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A36EAF" w:rsidTr="00B909F2">
        <w:trPr>
          <w:trHeight w:val="4063"/>
        </w:trPr>
        <w:tc>
          <w:tcPr>
            <w:tcW w:w="5951" w:type="dxa"/>
            <w:tcBorders>
              <w:bottom w:val="single" w:sz="18" w:space="0" w:color="808080"/>
              <w:right w:val="single" w:sz="18" w:space="0" w:color="808080"/>
            </w:tcBorders>
            <w:vAlign w:val="center"/>
          </w:tcPr>
          <w:p w:rsidR="00023FE7" w:rsidRPr="005356A7" w:rsidRDefault="00023FE7" w:rsidP="00790B74">
            <w:pPr>
              <w:pStyle w:val="Title"/>
              <w:ind w:left="-144"/>
              <w:rPr>
                <w:rFonts w:eastAsia="MS Mincho" w:cs="Tahoma"/>
                <w:b w:val="0"/>
                <w:bCs w:val="0"/>
                <w:kern w:val="0"/>
                <w:sz w:val="76"/>
                <w:szCs w:val="76"/>
                <w:lang w:val="nl-NL"/>
              </w:rPr>
            </w:pPr>
            <w:bookmarkStart w:id="0" w:name="_Toc336337837"/>
            <w:bookmarkStart w:id="1" w:name="_Toc353787734"/>
            <w:r w:rsidRPr="005356A7">
              <w:rPr>
                <w:rFonts w:eastAsia="MS Mincho"/>
                <w:b w:val="0"/>
                <w:bCs w:val="0"/>
                <w:kern w:val="0"/>
                <w:sz w:val="76"/>
                <w:szCs w:val="76"/>
                <w:lang w:val="nl-NL"/>
              </w:rPr>
              <w:t>Microsoft</w:t>
            </w:r>
            <w:r w:rsidR="00A36EAF" w:rsidRPr="005356A7">
              <w:rPr>
                <w:rFonts w:eastAsia="MS Mincho" w:cs="Tahoma"/>
                <w:b w:val="0"/>
                <w:bCs w:val="0"/>
                <w:kern w:val="0"/>
                <w:sz w:val="76"/>
                <w:szCs w:val="76"/>
                <w:vertAlign w:val="superscript"/>
                <w:lang w:val="nl-NL"/>
              </w:rPr>
              <w:t>®</w:t>
            </w:r>
            <w:bookmarkEnd w:id="0"/>
            <w:bookmarkEnd w:id="1"/>
          </w:p>
          <w:p w:rsidR="00023FE7" w:rsidRPr="00A36EAF" w:rsidRDefault="004B5C61" w:rsidP="00A36EAF">
            <w:pPr>
              <w:spacing w:after="60"/>
              <w:ind w:left="907"/>
              <w:rPr>
                <w:rFonts w:cs="Tahoma"/>
                <w:sz w:val="76"/>
                <w:szCs w:val="72"/>
                <w:lang w:val="nl-NL"/>
              </w:rPr>
            </w:pPr>
            <w:r w:rsidRPr="00A36EAF">
              <w:rPr>
                <w:rFonts w:ascii="Cambria" w:hAnsi="Cambria" w:cs="Tahoma"/>
                <w:sz w:val="76"/>
                <w:szCs w:val="72"/>
                <w:lang w:val="nl-NL"/>
              </w:rPr>
              <w:t>Productlijst</w:t>
            </w:r>
          </w:p>
        </w:tc>
        <w:tc>
          <w:tcPr>
            <w:tcW w:w="4615" w:type="dxa"/>
            <w:tcBorders>
              <w:left w:val="single" w:sz="18" w:space="0" w:color="808080"/>
              <w:bottom w:val="single" w:sz="18" w:space="0" w:color="808080"/>
            </w:tcBorders>
            <w:vAlign w:val="center"/>
          </w:tcPr>
          <w:p w:rsidR="00023FE7" w:rsidRPr="00A36EAF" w:rsidRDefault="00023FE7">
            <w:pPr>
              <w:pStyle w:val="NoSpacing1"/>
              <w:ind w:right="-1797"/>
              <w:rPr>
                <w:rFonts w:ascii="Tahoma" w:hAnsi="Tahoma" w:cs="Tahoma"/>
                <w:sz w:val="72"/>
                <w:lang w:val="nl-NL"/>
              </w:rPr>
            </w:pPr>
          </w:p>
          <w:p w:rsidR="00023FE7" w:rsidRPr="00A36EAF" w:rsidRDefault="004B5C61">
            <w:pPr>
              <w:pStyle w:val="NoSpacing1"/>
              <w:ind w:right="-1797"/>
              <w:rPr>
                <w:rFonts w:ascii="Tahoma" w:hAnsi="Tahoma" w:cs="Tahoma"/>
                <w:sz w:val="72"/>
                <w:szCs w:val="72"/>
                <w:lang w:val="nl-NL"/>
              </w:rPr>
            </w:pPr>
            <w:r w:rsidRPr="00A36EAF">
              <w:rPr>
                <w:rFonts w:ascii="Tahoma" w:hAnsi="Tahoma" w:cs="Tahoma"/>
                <w:sz w:val="72"/>
                <w:szCs w:val="72"/>
                <w:lang w:val="nl-NL"/>
              </w:rPr>
              <w:t>1 M</w:t>
            </w:r>
            <w:r w:rsidR="00290FC1" w:rsidRPr="00A36EAF">
              <w:rPr>
                <w:rFonts w:ascii="Tahoma" w:hAnsi="Tahoma" w:cs="Tahoma"/>
                <w:sz w:val="72"/>
                <w:szCs w:val="72"/>
                <w:lang w:val="nl-NL"/>
              </w:rPr>
              <w:t>ei</w:t>
            </w:r>
          </w:p>
          <w:p w:rsidR="00023FE7" w:rsidRPr="00A36EAF" w:rsidRDefault="0077167D" w:rsidP="00A04495">
            <w:pPr>
              <w:pStyle w:val="NoSpacing1"/>
              <w:ind w:rightChars="-103" w:right="-185"/>
              <w:rPr>
                <w:rFonts w:ascii="Tahoma" w:hAnsi="Tahoma" w:cs="Tahoma"/>
                <w:color w:val="4F81BD"/>
                <w:sz w:val="200"/>
                <w:szCs w:val="200"/>
                <w:lang w:val="nl-NL"/>
              </w:rPr>
            </w:pPr>
            <w:r w:rsidRPr="00A36EAF">
              <w:rPr>
                <w:rFonts w:ascii="Tahoma" w:hAnsi="Tahoma" w:cs="Tahoma"/>
                <w:color w:val="4F81BD"/>
                <w:sz w:val="180"/>
                <w:szCs w:val="200"/>
                <w:lang w:val="nl-NL"/>
              </w:rPr>
              <w:t>2013</w:t>
            </w:r>
          </w:p>
        </w:tc>
      </w:tr>
      <w:tr w:rsidR="00023FE7" w:rsidRPr="00386465" w:rsidTr="00B909F2">
        <w:trPr>
          <w:trHeight w:val="412"/>
        </w:trPr>
        <w:tc>
          <w:tcPr>
            <w:tcW w:w="5951" w:type="dxa"/>
            <w:tcBorders>
              <w:top w:val="single" w:sz="18" w:space="0" w:color="808080"/>
            </w:tcBorders>
            <w:vAlign w:val="center"/>
          </w:tcPr>
          <w:p w:rsidR="00023FE7" w:rsidRPr="00A36EAF" w:rsidRDefault="00023FE7" w:rsidP="00A04495">
            <w:pPr>
              <w:pStyle w:val="NoSpacing1"/>
              <w:ind w:leftChars="122" w:left="220" w:firstLine="2"/>
              <w:rPr>
                <w:rFonts w:ascii="Tahoma" w:hAnsi="Tahoma" w:cs="Tahoma"/>
                <w:sz w:val="22"/>
                <w:szCs w:val="22"/>
                <w:lang w:val="nl-NL"/>
              </w:rPr>
            </w:pPr>
            <w:r w:rsidRPr="00A36EAF">
              <w:rPr>
                <w:rFonts w:ascii="Tahoma" w:hAnsi="Tahoma" w:cs="Tahoma"/>
                <w:szCs w:val="22"/>
                <w:lang w:val="nl-NL"/>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rsidR="00023FE7" w:rsidRPr="00A36EAF" w:rsidRDefault="00023FE7" w:rsidP="00A04495">
            <w:pPr>
              <w:pStyle w:val="NoSpacing1"/>
              <w:ind w:rightChars="-15" w:right="-27"/>
              <w:rPr>
                <w:rFonts w:ascii="Tahoma" w:hAnsi="Tahoma" w:cs="Tahoma"/>
                <w:sz w:val="32"/>
                <w:szCs w:val="32"/>
                <w:lang w:val="nl-NL"/>
              </w:rPr>
            </w:pPr>
          </w:p>
        </w:tc>
      </w:tr>
    </w:tbl>
    <w:p w:rsidR="00023FE7" w:rsidRPr="00A36EAF" w:rsidRDefault="00023FE7" w:rsidP="00B0065F">
      <w:pPr>
        <w:pStyle w:val="Heading1"/>
        <w:rPr>
          <w:rFonts w:cs="Tahoma"/>
          <w:lang w:val="nl-NL"/>
        </w:rPr>
        <w:sectPr w:rsidR="00023FE7" w:rsidRPr="00A36EAF"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A36EAF" w:rsidRDefault="00023FE7" w:rsidP="00B0065F">
      <w:pPr>
        <w:pStyle w:val="Heading1"/>
        <w:rPr>
          <w:rFonts w:cs="Tahoma"/>
          <w:lang w:val="nl-NL"/>
        </w:rPr>
      </w:pPr>
      <w:bookmarkStart w:id="2" w:name="_Toc336337838"/>
      <w:bookmarkStart w:id="3" w:name="_Toc353787735"/>
      <w:r w:rsidRPr="00A36EAF">
        <w:rPr>
          <w:rFonts w:cs="Tahoma"/>
          <w:lang w:val="nl-NL"/>
        </w:rPr>
        <w:lastRenderedPageBreak/>
        <w:t>OVER DIT DOCUMENT</w:t>
      </w:r>
      <w:bookmarkEnd w:id="2"/>
      <w:bookmarkEnd w:id="3"/>
    </w:p>
    <w:p w:rsidR="00023FE7" w:rsidRPr="00A36EAF" w:rsidRDefault="00023FE7">
      <w:pPr>
        <w:pStyle w:val="Body"/>
        <w:ind w:right="720"/>
        <w:rPr>
          <w:rFonts w:ascii="Tahoma" w:hAnsi="Tahoma" w:cs="Tahoma"/>
          <w:lang w:val="nl-NL"/>
        </w:rPr>
      </w:pPr>
    </w:p>
    <w:p w:rsidR="00023FE7" w:rsidRPr="00A36EAF" w:rsidRDefault="00023FE7">
      <w:pPr>
        <w:pStyle w:val="Body"/>
        <w:ind w:right="720"/>
        <w:rPr>
          <w:rFonts w:ascii="Tahoma" w:hAnsi="Tahoma" w:cs="Tahoma"/>
          <w:lang w:val="nl-NL"/>
        </w:rPr>
      </w:pPr>
      <w:r w:rsidRPr="00A36EAF">
        <w:rPr>
          <w:rFonts w:ascii="Tahoma" w:hAnsi="Tahoma" w:cs="Tahoma"/>
          <w:sz w:val="18"/>
          <w:szCs w:val="18"/>
          <w:lang w:val="nl-NL"/>
        </w:rPr>
        <w:t>De Microsoft Product List biedt maandelijkse informatie over Microsoft-software en online diensten die in licentie worden gegeven door middel van Microsoft Volume Licensing-programma’s. In de Microsoft Product List vindt u onder andere de volgende informatie:</w:t>
      </w:r>
    </w:p>
    <w:p w:rsidR="00023FE7" w:rsidRPr="00A36EAF" w:rsidRDefault="00023FE7">
      <w:pPr>
        <w:pStyle w:val="Body"/>
        <w:ind w:right="720"/>
        <w:rPr>
          <w:rFonts w:ascii="Tahoma" w:hAnsi="Tahoma" w:cs="Tahoma"/>
          <w:lang w:val="nl-NL"/>
        </w:rPr>
      </w:pPr>
    </w:p>
    <w:p w:rsidR="00023FE7" w:rsidRPr="00A36EAF" w:rsidRDefault="00023FE7">
      <w:pPr>
        <w:pStyle w:val="BulletedList"/>
        <w:ind w:right="720"/>
        <w:rPr>
          <w:rFonts w:ascii="Tahoma" w:hAnsi="Tahoma" w:cs="Tahoma"/>
          <w:lang w:val="nl-NL"/>
        </w:rPr>
      </w:pPr>
      <w:r w:rsidRPr="00A36EAF">
        <w:rPr>
          <w:rFonts w:ascii="Tahoma" w:hAnsi="Tahoma" w:cs="Tahoma"/>
          <w:sz w:val="18"/>
          <w:szCs w:val="18"/>
          <w:lang w:val="nl-NL"/>
        </w:rPr>
        <w:t>Beschikbaarheid van nieuwe software en producten die worden aangeboden via Microsoft Volume Licensing</w:t>
      </w:r>
    </w:p>
    <w:p w:rsidR="00023FE7" w:rsidRPr="00A36EAF" w:rsidRDefault="00023FE7" w:rsidP="00024C3C">
      <w:pPr>
        <w:pStyle w:val="BulletedList"/>
        <w:numPr>
          <w:ilvl w:val="0"/>
          <w:numId w:val="16"/>
        </w:numPr>
        <w:ind w:right="720"/>
        <w:rPr>
          <w:rFonts w:ascii="Tahoma" w:hAnsi="Tahoma" w:cs="Tahoma"/>
          <w:lang w:val="nl-NL"/>
        </w:rPr>
      </w:pPr>
      <w:r w:rsidRPr="00A36EAF">
        <w:rPr>
          <w:rFonts w:ascii="Tahoma" w:hAnsi="Tahoma" w:cs="Tahoma"/>
          <w:sz w:val="18"/>
          <w:szCs w:val="18"/>
          <w:lang w:val="nl-NL"/>
        </w:rPr>
        <w:t>Stopzetting van de levering van software en producten die worden aangeboden via Microsoft Volume Licensing</w:t>
      </w:r>
    </w:p>
    <w:p w:rsidR="00023FE7" w:rsidRPr="00A36EAF" w:rsidRDefault="00023FE7" w:rsidP="00024C3C">
      <w:pPr>
        <w:pStyle w:val="BulletedList"/>
        <w:numPr>
          <w:ilvl w:val="0"/>
          <w:numId w:val="16"/>
        </w:numPr>
        <w:ind w:right="720"/>
        <w:rPr>
          <w:rFonts w:ascii="Tahoma" w:hAnsi="Tahoma" w:cs="Tahoma"/>
          <w:lang w:val="nl-NL"/>
        </w:rPr>
      </w:pPr>
      <w:r w:rsidRPr="00A36EAF">
        <w:rPr>
          <w:rFonts w:ascii="Tahoma" w:hAnsi="Tahoma" w:cs="Tahoma"/>
          <w:sz w:val="18"/>
          <w:szCs w:val="18"/>
          <w:lang w:val="nl-NL"/>
        </w:rPr>
        <w:t xml:space="preserve">Aanduiding van software en producten betreffende de Microsoft Volume Licensing-productgroep </w:t>
      </w:r>
    </w:p>
    <w:p w:rsidR="00023FE7" w:rsidRPr="00A36EAF" w:rsidRDefault="00023FE7" w:rsidP="00024C3C">
      <w:pPr>
        <w:pStyle w:val="BulletedList"/>
        <w:numPr>
          <w:ilvl w:val="0"/>
          <w:numId w:val="16"/>
        </w:numPr>
        <w:ind w:right="720"/>
        <w:rPr>
          <w:rFonts w:ascii="Tahoma" w:hAnsi="Tahoma" w:cs="Tahoma"/>
          <w:lang w:val="nl-NL"/>
        </w:rPr>
      </w:pPr>
      <w:r w:rsidRPr="00A36EAF">
        <w:rPr>
          <w:rFonts w:ascii="Tahoma" w:hAnsi="Tahoma" w:cs="Tahoma"/>
          <w:sz w:val="18"/>
          <w:szCs w:val="18"/>
          <w:lang w:val="nl-NL"/>
        </w:rPr>
        <w:t>De puntenwaarde van elke software- en producttechnologie</w:t>
      </w:r>
    </w:p>
    <w:p w:rsidR="00023FE7" w:rsidRPr="00A36EAF" w:rsidRDefault="00023FE7" w:rsidP="00024C3C">
      <w:pPr>
        <w:pStyle w:val="BulletedList"/>
        <w:numPr>
          <w:ilvl w:val="0"/>
          <w:numId w:val="16"/>
        </w:numPr>
        <w:ind w:right="720"/>
        <w:rPr>
          <w:rFonts w:ascii="Tahoma" w:hAnsi="Tahoma" w:cs="Tahoma"/>
          <w:lang w:val="nl-NL"/>
        </w:rPr>
      </w:pPr>
      <w:r w:rsidRPr="00A36EAF">
        <w:rPr>
          <w:rFonts w:ascii="Tahoma" w:hAnsi="Tahoma" w:cs="Tahoma"/>
          <w:sz w:val="18"/>
          <w:szCs w:val="18"/>
          <w:lang w:val="nl-NL"/>
        </w:rPr>
        <w:t>Beschikbare promoties</w:t>
      </w:r>
    </w:p>
    <w:p w:rsidR="00023FE7" w:rsidRPr="00A36EAF" w:rsidRDefault="00023FE7" w:rsidP="00024C3C">
      <w:pPr>
        <w:pStyle w:val="BulletedList"/>
        <w:numPr>
          <w:ilvl w:val="0"/>
          <w:numId w:val="16"/>
        </w:numPr>
        <w:ind w:right="720"/>
        <w:rPr>
          <w:rFonts w:ascii="Tahoma" w:hAnsi="Tahoma" w:cs="Tahoma"/>
          <w:lang w:val="nl-NL"/>
        </w:rPr>
      </w:pPr>
      <w:r w:rsidRPr="00A36EAF">
        <w:rPr>
          <w:rFonts w:ascii="Tahoma" w:hAnsi="Tahoma" w:cs="Tahoma"/>
          <w:sz w:val="18"/>
          <w:szCs w:val="18"/>
          <w:lang w:val="nl-NL"/>
        </w:rPr>
        <w:t>Migratieroutes van een versie van software naar een andere versie van dezelfde software</w:t>
      </w:r>
    </w:p>
    <w:p w:rsidR="00023FE7" w:rsidRPr="00A36EAF" w:rsidRDefault="00023FE7" w:rsidP="00024C3C">
      <w:pPr>
        <w:pStyle w:val="BulletedList"/>
        <w:numPr>
          <w:ilvl w:val="0"/>
          <w:numId w:val="16"/>
        </w:numPr>
        <w:ind w:right="720"/>
        <w:rPr>
          <w:rFonts w:ascii="Tahoma" w:hAnsi="Tahoma" w:cs="Tahoma"/>
          <w:lang w:val="nl-NL"/>
        </w:rPr>
      </w:pPr>
      <w:r w:rsidRPr="00A36EAF">
        <w:rPr>
          <w:rFonts w:ascii="Tahoma" w:hAnsi="Tahoma" w:cs="Tahoma"/>
          <w:sz w:val="18"/>
          <w:szCs w:val="18"/>
          <w:lang w:val="nl-NL"/>
        </w:rPr>
        <w:t>Migratieroutes van uit de markt genomen software naar een nieuwe softwareversie</w:t>
      </w:r>
    </w:p>
    <w:p w:rsidR="00023FE7" w:rsidRPr="00A36EAF" w:rsidRDefault="00023FE7" w:rsidP="00024C3C">
      <w:pPr>
        <w:pStyle w:val="BulletedList"/>
        <w:numPr>
          <w:ilvl w:val="0"/>
          <w:numId w:val="16"/>
        </w:numPr>
        <w:ind w:right="720"/>
        <w:rPr>
          <w:rFonts w:ascii="Tahoma" w:hAnsi="Tahoma" w:cs="Tahoma"/>
          <w:lang w:val="nl-NL"/>
        </w:rPr>
      </w:pPr>
      <w:r w:rsidRPr="00A36EAF">
        <w:rPr>
          <w:rFonts w:ascii="Tahoma" w:hAnsi="Tahoma" w:cs="Tahoma"/>
          <w:sz w:val="18"/>
          <w:szCs w:val="18"/>
          <w:lang w:val="nl-NL"/>
        </w:rPr>
        <w:t>Software Assurance Benefits</w:t>
      </w:r>
    </w:p>
    <w:p w:rsidR="00023FE7" w:rsidRPr="00A36EAF" w:rsidRDefault="00023FE7" w:rsidP="00024C3C">
      <w:pPr>
        <w:pStyle w:val="BulletedList"/>
        <w:numPr>
          <w:ilvl w:val="0"/>
          <w:numId w:val="16"/>
        </w:numPr>
        <w:ind w:right="720"/>
        <w:rPr>
          <w:rFonts w:ascii="Tahoma" w:hAnsi="Tahoma" w:cs="Tahoma"/>
          <w:lang w:val="nl-NL"/>
        </w:rPr>
      </w:pPr>
      <w:r w:rsidRPr="00A36EAF">
        <w:rPr>
          <w:rFonts w:ascii="Tahoma" w:hAnsi="Tahoma" w:cs="Tahoma"/>
          <w:sz w:val="18"/>
          <w:szCs w:val="18"/>
          <w:lang w:val="nl-NL"/>
        </w:rPr>
        <w:t>Andere opmerkingen en informatie betreffende specifieke software en producten</w:t>
      </w:r>
    </w:p>
    <w:p w:rsidR="00023FE7" w:rsidRPr="00A36EAF" w:rsidRDefault="00023FE7">
      <w:pPr>
        <w:ind w:right="720"/>
        <w:rPr>
          <w:rFonts w:cs="Tahoma"/>
          <w:lang w:val="nl-NL"/>
        </w:rPr>
      </w:pPr>
    </w:p>
    <w:p w:rsidR="00023FE7" w:rsidRPr="00A36EAF" w:rsidRDefault="00023FE7">
      <w:pPr>
        <w:ind w:right="720"/>
        <w:rPr>
          <w:rFonts w:cs="Tahoma"/>
          <w:lang w:val="nl-NL"/>
        </w:rPr>
      </w:pPr>
    </w:p>
    <w:p w:rsidR="00023FE7" w:rsidRPr="00A36EAF" w:rsidRDefault="00023FE7" w:rsidP="00B0065F">
      <w:pPr>
        <w:pStyle w:val="Heading1"/>
        <w:rPr>
          <w:rFonts w:cs="Tahoma"/>
          <w:lang w:val="nl-NL"/>
        </w:rPr>
      </w:pPr>
      <w:bookmarkStart w:id="4" w:name="_Toc336337839"/>
      <w:bookmarkStart w:id="5" w:name="_Toc353787736"/>
      <w:r w:rsidRPr="00A36EAF">
        <w:rPr>
          <w:rFonts w:cs="Tahoma"/>
          <w:lang w:val="nl-NL"/>
        </w:rPr>
        <w:t>Het gebruik van de Microsoft-product list</w:t>
      </w:r>
      <w:bookmarkEnd w:id="4"/>
      <w:bookmarkEnd w:id="5"/>
    </w:p>
    <w:p w:rsidR="00023FE7" w:rsidRPr="00A36EAF" w:rsidRDefault="00023FE7">
      <w:pPr>
        <w:pStyle w:val="Body"/>
        <w:ind w:right="-1890"/>
        <w:rPr>
          <w:rFonts w:ascii="Tahoma" w:hAnsi="Tahoma" w:cs="Tahoma"/>
          <w:lang w:val="nl-NL"/>
        </w:rPr>
      </w:pPr>
    </w:p>
    <w:p w:rsidR="00023FE7" w:rsidRPr="00A36EAF" w:rsidRDefault="00023FE7">
      <w:pPr>
        <w:pStyle w:val="Body"/>
        <w:ind w:right="-1890"/>
        <w:rPr>
          <w:rFonts w:ascii="Tahoma" w:hAnsi="Tahoma" w:cs="Tahoma"/>
          <w:lang w:val="nl-NL"/>
        </w:rPr>
      </w:pPr>
      <w:r w:rsidRPr="00A36EAF">
        <w:rPr>
          <w:rFonts w:ascii="Tahoma" w:hAnsi="Tahoma" w:cs="Tahoma"/>
          <w:b/>
          <w:lang w:val="nl-NL"/>
        </w:rPr>
        <w:t>Maak uzelf vertrouwd met de Verklaring van het schema en volg de onderstaande stappen.</w:t>
      </w:r>
    </w:p>
    <w:p w:rsidR="00023FE7" w:rsidRPr="00A36EAF" w:rsidRDefault="00023FE7">
      <w:pPr>
        <w:pStyle w:val="Body"/>
        <w:ind w:right="-1890"/>
        <w:rPr>
          <w:rFonts w:ascii="Tahoma" w:hAnsi="Tahoma" w:cs="Tahoma"/>
          <w:lang w:val="nl-NL"/>
        </w:rPr>
      </w:pPr>
    </w:p>
    <w:p w:rsidR="00023FE7" w:rsidRDefault="00023FE7">
      <w:pPr>
        <w:pStyle w:val="Body"/>
        <w:ind w:right="-1890"/>
        <w:rPr>
          <w:rFonts w:ascii="Tahoma" w:hAnsi="Tahoma" w:cs="Tahoma"/>
          <w:sz w:val="18"/>
          <w:szCs w:val="18"/>
          <w:lang w:val="nl-NL"/>
        </w:rPr>
      </w:pPr>
      <w:r w:rsidRPr="00A36EAF">
        <w:rPr>
          <w:rStyle w:val="BodyChar"/>
          <w:rFonts w:ascii="Tahoma" w:hAnsi="Tahoma" w:cs="Tahoma"/>
          <w:b/>
          <w:sz w:val="18"/>
          <w:szCs w:val="18"/>
          <w:lang w:val="nl-NL"/>
        </w:rPr>
        <w:t>Stap 1:</w:t>
      </w:r>
      <w:r w:rsidR="004B5C61" w:rsidRPr="00A36EAF">
        <w:rPr>
          <w:rStyle w:val="BodyChar"/>
          <w:rFonts w:ascii="Tahoma" w:hAnsi="Tahoma" w:cs="Tahoma"/>
          <w:bCs/>
          <w:sz w:val="18"/>
          <w:szCs w:val="18"/>
          <w:lang w:val="nl-NL"/>
        </w:rPr>
        <w:t xml:space="preserve"> </w:t>
      </w:r>
      <w:r w:rsidRPr="00A36EAF">
        <w:rPr>
          <w:rFonts w:ascii="Tahoma" w:hAnsi="Tahoma" w:cs="Tahoma"/>
          <w:sz w:val="18"/>
          <w:szCs w:val="18"/>
          <w:lang w:val="nl-NL"/>
        </w:rPr>
        <w:t xml:space="preserve">Zoek de software die u overweegt aan te schaffen op in de tabel. </w:t>
      </w:r>
    </w:p>
    <w:p w:rsidR="004B7252" w:rsidRPr="00A36EAF" w:rsidRDefault="004B7252">
      <w:pPr>
        <w:pStyle w:val="Body"/>
        <w:ind w:right="-1890"/>
        <w:rPr>
          <w:rFonts w:ascii="Tahoma" w:hAnsi="Tahoma" w:cs="Tahoma"/>
          <w:lang w:val="nl-NL"/>
        </w:rPr>
      </w:pPr>
    </w:p>
    <w:p w:rsidR="004B7252" w:rsidRPr="007A4178" w:rsidRDefault="00D51AA8" w:rsidP="004B7252">
      <w:pPr>
        <w:rPr>
          <w:noProof/>
          <w:lang w:val="nl-NL"/>
        </w:rPr>
      </w:pPr>
      <w:r>
        <w:rPr>
          <w:noProof/>
        </w:rPr>
        <w:drawing>
          <wp:inline distT="0" distB="0" distL="0" distR="0" wp14:anchorId="2F9F6F95" wp14:editId="128875E2">
            <wp:extent cx="5619750" cy="2793508"/>
            <wp:effectExtent l="0" t="0" r="0"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6394" t="29027" r="24874" b="27909"/>
                    <a:stretch/>
                  </pic:blipFill>
                  <pic:spPr bwMode="auto">
                    <a:xfrm>
                      <a:off x="0" y="0"/>
                      <a:ext cx="5639880" cy="2803514"/>
                    </a:xfrm>
                    <a:prstGeom prst="rect">
                      <a:avLst/>
                    </a:prstGeom>
                    <a:ln>
                      <a:noFill/>
                    </a:ln>
                    <a:extLst>
                      <a:ext uri="{53640926-AAD7-44D8-BBD7-CCE9431645EC}">
                        <a14:shadowObscured xmlns:a14="http://schemas.microsoft.com/office/drawing/2010/main"/>
                      </a:ext>
                    </a:extLst>
                  </pic:spPr>
                </pic:pic>
              </a:graphicData>
            </a:graphic>
          </wp:inline>
        </w:drawing>
      </w:r>
    </w:p>
    <w:p w:rsidR="004B7252" w:rsidRDefault="004B7252" w:rsidP="004B7252"/>
    <w:p w:rsidR="00023FE7" w:rsidRDefault="00023FE7">
      <w:pPr>
        <w:pStyle w:val="NumberedSteps"/>
        <w:ind w:right="720"/>
        <w:rPr>
          <w:rFonts w:ascii="Tahoma" w:hAnsi="Tahoma" w:cs="Tahoma"/>
          <w:lang w:val="nl-NL"/>
        </w:rPr>
      </w:pPr>
    </w:p>
    <w:p w:rsidR="00023FE7" w:rsidRPr="00A36EAF" w:rsidRDefault="00023FE7" w:rsidP="003D0FC3">
      <w:pPr>
        <w:pStyle w:val="NumberedSteps"/>
        <w:ind w:right="90"/>
        <w:rPr>
          <w:rFonts w:ascii="Tahoma" w:hAnsi="Tahoma" w:cs="Tahoma"/>
          <w:lang w:val="nl-NL"/>
        </w:rPr>
      </w:pPr>
      <w:r w:rsidRPr="00A36EAF">
        <w:rPr>
          <w:rStyle w:val="BodyChar"/>
          <w:rFonts w:ascii="Tahoma" w:hAnsi="Tahoma" w:cs="Tahoma"/>
          <w:b/>
          <w:sz w:val="18"/>
          <w:szCs w:val="18"/>
          <w:lang w:val="nl-NL"/>
        </w:rPr>
        <w:t>Stap 2:</w:t>
      </w:r>
      <w:r w:rsidR="004B5C61" w:rsidRPr="00A36EAF">
        <w:rPr>
          <w:rFonts w:ascii="Tahoma" w:hAnsi="Tahoma" w:cs="Tahoma"/>
          <w:sz w:val="18"/>
          <w:szCs w:val="18"/>
          <w:lang w:val="nl-NL"/>
        </w:rPr>
        <w:t xml:space="preserve"> </w:t>
      </w:r>
      <w:r w:rsidRPr="00A36EAF">
        <w:rPr>
          <w:rFonts w:ascii="Tahoma" w:hAnsi="Tahoma" w:cs="Tahoma"/>
          <w:sz w:val="18"/>
          <w:szCs w:val="18"/>
          <w:lang w:val="nl-NL"/>
        </w:rPr>
        <w:t>Bekijk de informatie in de kolommen voor beschikbare promoties, Software Assurance Benefits, puntenwaarde, beschikbaarheid van programma’s, enzovoort.</w:t>
      </w:r>
    </w:p>
    <w:p w:rsidR="00023FE7" w:rsidRPr="00A36EAF" w:rsidRDefault="00023FE7" w:rsidP="00F86B37">
      <w:pPr>
        <w:pStyle w:val="NumberedSteps"/>
        <w:ind w:right="720"/>
        <w:rPr>
          <w:rFonts w:ascii="Tahoma" w:hAnsi="Tahoma" w:cs="Tahoma"/>
          <w:lang w:val="nl-NL"/>
        </w:rPr>
      </w:pPr>
      <w:r w:rsidRPr="00A36EAF">
        <w:rPr>
          <w:rStyle w:val="BodyChar"/>
          <w:rFonts w:ascii="Tahoma" w:hAnsi="Tahoma" w:cs="Tahoma"/>
          <w:b/>
          <w:sz w:val="18"/>
          <w:szCs w:val="18"/>
          <w:lang w:val="nl-NL"/>
        </w:rPr>
        <w:lastRenderedPageBreak/>
        <w:t>Stap 3:</w:t>
      </w:r>
      <w:r w:rsidR="004B5C61" w:rsidRPr="00A36EAF">
        <w:rPr>
          <w:rFonts w:ascii="Tahoma" w:hAnsi="Tahoma" w:cs="Tahoma"/>
          <w:sz w:val="18"/>
          <w:szCs w:val="18"/>
          <w:lang w:val="nl-NL"/>
        </w:rPr>
        <w:t xml:space="preserve"> </w:t>
      </w:r>
      <w:r w:rsidRPr="00A36EAF">
        <w:rPr>
          <w:rFonts w:ascii="Tahoma" w:hAnsi="Tahoma" w:cs="Tahoma"/>
          <w:sz w:val="18"/>
          <w:szCs w:val="18"/>
          <w:lang w:val="nl-NL"/>
        </w:rPr>
        <w:t xml:space="preserve">Bij sommige software treft u een voetnoot aan met aanvullende informatie. </w:t>
      </w:r>
      <w:r w:rsidR="00F86B37">
        <w:rPr>
          <w:rFonts w:ascii="Tahoma" w:hAnsi="Tahoma" w:cs="Tahoma"/>
          <w:sz w:val="18"/>
          <w:szCs w:val="18"/>
          <w:lang w:val="nl-NL"/>
        </w:rPr>
        <w:t>“</w:t>
      </w:r>
      <w:r w:rsidRPr="00A36EAF">
        <w:rPr>
          <w:rFonts w:ascii="Tahoma" w:hAnsi="Tahoma" w:cs="Tahoma"/>
          <w:sz w:val="18"/>
          <w:szCs w:val="18"/>
          <w:lang w:val="nl-NL"/>
        </w:rPr>
        <w:t>Klik</w:t>
      </w:r>
      <w:r w:rsidR="00F86B37">
        <w:rPr>
          <w:rFonts w:ascii="Tahoma" w:hAnsi="Tahoma" w:cs="Tahoma"/>
          <w:sz w:val="18"/>
          <w:szCs w:val="18"/>
          <w:lang w:val="nl-NL"/>
        </w:rPr>
        <w:t>”</w:t>
      </w:r>
      <w:r w:rsidRPr="00A36EAF">
        <w:rPr>
          <w:rFonts w:ascii="Tahoma" w:hAnsi="Tahoma" w:cs="Tahoma"/>
          <w:sz w:val="18"/>
          <w:szCs w:val="18"/>
          <w:lang w:val="nl-NL"/>
        </w:rPr>
        <w:t xml:space="preserve"> (Ctrl+klik), indien van toepassing, op het nummer van de voetnoot. U komt dan direct terecht bij de corresponderende tekst. Of raadpleeg de voetnoottekst op de pagina’s die op de tabel volgen voor de betreffende aanvullende informatie. De aanvullende informatie bevat details betreffende migratieregelingen of kwalificatiecriteria, zoals geïllustreerd in het onderstaande voorbeeld.</w:t>
      </w:r>
    </w:p>
    <w:p w:rsidR="000E5145" w:rsidRDefault="000E5145" w:rsidP="000E5145">
      <w:pPr>
        <w:pStyle w:val="NumberedSteps"/>
        <w:ind w:right="720"/>
        <w:rPr>
          <w:rFonts w:ascii="Tahoma" w:hAnsi="Tahoma" w:cs="Tahoma"/>
          <w:lang w:val="nl-NL"/>
        </w:rPr>
      </w:pPr>
    </w:p>
    <w:p w:rsidR="007647CB" w:rsidRPr="00A3772D" w:rsidRDefault="007647CB" w:rsidP="007647CB">
      <w:pPr>
        <w:rPr>
          <w:noProof/>
          <w:sz w:val="2"/>
          <w:szCs w:val="2"/>
          <w:lang w:val="nl-NL"/>
        </w:rPr>
      </w:pPr>
    </w:p>
    <w:p w:rsidR="007647CB" w:rsidRDefault="00D51AA8" w:rsidP="007647CB">
      <w:pPr>
        <w:ind w:firstLine="810"/>
      </w:pPr>
      <w:r>
        <w:rPr>
          <w:noProof/>
        </w:rPr>
        <w:drawing>
          <wp:inline distT="0" distB="0" distL="0" distR="0" wp14:anchorId="5CCA099A" wp14:editId="4DDF5121">
            <wp:extent cx="2152650" cy="2911743"/>
            <wp:effectExtent l="0" t="0" r="0"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6238" t="22987" r="55830" b="33892"/>
                    <a:stretch/>
                  </pic:blipFill>
                  <pic:spPr bwMode="auto">
                    <a:xfrm>
                      <a:off x="0" y="0"/>
                      <a:ext cx="2157696" cy="2918569"/>
                    </a:xfrm>
                    <a:prstGeom prst="rect">
                      <a:avLst/>
                    </a:prstGeom>
                    <a:ln>
                      <a:noFill/>
                    </a:ln>
                    <a:extLst>
                      <a:ext uri="{53640926-AAD7-44D8-BBD7-CCE9431645EC}">
                        <a14:shadowObscured xmlns:a14="http://schemas.microsoft.com/office/drawing/2010/main"/>
                      </a:ext>
                    </a:extLst>
                  </pic:spPr>
                </pic:pic>
              </a:graphicData>
            </a:graphic>
          </wp:inline>
        </w:drawing>
      </w:r>
    </w:p>
    <w:p w:rsidR="007647CB" w:rsidRPr="00206C44" w:rsidRDefault="007647CB" w:rsidP="00206C44">
      <w:pPr>
        <w:pStyle w:val="NumberedSteps"/>
        <w:spacing w:before="100" w:after="100"/>
        <w:ind w:right="720"/>
        <w:rPr>
          <w:rFonts w:ascii="Tahoma" w:hAnsi="Tahoma" w:cs="Tahoma"/>
          <w:sz w:val="18"/>
          <w:szCs w:val="18"/>
          <w:lang w:val="nl-NL"/>
        </w:rPr>
      </w:pPr>
    </w:p>
    <w:p w:rsidR="005B04E1" w:rsidRDefault="00D51AA8" w:rsidP="005B04E1">
      <w:pPr>
        <w:ind w:firstLine="720"/>
      </w:pPr>
      <w:r w:rsidRPr="00D51AA8">
        <w:rPr>
          <w:noProof/>
          <w:bdr w:val="single" w:sz="8" w:space="0" w:color="auto"/>
        </w:rPr>
        <w:drawing>
          <wp:inline distT="0" distB="0" distL="0" distR="0" wp14:anchorId="2638250D" wp14:editId="52F22356">
            <wp:extent cx="5229225" cy="107295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8503" t="34564" r="27768" b="49484"/>
                    <a:stretch/>
                  </pic:blipFill>
                  <pic:spPr bwMode="auto">
                    <a:xfrm>
                      <a:off x="0" y="0"/>
                      <a:ext cx="5228205" cy="1072742"/>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A36EAF" w:rsidRDefault="00023FE7">
      <w:pPr>
        <w:pStyle w:val="NumberedSteps"/>
        <w:ind w:right="720"/>
        <w:rPr>
          <w:rFonts w:ascii="Tahoma" w:hAnsi="Tahoma" w:cs="Tahoma"/>
          <w:lang w:val="nl-NL"/>
        </w:rPr>
      </w:pPr>
    </w:p>
    <w:p w:rsidR="00023FE7" w:rsidRPr="00A36EAF" w:rsidRDefault="00023FE7">
      <w:pPr>
        <w:pStyle w:val="NumberedSteps"/>
        <w:ind w:right="720"/>
        <w:rPr>
          <w:rFonts w:ascii="Tahoma" w:hAnsi="Tahoma" w:cs="Tahoma"/>
          <w:lang w:val="nl-NL"/>
        </w:rPr>
      </w:pPr>
      <w:r w:rsidRPr="00A36EAF">
        <w:rPr>
          <w:rStyle w:val="BodyChar"/>
          <w:rFonts w:ascii="Tahoma" w:hAnsi="Tahoma" w:cs="Tahoma"/>
          <w:b/>
          <w:sz w:val="18"/>
          <w:szCs w:val="18"/>
          <w:lang w:val="nl-NL"/>
        </w:rPr>
        <w:t>Stap 4:</w:t>
      </w:r>
      <w:r w:rsidR="004B5C61" w:rsidRPr="00A36EAF">
        <w:rPr>
          <w:rStyle w:val="BodyChar"/>
          <w:rFonts w:ascii="Tahoma" w:hAnsi="Tahoma" w:cs="Tahoma"/>
          <w:bCs w:val="0"/>
          <w:sz w:val="18"/>
          <w:szCs w:val="18"/>
          <w:lang w:val="nl-NL"/>
        </w:rPr>
        <w:t xml:space="preserve"> </w:t>
      </w:r>
      <w:r w:rsidRPr="00A36EAF">
        <w:rPr>
          <w:rFonts w:ascii="Tahoma" w:hAnsi="Tahoma" w:cs="Tahoma"/>
          <w:sz w:val="18"/>
          <w:szCs w:val="18"/>
          <w:lang w:val="nl-NL"/>
        </w:rPr>
        <w:t>Zie de Bijlagen 5 en 6 voor meer informatie over Software Assurance Benefits en het aanschaffen en verlengen van Software Assurance.</w:t>
      </w:r>
    </w:p>
    <w:p w:rsidR="00023FE7" w:rsidRPr="00A36EAF" w:rsidRDefault="00023FE7" w:rsidP="00CB1D75">
      <w:pPr>
        <w:pStyle w:val="Body"/>
        <w:ind w:right="720"/>
        <w:rPr>
          <w:rFonts w:ascii="Tahoma" w:hAnsi="Tahoma" w:cs="Tahoma"/>
          <w:lang w:val="nl-NL"/>
        </w:rPr>
      </w:pPr>
      <w:r w:rsidRPr="00A36EAF">
        <w:rPr>
          <w:rFonts w:ascii="Tahoma" w:hAnsi="Tahoma" w:cs="Tahoma"/>
          <w:b/>
          <w:sz w:val="18"/>
          <w:szCs w:val="18"/>
          <w:lang w:val="nl-NL"/>
        </w:rPr>
        <w:t>Opmerking:</w:t>
      </w:r>
      <w:r w:rsidR="004B5C61" w:rsidRPr="00A36EAF">
        <w:rPr>
          <w:rFonts w:ascii="Tahoma" w:hAnsi="Tahoma" w:cs="Tahoma"/>
          <w:sz w:val="18"/>
          <w:szCs w:val="18"/>
          <w:lang w:val="nl-NL"/>
        </w:rPr>
        <w:t xml:space="preserve"> </w:t>
      </w:r>
      <w:r w:rsidRPr="00A36EAF">
        <w:rPr>
          <w:rFonts w:ascii="Tahoma" w:hAnsi="Tahoma" w:cs="Tahoma"/>
          <w:sz w:val="18"/>
          <w:szCs w:val="18"/>
          <w:lang w:val="nl-NL"/>
        </w:rPr>
        <w:t>In deze Product List wordt per programma vermeld welke software beschikbaar is,</w:t>
      </w:r>
      <w:r w:rsidR="00CB1D75">
        <w:rPr>
          <w:rFonts w:ascii="Tahoma" w:hAnsi="Tahoma" w:cs="Tahoma"/>
          <w:sz w:val="18"/>
          <w:szCs w:val="18"/>
          <w:lang w:val="nl-NL"/>
        </w:rPr>
        <w:t> </w:t>
      </w:r>
      <w:r w:rsidRPr="00A36EAF">
        <w:rPr>
          <w:rFonts w:ascii="Tahoma" w:hAnsi="Tahoma" w:cs="Tahoma"/>
          <w:sz w:val="18"/>
          <w:szCs w:val="18"/>
          <w:lang w:val="nl-NL"/>
        </w:rPr>
        <w:t>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w:t>
      </w:r>
      <w:r w:rsidR="007A5182" w:rsidRPr="00A36EAF">
        <w:rPr>
          <w:rFonts w:ascii="Tahoma" w:hAnsi="Tahoma" w:cs="Tahoma"/>
          <w:sz w:val="18"/>
          <w:szCs w:val="18"/>
          <w:lang w:val="nl-NL"/>
        </w:rPr>
        <w:t> </w:t>
      </w:r>
      <w:r w:rsidRPr="00A36EAF">
        <w:rPr>
          <w:rFonts w:ascii="Tahoma" w:hAnsi="Tahoma" w:cs="Tahoma"/>
          <w:sz w:val="18"/>
          <w:szCs w:val="18"/>
          <w:lang w:val="nl-NL"/>
        </w:rPr>
        <w:t>plaatselijke beschikbaarheid van specifieke software.</w:t>
      </w:r>
    </w:p>
    <w:p w:rsidR="00023FE7" w:rsidRPr="00A36EAF" w:rsidRDefault="00023FE7">
      <w:pPr>
        <w:pStyle w:val="Body"/>
        <w:ind w:right="720"/>
        <w:rPr>
          <w:rFonts w:ascii="Tahoma" w:hAnsi="Tahoma" w:cs="Tahoma"/>
          <w:lang w:val="nl-NL"/>
        </w:rPr>
      </w:pPr>
    </w:p>
    <w:p w:rsidR="00023FE7" w:rsidRPr="00CB1D75" w:rsidRDefault="00023FE7">
      <w:pPr>
        <w:pStyle w:val="Body"/>
        <w:ind w:right="720"/>
        <w:rPr>
          <w:rFonts w:ascii="Tahoma" w:hAnsi="Tahoma" w:cs="Tahoma"/>
          <w:sz w:val="18"/>
          <w:szCs w:val="18"/>
          <w:lang w:val="nl-NL"/>
        </w:rPr>
      </w:pPr>
      <w:r w:rsidRPr="00CB1D75">
        <w:rPr>
          <w:rFonts w:ascii="Tahoma" w:hAnsi="Tahoma" w:cs="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Licensing-programma’s. Dit document bevindt zich op:</w:t>
      </w:r>
      <w:r w:rsidR="004B5C61" w:rsidRPr="00CB1D75">
        <w:rPr>
          <w:rFonts w:ascii="Tahoma" w:hAnsi="Tahoma" w:cs="Tahoma"/>
          <w:sz w:val="18"/>
          <w:szCs w:val="18"/>
          <w:lang w:val="nl-NL"/>
        </w:rPr>
        <w:t xml:space="preserve"> </w:t>
      </w:r>
      <w:hyperlink r:id="rId21" w:history="1">
        <w:r w:rsidRPr="00CB1D75">
          <w:rPr>
            <w:rStyle w:val="Hyperlink"/>
            <w:rFonts w:ascii="Tahoma" w:hAnsi="Tahoma" w:cs="Tahoma"/>
            <w:sz w:val="18"/>
            <w:szCs w:val="18"/>
            <w:lang w:val="nl-NL"/>
          </w:rPr>
          <w:t>http://www.microsoftvolumelicensing.com/userights/Default.aspx</w:t>
        </w:r>
      </w:hyperlink>
      <w:hyperlink w:history="1"/>
    </w:p>
    <w:p w:rsidR="002238E9" w:rsidRPr="001E7767" w:rsidRDefault="00955428" w:rsidP="00F47137">
      <w:pPr>
        <w:pStyle w:val="TOC2"/>
        <w:pageBreakBefore/>
        <w:spacing w:before="80"/>
        <w:rPr>
          <w:rStyle w:val="Hyperlink"/>
          <w:rFonts w:cs="Tahoma"/>
          <w:caps/>
          <w:color w:val="auto"/>
          <w:sz w:val="22"/>
          <w:szCs w:val="22"/>
          <w:u w:val="none"/>
          <w:lang w:val="nl-NL"/>
        </w:rPr>
      </w:pPr>
      <w:r w:rsidRPr="00273108">
        <w:rPr>
          <w:lang w:val="nl-NL"/>
        </w:rPr>
        <w:lastRenderedPageBreak/>
        <w:fldChar w:fldCharType="begin"/>
      </w:r>
      <w:r w:rsidR="00023FE7" w:rsidRPr="00273108">
        <w:rPr>
          <w:lang w:val="nl-NL"/>
        </w:rPr>
        <w:instrText xml:space="preserve"> TOC \o "1-2" \t "Heading 3,3,Heading 4,4,Product Names,2" </w:instrText>
      </w:r>
      <w:r w:rsidRPr="00273108">
        <w:rPr>
          <w:lang w:val="nl-NL"/>
        </w:rPr>
        <w:fldChar w:fldCharType="separate"/>
      </w:r>
      <w:r w:rsidR="002238E9" w:rsidRPr="001E7767">
        <w:rPr>
          <w:rStyle w:val="Hyperlink"/>
          <w:rFonts w:cs="Tahoma"/>
          <w:caps/>
          <w:color w:val="auto"/>
          <w:sz w:val="22"/>
          <w:szCs w:val="22"/>
          <w:u w:val="none"/>
          <w:lang w:val="nl-NL"/>
        </w:rPr>
        <w:t>Microsoft</w:t>
      </w:r>
      <w:r w:rsidR="002238E9" w:rsidRPr="001E7767">
        <w:rPr>
          <w:rStyle w:val="Hyperlink"/>
          <w:rFonts w:cs="Tahoma"/>
          <w:caps/>
          <w:color w:val="auto"/>
          <w:sz w:val="22"/>
          <w:szCs w:val="22"/>
          <w:u w:val="none"/>
          <w:vertAlign w:val="superscript"/>
          <w:lang w:val="nl-NL"/>
        </w:rPr>
        <w:t>®</w:t>
      </w:r>
      <w:r w:rsidR="002238E9" w:rsidRPr="001E7767">
        <w:rPr>
          <w:rStyle w:val="Hyperlink"/>
          <w:rFonts w:cs="Tahoma"/>
          <w:caps/>
          <w:color w:val="auto"/>
          <w:sz w:val="22"/>
          <w:szCs w:val="22"/>
          <w:u w:val="none"/>
          <w:lang w:val="nl-NL"/>
        </w:rPr>
        <w:tab/>
      </w:r>
      <w:r w:rsidR="002238E9" w:rsidRPr="001E7767">
        <w:rPr>
          <w:rStyle w:val="Hyperlink"/>
          <w:rFonts w:cs="Tahoma"/>
          <w:caps/>
          <w:color w:val="auto"/>
          <w:sz w:val="22"/>
          <w:szCs w:val="22"/>
          <w:u w:val="none"/>
          <w:lang w:val="nl-NL"/>
        </w:rPr>
        <w:fldChar w:fldCharType="begin"/>
      </w:r>
      <w:r w:rsidR="002238E9" w:rsidRPr="001E7767">
        <w:rPr>
          <w:rStyle w:val="Hyperlink"/>
          <w:rFonts w:cs="Tahoma"/>
          <w:caps/>
          <w:color w:val="auto"/>
          <w:sz w:val="22"/>
          <w:szCs w:val="22"/>
          <w:u w:val="none"/>
          <w:lang w:val="nl-NL"/>
        </w:rPr>
        <w:instrText xml:space="preserve"> PAGEREF _Toc353787734 \h </w:instrText>
      </w:r>
      <w:r w:rsidR="002238E9" w:rsidRPr="001E7767">
        <w:rPr>
          <w:rStyle w:val="Hyperlink"/>
          <w:rFonts w:cs="Tahoma"/>
          <w:caps/>
          <w:color w:val="auto"/>
          <w:sz w:val="22"/>
          <w:szCs w:val="22"/>
          <w:u w:val="none"/>
          <w:lang w:val="nl-NL"/>
        </w:rPr>
      </w:r>
      <w:r w:rsidR="002238E9" w:rsidRPr="001E7767">
        <w:rPr>
          <w:rStyle w:val="Hyperlink"/>
          <w:rFonts w:cs="Tahoma"/>
          <w:caps/>
          <w:color w:val="auto"/>
          <w:sz w:val="22"/>
          <w:szCs w:val="22"/>
          <w:u w:val="none"/>
          <w:lang w:val="nl-NL"/>
        </w:rPr>
        <w:fldChar w:fldCharType="separate"/>
      </w:r>
      <w:r w:rsidR="00611C57">
        <w:rPr>
          <w:rStyle w:val="Hyperlink"/>
          <w:rFonts w:cs="Tahoma"/>
          <w:caps/>
          <w:color w:val="auto"/>
          <w:sz w:val="22"/>
          <w:szCs w:val="22"/>
          <w:u w:val="none"/>
          <w:lang w:val="nl-NL"/>
        </w:rPr>
        <w:t>1</w:t>
      </w:r>
      <w:r w:rsidR="002238E9" w:rsidRPr="001E7767">
        <w:rPr>
          <w:rStyle w:val="Hyperlink"/>
          <w:rFonts w:cs="Tahoma"/>
          <w:caps/>
          <w:color w:val="auto"/>
          <w:sz w:val="22"/>
          <w:szCs w:val="22"/>
          <w:u w:val="none"/>
          <w:lang w:val="nl-NL"/>
        </w:rPr>
        <w:fldChar w:fldCharType="end"/>
      </w:r>
    </w:p>
    <w:p w:rsidR="002238E9" w:rsidRPr="001E7767" w:rsidRDefault="002238E9" w:rsidP="00780069">
      <w:pPr>
        <w:pStyle w:val="TOC2"/>
        <w:spacing w:before="120"/>
        <w:rPr>
          <w:rStyle w:val="Hyperlink"/>
          <w:rFonts w:cs="Tahoma"/>
          <w:bCs/>
          <w:color w:val="auto"/>
          <w:sz w:val="22"/>
          <w:u w:val="none"/>
          <w:lang w:val="nl-NL"/>
        </w:rPr>
      </w:pPr>
      <w:r w:rsidRPr="001E7767">
        <w:rPr>
          <w:rStyle w:val="Hyperlink"/>
          <w:rFonts w:cs="Tahoma"/>
          <w:b/>
          <w:bCs/>
          <w:caps/>
          <w:color w:val="auto"/>
          <w:sz w:val="22"/>
          <w:szCs w:val="22"/>
          <w:u w:val="none"/>
          <w:lang w:val="nl-NL"/>
        </w:rPr>
        <w:t>OVER DIT DOCUMENT</w:t>
      </w:r>
      <w:r w:rsidRPr="001E7767">
        <w:rPr>
          <w:rStyle w:val="Hyperlink"/>
          <w:rFonts w:cs="Tahoma"/>
          <w:b/>
          <w:bCs/>
          <w:caps/>
          <w:color w:val="auto"/>
          <w:sz w:val="22"/>
          <w:szCs w:val="22"/>
          <w:u w:val="none"/>
          <w:lang w:val="nl-NL"/>
        </w:rPr>
        <w:tab/>
      </w:r>
      <w:r w:rsidRPr="001E7767">
        <w:rPr>
          <w:rStyle w:val="Hyperlink"/>
          <w:rFonts w:cs="Tahoma"/>
          <w:b/>
          <w:bCs/>
          <w:caps/>
          <w:color w:val="auto"/>
          <w:sz w:val="22"/>
          <w:szCs w:val="22"/>
          <w:u w:val="none"/>
          <w:lang w:val="nl-NL"/>
        </w:rPr>
        <w:fldChar w:fldCharType="begin"/>
      </w:r>
      <w:r w:rsidRPr="001E7767">
        <w:rPr>
          <w:rStyle w:val="Hyperlink"/>
          <w:rFonts w:cs="Tahoma"/>
          <w:b/>
          <w:bCs/>
          <w:caps/>
          <w:color w:val="auto"/>
          <w:sz w:val="22"/>
          <w:szCs w:val="22"/>
          <w:u w:val="none"/>
          <w:lang w:val="nl-NL"/>
        </w:rPr>
        <w:instrText xml:space="preserve"> PAGEREF _Toc353787735 \h </w:instrText>
      </w:r>
      <w:r w:rsidRPr="001E7767">
        <w:rPr>
          <w:rStyle w:val="Hyperlink"/>
          <w:rFonts w:cs="Tahoma"/>
          <w:b/>
          <w:bCs/>
          <w:caps/>
          <w:color w:val="auto"/>
          <w:sz w:val="22"/>
          <w:szCs w:val="22"/>
          <w:u w:val="none"/>
          <w:lang w:val="nl-NL"/>
        </w:rPr>
      </w:r>
      <w:r w:rsidRPr="001E7767">
        <w:rPr>
          <w:rStyle w:val="Hyperlink"/>
          <w:rFonts w:cs="Tahoma"/>
          <w:b/>
          <w:bCs/>
          <w:caps/>
          <w:color w:val="auto"/>
          <w:sz w:val="22"/>
          <w:szCs w:val="22"/>
          <w:u w:val="none"/>
          <w:lang w:val="nl-NL"/>
        </w:rPr>
        <w:fldChar w:fldCharType="separate"/>
      </w:r>
      <w:r w:rsidR="00611C57">
        <w:rPr>
          <w:rStyle w:val="Hyperlink"/>
          <w:rFonts w:cs="Tahoma"/>
          <w:b/>
          <w:bCs/>
          <w:caps/>
          <w:color w:val="auto"/>
          <w:sz w:val="22"/>
          <w:szCs w:val="22"/>
          <w:u w:val="none"/>
          <w:lang w:val="nl-NL"/>
        </w:rPr>
        <w:t>2</w:t>
      </w:r>
      <w:r w:rsidRPr="001E7767">
        <w:rPr>
          <w:rStyle w:val="Hyperlink"/>
          <w:rFonts w:cs="Tahoma"/>
          <w:b/>
          <w:bCs/>
          <w:caps/>
          <w:color w:val="auto"/>
          <w:sz w:val="22"/>
          <w:szCs w:val="22"/>
          <w:u w:val="none"/>
          <w:lang w:val="nl-NL"/>
        </w:rPr>
        <w:fldChar w:fldCharType="end"/>
      </w:r>
    </w:p>
    <w:p w:rsidR="002238E9" w:rsidRPr="001E7767" w:rsidRDefault="002238E9" w:rsidP="00780069">
      <w:pPr>
        <w:pStyle w:val="TOC2"/>
        <w:spacing w:before="120"/>
        <w:rPr>
          <w:rStyle w:val="Hyperlink"/>
          <w:rFonts w:cs="Tahoma"/>
          <w:bCs/>
          <w:color w:val="auto"/>
          <w:sz w:val="22"/>
          <w:u w:val="none"/>
          <w:lang w:val="nl-NL"/>
        </w:rPr>
      </w:pPr>
      <w:r w:rsidRPr="001E7767">
        <w:rPr>
          <w:rStyle w:val="Hyperlink"/>
          <w:rFonts w:cs="Tahoma"/>
          <w:b/>
          <w:bCs/>
          <w:caps/>
          <w:color w:val="auto"/>
          <w:sz w:val="22"/>
          <w:szCs w:val="22"/>
          <w:u w:val="none"/>
          <w:lang w:val="nl-NL"/>
        </w:rPr>
        <w:t>Het gebruik van de Microsoft-product list</w:t>
      </w:r>
      <w:r w:rsidRPr="001E7767">
        <w:rPr>
          <w:rStyle w:val="Hyperlink"/>
          <w:rFonts w:cs="Tahoma"/>
          <w:b/>
          <w:bCs/>
          <w:caps/>
          <w:color w:val="auto"/>
          <w:sz w:val="22"/>
          <w:szCs w:val="22"/>
          <w:u w:val="none"/>
          <w:lang w:val="nl-NL"/>
        </w:rPr>
        <w:tab/>
      </w:r>
      <w:r w:rsidRPr="001E7767">
        <w:rPr>
          <w:rStyle w:val="Hyperlink"/>
          <w:rFonts w:cs="Tahoma"/>
          <w:b/>
          <w:bCs/>
          <w:caps/>
          <w:color w:val="auto"/>
          <w:sz w:val="22"/>
          <w:szCs w:val="22"/>
          <w:u w:val="none"/>
          <w:lang w:val="nl-NL"/>
        </w:rPr>
        <w:fldChar w:fldCharType="begin"/>
      </w:r>
      <w:r w:rsidRPr="001E7767">
        <w:rPr>
          <w:rStyle w:val="Hyperlink"/>
          <w:rFonts w:cs="Tahoma"/>
          <w:b/>
          <w:bCs/>
          <w:caps/>
          <w:color w:val="auto"/>
          <w:sz w:val="22"/>
          <w:szCs w:val="22"/>
          <w:u w:val="none"/>
          <w:lang w:val="nl-NL"/>
        </w:rPr>
        <w:instrText xml:space="preserve"> PAGEREF _Toc353787736 \h </w:instrText>
      </w:r>
      <w:r w:rsidRPr="001E7767">
        <w:rPr>
          <w:rStyle w:val="Hyperlink"/>
          <w:rFonts w:cs="Tahoma"/>
          <w:b/>
          <w:bCs/>
          <w:caps/>
          <w:color w:val="auto"/>
          <w:sz w:val="22"/>
          <w:szCs w:val="22"/>
          <w:u w:val="none"/>
          <w:lang w:val="nl-NL"/>
        </w:rPr>
      </w:r>
      <w:r w:rsidRPr="001E7767">
        <w:rPr>
          <w:rStyle w:val="Hyperlink"/>
          <w:rFonts w:cs="Tahoma"/>
          <w:b/>
          <w:bCs/>
          <w:caps/>
          <w:color w:val="auto"/>
          <w:sz w:val="22"/>
          <w:szCs w:val="22"/>
          <w:u w:val="none"/>
          <w:lang w:val="nl-NL"/>
        </w:rPr>
        <w:fldChar w:fldCharType="separate"/>
      </w:r>
      <w:r w:rsidR="00611C57">
        <w:rPr>
          <w:rStyle w:val="Hyperlink"/>
          <w:rFonts w:cs="Tahoma"/>
          <w:b/>
          <w:bCs/>
          <w:caps/>
          <w:color w:val="auto"/>
          <w:sz w:val="22"/>
          <w:szCs w:val="22"/>
          <w:u w:val="none"/>
          <w:lang w:val="nl-NL"/>
        </w:rPr>
        <w:t>2</w:t>
      </w:r>
      <w:r w:rsidRPr="001E7767">
        <w:rPr>
          <w:rStyle w:val="Hyperlink"/>
          <w:rFonts w:cs="Tahoma"/>
          <w:b/>
          <w:bCs/>
          <w:caps/>
          <w:color w:val="auto"/>
          <w:sz w:val="22"/>
          <w:szCs w:val="22"/>
          <w:u w:val="none"/>
          <w:lang w:val="nl-NL"/>
        </w:rPr>
        <w:fldChar w:fldCharType="end"/>
      </w:r>
    </w:p>
    <w:p w:rsidR="002238E9" w:rsidRPr="00273108" w:rsidRDefault="002238E9">
      <w:pPr>
        <w:pStyle w:val="TOC2"/>
        <w:rPr>
          <w:rFonts w:cs="Tahoma"/>
          <w:sz w:val="22"/>
          <w:szCs w:val="22"/>
          <w:lang w:val="nl-NL" w:eastAsia="zh-CN"/>
        </w:rPr>
      </w:pPr>
      <w:r w:rsidRPr="00273108">
        <w:rPr>
          <w:rFonts w:cs="Tahoma"/>
          <w:lang w:val="nl-NL"/>
        </w:rPr>
        <w:t>Verklaring van het schema</w:t>
      </w:r>
      <w:r w:rsidRPr="00273108">
        <w:rPr>
          <w:rFonts w:cs="Tahoma"/>
          <w:lang w:val="nl-NL"/>
        </w:rPr>
        <w:tab/>
      </w:r>
      <w:r w:rsidRPr="00273108">
        <w:rPr>
          <w:rFonts w:cs="Tahoma"/>
        </w:rPr>
        <w:fldChar w:fldCharType="begin"/>
      </w:r>
      <w:r w:rsidRPr="00273108">
        <w:rPr>
          <w:rFonts w:cs="Tahoma"/>
          <w:lang w:val="nl-NL"/>
        </w:rPr>
        <w:instrText xml:space="preserve"> PAGEREF _Toc353787737 \h </w:instrText>
      </w:r>
      <w:r w:rsidRPr="00273108">
        <w:rPr>
          <w:rFonts w:cs="Tahoma"/>
        </w:rPr>
      </w:r>
      <w:r w:rsidRPr="00273108">
        <w:rPr>
          <w:rFonts w:cs="Tahoma"/>
        </w:rPr>
        <w:fldChar w:fldCharType="separate"/>
      </w:r>
      <w:r w:rsidR="00611C57">
        <w:rPr>
          <w:rFonts w:cs="Tahoma"/>
          <w:lang w:val="nl-NL"/>
        </w:rPr>
        <w:t>14</w:t>
      </w:r>
      <w:r w:rsidRPr="00273108">
        <w:rPr>
          <w:rFonts w:cs="Tahoma"/>
        </w:rPr>
        <w:fldChar w:fldCharType="end"/>
      </w:r>
    </w:p>
    <w:p w:rsidR="002238E9" w:rsidRPr="001E7767" w:rsidRDefault="002238E9" w:rsidP="00780069">
      <w:pPr>
        <w:pStyle w:val="TOC2"/>
        <w:spacing w:before="120"/>
        <w:rPr>
          <w:rStyle w:val="Hyperlink"/>
          <w:rFonts w:cs="Tahoma"/>
          <w:bCs/>
          <w:color w:val="auto"/>
          <w:sz w:val="22"/>
          <w:u w:val="none"/>
          <w:lang w:val="nl-NL"/>
        </w:rPr>
      </w:pPr>
      <w:r w:rsidRPr="001E7767">
        <w:rPr>
          <w:rStyle w:val="Hyperlink"/>
          <w:rFonts w:cs="Tahoma"/>
          <w:b/>
          <w:bCs/>
          <w:caps/>
          <w:color w:val="auto"/>
          <w:sz w:val="22"/>
          <w:szCs w:val="22"/>
          <w:u w:val="none"/>
          <w:lang w:val="nl-NL"/>
        </w:rPr>
        <w:t>Product LIST</w:t>
      </w:r>
      <w:r w:rsidRPr="001E7767">
        <w:rPr>
          <w:rStyle w:val="Hyperlink"/>
          <w:rFonts w:cs="Tahoma"/>
          <w:b/>
          <w:bCs/>
          <w:caps/>
          <w:color w:val="auto"/>
          <w:sz w:val="22"/>
          <w:szCs w:val="22"/>
          <w:u w:val="none"/>
          <w:lang w:val="nl-NL"/>
        </w:rPr>
        <w:tab/>
      </w:r>
      <w:r w:rsidRPr="001E7767">
        <w:rPr>
          <w:rStyle w:val="Hyperlink"/>
          <w:rFonts w:cs="Tahoma"/>
          <w:b/>
          <w:bCs/>
          <w:caps/>
          <w:color w:val="auto"/>
          <w:sz w:val="22"/>
          <w:szCs w:val="22"/>
          <w:u w:val="none"/>
          <w:lang w:val="nl-NL"/>
        </w:rPr>
        <w:fldChar w:fldCharType="begin"/>
      </w:r>
      <w:r w:rsidRPr="001E7767">
        <w:rPr>
          <w:rStyle w:val="Hyperlink"/>
          <w:rFonts w:cs="Tahoma"/>
          <w:b/>
          <w:bCs/>
          <w:caps/>
          <w:color w:val="auto"/>
          <w:sz w:val="22"/>
          <w:szCs w:val="22"/>
          <w:u w:val="none"/>
          <w:lang w:val="nl-NL"/>
        </w:rPr>
        <w:instrText xml:space="preserve"> PAGEREF _Toc353787738 \h </w:instrText>
      </w:r>
      <w:r w:rsidRPr="001E7767">
        <w:rPr>
          <w:rStyle w:val="Hyperlink"/>
          <w:rFonts w:cs="Tahoma"/>
          <w:b/>
          <w:bCs/>
          <w:caps/>
          <w:color w:val="auto"/>
          <w:sz w:val="22"/>
          <w:szCs w:val="22"/>
          <w:u w:val="none"/>
          <w:lang w:val="nl-NL"/>
        </w:rPr>
      </w:r>
      <w:r w:rsidRPr="001E7767">
        <w:rPr>
          <w:rStyle w:val="Hyperlink"/>
          <w:rFonts w:cs="Tahoma"/>
          <w:b/>
          <w:bCs/>
          <w:caps/>
          <w:color w:val="auto"/>
          <w:sz w:val="22"/>
          <w:szCs w:val="22"/>
          <w:u w:val="none"/>
          <w:lang w:val="nl-NL"/>
        </w:rPr>
        <w:fldChar w:fldCharType="separate"/>
      </w:r>
      <w:r w:rsidR="00611C57">
        <w:rPr>
          <w:rStyle w:val="Hyperlink"/>
          <w:rFonts w:cs="Tahoma"/>
          <w:b/>
          <w:bCs/>
          <w:caps/>
          <w:color w:val="auto"/>
          <w:sz w:val="22"/>
          <w:szCs w:val="22"/>
          <w:u w:val="none"/>
          <w:lang w:val="nl-NL"/>
        </w:rPr>
        <w:t>16</w:t>
      </w:r>
      <w:r w:rsidRPr="001E7767">
        <w:rPr>
          <w:rStyle w:val="Hyperlink"/>
          <w:rFonts w:cs="Tahoma"/>
          <w:b/>
          <w:bCs/>
          <w:caps/>
          <w:color w:val="auto"/>
          <w:sz w:val="22"/>
          <w:szCs w:val="22"/>
          <w:u w:val="none"/>
          <w:lang w:val="nl-NL"/>
        </w:rPr>
        <w:fldChar w:fldCharType="end"/>
      </w:r>
    </w:p>
    <w:p w:rsidR="002238E9" w:rsidRPr="001E7767" w:rsidRDefault="002238E9" w:rsidP="00B02C2B">
      <w:pPr>
        <w:pStyle w:val="TOC3"/>
        <w:rPr>
          <w:rStyle w:val="Hyperlink"/>
          <w:rFonts w:cs="Tahoma"/>
          <w:bCs/>
          <w:caps w:val="0"/>
          <w:color w:val="auto"/>
          <w:u w:val="none"/>
        </w:rPr>
      </w:pPr>
      <w:r w:rsidRPr="001E7767">
        <w:rPr>
          <w:rStyle w:val="Hyperlink"/>
          <w:rFonts w:cs="Tahoma"/>
          <w:bCs/>
          <w:color w:val="auto"/>
          <w:u w:val="none"/>
        </w:rPr>
        <w:t>PRODUCTGROEP TOEPASSINGEN</w:t>
      </w:r>
      <w:r w:rsidRPr="001E7767">
        <w:rPr>
          <w:rStyle w:val="Hyperlink"/>
          <w:rFonts w:cs="Tahoma"/>
          <w:bCs/>
          <w:color w:val="auto"/>
          <w:u w:val="none"/>
        </w:rPr>
        <w:tab/>
      </w:r>
      <w:r w:rsidRPr="001E7767">
        <w:rPr>
          <w:rStyle w:val="Hyperlink"/>
          <w:rFonts w:cs="Tahoma"/>
          <w:bCs/>
          <w:caps w:val="0"/>
          <w:color w:val="auto"/>
          <w:u w:val="none"/>
        </w:rPr>
        <w:fldChar w:fldCharType="begin"/>
      </w:r>
      <w:r w:rsidRPr="001E7767">
        <w:rPr>
          <w:rStyle w:val="Hyperlink"/>
          <w:rFonts w:cs="Tahoma"/>
          <w:bCs/>
          <w:color w:val="auto"/>
          <w:u w:val="none"/>
        </w:rPr>
        <w:instrText xml:space="preserve"> PAGEREF _Toc353787739 \h </w:instrText>
      </w:r>
      <w:r w:rsidRPr="001E7767">
        <w:rPr>
          <w:rStyle w:val="Hyperlink"/>
          <w:rFonts w:cs="Tahoma"/>
          <w:bCs/>
          <w:caps w:val="0"/>
          <w:color w:val="auto"/>
          <w:u w:val="none"/>
        </w:rPr>
      </w:r>
      <w:r w:rsidRPr="001E7767">
        <w:rPr>
          <w:rStyle w:val="Hyperlink"/>
          <w:rFonts w:cs="Tahoma"/>
          <w:bCs/>
          <w:caps w:val="0"/>
          <w:color w:val="auto"/>
          <w:u w:val="none"/>
        </w:rPr>
        <w:fldChar w:fldCharType="separate"/>
      </w:r>
      <w:r w:rsidR="00611C57">
        <w:rPr>
          <w:rStyle w:val="Hyperlink"/>
          <w:rFonts w:cs="Tahoma"/>
          <w:bCs/>
          <w:color w:val="auto"/>
          <w:u w:val="none"/>
        </w:rPr>
        <w:t>16</w:t>
      </w:r>
      <w:r w:rsidRPr="001E7767">
        <w:rPr>
          <w:rStyle w:val="Hyperlink"/>
          <w:rFonts w:cs="Tahoma"/>
          <w:bCs/>
          <w:caps w:val="0"/>
          <w:color w:val="auto"/>
          <w:u w:val="none"/>
        </w:rPr>
        <w:fldChar w:fldCharType="end"/>
      </w:r>
    </w:p>
    <w:p w:rsidR="002238E9" w:rsidRPr="00F47137" w:rsidRDefault="002238E9">
      <w:pPr>
        <w:pStyle w:val="TOC2"/>
        <w:rPr>
          <w:rFonts w:cs="Tahoma"/>
          <w:sz w:val="22"/>
          <w:szCs w:val="22"/>
          <w:lang w:val="nl-NL" w:eastAsia="zh-CN"/>
        </w:rPr>
      </w:pPr>
      <w:r w:rsidRPr="00F47137">
        <w:rPr>
          <w:rFonts w:cs="Tahoma"/>
          <w:lang w:val="nl-NL"/>
        </w:rPr>
        <w:t>Access 2013</w:t>
      </w:r>
      <w:r w:rsidRPr="00F47137">
        <w:rPr>
          <w:rFonts w:cs="Tahoma"/>
          <w:lang w:val="nl-NL"/>
        </w:rPr>
        <w:tab/>
      </w:r>
      <w:r w:rsidRPr="00273108">
        <w:rPr>
          <w:rFonts w:cs="Tahoma"/>
        </w:rPr>
        <w:fldChar w:fldCharType="begin"/>
      </w:r>
      <w:r w:rsidRPr="00F47137">
        <w:rPr>
          <w:rFonts w:cs="Tahoma"/>
          <w:lang w:val="nl-NL"/>
        </w:rPr>
        <w:instrText xml:space="preserve"> PAGEREF _Toc353787740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091331" w:rsidRDefault="002238E9">
      <w:pPr>
        <w:pStyle w:val="TOC2"/>
        <w:rPr>
          <w:rFonts w:cs="Tahoma"/>
          <w:sz w:val="22"/>
          <w:szCs w:val="22"/>
          <w:lang w:val="nl-NL" w:eastAsia="zh-CN"/>
        </w:rPr>
      </w:pPr>
      <w:r w:rsidRPr="00091331">
        <w:rPr>
          <w:rFonts w:cs="Tahoma"/>
          <w:lang w:val="nl-NL"/>
        </w:rPr>
        <w:t>AutoRoute 2013</w:t>
      </w:r>
      <w:r w:rsidRPr="00091331">
        <w:rPr>
          <w:rFonts w:cs="Tahoma"/>
          <w:lang w:val="nl-NL"/>
        </w:rPr>
        <w:tab/>
      </w:r>
      <w:r w:rsidRPr="00273108">
        <w:rPr>
          <w:rFonts w:cs="Tahoma"/>
        </w:rPr>
        <w:fldChar w:fldCharType="begin"/>
      </w:r>
      <w:r w:rsidRPr="00091331">
        <w:rPr>
          <w:rFonts w:cs="Tahoma"/>
          <w:lang w:val="nl-NL"/>
        </w:rPr>
        <w:instrText xml:space="preserve"> PAGEREF _Toc353787741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7225FB" w:rsidRDefault="002238E9">
      <w:pPr>
        <w:pStyle w:val="TOC2"/>
        <w:rPr>
          <w:rFonts w:cs="Tahoma"/>
          <w:sz w:val="22"/>
          <w:szCs w:val="22"/>
          <w:lang w:val="nl-NL" w:eastAsia="zh-CN"/>
        </w:rPr>
      </w:pPr>
      <w:r w:rsidRPr="007225FB">
        <w:rPr>
          <w:rFonts w:cs="Tahoma"/>
          <w:lang w:val="nl-NL"/>
        </w:rPr>
        <w:t>Excel 2013</w:t>
      </w:r>
      <w:r w:rsidRPr="007225FB">
        <w:rPr>
          <w:rFonts w:cs="Tahoma"/>
          <w:lang w:val="nl-NL"/>
        </w:rPr>
        <w:tab/>
      </w:r>
      <w:r w:rsidRPr="00273108">
        <w:rPr>
          <w:rFonts w:cs="Tahoma"/>
        </w:rPr>
        <w:fldChar w:fldCharType="begin"/>
      </w:r>
      <w:r w:rsidRPr="007225FB">
        <w:rPr>
          <w:rFonts w:cs="Tahoma"/>
          <w:lang w:val="nl-NL"/>
        </w:rPr>
        <w:instrText xml:space="preserve"> PAGEREF _Toc353787742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7225FB" w:rsidRDefault="002238E9">
      <w:pPr>
        <w:pStyle w:val="TOC2"/>
        <w:rPr>
          <w:rFonts w:cs="Tahoma"/>
          <w:sz w:val="22"/>
          <w:szCs w:val="22"/>
          <w:lang w:val="nl-NL" w:eastAsia="zh-CN"/>
        </w:rPr>
      </w:pPr>
      <w:r w:rsidRPr="007225FB">
        <w:rPr>
          <w:rFonts w:cs="Tahoma"/>
          <w:lang w:val="nl-NL"/>
        </w:rPr>
        <w:t>Excel voor Mac 2011</w:t>
      </w:r>
      <w:r w:rsidRPr="007225FB">
        <w:rPr>
          <w:rFonts w:cs="Tahoma"/>
          <w:lang w:val="nl-NL"/>
        </w:rPr>
        <w:tab/>
      </w:r>
      <w:r w:rsidRPr="00273108">
        <w:rPr>
          <w:rFonts w:cs="Tahoma"/>
        </w:rPr>
        <w:fldChar w:fldCharType="begin"/>
      </w:r>
      <w:r w:rsidRPr="007225FB">
        <w:rPr>
          <w:rFonts w:cs="Tahoma"/>
          <w:lang w:val="nl-NL"/>
        </w:rPr>
        <w:instrText xml:space="preserve"> PAGEREF _Toc353787743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7225FB" w:rsidRDefault="002238E9" w:rsidP="00780069">
      <w:pPr>
        <w:pStyle w:val="TOC2"/>
        <w:spacing w:line="216" w:lineRule="auto"/>
        <w:rPr>
          <w:rFonts w:cs="Tahoma"/>
          <w:sz w:val="22"/>
          <w:szCs w:val="22"/>
          <w:lang w:val="nl-NL" w:eastAsia="zh-CN"/>
        </w:rPr>
      </w:pPr>
      <w:r w:rsidRPr="007225FB">
        <w:rPr>
          <w:rFonts w:cs="Tahoma"/>
          <w:lang w:val="nl-NL"/>
        </w:rPr>
        <w:t>Expression Encoder Pro 4</w:t>
      </w:r>
      <w:r w:rsidRPr="007225FB">
        <w:rPr>
          <w:rFonts w:cs="Tahoma"/>
          <w:lang w:val="nl-NL"/>
        </w:rPr>
        <w:tab/>
      </w:r>
      <w:r w:rsidRPr="00273108">
        <w:rPr>
          <w:rFonts w:cs="Tahoma"/>
        </w:rPr>
        <w:fldChar w:fldCharType="begin"/>
      </w:r>
      <w:r w:rsidRPr="007225FB">
        <w:rPr>
          <w:rFonts w:cs="Tahoma"/>
          <w:lang w:val="nl-NL"/>
        </w:rPr>
        <w:instrText xml:space="preserve"> PAGEREF _Toc353787744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7225FB" w:rsidRDefault="002238E9" w:rsidP="00780069">
      <w:pPr>
        <w:pStyle w:val="TOC2"/>
        <w:spacing w:line="216" w:lineRule="auto"/>
        <w:rPr>
          <w:rFonts w:cs="Tahoma"/>
          <w:sz w:val="22"/>
          <w:szCs w:val="22"/>
          <w:lang w:val="nl-NL" w:eastAsia="zh-CN"/>
        </w:rPr>
      </w:pPr>
      <w:r w:rsidRPr="007225FB">
        <w:rPr>
          <w:rFonts w:cs="Tahoma"/>
          <w:lang w:val="nl-NL"/>
        </w:rPr>
        <w:t>GeoSynther 3.0</w:t>
      </w:r>
      <w:r w:rsidRPr="007225FB">
        <w:rPr>
          <w:rFonts w:cs="Tahoma"/>
          <w:lang w:val="nl-NL"/>
        </w:rPr>
        <w:tab/>
      </w:r>
      <w:r w:rsidRPr="00273108">
        <w:rPr>
          <w:rFonts w:cs="Tahoma"/>
        </w:rPr>
        <w:fldChar w:fldCharType="begin"/>
      </w:r>
      <w:r w:rsidRPr="007225FB">
        <w:rPr>
          <w:rFonts w:cs="Tahoma"/>
          <w:lang w:val="nl-NL"/>
        </w:rPr>
        <w:instrText xml:space="preserve"> PAGEREF _Toc353787745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476BFF" w:rsidRDefault="002238E9" w:rsidP="00780069">
      <w:pPr>
        <w:pStyle w:val="TOC2"/>
        <w:spacing w:line="216" w:lineRule="auto"/>
        <w:rPr>
          <w:rFonts w:cs="Tahoma"/>
          <w:sz w:val="22"/>
          <w:szCs w:val="22"/>
          <w:lang w:eastAsia="zh-CN"/>
        </w:rPr>
      </w:pPr>
      <w:r w:rsidRPr="00476BFF">
        <w:rPr>
          <w:rFonts w:cs="Tahoma"/>
        </w:rPr>
        <w:t>GeoSynth Viewer 3.0</w:t>
      </w:r>
      <w:r w:rsidRPr="00476BFF">
        <w:rPr>
          <w:rFonts w:cs="Tahoma"/>
        </w:rPr>
        <w:tab/>
      </w:r>
      <w:r w:rsidRPr="00273108">
        <w:rPr>
          <w:rFonts w:cs="Tahoma"/>
        </w:rPr>
        <w:fldChar w:fldCharType="begin"/>
      </w:r>
      <w:r w:rsidRPr="00476BFF">
        <w:rPr>
          <w:rFonts w:cs="Tahoma"/>
        </w:rPr>
        <w:instrText xml:space="preserve"> PAGEREF _Toc353787746 \h </w:instrText>
      </w:r>
      <w:r w:rsidRPr="00273108">
        <w:rPr>
          <w:rFonts w:cs="Tahoma"/>
        </w:rPr>
      </w:r>
      <w:r w:rsidRPr="00273108">
        <w:rPr>
          <w:rFonts w:cs="Tahoma"/>
        </w:rPr>
        <w:fldChar w:fldCharType="separate"/>
      </w:r>
      <w:r w:rsidR="00611C57">
        <w:rPr>
          <w:rFonts w:cs="Tahoma"/>
        </w:rPr>
        <w:t>16</w:t>
      </w:r>
      <w:r w:rsidRPr="00273108">
        <w:rPr>
          <w:rFonts w:cs="Tahoma"/>
        </w:rPr>
        <w:fldChar w:fldCharType="end"/>
      </w:r>
    </w:p>
    <w:p w:rsidR="002238E9" w:rsidRPr="00476BFF" w:rsidRDefault="002238E9" w:rsidP="00780069">
      <w:pPr>
        <w:pStyle w:val="TOC2"/>
        <w:spacing w:line="216" w:lineRule="auto"/>
        <w:rPr>
          <w:rFonts w:cs="Tahoma"/>
          <w:sz w:val="22"/>
          <w:szCs w:val="22"/>
          <w:lang w:eastAsia="zh-CN"/>
        </w:rPr>
      </w:pPr>
      <w:r w:rsidRPr="00476BFF">
        <w:rPr>
          <w:rFonts w:cs="Tahoma"/>
        </w:rPr>
        <w:t>InfoPath</w:t>
      </w:r>
      <w:r w:rsidRPr="00476BFF">
        <w:rPr>
          <w:rFonts w:cs="Tahoma"/>
          <w:vertAlign w:val="superscript"/>
        </w:rPr>
        <w:t>®</w:t>
      </w:r>
      <w:r w:rsidRPr="00476BFF">
        <w:rPr>
          <w:rFonts w:cs="Tahoma"/>
        </w:rPr>
        <w:t xml:space="preserve"> 2013</w:t>
      </w:r>
      <w:r w:rsidRPr="00476BFF">
        <w:rPr>
          <w:rFonts w:cs="Tahoma"/>
        </w:rPr>
        <w:tab/>
      </w:r>
      <w:r w:rsidRPr="00273108">
        <w:rPr>
          <w:rFonts w:cs="Tahoma"/>
        </w:rPr>
        <w:fldChar w:fldCharType="begin"/>
      </w:r>
      <w:r w:rsidRPr="00476BFF">
        <w:rPr>
          <w:rFonts w:cs="Tahoma"/>
        </w:rPr>
        <w:instrText xml:space="preserve"> PAGEREF _Toc353787747 \h </w:instrText>
      </w:r>
      <w:r w:rsidRPr="00273108">
        <w:rPr>
          <w:rFonts w:cs="Tahoma"/>
        </w:rPr>
      </w:r>
      <w:r w:rsidRPr="00273108">
        <w:rPr>
          <w:rFonts w:cs="Tahoma"/>
        </w:rPr>
        <w:fldChar w:fldCharType="separate"/>
      </w:r>
      <w:r w:rsidR="00611C57">
        <w:rPr>
          <w:rFonts w:cs="Tahoma"/>
        </w:rPr>
        <w:t>16</w:t>
      </w:r>
      <w:r w:rsidRPr="00273108">
        <w:rPr>
          <w:rFonts w:cs="Tahoma"/>
        </w:rPr>
        <w:fldChar w:fldCharType="end"/>
      </w:r>
    </w:p>
    <w:p w:rsidR="002238E9" w:rsidRPr="00476BFF" w:rsidRDefault="002238E9" w:rsidP="00780069">
      <w:pPr>
        <w:pStyle w:val="TOC2"/>
        <w:spacing w:line="216" w:lineRule="auto"/>
        <w:rPr>
          <w:rFonts w:cs="Tahoma"/>
          <w:sz w:val="22"/>
          <w:szCs w:val="22"/>
          <w:lang w:eastAsia="zh-CN"/>
        </w:rPr>
      </w:pPr>
      <w:r w:rsidRPr="00476BFF">
        <w:rPr>
          <w:rFonts w:cs="Tahoma"/>
        </w:rPr>
        <w:t>Lync 2013</w:t>
      </w:r>
      <w:r w:rsidRPr="00476BFF">
        <w:rPr>
          <w:rFonts w:cs="Tahoma"/>
        </w:rPr>
        <w:tab/>
      </w:r>
      <w:r w:rsidRPr="00273108">
        <w:rPr>
          <w:rFonts w:cs="Tahoma"/>
        </w:rPr>
        <w:fldChar w:fldCharType="begin"/>
      </w:r>
      <w:r w:rsidRPr="00476BFF">
        <w:rPr>
          <w:rFonts w:cs="Tahoma"/>
        </w:rPr>
        <w:instrText xml:space="preserve"> PAGEREF _Toc353787748 \h </w:instrText>
      </w:r>
      <w:r w:rsidRPr="00273108">
        <w:rPr>
          <w:rFonts w:cs="Tahoma"/>
        </w:rPr>
      </w:r>
      <w:r w:rsidRPr="00273108">
        <w:rPr>
          <w:rFonts w:cs="Tahoma"/>
        </w:rPr>
        <w:fldChar w:fldCharType="separate"/>
      </w:r>
      <w:r w:rsidR="00611C57">
        <w:rPr>
          <w:rFonts w:cs="Tahoma"/>
        </w:rPr>
        <w:t>16</w:t>
      </w:r>
      <w:r w:rsidRPr="00273108">
        <w:rPr>
          <w:rFonts w:cs="Tahoma"/>
        </w:rPr>
        <w:fldChar w:fldCharType="end"/>
      </w:r>
    </w:p>
    <w:p w:rsidR="002238E9" w:rsidRPr="00476BFF" w:rsidRDefault="002238E9" w:rsidP="00780069">
      <w:pPr>
        <w:pStyle w:val="TOC2"/>
        <w:spacing w:line="216" w:lineRule="auto"/>
        <w:rPr>
          <w:rFonts w:cs="Tahoma"/>
          <w:sz w:val="22"/>
          <w:szCs w:val="22"/>
          <w:lang w:eastAsia="zh-CN"/>
        </w:rPr>
      </w:pPr>
      <w:r w:rsidRPr="00476BFF">
        <w:rPr>
          <w:rFonts w:cs="Tahoma"/>
        </w:rPr>
        <w:t>Lync voor Mac 2011</w:t>
      </w:r>
      <w:r w:rsidRPr="00476BFF">
        <w:rPr>
          <w:rFonts w:cs="Tahoma"/>
        </w:rPr>
        <w:tab/>
      </w:r>
      <w:r w:rsidRPr="00273108">
        <w:rPr>
          <w:rFonts w:cs="Tahoma"/>
        </w:rPr>
        <w:fldChar w:fldCharType="begin"/>
      </w:r>
      <w:r w:rsidRPr="00476BFF">
        <w:rPr>
          <w:rFonts w:cs="Tahoma"/>
        </w:rPr>
        <w:instrText xml:space="preserve"> PAGEREF _Toc353787749 \h </w:instrText>
      </w:r>
      <w:r w:rsidRPr="00273108">
        <w:rPr>
          <w:rFonts w:cs="Tahoma"/>
        </w:rPr>
      </w:r>
      <w:r w:rsidRPr="00273108">
        <w:rPr>
          <w:rFonts w:cs="Tahoma"/>
        </w:rPr>
        <w:fldChar w:fldCharType="separate"/>
      </w:r>
      <w:r w:rsidR="00611C57">
        <w:rPr>
          <w:rFonts w:cs="Tahoma"/>
        </w:rPr>
        <w:t>16</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MapPoint</w:t>
      </w:r>
      <w:r w:rsidRPr="00273108">
        <w:rPr>
          <w:rFonts w:cs="Tahoma"/>
          <w:vertAlign w:val="superscript"/>
        </w:rPr>
        <w:t>®</w:t>
      </w:r>
      <w:r w:rsidRPr="00273108">
        <w:rPr>
          <w:rFonts w:cs="Tahoma"/>
        </w:rPr>
        <w:t xml:space="preserve"> Fleet Edition 2013</w:t>
      </w:r>
      <w:r w:rsidRPr="00273108">
        <w:rPr>
          <w:rFonts w:cs="Tahoma"/>
        </w:rPr>
        <w:tab/>
      </w:r>
      <w:r w:rsidRPr="00273108">
        <w:rPr>
          <w:rFonts w:cs="Tahoma"/>
        </w:rPr>
        <w:fldChar w:fldCharType="begin"/>
      </w:r>
      <w:r w:rsidRPr="00273108">
        <w:rPr>
          <w:rFonts w:cs="Tahoma"/>
        </w:rPr>
        <w:instrText xml:space="preserve"> PAGEREF _Toc353787750 \h </w:instrText>
      </w:r>
      <w:r w:rsidRPr="00273108">
        <w:rPr>
          <w:rFonts w:cs="Tahoma"/>
        </w:rPr>
      </w:r>
      <w:r w:rsidRPr="00273108">
        <w:rPr>
          <w:rFonts w:cs="Tahoma"/>
        </w:rPr>
        <w:fldChar w:fldCharType="separate"/>
      </w:r>
      <w:r w:rsidR="00611C57">
        <w:rPr>
          <w:rFonts w:cs="Tahoma"/>
        </w:rPr>
        <w:t>16</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MapPoint</w:t>
      </w:r>
      <w:r w:rsidRPr="00273108">
        <w:rPr>
          <w:rFonts w:cs="Tahoma"/>
          <w:vertAlign w:val="superscript"/>
        </w:rPr>
        <w:t>®</w:t>
      </w:r>
      <w:r w:rsidRPr="00273108">
        <w:rPr>
          <w:rFonts w:cs="Tahoma"/>
        </w:rPr>
        <w:t xml:space="preserve"> 2013 voor Windows</w:t>
      </w:r>
      <w:r w:rsidRPr="00273108">
        <w:rPr>
          <w:rFonts w:cs="Tahoma"/>
        </w:rPr>
        <w:tab/>
      </w:r>
      <w:r w:rsidRPr="00273108">
        <w:rPr>
          <w:rFonts w:cs="Tahoma"/>
        </w:rPr>
        <w:fldChar w:fldCharType="begin"/>
      </w:r>
      <w:r w:rsidRPr="00273108">
        <w:rPr>
          <w:rFonts w:cs="Tahoma"/>
        </w:rPr>
        <w:instrText xml:space="preserve"> PAGEREF _Toc353787751 \h </w:instrText>
      </w:r>
      <w:r w:rsidRPr="00273108">
        <w:rPr>
          <w:rFonts w:cs="Tahoma"/>
        </w:rPr>
      </w:r>
      <w:r w:rsidRPr="00273108">
        <w:rPr>
          <w:rFonts w:cs="Tahoma"/>
        </w:rPr>
        <w:fldChar w:fldCharType="separate"/>
      </w:r>
      <w:r w:rsidR="00611C57">
        <w:rPr>
          <w:rFonts w:cs="Tahoma"/>
        </w:rPr>
        <w:t>16</w:t>
      </w:r>
      <w:r w:rsidRPr="00273108">
        <w:rPr>
          <w:rFonts w:cs="Tahoma"/>
        </w:rPr>
        <w:fldChar w:fldCharType="end"/>
      </w:r>
    </w:p>
    <w:p w:rsidR="002238E9" w:rsidRPr="00EA7777" w:rsidRDefault="002238E9" w:rsidP="00780069">
      <w:pPr>
        <w:pStyle w:val="TOC2"/>
        <w:spacing w:line="216" w:lineRule="auto"/>
        <w:rPr>
          <w:rFonts w:cs="Tahoma"/>
          <w:sz w:val="22"/>
          <w:szCs w:val="22"/>
          <w:lang w:eastAsia="zh-CN"/>
        </w:rPr>
      </w:pPr>
      <w:r w:rsidRPr="00EA7777">
        <w:rPr>
          <w:rFonts w:cs="Tahoma"/>
        </w:rPr>
        <w:t>MSDN-besturingssystemen</w:t>
      </w:r>
      <w:r w:rsidRPr="00EA7777">
        <w:rPr>
          <w:rFonts w:cs="Tahoma"/>
        </w:rPr>
        <w:tab/>
      </w:r>
      <w:r w:rsidRPr="00273108">
        <w:rPr>
          <w:rFonts w:cs="Tahoma"/>
        </w:rPr>
        <w:fldChar w:fldCharType="begin"/>
      </w:r>
      <w:r w:rsidRPr="00EA7777">
        <w:rPr>
          <w:rFonts w:cs="Tahoma"/>
        </w:rPr>
        <w:instrText xml:space="preserve"> PAGEREF _Toc353787752 \h </w:instrText>
      </w:r>
      <w:r w:rsidRPr="00273108">
        <w:rPr>
          <w:rFonts w:cs="Tahoma"/>
        </w:rPr>
      </w:r>
      <w:r w:rsidRPr="00273108">
        <w:rPr>
          <w:rFonts w:cs="Tahoma"/>
        </w:rPr>
        <w:fldChar w:fldCharType="separate"/>
      </w:r>
      <w:r w:rsidR="00611C57">
        <w:rPr>
          <w:rFonts w:cs="Tahoma"/>
        </w:rPr>
        <w:t>16</w:t>
      </w:r>
      <w:r w:rsidRPr="00273108">
        <w:rPr>
          <w:rFonts w:cs="Tahoma"/>
        </w:rPr>
        <w:fldChar w:fldCharType="end"/>
      </w:r>
    </w:p>
    <w:p w:rsidR="002238E9" w:rsidRPr="00EA7777" w:rsidRDefault="002238E9" w:rsidP="00780069">
      <w:pPr>
        <w:pStyle w:val="TOC2"/>
        <w:spacing w:line="216" w:lineRule="auto"/>
        <w:rPr>
          <w:rFonts w:cs="Tahoma"/>
          <w:sz w:val="22"/>
          <w:szCs w:val="22"/>
          <w:lang w:eastAsia="zh-CN"/>
        </w:rPr>
      </w:pPr>
      <w:r w:rsidRPr="00EA7777">
        <w:rPr>
          <w:rFonts w:cs="Tahoma"/>
        </w:rPr>
        <w:t>Office 365 A2 (Gebruikers-SL)</w:t>
      </w:r>
      <w:r w:rsidRPr="00EA7777">
        <w:rPr>
          <w:rFonts w:cs="Tahoma"/>
        </w:rPr>
        <w:tab/>
      </w:r>
      <w:r w:rsidRPr="00273108">
        <w:rPr>
          <w:rFonts w:cs="Tahoma"/>
        </w:rPr>
        <w:fldChar w:fldCharType="begin"/>
      </w:r>
      <w:r w:rsidRPr="00EA7777">
        <w:rPr>
          <w:rFonts w:cs="Tahoma"/>
        </w:rPr>
        <w:instrText xml:space="preserve"> PAGEREF _Toc353787753 \h </w:instrText>
      </w:r>
      <w:r w:rsidRPr="00273108">
        <w:rPr>
          <w:rFonts w:cs="Tahoma"/>
        </w:rPr>
      </w:r>
      <w:r w:rsidRPr="00273108">
        <w:rPr>
          <w:rFonts w:cs="Tahoma"/>
        </w:rPr>
        <w:fldChar w:fldCharType="separate"/>
      </w:r>
      <w:r w:rsidR="00611C57">
        <w:rPr>
          <w:rFonts w:cs="Tahoma"/>
        </w:rPr>
        <w:t>16</w:t>
      </w:r>
      <w:r w:rsidRPr="00273108">
        <w:rPr>
          <w:rFonts w:cs="Tahoma"/>
        </w:rPr>
        <w:fldChar w:fldCharType="end"/>
      </w:r>
    </w:p>
    <w:p w:rsidR="002238E9" w:rsidRPr="00EA7777" w:rsidRDefault="002238E9" w:rsidP="00780069">
      <w:pPr>
        <w:pStyle w:val="TOC2"/>
        <w:spacing w:line="216" w:lineRule="auto"/>
        <w:rPr>
          <w:rFonts w:cs="Tahoma"/>
          <w:sz w:val="22"/>
          <w:szCs w:val="22"/>
          <w:lang w:eastAsia="zh-CN"/>
        </w:rPr>
      </w:pPr>
      <w:r w:rsidRPr="00EA7777">
        <w:rPr>
          <w:rFonts w:cs="Tahoma"/>
        </w:rPr>
        <w:t>Office 365 A3 (Gebruikers-SL)</w:t>
      </w:r>
      <w:r w:rsidRPr="00EA7777">
        <w:rPr>
          <w:rFonts w:cs="Tahoma"/>
        </w:rPr>
        <w:tab/>
      </w:r>
      <w:r w:rsidRPr="00273108">
        <w:rPr>
          <w:rFonts w:cs="Tahoma"/>
        </w:rPr>
        <w:fldChar w:fldCharType="begin"/>
      </w:r>
      <w:r w:rsidRPr="00EA7777">
        <w:rPr>
          <w:rFonts w:cs="Tahoma"/>
        </w:rPr>
        <w:instrText xml:space="preserve"> PAGEREF _Toc353787754 \h </w:instrText>
      </w:r>
      <w:r w:rsidRPr="00273108">
        <w:rPr>
          <w:rFonts w:cs="Tahoma"/>
        </w:rPr>
      </w:r>
      <w:r w:rsidRPr="00273108">
        <w:rPr>
          <w:rFonts w:cs="Tahoma"/>
        </w:rPr>
        <w:fldChar w:fldCharType="separate"/>
      </w:r>
      <w:r w:rsidR="00611C57">
        <w:rPr>
          <w:rFonts w:cs="Tahoma"/>
        </w:rPr>
        <w:t>16</w:t>
      </w:r>
      <w:r w:rsidRPr="00273108">
        <w:rPr>
          <w:rFonts w:cs="Tahoma"/>
        </w:rPr>
        <w:fldChar w:fldCharType="end"/>
      </w:r>
    </w:p>
    <w:p w:rsidR="002238E9" w:rsidRPr="00EA7777" w:rsidRDefault="002238E9" w:rsidP="00780069">
      <w:pPr>
        <w:pStyle w:val="TOC2"/>
        <w:spacing w:line="216" w:lineRule="auto"/>
        <w:rPr>
          <w:rFonts w:cs="Tahoma"/>
          <w:sz w:val="22"/>
          <w:szCs w:val="22"/>
          <w:lang w:eastAsia="zh-CN"/>
        </w:rPr>
      </w:pPr>
      <w:r w:rsidRPr="00EA7777">
        <w:rPr>
          <w:rFonts w:cs="Tahoma"/>
        </w:rPr>
        <w:t>Office 365 A4 (Gebruikers-SL)</w:t>
      </w:r>
      <w:r w:rsidRPr="00EA7777">
        <w:rPr>
          <w:rFonts w:cs="Tahoma"/>
        </w:rPr>
        <w:tab/>
      </w:r>
      <w:r w:rsidRPr="00273108">
        <w:rPr>
          <w:rFonts w:cs="Tahoma"/>
        </w:rPr>
        <w:fldChar w:fldCharType="begin"/>
      </w:r>
      <w:r w:rsidRPr="00EA7777">
        <w:rPr>
          <w:rFonts w:cs="Tahoma"/>
        </w:rPr>
        <w:instrText xml:space="preserve"> PAGEREF _Toc353787755 \h </w:instrText>
      </w:r>
      <w:r w:rsidRPr="00273108">
        <w:rPr>
          <w:rFonts w:cs="Tahoma"/>
        </w:rPr>
      </w:r>
      <w:r w:rsidRPr="00273108">
        <w:rPr>
          <w:rFonts w:cs="Tahoma"/>
        </w:rPr>
        <w:fldChar w:fldCharType="separate"/>
      </w:r>
      <w:r w:rsidR="00611C57">
        <w:rPr>
          <w:rFonts w:cs="Tahoma"/>
        </w:rPr>
        <w:t>16</w:t>
      </w:r>
      <w:r w:rsidRPr="00273108">
        <w:rPr>
          <w:rFonts w:cs="Tahoma"/>
        </w:rPr>
        <w:fldChar w:fldCharType="end"/>
      </w:r>
    </w:p>
    <w:p w:rsidR="002238E9" w:rsidRPr="00EA7777" w:rsidRDefault="002238E9" w:rsidP="00780069">
      <w:pPr>
        <w:pStyle w:val="TOC2"/>
        <w:spacing w:line="216" w:lineRule="auto"/>
        <w:rPr>
          <w:rFonts w:cs="Tahoma"/>
          <w:sz w:val="22"/>
          <w:szCs w:val="22"/>
          <w:lang w:eastAsia="zh-CN"/>
        </w:rPr>
      </w:pPr>
      <w:r w:rsidRPr="00EA7777">
        <w:rPr>
          <w:rFonts w:cs="Tahoma"/>
        </w:rPr>
        <w:t>Office 365 Midsize Business (Gebruikers SL)</w:t>
      </w:r>
      <w:r w:rsidRPr="00EA7777">
        <w:rPr>
          <w:rFonts w:cs="Tahoma"/>
        </w:rPr>
        <w:tab/>
      </w:r>
      <w:r w:rsidRPr="00273108">
        <w:rPr>
          <w:rFonts w:cs="Tahoma"/>
        </w:rPr>
        <w:fldChar w:fldCharType="begin"/>
      </w:r>
      <w:r w:rsidRPr="00EA7777">
        <w:rPr>
          <w:rFonts w:cs="Tahoma"/>
        </w:rPr>
        <w:instrText xml:space="preserve"> PAGEREF _Toc353787756 \h </w:instrText>
      </w:r>
      <w:r w:rsidRPr="00273108">
        <w:rPr>
          <w:rFonts w:cs="Tahoma"/>
        </w:rPr>
      </w:r>
      <w:r w:rsidRPr="00273108">
        <w:rPr>
          <w:rFonts w:cs="Tahoma"/>
        </w:rPr>
        <w:fldChar w:fldCharType="separate"/>
      </w:r>
      <w:r w:rsidR="00611C57">
        <w:rPr>
          <w:rFonts w:cs="Tahoma"/>
        </w:rPr>
        <w:t>16</w:t>
      </w:r>
      <w:r w:rsidRPr="00273108">
        <w:rPr>
          <w:rFonts w:cs="Tahoma"/>
        </w:rPr>
        <w:fldChar w:fldCharType="end"/>
      </w:r>
    </w:p>
    <w:p w:rsidR="002238E9" w:rsidRPr="00EA7777" w:rsidRDefault="002238E9" w:rsidP="00780069">
      <w:pPr>
        <w:pStyle w:val="TOC2"/>
        <w:spacing w:line="216" w:lineRule="auto"/>
        <w:rPr>
          <w:rFonts w:cs="Tahoma"/>
          <w:sz w:val="22"/>
          <w:szCs w:val="22"/>
          <w:lang w:eastAsia="zh-CN"/>
        </w:rPr>
      </w:pPr>
      <w:r w:rsidRPr="00EA7777">
        <w:rPr>
          <w:rFonts w:cs="Tahoma"/>
        </w:rPr>
        <w:t>Office 365 Enterprise E1 (Gebruikers-SL)</w:t>
      </w:r>
      <w:r w:rsidRPr="00EA7777">
        <w:rPr>
          <w:rFonts w:cs="Tahoma"/>
        </w:rPr>
        <w:tab/>
      </w:r>
      <w:r w:rsidRPr="00273108">
        <w:rPr>
          <w:rFonts w:cs="Tahoma"/>
        </w:rPr>
        <w:fldChar w:fldCharType="begin"/>
      </w:r>
      <w:r w:rsidRPr="00EA7777">
        <w:rPr>
          <w:rFonts w:cs="Tahoma"/>
        </w:rPr>
        <w:instrText xml:space="preserve"> PAGEREF _Toc353787757 \h </w:instrText>
      </w:r>
      <w:r w:rsidRPr="00273108">
        <w:rPr>
          <w:rFonts w:cs="Tahoma"/>
        </w:rPr>
      </w:r>
      <w:r w:rsidRPr="00273108">
        <w:rPr>
          <w:rFonts w:cs="Tahoma"/>
        </w:rPr>
        <w:fldChar w:fldCharType="separate"/>
      </w:r>
      <w:r w:rsidR="00611C57">
        <w:rPr>
          <w:rFonts w:cs="Tahoma"/>
        </w:rPr>
        <w:t>16</w:t>
      </w:r>
      <w:r w:rsidRPr="00273108">
        <w:rPr>
          <w:rFonts w:cs="Tahoma"/>
        </w:rPr>
        <w:fldChar w:fldCharType="end"/>
      </w:r>
    </w:p>
    <w:p w:rsidR="002238E9" w:rsidRPr="00273108" w:rsidRDefault="002238E9" w:rsidP="00780069">
      <w:pPr>
        <w:pStyle w:val="TOC2"/>
        <w:spacing w:line="216" w:lineRule="auto"/>
        <w:rPr>
          <w:rFonts w:cs="Tahoma"/>
          <w:sz w:val="22"/>
          <w:szCs w:val="22"/>
          <w:lang w:val="nl-NL" w:eastAsia="zh-CN"/>
        </w:rPr>
      </w:pPr>
      <w:r w:rsidRPr="00273108">
        <w:rPr>
          <w:rFonts w:cs="Tahoma"/>
          <w:lang w:val="nl-NL"/>
        </w:rPr>
        <w:t>Office 365 Enterprise E2 (Gebruikers-SL)</w:t>
      </w:r>
      <w:r w:rsidRPr="00273108">
        <w:rPr>
          <w:rFonts w:cs="Tahoma"/>
          <w:lang w:val="nl-NL"/>
        </w:rPr>
        <w:tab/>
      </w:r>
      <w:r w:rsidRPr="00273108">
        <w:rPr>
          <w:rFonts w:cs="Tahoma"/>
        </w:rPr>
        <w:fldChar w:fldCharType="begin"/>
      </w:r>
      <w:r w:rsidRPr="00273108">
        <w:rPr>
          <w:rFonts w:cs="Tahoma"/>
          <w:lang w:val="nl-NL"/>
        </w:rPr>
        <w:instrText xml:space="preserve"> PAGEREF _Toc353787758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273108" w:rsidRDefault="002238E9" w:rsidP="00780069">
      <w:pPr>
        <w:pStyle w:val="TOC2"/>
        <w:spacing w:line="216" w:lineRule="auto"/>
        <w:rPr>
          <w:rFonts w:cs="Tahoma"/>
          <w:sz w:val="22"/>
          <w:szCs w:val="22"/>
          <w:lang w:val="nl-NL" w:eastAsia="zh-CN"/>
        </w:rPr>
      </w:pPr>
      <w:r w:rsidRPr="00273108">
        <w:rPr>
          <w:rFonts w:cs="Tahoma"/>
          <w:lang w:val="nl-NL"/>
        </w:rPr>
        <w:t>Office 365 Enterprise E3 (Gebruikers-SL)</w:t>
      </w:r>
      <w:r w:rsidRPr="00273108">
        <w:rPr>
          <w:rFonts w:cs="Tahoma"/>
          <w:lang w:val="nl-NL"/>
        </w:rPr>
        <w:tab/>
      </w:r>
      <w:r w:rsidRPr="00273108">
        <w:rPr>
          <w:rFonts w:cs="Tahoma"/>
        </w:rPr>
        <w:fldChar w:fldCharType="begin"/>
      </w:r>
      <w:r w:rsidRPr="00273108">
        <w:rPr>
          <w:rFonts w:cs="Tahoma"/>
          <w:lang w:val="nl-NL"/>
        </w:rPr>
        <w:instrText xml:space="preserve"> PAGEREF _Toc353787759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273108" w:rsidRDefault="002238E9" w:rsidP="00780069">
      <w:pPr>
        <w:pStyle w:val="TOC2"/>
        <w:spacing w:line="216" w:lineRule="auto"/>
        <w:rPr>
          <w:rFonts w:cs="Tahoma"/>
          <w:sz w:val="22"/>
          <w:szCs w:val="22"/>
          <w:lang w:val="nl-NL" w:eastAsia="zh-CN"/>
        </w:rPr>
      </w:pPr>
      <w:r w:rsidRPr="00273108">
        <w:rPr>
          <w:rFonts w:cs="Tahoma"/>
          <w:lang w:val="nl-NL"/>
        </w:rPr>
        <w:t>Office 365 Enterprise E4 (Gebruikers-SL)</w:t>
      </w:r>
      <w:r w:rsidRPr="00273108">
        <w:rPr>
          <w:rFonts w:cs="Tahoma"/>
          <w:lang w:val="nl-NL"/>
        </w:rPr>
        <w:tab/>
      </w:r>
      <w:r w:rsidRPr="00273108">
        <w:rPr>
          <w:rFonts w:cs="Tahoma"/>
        </w:rPr>
        <w:fldChar w:fldCharType="begin"/>
      </w:r>
      <w:r w:rsidRPr="00273108">
        <w:rPr>
          <w:rFonts w:cs="Tahoma"/>
          <w:lang w:val="nl-NL"/>
        </w:rPr>
        <w:instrText xml:space="preserve"> PAGEREF _Toc353787760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273108" w:rsidRDefault="002238E9" w:rsidP="00780069">
      <w:pPr>
        <w:pStyle w:val="TOC2"/>
        <w:spacing w:line="216" w:lineRule="auto"/>
        <w:rPr>
          <w:rFonts w:cs="Tahoma"/>
          <w:sz w:val="22"/>
          <w:szCs w:val="22"/>
          <w:lang w:val="nl-NL" w:eastAsia="zh-CN"/>
        </w:rPr>
      </w:pPr>
      <w:r w:rsidRPr="00273108">
        <w:rPr>
          <w:rFonts w:cs="Tahoma"/>
          <w:lang w:val="nl-NL"/>
        </w:rPr>
        <w:t>Commercial Use Rights voor Office voor Thuisgebruik en Studenten RT 2013</w:t>
      </w:r>
      <w:r w:rsidRPr="00273108">
        <w:rPr>
          <w:rFonts w:cs="Tahoma"/>
          <w:lang w:val="nl-NL"/>
        </w:rPr>
        <w:tab/>
      </w:r>
      <w:r w:rsidRPr="00273108">
        <w:rPr>
          <w:rFonts w:cs="Tahoma"/>
        </w:rPr>
        <w:fldChar w:fldCharType="begin"/>
      </w:r>
      <w:r w:rsidRPr="00273108">
        <w:rPr>
          <w:rFonts w:cs="Tahoma"/>
          <w:lang w:val="nl-NL"/>
        </w:rPr>
        <w:instrText xml:space="preserve"> PAGEREF _Toc353787761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273108" w:rsidRDefault="002238E9" w:rsidP="00780069">
      <w:pPr>
        <w:pStyle w:val="TOC2"/>
        <w:spacing w:line="216" w:lineRule="auto"/>
        <w:rPr>
          <w:rFonts w:cs="Tahoma"/>
          <w:sz w:val="22"/>
          <w:szCs w:val="22"/>
          <w:lang w:val="nl-NL" w:eastAsia="zh-CN"/>
        </w:rPr>
      </w:pPr>
      <w:r w:rsidRPr="00273108">
        <w:rPr>
          <w:rFonts w:cs="Tahoma"/>
          <w:lang w:val="nl-NL"/>
        </w:rPr>
        <w:t>Office voor Mac Standard 2011</w:t>
      </w:r>
      <w:r w:rsidRPr="00273108">
        <w:rPr>
          <w:rFonts w:cs="Tahoma"/>
          <w:lang w:val="nl-NL"/>
        </w:rPr>
        <w:tab/>
      </w:r>
      <w:r w:rsidRPr="00273108">
        <w:rPr>
          <w:rFonts w:cs="Tahoma"/>
        </w:rPr>
        <w:fldChar w:fldCharType="begin"/>
      </w:r>
      <w:r w:rsidRPr="00273108">
        <w:rPr>
          <w:rFonts w:cs="Tahoma"/>
          <w:lang w:val="nl-NL"/>
        </w:rPr>
        <w:instrText xml:space="preserve"> PAGEREF _Toc353787762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273108" w:rsidRDefault="002238E9" w:rsidP="00780069">
      <w:pPr>
        <w:pStyle w:val="TOC2"/>
        <w:spacing w:line="216" w:lineRule="auto"/>
        <w:rPr>
          <w:rFonts w:cs="Tahoma"/>
          <w:sz w:val="22"/>
          <w:szCs w:val="22"/>
          <w:lang w:val="nl-NL" w:eastAsia="zh-CN"/>
        </w:rPr>
      </w:pPr>
      <w:r w:rsidRPr="00273108">
        <w:rPr>
          <w:rFonts w:cs="Tahoma"/>
          <w:lang w:val="nl-NL"/>
        </w:rPr>
        <w:t>Office Multi-Language Pack 2013</w:t>
      </w:r>
      <w:r w:rsidRPr="00273108">
        <w:rPr>
          <w:rFonts w:cs="Tahoma"/>
          <w:lang w:val="nl-NL"/>
        </w:rPr>
        <w:tab/>
      </w:r>
      <w:r w:rsidRPr="00273108">
        <w:rPr>
          <w:rFonts w:cs="Tahoma"/>
        </w:rPr>
        <w:fldChar w:fldCharType="begin"/>
      </w:r>
      <w:r w:rsidRPr="00273108">
        <w:rPr>
          <w:rFonts w:cs="Tahoma"/>
          <w:lang w:val="nl-NL"/>
        </w:rPr>
        <w:instrText xml:space="preserve"> PAGEREF _Toc353787763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273108" w:rsidRDefault="002238E9" w:rsidP="00780069">
      <w:pPr>
        <w:pStyle w:val="TOC2"/>
        <w:spacing w:line="216" w:lineRule="auto"/>
        <w:rPr>
          <w:rFonts w:cs="Tahoma"/>
          <w:sz w:val="22"/>
          <w:szCs w:val="22"/>
          <w:lang w:val="nl-NL" w:eastAsia="zh-CN"/>
        </w:rPr>
      </w:pPr>
      <w:r w:rsidRPr="00273108">
        <w:rPr>
          <w:rFonts w:cs="Tahoma"/>
          <w:lang w:val="nl-NL"/>
        </w:rPr>
        <w:t>Office Professional Plus 2013</w:t>
      </w:r>
      <w:r w:rsidRPr="00273108">
        <w:rPr>
          <w:rFonts w:cs="Tahoma"/>
          <w:lang w:val="nl-NL"/>
        </w:rPr>
        <w:tab/>
      </w:r>
      <w:r w:rsidRPr="00273108">
        <w:rPr>
          <w:rFonts w:cs="Tahoma"/>
        </w:rPr>
        <w:fldChar w:fldCharType="begin"/>
      </w:r>
      <w:r w:rsidRPr="00273108">
        <w:rPr>
          <w:rFonts w:cs="Tahoma"/>
          <w:lang w:val="nl-NL"/>
        </w:rPr>
        <w:instrText xml:space="preserve"> PAGEREF _Toc353787764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273108" w:rsidRDefault="00B126D9" w:rsidP="00B02C2B">
      <w:pPr>
        <w:pStyle w:val="TOC3"/>
        <w:rPr>
          <w:sz w:val="22"/>
          <w:szCs w:val="22"/>
          <w:lang w:eastAsia="zh-CN"/>
        </w:rPr>
      </w:pPr>
      <w:r w:rsidRPr="00273108">
        <w:rPr>
          <w:caps w:val="0"/>
        </w:rPr>
        <w:t>Office Standard 2013</w:t>
      </w:r>
      <w:r w:rsidR="002238E9" w:rsidRPr="00273108">
        <w:tab/>
      </w:r>
      <w:r w:rsidR="002238E9" w:rsidRPr="00273108">
        <w:fldChar w:fldCharType="begin"/>
      </w:r>
      <w:r w:rsidR="002238E9" w:rsidRPr="00273108">
        <w:instrText xml:space="preserve"> PAGEREF _Toc353787765 \h </w:instrText>
      </w:r>
      <w:r w:rsidR="002238E9" w:rsidRPr="00273108">
        <w:fldChar w:fldCharType="separate"/>
      </w:r>
      <w:r w:rsidR="00611C57">
        <w:t>16</w:t>
      </w:r>
      <w:r w:rsidR="002238E9" w:rsidRPr="00273108">
        <w:fldChar w:fldCharType="end"/>
      </w:r>
    </w:p>
    <w:p w:rsidR="002238E9" w:rsidRPr="00273108" w:rsidRDefault="002238E9" w:rsidP="00780069">
      <w:pPr>
        <w:pStyle w:val="TOC2"/>
        <w:spacing w:line="216" w:lineRule="auto"/>
        <w:rPr>
          <w:rFonts w:cs="Tahoma"/>
          <w:sz w:val="22"/>
          <w:szCs w:val="22"/>
          <w:lang w:val="nl-NL" w:eastAsia="zh-CN"/>
        </w:rPr>
      </w:pPr>
      <w:r w:rsidRPr="00273108">
        <w:rPr>
          <w:rFonts w:cs="Tahoma"/>
          <w:lang w:val="nl-NL"/>
        </w:rPr>
        <w:t>Office 365 ProPlus (Gebruikers-SL)</w:t>
      </w:r>
      <w:r w:rsidRPr="00273108">
        <w:rPr>
          <w:rFonts w:cs="Tahoma"/>
          <w:lang w:val="nl-NL"/>
        </w:rPr>
        <w:tab/>
      </w:r>
      <w:r w:rsidRPr="00273108">
        <w:rPr>
          <w:rFonts w:cs="Tahoma"/>
        </w:rPr>
        <w:fldChar w:fldCharType="begin"/>
      </w:r>
      <w:r w:rsidRPr="00273108">
        <w:rPr>
          <w:rFonts w:cs="Tahoma"/>
          <w:lang w:val="nl-NL"/>
        </w:rPr>
        <w:instrText xml:space="preserve"> PAGEREF _Toc353787766 \h </w:instrText>
      </w:r>
      <w:r w:rsidRPr="00273108">
        <w:rPr>
          <w:rFonts w:cs="Tahoma"/>
        </w:rPr>
      </w:r>
      <w:r w:rsidRPr="00273108">
        <w:rPr>
          <w:rFonts w:cs="Tahoma"/>
        </w:rPr>
        <w:fldChar w:fldCharType="separate"/>
      </w:r>
      <w:r w:rsidR="00611C57">
        <w:rPr>
          <w:rFonts w:cs="Tahoma"/>
          <w:lang w:val="nl-NL"/>
        </w:rPr>
        <w:t>16</w:t>
      </w:r>
      <w:r w:rsidRPr="00273108">
        <w:rPr>
          <w:rFonts w:cs="Tahoma"/>
        </w:rPr>
        <w:fldChar w:fldCharType="end"/>
      </w:r>
    </w:p>
    <w:p w:rsidR="002238E9" w:rsidRPr="00273108" w:rsidRDefault="002238E9" w:rsidP="00780069">
      <w:pPr>
        <w:pStyle w:val="TOC2"/>
        <w:spacing w:line="216" w:lineRule="auto"/>
        <w:rPr>
          <w:rFonts w:cs="Tahoma"/>
          <w:sz w:val="22"/>
          <w:szCs w:val="22"/>
          <w:lang w:val="nl-NL" w:eastAsia="zh-CN"/>
        </w:rPr>
      </w:pPr>
      <w:r w:rsidRPr="00273108">
        <w:rPr>
          <w:rFonts w:cs="Tahoma"/>
          <w:lang w:val="nl-NL"/>
        </w:rPr>
        <w:t>SA-overstap voor Office 365 ProPlus (Gebruikers-SL)</w:t>
      </w:r>
      <w:r w:rsidRPr="00273108">
        <w:rPr>
          <w:rFonts w:cs="Tahoma"/>
          <w:lang w:val="nl-NL"/>
        </w:rPr>
        <w:tab/>
      </w:r>
      <w:r w:rsidRPr="00273108">
        <w:rPr>
          <w:rFonts w:cs="Tahoma"/>
        </w:rPr>
        <w:fldChar w:fldCharType="begin"/>
      </w:r>
      <w:r w:rsidRPr="00273108">
        <w:rPr>
          <w:rFonts w:cs="Tahoma"/>
          <w:lang w:val="nl-NL"/>
        </w:rPr>
        <w:instrText xml:space="preserve"> PAGEREF _Toc353787767 \h </w:instrText>
      </w:r>
      <w:r w:rsidRPr="00273108">
        <w:rPr>
          <w:rFonts w:cs="Tahoma"/>
        </w:rPr>
      </w:r>
      <w:r w:rsidRPr="00273108">
        <w:rPr>
          <w:rFonts w:cs="Tahoma"/>
        </w:rPr>
        <w:fldChar w:fldCharType="separate"/>
      </w:r>
      <w:r w:rsidR="00611C57">
        <w:rPr>
          <w:rFonts w:cs="Tahoma"/>
          <w:lang w:val="nl-NL"/>
        </w:rPr>
        <w:t>17</w:t>
      </w:r>
      <w:r w:rsidRPr="00273108">
        <w:rPr>
          <w:rFonts w:cs="Tahoma"/>
        </w:rPr>
        <w:fldChar w:fldCharType="end"/>
      </w:r>
    </w:p>
    <w:p w:rsidR="002238E9" w:rsidRPr="00273108" w:rsidRDefault="002238E9" w:rsidP="00A77C26">
      <w:pPr>
        <w:pStyle w:val="TOC2"/>
        <w:spacing w:line="216" w:lineRule="auto"/>
        <w:rPr>
          <w:rFonts w:cs="Tahoma"/>
          <w:sz w:val="22"/>
          <w:szCs w:val="22"/>
          <w:lang w:eastAsia="zh-CN"/>
        </w:rPr>
      </w:pPr>
      <w:r w:rsidRPr="00273108">
        <w:rPr>
          <w:rFonts w:cs="Tahoma"/>
        </w:rPr>
        <w:t>Office Professional Plus Subscription A (Gebruikers-SL)</w:t>
      </w:r>
      <w:r w:rsidRPr="00273108">
        <w:rPr>
          <w:rFonts w:cs="Tahoma"/>
        </w:rPr>
        <w:tab/>
      </w:r>
      <w:r w:rsidRPr="00273108">
        <w:rPr>
          <w:rFonts w:cs="Tahoma"/>
        </w:rPr>
        <w:fldChar w:fldCharType="begin"/>
      </w:r>
      <w:r w:rsidRPr="00273108">
        <w:rPr>
          <w:rFonts w:cs="Tahoma"/>
        </w:rPr>
        <w:instrText xml:space="preserve"> PAGEREF _Toc353787768 \h </w:instrText>
      </w:r>
      <w:r w:rsidRPr="00273108">
        <w:rPr>
          <w:rFonts w:cs="Tahoma"/>
        </w:rPr>
      </w:r>
      <w:r w:rsidRPr="00273108">
        <w:rPr>
          <w:rFonts w:cs="Tahoma"/>
        </w:rPr>
        <w:fldChar w:fldCharType="separate"/>
      </w:r>
      <w:r w:rsidR="00611C57">
        <w:rPr>
          <w:rFonts w:cs="Tahoma"/>
        </w:rPr>
        <w:t>17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OneNote</w:t>
      </w:r>
      <w:r w:rsidRPr="00273108">
        <w:rPr>
          <w:rFonts w:cs="Tahoma"/>
          <w:vertAlign w:val="superscript"/>
        </w:rPr>
        <w:t>®</w:t>
      </w:r>
      <w:r w:rsidRPr="00273108">
        <w:rPr>
          <w:rFonts w:cs="Tahoma"/>
        </w:rPr>
        <w:t xml:space="preserve"> 2013</w:t>
      </w:r>
      <w:r w:rsidRPr="00273108">
        <w:rPr>
          <w:rFonts w:cs="Tahoma"/>
        </w:rPr>
        <w:tab/>
      </w:r>
      <w:r w:rsidRPr="00273108">
        <w:rPr>
          <w:rFonts w:cs="Tahoma"/>
        </w:rPr>
        <w:fldChar w:fldCharType="begin"/>
      </w:r>
      <w:r w:rsidRPr="00273108">
        <w:rPr>
          <w:rFonts w:cs="Tahoma"/>
        </w:rPr>
        <w:instrText xml:space="preserve"> PAGEREF _Toc353787769 \h </w:instrText>
      </w:r>
      <w:r w:rsidRPr="00273108">
        <w:rPr>
          <w:rFonts w:cs="Tahoma"/>
        </w:rPr>
      </w:r>
      <w:r w:rsidRPr="00273108">
        <w:rPr>
          <w:rFonts w:cs="Tahoma"/>
        </w:rPr>
        <w:fldChar w:fldCharType="separate"/>
      </w:r>
      <w:r w:rsidR="00611C57">
        <w:rPr>
          <w:rFonts w:cs="Tahoma"/>
        </w:rPr>
        <w:t>17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Outlook</w:t>
      </w:r>
      <w:r w:rsidRPr="00273108">
        <w:rPr>
          <w:rFonts w:cs="Tahoma"/>
          <w:vertAlign w:val="superscript"/>
        </w:rPr>
        <w:t>®</w:t>
      </w:r>
      <w:r w:rsidRPr="00273108">
        <w:rPr>
          <w:rFonts w:cs="Tahoma"/>
        </w:rPr>
        <w:t xml:space="preserve"> 2013</w:t>
      </w:r>
      <w:r w:rsidRPr="00273108">
        <w:rPr>
          <w:rFonts w:cs="Tahoma"/>
        </w:rPr>
        <w:tab/>
      </w:r>
      <w:r w:rsidRPr="00273108">
        <w:rPr>
          <w:rFonts w:cs="Tahoma"/>
        </w:rPr>
        <w:fldChar w:fldCharType="begin"/>
      </w:r>
      <w:r w:rsidRPr="00273108">
        <w:rPr>
          <w:rFonts w:cs="Tahoma"/>
        </w:rPr>
        <w:instrText xml:space="preserve"> PAGEREF _Toc353787770 \h </w:instrText>
      </w:r>
      <w:r w:rsidRPr="00273108">
        <w:rPr>
          <w:rFonts w:cs="Tahoma"/>
        </w:rPr>
      </w:r>
      <w:r w:rsidRPr="00273108">
        <w:rPr>
          <w:rFonts w:cs="Tahoma"/>
        </w:rPr>
        <w:fldChar w:fldCharType="separate"/>
      </w:r>
      <w:r w:rsidR="00611C57">
        <w:rPr>
          <w:rFonts w:cs="Tahoma"/>
        </w:rPr>
        <w:t>17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Outlook voor Mac 2011</w:t>
      </w:r>
      <w:r w:rsidRPr="00273108">
        <w:rPr>
          <w:rFonts w:cs="Tahoma"/>
        </w:rPr>
        <w:tab/>
      </w:r>
      <w:r w:rsidRPr="00273108">
        <w:rPr>
          <w:rFonts w:cs="Tahoma"/>
        </w:rPr>
        <w:fldChar w:fldCharType="begin"/>
      </w:r>
      <w:r w:rsidRPr="00273108">
        <w:rPr>
          <w:rFonts w:cs="Tahoma"/>
        </w:rPr>
        <w:instrText xml:space="preserve"> PAGEREF _Toc353787771 \h </w:instrText>
      </w:r>
      <w:r w:rsidRPr="00273108">
        <w:rPr>
          <w:rFonts w:cs="Tahoma"/>
        </w:rPr>
      </w:r>
      <w:r w:rsidRPr="00273108">
        <w:rPr>
          <w:rFonts w:cs="Tahoma"/>
        </w:rPr>
        <w:fldChar w:fldCharType="separate"/>
      </w:r>
      <w:r w:rsidR="00611C57">
        <w:rPr>
          <w:rFonts w:cs="Tahoma"/>
        </w:rPr>
        <w:t>17</w:t>
      </w:r>
      <w:r w:rsidRPr="00273108">
        <w:rPr>
          <w:rFonts w:cs="Tahoma"/>
        </w:rPr>
        <w:fldChar w:fldCharType="end"/>
      </w:r>
    </w:p>
    <w:p w:rsidR="002238E9" w:rsidRPr="00B126D9" w:rsidRDefault="00755539" w:rsidP="00B02C2B">
      <w:pPr>
        <w:pStyle w:val="TOC3"/>
        <w:rPr>
          <w:sz w:val="22"/>
          <w:szCs w:val="22"/>
          <w:lang w:val="en-US" w:eastAsia="zh-CN"/>
        </w:rPr>
      </w:pPr>
      <w:r w:rsidRPr="00B126D9">
        <w:rPr>
          <w:caps w:val="0"/>
          <w:lang w:val="en-US"/>
        </w:rPr>
        <w:t>PowerPoint 2013</w:t>
      </w:r>
      <w:r w:rsidR="002238E9" w:rsidRPr="00B126D9">
        <w:rPr>
          <w:lang w:val="en-US"/>
        </w:rPr>
        <w:tab/>
      </w:r>
      <w:r w:rsidR="002238E9" w:rsidRPr="00273108">
        <w:fldChar w:fldCharType="begin"/>
      </w:r>
      <w:r w:rsidR="002238E9" w:rsidRPr="00B126D9">
        <w:rPr>
          <w:lang w:val="en-US"/>
        </w:rPr>
        <w:instrText xml:space="preserve"> PAGEREF _Toc353787772 \h </w:instrText>
      </w:r>
      <w:r w:rsidR="002238E9" w:rsidRPr="00273108">
        <w:fldChar w:fldCharType="separate"/>
      </w:r>
      <w:r w:rsidR="00611C57">
        <w:rPr>
          <w:lang w:val="en-US"/>
        </w:rPr>
        <w:t>17</w:t>
      </w:r>
      <w:r w:rsidR="002238E9" w:rsidRPr="00273108">
        <w:fldChar w:fldCharType="end"/>
      </w:r>
    </w:p>
    <w:p w:rsidR="002238E9" w:rsidRPr="00B126D9" w:rsidRDefault="000B135A" w:rsidP="00B02C2B">
      <w:pPr>
        <w:pStyle w:val="TOC3"/>
        <w:rPr>
          <w:sz w:val="22"/>
          <w:szCs w:val="22"/>
          <w:lang w:val="en-US" w:eastAsia="zh-CN"/>
        </w:rPr>
      </w:pPr>
      <w:r w:rsidRPr="000B135A">
        <w:rPr>
          <w:caps w:val="0"/>
          <w:lang w:val="en-US"/>
        </w:rPr>
        <w:t>PowerPoint voor Mac</w:t>
      </w:r>
      <w:r w:rsidR="002238E9" w:rsidRPr="00B126D9">
        <w:rPr>
          <w:lang w:val="en-US"/>
        </w:rPr>
        <w:t xml:space="preserve"> 2011</w:t>
      </w:r>
      <w:r w:rsidR="002238E9" w:rsidRPr="00B126D9">
        <w:rPr>
          <w:lang w:val="en-US"/>
        </w:rPr>
        <w:tab/>
      </w:r>
      <w:r w:rsidR="002238E9" w:rsidRPr="00273108">
        <w:fldChar w:fldCharType="begin"/>
      </w:r>
      <w:r w:rsidR="002238E9" w:rsidRPr="00B126D9">
        <w:rPr>
          <w:lang w:val="en-US"/>
        </w:rPr>
        <w:instrText xml:space="preserve"> PAGEREF _Toc353787773 \h </w:instrText>
      </w:r>
      <w:r w:rsidR="002238E9" w:rsidRPr="00273108">
        <w:fldChar w:fldCharType="separate"/>
      </w:r>
      <w:r w:rsidR="00611C57">
        <w:rPr>
          <w:lang w:val="en-US"/>
        </w:rPr>
        <w:t>17</w:t>
      </w:r>
      <w:r w:rsidR="002238E9" w:rsidRPr="00273108">
        <w:fldChar w:fldCharType="end"/>
      </w:r>
    </w:p>
    <w:p w:rsidR="002238E9" w:rsidRPr="00B126D9" w:rsidRDefault="00D60C3E" w:rsidP="00B02C2B">
      <w:pPr>
        <w:pStyle w:val="TOC3"/>
        <w:rPr>
          <w:sz w:val="22"/>
          <w:szCs w:val="22"/>
          <w:lang w:val="en-US" w:eastAsia="zh-CN"/>
        </w:rPr>
      </w:pPr>
      <w:r w:rsidRPr="00B126D9">
        <w:rPr>
          <w:caps w:val="0"/>
          <w:lang w:val="en-US"/>
        </w:rPr>
        <w:t>Project 2013 Standard</w:t>
      </w:r>
      <w:r w:rsidR="002238E9" w:rsidRPr="00B126D9">
        <w:rPr>
          <w:lang w:val="en-US"/>
        </w:rPr>
        <w:tab/>
      </w:r>
      <w:r w:rsidR="002238E9" w:rsidRPr="00273108">
        <w:fldChar w:fldCharType="begin"/>
      </w:r>
      <w:r w:rsidR="002238E9" w:rsidRPr="00B126D9">
        <w:rPr>
          <w:lang w:val="en-US"/>
        </w:rPr>
        <w:instrText xml:space="preserve"> PAGEREF _Toc353787774 \h </w:instrText>
      </w:r>
      <w:r w:rsidR="002238E9" w:rsidRPr="00273108">
        <w:fldChar w:fldCharType="separate"/>
      </w:r>
      <w:r w:rsidR="00611C57">
        <w:rPr>
          <w:lang w:val="en-US"/>
        </w:rPr>
        <w:t>17</w:t>
      </w:r>
      <w:r w:rsidR="002238E9" w:rsidRPr="00273108">
        <w:fldChar w:fldCharType="end"/>
      </w:r>
    </w:p>
    <w:p w:rsidR="002238E9" w:rsidRPr="00B126D9" w:rsidRDefault="00AE6130" w:rsidP="00B02C2B">
      <w:pPr>
        <w:pStyle w:val="TOC3"/>
        <w:rPr>
          <w:sz w:val="22"/>
          <w:szCs w:val="22"/>
          <w:lang w:val="en-US" w:eastAsia="zh-CN"/>
        </w:rPr>
      </w:pPr>
      <w:r w:rsidRPr="00B126D9">
        <w:rPr>
          <w:caps w:val="0"/>
          <w:lang w:val="en-US"/>
        </w:rPr>
        <w:t>Project 2013 Professional</w:t>
      </w:r>
      <w:r w:rsidR="002238E9" w:rsidRPr="00B126D9">
        <w:rPr>
          <w:lang w:val="en-US"/>
        </w:rPr>
        <w:tab/>
      </w:r>
      <w:r w:rsidR="002238E9" w:rsidRPr="00273108">
        <w:fldChar w:fldCharType="begin"/>
      </w:r>
      <w:r w:rsidR="002238E9" w:rsidRPr="00B126D9">
        <w:rPr>
          <w:lang w:val="en-US"/>
        </w:rPr>
        <w:instrText xml:space="preserve"> PAGEREF _Toc353787775 \h </w:instrText>
      </w:r>
      <w:r w:rsidR="002238E9" w:rsidRPr="00273108">
        <w:fldChar w:fldCharType="separate"/>
      </w:r>
      <w:r w:rsidR="00611C57">
        <w:rPr>
          <w:lang w:val="en-US"/>
        </w:rPr>
        <w:t>17</w:t>
      </w:r>
      <w:r w:rsidR="002238E9" w:rsidRPr="00273108">
        <w:fldChar w:fldCharType="end"/>
      </w:r>
    </w:p>
    <w:p w:rsidR="002238E9" w:rsidRPr="00B126D9" w:rsidRDefault="00533745" w:rsidP="00B02C2B">
      <w:pPr>
        <w:pStyle w:val="TOC3"/>
        <w:rPr>
          <w:sz w:val="22"/>
          <w:szCs w:val="22"/>
          <w:lang w:val="en-US" w:eastAsia="zh-CN"/>
        </w:rPr>
      </w:pPr>
      <w:r w:rsidRPr="00B126D9">
        <w:rPr>
          <w:caps w:val="0"/>
          <w:lang w:val="en-US"/>
        </w:rPr>
        <w:t>Project Pro for Office 365</w:t>
      </w:r>
      <w:r w:rsidR="002238E9" w:rsidRPr="00B126D9">
        <w:rPr>
          <w:lang w:val="en-US"/>
        </w:rPr>
        <w:tab/>
      </w:r>
      <w:r w:rsidR="002238E9" w:rsidRPr="00273108">
        <w:fldChar w:fldCharType="begin"/>
      </w:r>
      <w:r w:rsidR="002238E9" w:rsidRPr="00B126D9">
        <w:rPr>
          <w:lang w:val="en-US"/>
        </w:rPr>
        <w:instrText xml:space="preserve"> PAGEREF _Toc353787776 \h </w:instrText>
      </w:r>
      <w:r w:rsidR="002238E9" w:rsidRPr="00273108">
        <w:fldChar w:fldCharType="separate"/>
      </w:r>
      <w:r w:rsidR="00611C57">
        <w:rPr>
          <w:lang w:val="en-US"/>
        </w:rPr>
        <w:t>17</w:t>
      </w:r>
      <w:r w:rsidR="002238E9" w:rsidRPr="00273108">
        <w:fldChar w:fldCharType="end"/>
      </w:r>
    </w:p>
    <w:p w:rsidR="002238E9" w:rsidRPr="00B126D9" w:rsidRDefault="007A0CF7" w:rsidP="00B02C2B">
      <w:pPr>
        <w:pStyle w:val="TOC3"/>
        <w:rPr>
          <w:sz w:val="22"/>
          <w:szCs w:val="22"/>
          <w:lang w:val="en-US" w:eastAsia="zh-CN"/>
        </w:rPr>
      </w:pPr>
      <w:r w:rsidRPr="00B126D9">
        <w:rPr>
          <w:caps w:val="0"/>
          <w:lang w:val="en-US"/>
        </w:rPr>
        <w:t>Project Pro for Office 365</w:t>
      </w:r>
      <w:r w:rsidR="002238E9" w:rsidRPr="00B126D9">
        <w:rPr>
          <w:lang w:val="en-US"/>
        </w:rPr>
        <w:t xml:space="preserve"> A</w:t>
      </w:r>
      <w:r w:rsidR="002238E9" w:rsidRPr="00B126D9">
        <w:rPr>
          <w:lang w:val="en-US"/>
        </w:rPr>
        <w:tab/>
      </w:r>
      <w:r w:rsidR="002238E9" w:rsidRPr="00273108">
        <w:fldChar w:fldCharType="begin"/>
      </w:r>
      <w:r w:rsidR="002238E9" w:rsidRPr="00B126D9">
        <w:rPr>
          <w:lang w:val="en-US"/>
        </w:rPr>
        <w:instrText xml:space="preserve"> PAGEREF _Toc353787777 \h </w:instrText>
      </w:r>
      <w:r w:rsidR="002238E9" w:rsidRPr="00273108">
        <w:fldChar w:fldCharType="separate"/>
      </w:r>
      <w:r w:rsidR="00611C57">
        <w:rPr>
          <w:lang w:val="en-US"/>
        </w:rPr>
        <w:t>17</w:t>
      </w:r>
      <w:r w:rsidR="002238E9" w:rsidRPr="00273108">
        <w:fldChar w:fldCharType="end"/>
      </w:r>
    </w:p>
    <w:p w:rsidR="002238E9" w:rsidRPr="00B126D9" w:rsidRDefault="0063098E" w:rsidP="00B02C2B">
      <w:pPr>
        <w:pStyle w:val="TOC3"/>
        <w:rPr>
          <w:sz w:val="22"/>
          <w:szCs w:val="22"/>
          <w:lang w:val="en-US" w:eastAsia="zh-CN"/>
        </w:rPr>
      </w:pPr>
      <w:r w:rsidRPr="00B126D9">
        <w:rPr>
          <w:caps w:val="0"/>
          <w:lang w:val="en-US"/>
        </w:rPr>
        <w:t xml:space="preserve">Publisher </w:t>
      </w:r>
      <w:r w:rsidR="002238E9" w:rsidRPr="00B126D9">
        <w:rPr>
          <w:lang w:val="en-US"/>
        </w:rPr>
        <w:t>2013</w:t>
      </w:r>
      <w:r w:rsidR="002238E9" w:rsidRPr="00B126D9">
        <w:rPr>
          <w:lang w:val="en-US"/>
        </w:rPr>
        <w:tab/>
      </w:r>
      <w:r w:rsidR="002238E9" w:rsidRPr="00273108">
        <w:fldChar w:fldCharType="begin"/>
      </w:r>
      <w:r w:rsidR="002238E9" w:rsidRPr="00B126D9">
        <w:rPr>
          <w:lang w:val="en-US"/>
        </w:rPr>
        <w:instrText xml:space="preserve"> PAGEREF _Toc353787778 \h </w:instrText>
      </w:r>
      <w:r w:rsidR="002238E9" w:rsidRPr="00273108">
        <w:fldChar w:fldCharType="separate"/>
      </w:r>
      <w:r w:rsidR="00611C57">
        <w:rPr>
          <w:lang w:val="en-US"/>
        </w:rPr>
        <w:t>17</w:t>
      </w:r>
      <w:r w:rsidR="002238E9" w:rsidRPr="00273108">
        <w:fldChar w:fldCharType="end"/>
      </w:r>
    </w:p>
    <w:p w:rsidR="002238E9" w:rsidRPr="00AE6700" w:rsidRDefault="0063098E" w:rsidP="00B02C2B">
      <w:pPr>
        <w:pStyle w:val="TOC3"/>
        <w:rPr>
          <w:sz w:val="22"/>
          <w:szCs w:val="22"/>
          <w:lang w:val="en-US" w:eastAsia="zh-CN"/>
        </w:rPr>
      </w:pPr>
      <w:r w:rsidRPr="00AE6700">
        <w:rPr>
          <w:caps w:val="0"/>
          <w:lang w:val="en-US"/>
        </w:rPr>
        <w:t>Huurrechten voor Office Standard</w:t>
      </w:r>
      <w:r w:rsidRPr="00AE6700">
        <w:rPr>
          <w:caps w:val="0"/>
          <w:lang w:val="en-US"/>
        </w:rPr>
        <w:tab/>
      </w:r>
      <w:r w:rsidR="002238E9" w:rsidRPr="00273108">
        <w:fldChar w:fldCharType="begin"/>
      </w:r>
      <w:r w:rsidR="002238E9" w:rsidRPr="00AE6700">
        <w:rPr>
          <w:lang w:val="en-US"/>
        </w:rPr>
        <w:instrText xml:space="preserve"> PAGEREF _Toc353787779 \h </w:instrText>
      </w:r>
      <w:r w:rsidR="002238E9" w:rsidRPr="00273108">
        <w:fldChar w:fldCharType="separate"/>
      </w:r>
      <w:r w:rsidR="00611C57">
        <w:rPr>
          <w:lang w:val="en-US"/>
        </w:rPr>
        <w:t>17</w:t>
      </w:r>
      <w:r w:rsidR="002238E9" w:rsidRPr="00273108">
        <w:fldChar w:fldCharType="end"/>
      </w:r>
    </w:p>
    <w:p w:rsidR="002238E9" w:rsidRPr="00AE6700" w:rsidRDefault="005330FB" w:rsidP="00B02C2B">
      <w:pPr>
        <w:pStyle w:val="TOC3"/>
        <w:rPr>
          <w:sz w:val="22"/>
          <w:szCs w:val="22"/>
          <w:lang w:val="en-US" w:eastAsia="zh-CN"/>
        </w:rPr>
      </w:pPr>
      <w:r w:rsidRPr="00AE6700">
        <w:rPr>
          <w:caps w:val="0"/>
          <w:lang w:val="en-US"/>
        </w:rPr>
        <w:t>Huurrechten voor Office Professional Plus</w:t>
      </w:r>
      <w:r w:rsidRPr="00AE6700">
        <w:rPr>
          <w:caps w:val="0"/>
          <w:lang w:val="en-US"/>
        </w:rPr>
        <w:tab/>
      </w:r>
      <w:r w:rsidR="002238E9" w:rsidRPr="00273108">
        <w:fldChar w:fldCharType="begin"/>
      </w:r>
      <w:r w:rsidR="002238E9" w:rsidRPr="00AE6700">
        <w:rPr>
          <w:lang w:val="en-US"/>
        </w:rPr>
        <w:instrText xml:space="preserve"> PAGEREF _Toc353787780 \h </w:instrText>
      </w:r>
      <w:r w:rsidR="002238E9" w:rsidRPr="00273108">
        <w:fldChar w:fldCharType="separate"/>
      </w:r>
      <w:r w:rsidR="00611C57">
        <w:rPr>
          <w:lang w:val="en-US"/>
        </w:rPr>
        <w:t>17</w:t>
      </w:r>
      <w:r w:rsidR="002238E9" w:rsidRPr="00273108">
        <w:fldChar w:fldCharType="end"/>
      </w:r>
    </w:p>
    <w:p w:rsidR="002238E9" w:rsidRPr="00B126D9" w:rsidRDefault="004462F4" w:rsidP="00B02C2B">
      <w:pPr>
        <w:pStyle w:val="TOC3"/>
        <w:rPr>
          <w:sz w:val="22"/>
          <w:szCs w:val="22"/>
          <w:lang w:val="en-US" w:eastAsia="zh-CN"/>
        </w:rPr>
      </w:pPr>
      <w:r w:rsidRPr="00B126D9">
        <w:rPr>
          <w:caps w:val="0"/>
          <w:lang w:val="en-US"/>
        </w:rPr>
        <w:t>Streets and Trips 2013</w:t>
      </w:r>
      <w:r w:rsidRPr="00B126D9">
        <w:rPr>
          <w:caps w:val="0"/>
          <w:lang w:val="en-US"/>
        </w:rPr>
        <w:tab/>
      </w:r>
      <w:r w:rsidR="002238E9" w:rsidRPr="00273108">
        <w:fldChar w:fldCharType="begin"/>
      </w:r>
      <w:r w:rsidR="002238E9" w:rsidRPr="00B126D9">
        <w:rPr>
          <w:lang w:val="en-US"/>
        </w:rPr>
        <w:instrText xml:space="preserve"> PAGEREF _Toc353787781 \h </w:instrText>
      </w:r>
      <w:r w:rsidR="002238E9" w:rsidRPr="00273108">
        <w:fldChar w:fldCharType="separate"/>
      </w:r>
      <w:r w:rsidR="00611C57">
        <w:rPr>
          <w:lang w:val="en-US"/>
        </w:rPr>
        <w:t>17</w:t>
      </w:r>
      <w:r w:rsidR="002238E9" w:rsidRPr="00273108">
        <w:fldChar w:fldCharType="end"/>
      </w:r>
    </w:p>
    <w:p w:rsidR="002238E9" w:rsidRPr="00AE6700" w:rsidRDefault="007E2CC3" w:rsidP="00B02C2B">
      <w:pPr>
        <w:pStyle w:val="TOC3"/>
        <w:rPr>
          <w:sz w:val="22"/>
          <w:szCs w:val="22"/>
          <w:lang w:val="fr-FR" w:eastAsia="zh-CN"/>
        </w:rPr>
      </w:pPr>
      <w:r w:rsidRPr="00AE6700">
        <w:rPr>
          <w:caps w:val="0"/>
          <w:lang w:val="fr-FR"/>
        </w:rPr>
        <w:t>TechNet Plus Direct</w:t>
      </w:r>
      <w:r w:rsidRPr="00AE6700">
        <w:rPr>
          <w:caps w:val="0"/>
          <w:lang w:val="fr-FR"/>
        </w:rPr>
        <w:tab/>
      </w:r>
      <w:r w:rsidR="002238E9" w:rsidRPr="00273108">
        <w:fldChar w:fldCharType="begin"/>
      </w:r>
      <w:r w:rsidR="002238E9" w:rsidRPr="00AE6700">
        <w:rPr>
          <w:lang w:val="fr-FR"/>
        </w:rPr>
        <w:instrText xml:space="preserve"> PAGEREF _Toc353787782 \h </w:instrText>
      </w:r>
      <w:r w:rsidR="002238E9" w:rsidRPr="00273108">
        <w:fldChar w:fldCharType="separate"/>
      </w:r>
      <w:r w:rsidR="00611C57">
        <w:rPr>
          <w:lang w:val="fr-FR"/>
        </w:rPr>
        <w:t>17</w:t>
      </w:r>
      <w:r w:rsidR="002238E9" w:rsidRPr="00273108">
        <w:fldChar w:fldCharType="end"/>
      </w:r>
    </w:p>
    <w:p w:rsidR="002238E9" w:rsidRPr="00AE6700" w:rsidRDefault="00723E67" w:rsidP="00B02C2B">
      <w:pPr>
        <w:pStyle w:val="TOC3"/>
        <w:rPr>
          <w:sz w:val="22"/>
          <w:szCs w:val="22"/>
          <w:lang w:val="fr-FR" w:eastAsia="zh-CN"/>
        </w:rPr>
      </w:pPr>
      <w:r w:rsidRPr="00AE6700">
        <w:rPr>
          <w:caps w:val="0"/>
          <w:lang w:val="fr-FR"/>
        </w:rPr>
        <w:t>Vexcel Desktop met Enhanced Content Pack</w:t>
      </w:r>
      <w:r w:rsidRPr="00AE6700">
        <w:rPr>
          <w:caps w:val="0"/>
          <w:lang w:val="fr-FR"/>
        </w:rPr>
        <w:tab/>
      </w:r>
      <w:r w:rsidR="002238E9" w:rsidRPr="00273108">
        <w:fldChar w:fldCharType="begin"/>
      </w:r>
      <w:r w:rsidR="002238E9" w:rsidRPr="00AE6700">
        <w:rPr>
          <w:lang w:val="fr-FR"/>
        </w:rPr>
        <w:instrText xml:space="preserve"> PAGEREF _Toc353787783 \h </w:instrText>
      </w:r>
      <w:r w:rsidR="002238E9" w:rsidRPr="00273108">
        <w:fldChar w:fldCharType="separate"/>
      </w:r>
      <w:r w:rsidR="00611C57">
        <w:rPr>
          <w:lang w:val="fr-FR"/>
        </w:rPr>
        <w:t>17</w:t>
      </w:r>
      <w:r w:rsidR="002238E9" w:rsidRPr="00273108">
        <w:fldChar w:fldCharType="end"/>
      </w:r>
    </w:p>
    <w:p w:rsidR="002238E9" w:rsidRPr="00AE6700" w:rsidRDefault="006A2887" w:rsidP="00B02C2B">
      <w:pPr>
        <w:pStyle w:val="TOC3"/>
        <w:rPr>
          <w:sz w:val="22"/>
          <w:szCs w:val="22"/>
          <w:lang w:val="it-IT" w:eastAsia="zh-CN"/>
        </w:rPr>
      </w:pPr>
      <w:r w:rsidRPr="00AE6700">
        <w:rPr>
          <w:caps w:val="0"/>
          <w:lang w:val="it-IT"/>
        </w:rPr>
        <w:t>Visio</w:t>
      </w:r>
      <w:r w:rsidRPr="00AE6700">
        <w:rPr>
          <w:caps w:val="0"/>
          <w:vertAlign w:val="superscript"/>
          <w:lang w:val="it-IT"/>
        </w:rPr>
        <w:t>®</w:t>
      </w:r>
      <w:r w:rsidRPr="00AE6700">
        <w:rPr>
          <w:caps w:val="0"/>
          <w:lang w:val="it-IT"/>
        </w:rPr>
        <w:t xml:space="preserve"> 2013 Professional</w:t>
      </w:r>
      <w:r w:rsidRPr="00AE6700">
        <w:rPr>
          <w:caps w:val="0"/>
          <w:lang w:val="it-IT"/>
        </w:rPr>
        <w:tab/>
      </w:r>
      <w:r w:rsidR="002238E9" w:rsidRPr="00273108">
        <w:fldChar w:fldCharType="begin"/>
      </w:r>
      <w:r w:rsidR="002238E9" w:rsidRPr="00AE6700">
        <w:rPr>
          <w:lang w:val="it-IT"/>
        </w:rPr>
        <w:instrText xml:space="preserve"> PAGEREF _Toc353787784 \h </w:instrText>
      </w:r>
      <w:r w:rsidR="002238E9" w:rsidRPr="00273108">
        <w:fldChar w:fldCharType="separate"/>
      </w:r>
      <w:r w:rsidR="00611C57">
        <w:rPr>
          <w:lang w:val="it-IT"/>
        </w:rPr>
        <w:t>17</w:t>
      </w:r>
      <w:r w:rsidR="002238E9" w:rsidRPr="00273108">
        <w:fldChar w:fldCharType="end"/>
      </w:r>
    </w:p>
    <w:p w:rsidR="002238E9" w:rsidRPr="00AE6700" w:rsidRDefault="006D2763" w:rsidP="00B02C2B">
      <w:pPr>
        <w:pStyle w:val="TOC3"/>
        <w:rPr>
          <w:sz w:val="22"/>
          <w:szCs w:val="22"/>
          <w:lang w:val="it-IT" w:eastAsia="zh-CN"/>
        </w:rPr>
      </w:pPr>
      <w:r w:rsidRPr="00AE6700">
        <w:rPr>
          <w:caps w:val="0"/>
          <w:lang w:val="it-IT"/>
        </w:rPr>
        <w:t>Visio</w:t>
      </w:r>
      <w:r w:rsidRPr="00AE6700">
        <w:rPr>
          <w:caps w:val="0"/>
          <w:vertAlign w:val="superscript"/>
          <w:lang w:val="it-IT"/>
        </w:rPr>
        <w:t>®</w:t>
      </w:r>
      <w:r w:rsidRPr="00AE6700">
        <w:rPr>
          <w:caps w:val="0"/>
          <w:lang w:val="it-IT"/>
        </w:rPr>
        <w:t xml:space="preserve"> 2013 Standard</w:t>
      </w:r>
      <w:r w:rsidRPr="00AE6700">
        <w:rPr>
          <w:caps w:val="0"/>
          <w:lang w:val="it-IT"/>
        </w:rPr>
        <w:tab/>
      </w:r>
      <w:r w:rsidR="002238E9" w:rsidRPr="00273108">
        <w:fldChar w:fldCharType="begin"/>
      </w:r>
      <w:r w:rsidR="002238E9" w:rsidRPr="00AE6700">
        <w:rPr>
          <w:lang w:val="it-IT"/>
        </w:rPr>
        <w:instrText xml:space="preserve"> PAGEREF _Toc353787785 \h </w:instrText>
      </w:r>
      <w:r w:rsidR="002238E9" w:rsidRPr="00273108">
        <w:fldChar w:fldCharType="separate"/>
      </w:r>
      <w:r w:rsidR="00611C57">
        <w:rPr>
          <w:lang w:val="it-IT"/>
        </w:rPr>
        <w:t>17</w:t>
      </w:r>
      <w:r w:rsidR="002238E9" w:rsidRPr="00273108">
        <w:fldChar w:fldCharType="end"/>
      </w:r>
    </w:p>
    <w:p w:rsidR="002238E9" w:rsidRPr="00AE6700" w:rsidRDefault="002238E9">
      <w:pPr>
        <w:pStyle w:val="TOC2"/>
        <w:rPr>
          <w:rFonts w:cs="Tahoma"/>
          <w:sz w:val="22"/>
          <w:szCs w:val="22"/>
          <w:lang w:val="it-IT" w:eastAsia="zh-CN"/>
        </w:rPr>
      </w:pPr>
      <w:r w:rsidRPr="00AE6700">
        <w:rPr>
          <w:rFonts w:cs="Tahoma"/>
          <w:lang w:val="it-IT"/>
        </w:rPr>
        <w:t>Visio Pro for Office 365</w:t>
      </w:r>
      <w:r w:rsidRPr="00AE6700">
        <w:rPr>
          <w:rFonts w:cs="Tahoma"/>
          <w:lang w:val="it-IT"/>
        </w:rPr>
        <w:tab/>
      </w:r>
      <w:r w:rsidRPr="00273108">
        <w:rPr>
          <w:rFonts w:cs="Tahoma"/>
        </w:rPr>
        <w:fldChar w:fldCharType="begin"/>
      </w:r>
      <w:r w:rsidRPr="00AE6700">
        <w:rPr>
          <w:rFonts w:cs="Tahoma"/>
          <w:lang w:val="it-IT"/>
        </w:rPr>
        <w:instrText xml:space="preserve"> PAGEREF _Toc353787786 \h </w:instrText>
      </w:r>
      <w:r w:rsidRPr="00273108">
        <w:rPr>
          <w:rFonts w:cs="Tahoma"/>
        </w:rPr>
      </w:r>
      <w:r w:rsidRPr="00273108">
        <w:rPr>
          <w:rFonts w:cs="Tahoma"/>
        </w:rPr>
        <w:fldChar w:fldCharType="separate"/>
      </w:r>
      <w:r w:rsidR="00611C57">
        <w:rPr>
          <w:rFonts w:cs="Tahoma"/>
          <w:lang w:val="it-IT"/>
        </w:rPr>
        <w:t>17</w:t>
      </w:r>
      <w:r w:rsidRPr="00273108">
        <w:rPr>
          <w:rFonts w:cs="Tahoma"/>
        </w:rPr>
        <w:fldChar w:fldCharType="end"/>
      </w:r>
    </w:p>
    <w:p w:rsidR="002238E9" w:rsidRPr="00AE6700" w:rsidRDefault="002238E9">
      <w:pPr>
        <w:pStyle w:val="TOC2"/>
        <w:rPr>
          <w:rFonts w:cs="Tahoma"/>
          <w:sz w:val="22"/>
          <w:szCs w:val="22"/>
          <w:lang w:val="it-IT" w:eastAsia="zh-CN"/>
        </w:rPr>
      </w:pPr>
      <w:r w:rsidRPr="00AE6700">
        <w:rPr>
          <w:rFonts w:cs="Tahoma"/>
          <w:lang w:val="it-IT"/>
        </w:rPr>
        <w:t>Visio Pro for Office 365 A</w:t>
      </w:r>
      <w:r w:rsidRPr="00AE6700">
        <w:rPr>
          <w:rFonts w:cs="Tahoma"/>
          <w:lang w:val="it-IT"/>
        </w:rPr>
        <w:tab/>
      </w:r>
      <w:r w:rsidRPr="00273108">
        <w:rPr>
          <w:rFonts w:cs="Tahoma"/>
        </w:rPr>
        <w:fldChar w:fldCharType="begin"/>
      </w:r>
      <w:r w:rsidRPr="00AE6700">
        <w:rPr>
          <w:rFonts w:cs="Tahoma"/>
          <w:lang w:val="it-IT"/>
        </w:rPr>
        <w:instrText xml:space="preserve"> PAGEREF _Toc353787787 \h </w:instrText>
      </w:r>
      <w:r w:rsidRPr="00273108">
        <w:rPr>
          <w:rFonts w:cs="Tahoma"/>
        </w:rPr>
      </w:r>
      <w:r w:rsidRPr="00273108">
        <w:rPr>
          <w:rFonts w:cs="Tahoma"/>
        </w:rPr>
        <w:fldChar w:fldCharType="separate"/>
      </w:r>
      <w:r w:rsidR="00611C57">
        <w:rPr>
          <w:rFonts w:cs="Tahoma"/>
          <w:lang w:val="it-IT"/>
        </w:rPr>
        <w:t>17</w:t>
      </w:r>
      <w:r w:rsidRPr="00273108">
        <w:rPr>
          <w:rFonts w:cs="Tahoma"/>
        </w:rPr>
        <w:fldChar w:fldCharType="end"/>
      </w:r>
    </w:p>
    <w:p w:rsidR="002238E9" w:rsidRPr="00AE6700" w:rsidRDefault="002238E9">
      <w:pPr>
        <w:pStyle w:val="TOC2"/>
        <w:rPr>
          <w:rFonts w:cs="Tahoma"/>
          <w:sz w:val="22"/>
          <w:szCs w:val="22"/>
          <w:lang w:val="it-IT" w:eastAsia="zh-CN"/>
        </w:rPr>
      </w:pPr>
      <w:r w:rsidRPr="00AE6700">
        <w:rPr>
          <w:rFonts w:cs="Tahoma"/>
          <w:lang w:val="it-IT"/>
        </w:rPr>
        <w:t>Visual Studio</w:t>
      </w:r>
      <w:r w:rsidRPr="00AE6700">
        <w:rPr>
          <w:rFonts w:cs="Tahoma"/>
          <w:vertAlign w:val="superscript"/>
          <w:lang w:val="it-IT"/>
        </w:rPr>
        <w:t>®</w:t>
      </w:r>
      <w:r w:rsidRPr="00AE6700">
        <w:rPr>
          <w:rFonts w:cs="Tahoma"/>
          <w:lang w:val="it-IT"/>
        </w:rPr>
        <w:t xml:space="preserve"> Professional 2012</w:t>
      </w:r>
      <w:r w:rsidRPr="00AE6700">
        <w:rPr>
          <w:rFonts w:cs="Tahoma"/>
          <w:lang w:val="it-IT"/>
        </w:rPr>
        <w:tab/>
      </w:r>
      <w:r w:rsidRPr="00273108">
        <w:rPr>
          <w:rFonts w:cs="Tahoma"/>
        </w:rPr>
        <w:fldChar w:fldCharType="begin"/>
      </w:r>
      <w:r w:rsidRPr="00AE6700">
        <w:rPr>
          <w:rFonts w:cs="Tahoma"/>
          <w:lang w:val="it-IT"/>
        </w:rPr>
        <w:instrText xml:space="preserve"> PAGEREF _Toc353787788 \h </w:instrText>
      </w:r>
      <w:r w:rsidRPr="00273108">
        <w:rPr>
          <w:rFonts w:cs="Tahoma"/>
        </w:rPr>
      </w:r>
      <w:r w:rsidRPr="00273108">
        <w:rPr>
          <w:rFonts w:cs="Tahoma"/>
        </w:rPr>
        <w:fldChar w:fldCharType="separate"/>
      </w:r>
      <w:r w:rsidR="00611C57">
        <w:rPr>
          <w:rFonts w:cs="Tahoma"/>
          <w:lang w:val="it-IT"/>
        </w:rPr>
        <w:t>17</w:t>
      </w:r>
      <w:r w:rsidRPr="00273108">
        <w:rPr>
          <w:rFonts w:cs="Tahoma"/>
        </w:rPr>
        <w:fldChar w:fldCharType="end"/>
      </w:r>
    </w:p>
    <w:p w:rsidR="002238E9" w:rsidRPr="00AE6700" w:rsidRDefault="002238E9">
      <w:pPr>
        <w:pStyle w:val="TOC2"/>
        <w:rPr>
          <w:rFonts w:cs="Tahoma"/>
          <w:sz w:val="22"/>
          <w:szCs w:val="22"/>
          <w:lang w:val="it-IT" w:eastAsia="zh-CN"/>
        </w:rPr>
      </w:pPr>
      <w:r w:rsidRPr="00AE6700">
        <w:rPr>
          <w:rFonts w:cs="Tahoma"/>
          <w:lang w:val="it-IT"/>
        </w:rPr>
        <w:t>Visual Studio</w:t>
      </w:r>
      <w:r w:rsidRPr="00AE6700">
        <w:rPr>
          <w:rFonts w:cs="Tahoma"/>
          <w:vertAlign w:val="superscript"/>
          <w:lang w:val="it-IT"/>
        </w:rPr>
        <w:t>®</w:t>
      </w:r>
      <w:r w:rsidRPr="00AE6700">
        <w:rPr>
          <w:rFonts w:cs="Tahoma"/>
          <w:lang w:val="it-IT"/>
        </w:rPr>
        <w:t xml:space="preserve"> Professional 2012 met MSDN</w:t>
      </w:r>
      <w:r w:rsidRPr="00AE6700">
        <w:rPr>
          <w:rFonts w:cs="Tahoma"/>
          <w:lang w:val="it-IT"/>
        </w:rPr>
        <w:tab/>
      </w:r>
      <w:r w:rsidRPr="00273108">
        <w:rPr>
          <w:rFonts w:cs="Tahoma"/>
        </w:rPr>
        <w:fldChar w:fldCharType="begin"/>
      </w:r>
      <w:r w:rsidRPr="00AE6700">
        <w:rPr>
          <w:rFonts w:cs="Tahoma"/>
          <w:lang w:val="it-IT"/>
        </w:rPr>
        <w:instrText xml:space="preserve"> PAGEREF _Toc353787789 \h </w:instrText>
      </w:r>
      <w:r w:rsidRPr="00273108">
        <w:rPr>
          <w:rFonts w:cs="Tahoma"/>
        </w:rPr>
      </w:r>
      <w:r w:rsidRPr="00273108">
        <w:rPr>
          <w:rFonts w:cs="Tahoma"/>
        </w:rPr>
        <w:fldChar w:fldCharType="separate"/>
      </w:r>
      <w:r w:rsidR="00611C57">
        <w:rPr>
          <w:rFonts w:cs="Tahoma"/>
          <w:lang w:val="it-IT"/>
        </w:rPr>
        <w:t>17</w:t>
      </w:r>
      <w:r w:rsidRPr="00273108">
        <w:rPr>
          <w:rFonts w:cs="Tahoma"/>
        </w:rPr>
        <w:fldChar w:fldCharType="end"/>
      </w:r>
    </w:p>
    <w:p w:rsidR="002238E9" w:rsidRPr="00AE6700" w:rsidRDefault="002238E9">
      <w:pPr>
        <w:pStyle w:val="TOC2"/>
        <w:rPr>
          <w:rFonts w:cs="Tahoma"/>
          <w:sz w:val="22"/>
          <w:szCs w:val="22"/>
          <w:lang w:val="nl-NL" w:eastAsia="zh-CN"/>
        </w:rPr>
      </w:pPr>
      <w:r w:rsidRPr="00AE6700">
        <w:rPr>
          <w:rFonts w:cs="Tahoma"/>
          <w:lang w:val="nl-NL"/>
        </w:rPr>
        <w:t>Visual Studio</w:t>
      </w:r>
      <w:r w:rsidRPr="00AE6700">
        <w:rPr>
          <w:rFonts w:cs="Tahoma"/>
          <w:vertAlign w:val="superscript"/>
          <w:lang w:val="nl-NL"/>
        </w:rPr>
        <w:t>®</w:t>
      </w:r>
      <w:r w:rsidRPr="00AE6700">
        <w:rPr>
          <w:rFonts w:cs="Tahoma"/>
          <w:lang w:val="nl-NL"/>
        </w:rPr>
        <w:t xml:space="preserve"> Premium 2012 met MSDN</w:t>
      </w:r>
      <w:r w:rsidRPr="00AE6700">
        <w:rPr>
          <w:rFonts w:cs="Tahoma"/>
          <w:lang w:val="nl-NL"/>
        </w:rPr>
        <w:tab/>
      </w:r>
      <w:r w:rsidRPr="00273108">
        <w:rPr>
          <w:rFonts w:cs="Tahoma"/>
        </w:rPr>
        <w:fldChar w:fldCharType="begin"/>
      </w:r>
      <w:r w:rsidRPr="00AE6700">
        <w:rPr>
          <w:rFonts w:cs="Tahoma"/>
          <w:lang w:val="nl-NL"/>
        </w:rPr>
        <w:instrText xml:space="preserve"> PAGEREF _Toc353787790 \h </w:instrText>
      </w:r>
      <w:r w:rsidRPr="00273108">
        <w:rPr>
          <w:rFonts w:cs="Tahoma"/>
        </w:rPr>
      </w:r>
      <w:r w:rsidRPr="00273108">
        <w:rPr>
          <w:rFonts w:cs="Tahoma"/>
        </w:rPr>
        <w:fldChar w:fldCharType="separate"/>
      </w:r>
      <w:r w:rsidR="00611C57">
        <w:rPr>
          <w:rFonts w:cs="Tahoma"/>
          <w:lang w:val="nl-NL"/>
        </w:rPr>
        <w:t>17</w:t>
      </w:r>
      <w:r w:rsidRPr="00273108">
        <w:rPr>
          <w:rFonts w:cs="Tahoma"/>
        </w:rPr>
        <w:fldChar w:fldCharType="end"/>
      </w:r>
    </w:p>
    <w:p w:rsidR="002238E9" w:rsidRPr="00AE6700" w:rsidRDefault="002238E9">
      <w:pPr>
        <w:pStyle w:val="TOC2"/>
        <w:rPr>
          <w:rFonts w:cs="Tahoma"/>
          <w:sz w:val="22"/>
          <w:szCs w:val="22"/>
          <w:lang w:val="nl-NL" w:eastAsia="zh-CN"/>
        </w:rPr>
      </w:pPr>
      <w:r w:rsidRPr="00AE6700">
        <w:rPr>
          <w:rFonts w:cs="Tahoma"/>
          <w:lang w:val="nl-NL"/>
        </w:rPr>
        <w:t>Visual Studio</w:t>
      </w:r>
      <w:r w:rsidRPr="00AE6700">
        <w:rPr>
          <w:rFonts w:cs="Tahoma"/>
          <w:vertAlign w:val="superscript"/>
          <w:lang w:val="nl-NL"/>
        </w:rPr>
        <w:t>®</w:t>
      </w:r>
      <w:r w:rsidRPr="00AE6700">
        <w:rPr>
          <w:rFonts w:cs="Tahoma"/>
          <w:lang w:val="nl-NL"/>
        </w:rPr>
        <w:t xml:space="preserve"> Ultimate 2012 met MSDN</w:t>
      </w:r>
      <w:r w:rsidRPr="00AE6700">
        <w:rPr>
          <w:rFonts w:cs="Tahoma"/>
          <w:lang w:val="nl-NL"/>
        </w:rPr>
        <w:tab/>
      </w:r>
      <w:r w:rsidRPr="00273108">
        <w:rPr>
          <w:rFonts w:cs="Tahoma"/>
        </w:rPr>
        <w:fldChar w:fldCharType="begin"/>
      </w:r>
      <w:r w:rsidRPr="00AE6700">
        <w:rPr>
          <w:rFonts w:cs="Tahoma"/>
          <w:lang w:val="nl-NL"/>
        </w:rPr>
        <w:instrText xml:space="preserve"> PAGEREF _Toc353787791 \h </w:instrText>
      </w:r>
      <w:r w:rsidRPr="00273108">
        <w:rPr>
          <w:rFonts w:cs="Tahoma"/>
        </w:rPr>
      </w:r>
      <w:r w:rsidRPr="00273108">
        <w:rPr>
          <w:rFonts w:cs="Tahoma"/>
        </w:rPr>
        <w:fldChar w:fldCharType="separate"/>
      </w:r>
      <w:r w:rsidR="00611C57">
        <w:rPr>
          <w:rFonts w:cs="Tahoma"/>
          <w:lang w:val="nl-NL"/>
        </w:rPr>
        <w:t>17</w:t>
      </w:r>
      <w:r w:rsidRPr="00273108">
        <w:rPr>
          <w:rFonts w:cs="Tahoma"/>
        </w:rPr>
        <w:fldChar w:fldCharType="end"/>
      </w:r>
    </w:p>
    <w:p w:rsidR="002238E9" w:rsidRPr="007225FB" w:rsidRDefault="002238E9">
      <w:pPr>
        <w:pStyle w:val="TOC2"/>
        <w:rPr>
          <w:rFonts w:cs="Tahoma"/>
          <w:sz w:val="22"/>
          <w:szCs w:val="22"/>
          <w:lang w:val="nl-NL" w:eastAsia="zh-CN"/>
        </w:rPr>
      </w:pPr>
      <w:r w:rsidRPr="007225FB">
        <w:rPr>
          <w:rFonts w:cs="Tahoma"/>
          <w:lang w:val="nl-NL"/>
        </w:rPr>
        <w:t>Visual Studio</w:t>
      </w:r>
      <w:r w:rsidRPr="007225FB">
        <w:rPr>
          <w:rFonts w:cs="Tahoma"/>
          <w:vertAlign w:val="superscript"/>
          <w:lang w:val="nl-NL"/>
        </w:rPr>
        <w:t>®</w:t>
      </w:r>
      <w:r w:rsidRPr="007225FB">
        <w:rPr>
          <w:rFonts w:cs="Tahoma"/>
          <w:lang w:val="nl-NL"/>
        </w:rPr>
        <w:t xml:space="preserve"> Test Professional 2012 met MSDN</w:t>
      </w:r>
      <w:r w:rsidRPr="007225FB">
        <w:rPr>
          <w:rFonts w:cs="Tahoma"/>
          <w:lang w:val="nl-NL"/>
        </w:rPr>
        <w:tab/>
      </w:r>
      <w:r w:rsidRPr="00273108">
        <w:rPr>
          <w:rFonts w:cs="Tahoma"/>
        </w:rPr>
        <w:fldChar w:fldCharType="begin"/>
      </w:r>
      <w:r w:rsidRPr="007225FB">
        <w:rPr>
          <w:rFonts w:cs="Tahoma"/>
          <w:lang w:val="nl-NL"/>
        </w:rPr>
        <w:instrText xml:space="preserve"> PAGEREF _Toc353787792 \h </w:instrText>
      </w:r>
      <w:r w:rsidRPr="00273108">
        <w:rPr>
          <w:rFonts w:cs="Tahoma"/>
        </w:rPr>
      </w:r>
      <w:r w:rsidRPr="00273108">
        <w:rPr>
          <w:rFonts w:cs="Tahoma"/>
        </w:rPr>
        <w:fldChar w:fldCharType="separate"/>
      </w:r>
      <w:r w:rsidR="00611C57">
        <w:rPr>
          <w:rFonts w:cs="Tahoma"/>
          <w:lang w:val="nl-NL"/>
        </w:rPr>
        <w:t>17</w:t>
      </w:r>
      <w:r w:rsidRPr="00273108">
        <w:rPr>
          <w:rFonts w:cs="Tahoma"/>
        </w:rPr>
        <w:fldChar w:fldCharType="end"/>
      </w:r>
    </w:p>
    <w:p w:rsidR="002238E9" w:rsidRPr="007225FB" w:rsidRDefault="002238E9">
      <w:pPr>
        <w:pStyle w:val="TOC2"/>
        <w:rPr>
          <w:rFonts w:cs="Tahoma"/>
          <w:sz w:val="22"/>
          <w:szCs w:val="22"/>
          <w:lang w:val="nl-NL" w:eastAsia="zh-CN"/>
        </w:rPr>
      </w:pPr>
      <w:r w:rsidRPr="007225FB">
        <w:rPr>
          <w:rFonts w:cs="Tahoma"/>
          <w:lang w:val="nl-NL"/>
        </w:rPr>
        <w:lastRenderedPageBreak/>
        <w:t>Word 2013</w:t>
      </w:r>
      <w:r w:rsidRPr="007225FB">
        <w:rPr>
          <w:rFonts w:cs="Tahoma"/>
          <w:lang w:val="nl-NL"/>
        </w:rPr>
        <w:tab/>
      </w:r>
      <w:r w:rsidRPr="00273108">
        <w:rPr>
          <w:rFonts w:cs="Tahoma"/>
        </w:rPr>
        <w:fldChar w:fldCharType="begin"/>
      </w:r>
      <w:r w:rsidRPr="007225FB">
        <w:rPr>
          <w:rFonts w:cs="Tahoma"/>
          <w:lang w:val="nl-NL"/>
        </w:rPr>
        <w:instrText xml:space="preserve"> PAGEREF _Toc353787793 \h </w:instrText>
      </w:r>
      <w:r w:rsidRPr="00273108">
        <w:rPr>
          <w:rFonts w:cs="Tahoma"/>
        </w:rPr>
      </w:r>
      <w:r w:rsidRPr="00273108">
        <w:rPr>
          <w:rFonts w:cs="Tahoma"/>
        </w:rPr>
        <w:fldChar w:fldCharType="separate"/>
      </w:r>
      <w:r w:rsidR="00611C57">
        <w:rPr>
          <w:rFonts w:cs="Tahoma"/>
          <w:lang w:val="nl-NL"/>
        </w:rPr>
        <w:t>17</w:t>
      </w:r>
      <w:r w:rsidRPr="00273108">
        <w:rPr>
          <w:rFonts w:cs="Tahoma"/>
        </w:rPr>
        <w:fldChar w:fldCharType="end"/>
      </w:r>
    </w:p>
    <w:p w:rsidR="002238E9" w:rsidRPr="007225FB" w:rsidRDefault="002238E9">
      <w:pPr>
        <w:pStyle w:val="TOC2"/>
        <w:rPr>
          <w:rFonts w:cs="Tahoma"/>
          <w:sz w:val="22"/>
          <w:szCs w:val="22"/>
          <w:lang w:val="nl-NL" w:eastAsia="zh-CN"/>
        </w:rPr>
      </w:pPr>
      <w:r w:rsidRPr="007225FB">
        <w:rPr>
          <w:rFonts w:cs="Tahoma"/>
          <w:lang w:val="nl-NL"/>
        </w:rPr>
        <w:t>Word voor Mac 2011</w:t>
      </w:r>
      <w:r w:rsidRPr="007225FB">
        <w:rPr>
          <w:rFonts w:cs="Tahoma"/>
          <w:lang w:val="nl-NL"/>
        </w:rPr>
        <w:tab/>
      </w:r>
      <w:r w:rsidRPr="00273108">
        <w:rPr>
          <w:rFonts w:cs="Tahoma"/>
        </w:rPr>
        <w:fldChar w:fldCharType="begin"/>
      </w:r>
      <w:r w:rsidRPr="007225FB">
        <w:rPr>
          <w:rFonts w:cs="Tahoma"/>
          <w:lang w:val="nl-NL"/>
        </w:rPr>
        <w:instrText xml:space="preserve"> PAGEREF _Toc353787794 \h </w:instrText>
      </w:r>
      <w:r w:rsidRPr="00273108">
        <w:rPr>
          <w:rFonts w:cs="Tahoma"/>
        </w:rPr>
      </w:r>
      <w:r w:rsidRPr="00273108">
        <w:rPr>
          <w:rFonts w:cs="Tahoma"/>
        </w:rPr>
        <w:fldChar w:fldCharType="separate"/>
      </w:r>
      <w:r w:rsidR="00611C57">
        <w:rPr>
          <w:rFonts w:cs="Tahoma"/>
          <w:lang w:val="nl-NL"/>
        </w:rPr>
        <w:t>17</w:t>
      </w:r>
      <w:r w:rsidRPr="00273108">
        <w:rPr>
          <w:rFonts w:cs="Tahoma"/>
        </w:rPr>
        <w:fldChar w:fldCharType="end"/>
      </w:r>
    </w:p>
    <w:p w:rsidR="002238E9" w:rsidRPr="007225FB" w:rsidRDefault="002238E9" w:rsidP="00B02C2B">
      <w:pPr>
        <w:pStyle w:val="TOC3"/>
        <w:rPr>
          <w:rStyle w:val="Hyperlink"/>
          <w:rFonts w:cs="Tahoma"/>
          <w:color w:val="auto"/>
          <w:u w:val="none"/>
        </w:rPr>
      </w:pPr>
      <w:r w:rsidRPr="007225FB">
        <w:rPr>
          <w:rStyle w:val="Hyperlink"/>
          <w:rFonts w:cs="Tahoma"/>
          <w:color w:val="auto"/>
          <w:u w:val="none"/>
        </w:rPr>
        <w:t>PRODUCTGROEP SYSTEMEN</w:t>
      </w:r>
      <w:r w:rsidRPr="007225FB">
        <w:rPr>
          <w:rStyle w:val="Hyperlink"/>
          <w:rFonts w:cs="Tahoma"/>
          <w:color w:val="auto"/>
          <w:u w:val="none"/>
        </w:rPr>
        <w:tab/>
      </w:r>
      <w:r w:rsidRPr="00B02C2B">
        <w:rPr>
          <w:rStyle w:val="Hyperlink"/>
          <w:rFonts w:cs="Tahoma"/>
          <w:color w:val="auto"/>
          <w:u w:val="none"/>
        </w:rPr>
        <w:fldChar w:fldCharType="begin"/>
      </w:r>
      <w:r w:rsidRPr="007225FB">
        <w:rPr>
          <w:rStyle w:val="Hyperlink"/>
          <w:rFonts w:cs="Tahoma"/>
          <w:color w:val="auto"/>
          <w:u w:val="none"/>
        </w:rPr>
        <w:instrText xml:space="preserve"> PAGEREF _Toc353787795 \h </w:instrText>
      </w:r>
      <w:r w:rsidRPr="00B02C2B">
        <w:rPr>
          <w:rStyle w:val="Hyperlink"/>
          <w:rFonts w:cs="Tahoma"/>
          <w:color w:val="auto"/>
          <w:u w:val="none"/>
        </w:rPr>
      </w:r>
      <w:r w:rsidRPr="00B02C2B">
        <w:rPr>
          <w:rStyle w:val="Hyperlink"/>
          <w:rFonts w:cs="Tahoma"/>
          <w:color w:val="auto"/>
          <w:u w:val="none"/>
        </w:rPr>
        <w:fldChar w:fldCharType="separate"/>
      </w:r>
      <w:r w:rsidR="00611C57">
        <w:rPr>
          <w:rStyle w:val="Hyperlink"/>
          <w:rFonts w:cs="Tahoma"/>
          <w:color w:val="auto"/>
          <w:u w:val="none"/>
        </w:rPr>
        <w:t>18</w:t>
      </w:r>
      <w:r w:rsidRPr="00B02C2B">
        <w:rPr>
          <w:rStyle w:val="Hyperlink"/>
          <w:rFonts w:cs="Tahoma"/>
          <w:color w:val="auto"/>
          <w:u w:val="none"/>
        </w:rPr>
        <w:fldChar w:fldCharType="end"/>
      </w:r>
    </w:p>
    <w:p w:rsidR="002238E9" w:rsidRPr="007225FB" w:rsidRDefault="002238E9">
      <w:pPr>
        <w:pStyle w:val="TOC2"/>
        <w:rPr>
          <w:rFonts w:cs="Tahoma"/>
          <w:sz w:val="22"/>
          <w:szCs w:val="22"/>
          <w:lang w:val="nl-NL" w:eastAsia="zh-CN"/>
        </w:rPr>
      </w:pPr>
      <w:r w:rsidRPr="007225FB">
        <w:rPr>
          <w:rFonts w:cs="Tahoma"/>
          <w:lang w:val="nl-NL"/>
        </w:rPr>
        <w:t>Microsoft Desktop Optimization Pack</w:t>
      </w:r>
      <w:r w:rsidR="007233F2">
        <w:rPr>
          <w:rFonts w:cs="Tahoma"/>
          <w:lang w:val="nl-NL"/>
        </w:rPr>
        <w:t xml:space="preserve"> voor Software Assurance</w:t>
      </w:r>
      <w:r w:rsidRPr="007225FB">
        <w:rPr>
          <w:rFonts w:cs="Tahoma"/>
          <w:lang w:val="nl-NL"/>
        </w:rPr>
        <w:tab/>
      </w:r>
      <w:r w:rsidRPr="00273108">
        <w:rPr>
          <w:rFonts w:cs="Tahoma"/>
        </w:rPr>
        <w:fldChar w:fldCharType="begin"/>
      </w:r>
      <w:r w:rsidRPr="007225FB">
        <w:rPr>
          <w:rFonts w:cs="Tahoma"/>
          <w:lang w:val="nl-NL"/>
        </w:rPr>
        <w:instrText xml:space="preserve"> PAGEREF _Toc353787796 \h </w:instrText>
      </w:r>
      <w:r w:rsidRPr="00273108">
        <w:rPr>
          <w:rFonts w:cs="Tahoma"/>
        </w:rPr>
      </w:r>
      <w:r w:rsidRPr="00273108">
        <w:rPr>
          <w:rFonts w:cs="Tahoma"/>
        </w:rPr>
        <w:fldChar w:fldCharType="separate"/>
      </w:r>
      <w:r w:rsidR="00611C57">
        <w:rPr>
          <w:rFonts w:cs="Tahoma"/>
          <w:lang w:val="nl-NL"/>
        </w:rPr>
        <w:t>18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Companion Abonnementslicentie</w:t>
      </w:r>
      <w:r w:rsidRPr="00273108">
        <w:rPr>
          <w:rFonts w:cs="Tahoma"/>
        </w:rPr>
        <w:tab/>
      </w:r>
      <w:r w:rsidRPr="00273108">
        <w:rPr>
          <w:rFonts w:cs="Tahoma"/>
        </w:rPr>
        <w:fldChar w:fldCharType="begin"/>
      </w:r>
      <w:r w:rsidRPr="00273108">
        <w:rPr>
          <w:rFonts w:cs="Tahoma"/>
        </w:rPr>
        <w:instrText xml:space="preserve"> PAGEREF _Toc353787797 \h </w:instrText>
      </w:r>
      <w:r w:rsidRPr="00273108">
        <w:rPr>
          <w:rFonts w:cs="Tahoma"/>
        </w:rPr>
      </w:r>
      <w:r w:rsidRPr="00273108">
        <w:rPr>
          <w:rFonts w:cs="Tahoma"/>
        </w:rPr>
        <w:fldChar w:fldCharType="separate"/>
      </w:r>
      <w:r w:rsidR="00611C57">
        <w:rPr>
          <w:rFonts w:cs="Tahoma"/>
        </w:rPr>
        <w:t>18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Vista DVD Playback Pack</w:t>
      </w:r>
      <w:r w:rsidRPr="00273108">
        <w:rPr>
          <w:rFonts w:cs="Tahoma"/>
        </w:rPr>
        <w:tab/>
      </w:r>
      <w:r w:rsidRPr="00273108">
        <w:rPr>
          <w:rFonts w:cs="Tahoma"/>
        </w:rPr>
        <w:fldChar w:fldCharType="begin"/>
      </w:r>
      <w:r w:rsidRPr="00273108">
        <w:rPr>
          <w:rFonts w:cs="Tahoma"/>
        </w:rPr>
        <w:instrText xml:space="preserve"> PAGEREF _Toc353787798 \h </w:instrText>
      </w:r>
      <w:r w:rsidRPr="00273108">
        <w:rPr>
          <w:rFonts w:cs="Tahoma"/>
        </w:rPr>
      </w:r>
      <w:r w:rsidRPr="00273108">
        <w:rPr>
          <w:rFonts w:cs="Tahoma"/>
        </w:rPr>
        <w:fldChar w:fldCharType="separate"/>
      </w:r>
      <w:r w:rsidR="00611C57">
        <w:rPr>
          <w:rFonts w:cs="Tahoma"/>
        </w:rPr>
        <w:t>18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Huurrechten voor Windows</w:t>
      </w:r>
      <w:r w:rsidRPr="00273108">
        <w:rPr>
          <w:rFonts w:cs="Tahoma"/>
        </w:rPr>
        <w:tab/>
      </w:r>
      <w:r w:rsidRPr="00273108">
        <w:rPr>
          <w:rFonts w:cs="Tahoma"/>
        </w:rPr>
        <w:fldChar w:fldCharType="begin"/>
      </w:r>
      <w:r w:rsidRPr="00273108">
        <w:rPr>
          <w:rFonts w:cs="Tahoma"/>
        </w:rPr>
        <w:instrText xml:space="preserve"> PAGEREF _Toc353787799 \h </w:instrText>
      </w:r>
      <w:r w:rsidRPr="00273108">
        <w:rPr>
          <w:rFonts w:cs="Tahoma"/>
        </w:rPr>
      </w:r>
      <w:r w:rsidRPr="00273108">
        <w:rPr>
          <w:rFonts w:cs="Tahoma"/>
        </w:rPr>
        <w:fldChar w:fldCharType="separate"/>
      </w:r>
      <w:r w:rsidR="00611C57">
        <w:rPr>
          <w:rFonts w:cs="Tahoma"/>
        </w:rPr>
        <w:t>18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8 Enterprise Sideloading (100 Pack)</w:t>
      </w:r>
      <w:r w:rsidRPr="00273108">
        <w:rPr>
          <w:rFonts w:cs="Tahoma"/>
        </w:rPr>
        <w:tab/>
      </w:r>
      <w:r w:rsidRPr="00273108">
        <w:rPr>
          <w:rFonts w:cs="Tahoma"/>
        </w:rPr>
        <w:fldChar w:fldCharType="begin"/>
      </w:r>
      <w:r w:rsidRPr="00273108">
        <w:rPr>
          <w:rFonts w:cs="Tahoma"/>
        </w:rPr>
        <w:instrText xml:space="preserve"> PAGEREF _Toc353787800 \h </w:instrText>
      </w:r>
      <w:r w:rsidRPr="00273108">
        <w:rPr>
          <w:rFonts w:cs="Tahoma"/>
        </w:rPr>
      </w:r>
      <w:r w:rsidRPr="00273108">
        <w:rPr>
          <w:rFonts w:cs="Tahoma"/>
        </w:rPr>
        <w:fldChar w:fldCharType="separate"/>
      </w:r>
      <w:r w:rsidR="00611C57">
        <w:rPr>
          <w:rFonts w:cs="Tahoma"/>
        </w:rPr>
        <w:t>18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w:t>
      </w:r>
      <w:r w:rsidRPr="00273108">
        <w:rPr>
          <w:rFonts w:cs="Tahoma"/>
          <w:vertAlign w:val="superscript"/>
        </w:rPr>
        <w:t>®</w:t>
      </w:r>
      <w:r w:rsidRPr="00273108">
        <w:rPr>
          <w:rFonts w:cs="Tahoma"/>
        </w:rPr>
        <w:t xml:space="preserve"> 7 Partners in Learning</w:t>
      </w:r>
      <w:r w:rsidRPr="00273108">
        <w:rPr>
          <w:rFonts w:cs="Tahoma"/>
        </w:rPr>
        <w:tab/>
      </w:r>
      <w:r w:rsidRPr="00273108">
        <w:rPr>
          <w:rFonts w:cs="Tahoma"/>
        </w:rPr>
        <w:fldChar w:fldCharType="begin"/>
      </w:r>
      <w:r w:rsidRPr="00273108">
        <w:rPr>
          <w:rFonts w:cs="Tahoma"/>
        </w:rPr>
        <w:instrText xml:space="preserve"> PAGEREF _Toc353787801 \h </w:instrText>
      </w:r>
      <w:r w:rsidRPr="00273108">
        <w:rPr>
          <w:rFonts w:cs="Tahoma"/>
        </w:rPr>
      </w:r>
      <w:r w:rsidRPr="00273108">
        <w:rPr>
          <w:rFonts w:cs="Tahoma"/>
        </w:rPr>
        <w:fldChar w:fldCharType="separate"/>
      </w:r>
      <w:r w:rsidR="00611C57">
        <w:rPr>
          <w:rFonts w:cs="Tahoma"/>
        </w:rPr>
        <w:t>18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w:t>
      </w:r>
      <w:r w:rsidRPr="00273108">
        <w:rPr>
          <w:rFonts w:cs="Tahoma"/>
          <w:vertAlign w:val="superscript"/>
        </w:rPr>
        <w:t>®</w:t>
      </w:r>
      <w:r w:rsidRPr="00273108">
        <w:rPr>
          <w:rFonts w:cs="Tahoma"/>
        </w:rPr>
        <w:t xml:space="preserve"> 8 Pro</w:t>
      </w:r>
      <w:r w:rsidRPr="00273108">
        <w:rPr>
          <w:rFonts w:cs="Tahoma"/>
        </w:rPr>
        <w:tab/>
      </w:r>
      <w:r w:rsidRPr="00273108">
        <w:rPr>
          <w:rFonts w:cs="Tahoma"/>
        </w:rPr>
        <w:fldChar w:fldCharType="begin"/>
      </w:r>
      <w:r w:rsidRPr="00273108">
        <w:rPr>
          <w:rFonts w:cs="Tahoma"/>
        </w:rPr>
        <w:instrText xml:space="preserve"> PAGEREF _Toc353787802 \h </w:instrText>
      </w:r>
      <w:r w:rsidRPr="00273108">
        <w:rPr>
          <w:rFonts w:cs="Tahoma"/>
        </w:rPr>
      </w:r>
      <w:r w:rsidRPr="00273108">
        <w:rPr>
          <w:rFonts w:cs="Tahoma"/>
        </w:rPr>
        <w:fldChar w:fldCharType="separate"/>
      </w:r>
      <w:r w:rsidR="00611C57">
        <w:rPr>
          <w:rFonts w:cs="Tahoma"/>
        </w:rPr>
        <w:t>18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w:t>
      </w:r>
      <w:r w:rsidRPr="00273108">
        <w:rPr>
          <w:rFonts w:cs="Tahoma"/>
          <w:vertAlign w:val="superscript"/>
        </w:rPr>
        <w:t>®</w:t>
      </w:r>
      <w:r w:rsidRPr="00273108">
        <w:rPr>
          <w:rFonts w:cs="Tahoma"/>
        </w:rPr>
        <w:t xml:space="preserve"> 8 Pro met MDOP</w:t>
      </w:r>
      <w:r w:rsidRPr="00273108">
        <w:rPr>
          <w:rFonts w:cs="Tahoma"/>
        </w:rPr>
        <w:tab/>
      </w:r>
      <w:r w:rsidRPr="00273108">
        <w:rPr>
          <w:rFonts w:cs="Tahoma"/>
        </w:rPr>
        <w:fldChar w:fldCharType="begin"/>
      </w:r>
      <w:r w:rsidRPr="00273108">
        <w:rPr>
          <w:rFonts w:cs="Tahoma"/>
        </w:rPr>
        <w:instrText xml:space="preserve"> PAGEREF _Toc353787803 \h </w:instrText>
      </w:r>
      <w:r w:rsidRPr="00273108">
        <w:rPr>
          <w:rFonts w:cs="Tahoma"/>
        </w:rPr>
      </w:r>
      <w:r w:rsidRPr="00273108">
        <w:rPr>
          <w:rFonts w:cs="Tahoma"/>
        </w:rPr>
        <w:fldChar w:fldCharType="separate"/>
      </w:r>
      <w:r w:rsidR="00611C57">
        <w:rPr>
          <w:rFonts w:cs="Tahoma"/>
        </w:rPr>
        <w:t>18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Virtual Desktop Access (VDA)</w:t>
      </w:r>
      <w:r w:rsidRPr="00273108">
        <w:rPr>
          <w:rFonts w:cs="Tahoma"/>
        </w:rPr>
        <w:tab/>
      </w:r>
      <w:r w:rsidRPr="00273108">
        <w:rPr>
          <w:rFonts w:cs="Tahoma"/>
        </w:rPr>
        <w:fldChar w:fldCharType="begin"/>
      </w:r>
      <w:r w:rsidRPr="00273108">
        <w:rPr>
          <w:rFonts w:cs="Tahoma"/>
        </w:rPr>
        <w:instrText xml:space="preserve"> PAGEREF _Toc353787804 \h </w:instrText>
      </w:r>
      <w:r w:rsidRPr="00273108">
        <w:rPr>
          <w:rFonts w:cs="Tahoma"/>
        </w:rPr>
      </w:r>
      <w:r w:rsidRPr="00273108">
        <w:rPr>
          <w:rFonts w:cs="Tahoma"/>
        </w:rPr>
        <w:fldChar w:fldCharType="separate"/>
      </w:r>
      <w:r w:rsidR="00611C57">
        <w:rPr>
          <w:rFonts w:cs="Tahoma"/>
        </w:rPr>
        <w:t>18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Intune (per Apparaat)</w:t>
      </w:r>
      <w:r w:rsidRPr="00273108">
        <w:rPr>
          <w:rFonts w:cs="Tahoma"/>
        </w:rPr>
        <w:tab/>
      </w:r>
      <w:r w:rsidRPr="00273108">
        <w:rPr>
          <w:rFonts w:cs="Tahoma"/>
        </w:rPr>
        <w:fldChar w:fldCharType="begin"/>
      </w:r>
      <w:r w:rsidRPr="00273108">
        <w:rPr>
          <w:rFonts w:cs="Tahoma"/>
        </w:rPr>
        <w:instrText xml:space="preserve"> PAGEREF _Toc353787805 \h </w:instrText>
      </w:r>
      <w:r w:rsidRPr="00273108">
        <w:rPr>
          <w:rFonts w:cs="Tahoma"/>
        </w:rPr>
      </w:r>
      <w:r w:rsidRPr="00273108">
        <w:rPr>
          <w:rFonts w:cs="Tahoma"/>
        </w:rPr>
        <w:fldChar w:fldCharType="separate"/>
      </w:r>
      <w:r w:rsidR="00611C57">
        <w:rPr>
          <w:rFonts w:cs="Tahoma"/>
        </w:rPr>
        <w:t>18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Intune Add-On (per Apparaat)</w:t>
      </w:r>
      <w:r w:rsidRPr="00273108">
        <w:rPr>
          <w:rFonts w:cs="Tahoma"/>
        </w:rPr>
        <w:tab/>
      </w:r>
      <w:r w:rsidRPr="00273108">
        <w:rPr>
          <w:rFonts w:cs="Tahoma"/>
        </w:rPr>
        <w:fldChar w:fldCharType="begin"/>
      </w:r>
      <w:r w:rsidRPr="00273108">
        <w:rPr>
          <w:rFonts w:cs="Tahoma"/>
        </w:rPr>
        <w:instrText xml:space="preserve"> PAGEREF _Toc353787806 \h </w:instrText>
      </w:r>
      <w:r w:rsidRPr="00273108">
        <w:rPr>
          <w:rFonts w:cs="Tahoma"/>
        </w:rPr>
      </w:r>
      <w:r w:rsidRPr="00273108">
        <w:rPr>
          <w:rFonts w:cs="Tahoma"/>
        </w:rPr>
        <w:fldChar w:fldCharType="separate"/>
      </w:r>
      <w:r w:rsidR="00611C57">
        <w:rPr>
          <w:rFonts w:cs="Tahoma"/>
        </w:rPr>
        <w:t>18</w:t>
      </w:r>
      <w:r w:rsidRPr="00273108">
        <w:rPr>
          <w:rFonts w:cs="Tahoma"/>
        </w:rPr>
        <w:fldChar w:fldCharType="end"/>
      </w:r>
    </w:p>
    <w:p w:rsidR="002238E9" w:rsidRPr="00B02C2B" w:rsidRDefault="002238E9" w:rsidP="00B02C2B">
      <w:pPr>
        <w:pStyle w:val="TOC3"/>
        <w:rPr>
          <w:rStyle w:val="Hyperlink"/>
          <w:rFonts w:cs="Tahoma"/>
          <w:color w:val="auto"/>
          <w:u w:val="none"/>
        </w:rPr>
      </w:pPr>
      <w:r w:rsidRPr="00B02C2B">
        <w:rPr>
          <w:rStyle w:val="Hyperlink"/>
          <w:rFonts w:cs="Tahoma"/>
          <w:color w:val="auto"/>
          <w:u w:val="none"/>
        </w:rPr>
        <w:t>PRODUCTGROEP SERVERS</w:t>
      </w:r>
      <w:r w:rsidRPr="00B02C2B">
        <w:rPr>
          <w:rStyle w:val="Hyperlink"/>
          <w:rFonts w:cs="Tahoma"/>
          <w:color w:val="auto"/>
          <w:u w:val="none"/>
        </w:rPr>
        <w:tab/>
      </w:r>
      <w:r w:rsidRPr="00B02C2B">
        <w:rPr>
          <w:rStyle w:val="Hyperlink"/>
          <w:rFonts w:cs="Tahoma"/>
          <w:color w:val="auto"/>
          <w:u w:val="none"/>
        </w:rPr>
        <w:fldChar w:fldCharType="begin"/>
      </w:r>
      <w:r w:rsidRPr="00B02C2B">
        <w:rPr>
          <w:rStyle w:val="Hyperlink"/>
          <w:rFonts w:cs="Tahoma"/>
          <w:color w:val="auto"/>
          <w:u w:val="none"/>
        </w:rPr>
        <w:instrText xml:space="preserve"> PAGEREF _Toc353787807 \h </w:instrText>
      </w:r>
      <w:r w:rsidRPr="00B02C2B">
        <w:rPr>
          <w:rStyle w:val="Hyperlink"/>
          <w:rFonts w:cs="Tahoma"/>
          <w:color w:val="auto"/>
          <w:u w:val="none"/>
        </w:rPr>
      </w:r>
      <w:r w:rsidRPr="00B02C2B">
        <w:rPr>
          <w:rStyle w:val="Hyperlink"/>
          <w:rFonts w:cs="Tahoma"/>
          <w:color w:val="auto"/>
          <w:u w:val="none"/>
        </w:rPr>
        <w:fldChar w:fldCharType="separate"/>
      </w:r>
      <w:r w:rsidR="00611C57">
        <w:rPr>
          <w:rStyle w:val="Hyperlink"/>
          <w:rFonts w:cs="Tahoma"/>
          <w:color w:val="auto"/>
          <w:u w:val="none"/>
        </w:rPr>
        <w:t>18</w:t>
      </w:r>
      <w:r w:rsidRPr="00B02C2B">
        <w:rPr>
          <w:rStyle w:val="Hyperlink"/>
          <w:rFonts w:cs="Tahoma"/>
          <w:color w:val="auto"/>
          <w:u w:val="none"/>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Bing Maps voor het per kenmerk traceren van consumenten</w:t>
      </w:r>
      <w:r w:rsidRPr="00273108">
        <w:rPr>
          <w:rFonts w:cs="Tahoma"/>
          <w:lang w:val="nl-NL"/>
        </w:rPr>
        <w:tab/>
      </w:r>
      <w:r w:rsidRPr="00273108">
        <w:rPr>
          <w:rFonts w:cs="Tahoma"/>
        </w:rPr>
        <w:fldChar w:fldCharType="begin"/>
      </w:r>
      <w:r w:rsidRPr="00273108">
        <w:rPr>
          <w:rFonts w:cs="Tahoma"/>
          <w:lang w:val="nl-NL"/>
        </w:rPr>
        <w:instrText xml:space="preserve"> PAGEREF _Toc353787808 \h </w:instrText>
      </w:r>
      <w:r w:rsidRPr="00273108">
        <w:rPr>
          <w:rFonts w:cs="Tahoma"/>
        </w:rPr>
      </w:r>
      <w:r w:rsidRPr="00273108">
        <w:rPr>
          <w:rFonts w:cs="Tahoma"/>
        </w:rPr>
        <w:fldChar w:fldCharType="separate"/>
      </w:r>
      <w:r w:rsidR="00611C57">
        <w:rPr>
          <w:rFonts w:cs="Tahoma"/>
          <w:lang w:val="nl-NL"/>
        </w:rPr>
        <w:t>18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aanschaf van Bing Maps voor Enterprise Platform</w:t>
      </w:r>
      <w:r w:rsidRPr="00273108">
        <w:rPr>
          <w:rFonts w:cs="Tahoma"/>
          <w:lang w:val="nl-NL"/>
        </w:rPr>
        <w:tab/>
      </w:r>
      <w:r w:rsidRPr="00273108">
        <w:rPr>
          <w:rFonts w:cs="Tahoma"/>
        </w:rPr>
        <w:fldChar w:fldCharType="begin"/>
      </w:r>
      <w:r w:rsidRPr="00273108">
        <w:rPr>
          <w:rFonts w:cs="Tahoma"/>
          <w:lang w:val="nl-NL"/>
        </w:rPr>
        <w:instrText xml:space="preserve"> PAGEREF _Toc353787809 \h </w:instrText>
      </w:r>
      <w:r w:rsidRPr="00273108">
        <w:rPr>
          <w:rFonts w:cs="Tahoma"/>
        </w:rPr>
      </w:r>
      <w:r w:rsidRPr="00273108">
        <w:rPr>
          <w:rFonts w:cs="Tahoma"/>
        </w:rPr>
        <w:fldChar w:fldCharType="separate"/>
      </w:r>
      <w:r w:rsidR="00611C57">
        <w:rPr>
          <w:rFonts w:cs="Tahoma"/>
          <w:lang w:val="nl-NL"/>
        </w:rPr>
        <w:t>18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openbare websites voor 100000 transacties</w:t>
      </w:r>
      <w:r w:rsidRPr="00273108">
        <w:rPr>
          <w:rFonts w:cs="Tahoma"/>
          <w:lang w:val="nl-NL"/>
        </w:rPr>
        <w:tab/>
      </w:r>
      <w:r w:rsidRPr="00273108">
        <w:rPr>
          <w:rFonts w:cs="Tahoma"/>
        </w:rPr>
        <w:fldChar w:fldCharType="begin"/>
      </w:r>
      <w:r w:rsidRPr="00273108">
        <w:rPr>
          <w:rFonts w:cs="Tahoma"/>
          <w:lang w:val="nl-NL"/>
        </w:rPr>
        <w:instrText xml:space="preserve"> PAGEREF _Toc353787810 \h </w:instrText>
      </w:r>
      <w:r w:rsidRPr="00273108">
        <w:rPr>
          <w:rFonts w:cs="Tahoma"/>
        </w:rPr>
      </w:r>
      <w:r w:rsidRPr="00273108">
        <w:rPr>
          <w:rFonts w:cs="Tahoma"/>
        </w:rPr>
        <w:fldChar w:fldCharType="separate"/>
      </w:r>
      <w:r w:rsidR="00611C57">
        <w:rPr>
          <w:rFonts w:cs="Tahoma"/>
          <w:lang w:val="nl-NL"/>
        </w:rPr>
        <w:t>18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openbare websites voor 250000 transacties</w:t>
      </w:r>
      <w:r w:rsidRPr="00273108">
        <w:rPr>
          <w:rFonts w:cs="Tahoma"/>
          <w:lang w:val="nl-NL"/>
        </w:rPr>
        <w:tab/>
      </w:r>
      <w:r w:rsidRPr="00273108">
        <w:rPr>
          <w:rFonts w:cs="Tahoma"/>
        </w:rPr>
        <w:fldChar w:fldCharType="begin"/>
      </w:r>
      <w:r w:rsidRPr="00273108">
        <w:rPr>
          <w:rFonts w:cs="Tahoma"/>
          <w:lang w:val="nl-NL"/>
        </w:rPr>
        <w:instrText xml:space="preserve"> PAGEREF _Toc353787811 \h </w:instrText>
      </w:r>
      <w:r w:rsidRPr="00273108">
        <w:rPr>
          <w:rFonts w:cs="Tahoma"/>
        </w:rPr>
      </w:r>
      <w:r w:rsidRPr="00273108">
        <w:rPr>
          <w:rFonts w:cs="Tahoma"/>
        </w:rPr>
        <w:fldChar w:fldCharType="separate"/>
      </w:r>
      <w:r w:rsidR="00611C57">
        <w:rPr>
          <w:rFonts w:cs="Tahoma"/>
          <w:lang w:val="nl-NL"/>
        </w:rPr>
        <w:t>18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openbare websites voor 420000 transacties</w:t>
      </w:r>
      <w:r w:rsidRPr="00273108">
        <w:rPr>
          <w:rFonts w:cs="Tahoma"/>
          <w:lang w:val="nl-NL"/>
        </w:rPr>
        <w:tab/>
      </w:r>
      <w:r w:rsidRPr="00273108">
        <w:rPr>
          <w:rFonts w:cs="Tahoma"/>
        </w:rPr>
        <w:fldChar w:fldCharType="begin"/>
      </w:r>
      <w:r w:rsidRPr="00273108">
        <w:rPr>
          <w:rFonts w:cs="Tahoma"/>
          <w:lang w:val="nl-NL"/>
        </w:rPr>
        <w:instrText xml:space="preserve"> PAGEREF _Toc353787812 \h </w:instrText>
      </w:r>
      <w:r w:rsidRPr="00273108">
        <w:rPr>
          <w:rFonts w:cs="Tahoma"/>
        </w:rPr>
      </w:r>
      <w:r w:rsidRPr="00273108">
        <w:rPr>
          <w:rFonts w:cs="Tahoma"/>
        </w:rPr>
        <w:fldChar w:fldCharType="separate"/>
      </w:r>
      <w:r w:rsidR="00611C57">
        <w:rPr>
          <w:rFonts w:cs="Tahoma"/>
          <w:lang w:val="nl-NL"/>
        </w:rPr>
        <w:t>18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openbare websites voor 840000 transacties</w:t>
      </w:r>
      <w:r w:rsidRPr="00273108">
        <w:rPr>
          <w:rFonts w:cs="Tahoma"/>
          <w:lang w:val="nl-NL"/>
        </w:rPr>
        <w:tab/>
      </w:r>
      <w:r w:rsidRPr="00273108">
        <w:rPr>
          <w:rFonts w:cs="Tahoma"/>
        </w:rPr>
        <w:fldChar w:fldCharType="begin"/>
      </w:r>
      <w:r w:rsidRPr="00273108">
        <w:rPr>
          <w:rFonts w:cs="Tahoma"/>
          <w:lang w:val="nl-NL"/>
        </w:rPr>
        <w:instrText xml:space="preserve"> PAGEREF _Toc353787813 \h </w:instrText>
      </w:r>
      <w:r w:rsidRPr="00273108">
        <w:rPr>
          <w:rFonts w:cs="Tahoma"/>
        </w:rPr>
      </w:r>
      <w:r w:rsidRPr="00273108">
        <w:rPr>
          <w:rFonts w:cs="Tahoma"/>
        </w:rPr>
        <w:fldChar w:fldCharType="separate"/>
      </w:r>
      <w:r w:rsidR="00611C57">
        <w:rPr>
          <w:rFonts w:cs="Tahoma"/>
          <w:lang w:val="nl-NL"/>
        </w:rPr>
        <w:t>18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openbare websites voor 2,5 miljoen transacties</w:t>
      </w:r>
      <w:r w:rsidRPr="00273108">
        <w:rPr>
          <w:rFonts w:cs="Tahoma"/>
          <w:lang w:val="nl-NL"/>
        </w:rPr>
        <w:tab/>
      </w:r>
      <w:r w:rsidRPr="00273108">
        <w:rPr>
          <w:rFonts w:cs="Tahoma"/>
        </w:rPr>
        <w:fldChar w:fldCharType="begin"/>
      </w:r>
      <w:r w:rsidRPr="00273108">
        <w:rPr>
          <w:rFonts w:cs="Tahoma"/>
          <w:lang w:val="nl-NL"/>
        </w:rPr>
        <w:instrText xml:space="preserve"> PAGEREF _Toc353787814 \h </w:instrText>
      </w:r>
      <w:r w:rsidRPr="00273108">
        <w:rPr>
          <w:rFonts w:cs="Tahoma"/>
        </w:rPr>
      </w:r>
      <w:r w:rsidRPr="00273108">
        <w:rPr>
          <w:rFonts w:cs="Tahoma"/>
        </w:rPr>
        <w:fldChar w:fldCharType="separate"/>
      </w:r>
      <w:r w:rsidR="00611C57">
        <w:rPr>
          <w:rFonts w:cs="Tahoma"/>
          <w:lang w:val="nl-NL"/>
        </w:rPr>
        <w:t>18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openbare websites voor 4,2 miljoen transacties</w:t>
      </w:r>
      <w:r w:rsidRPr="00273108">
        <w:rPr>
          <w:rFonts w:cs="Tahoma"/>
          <w:lang w:val="nl-NL"/>
        </w:rPr>
        <w:tab/>
      </w:r>
      <w:r w:rsidRPr="00273108">
        <w:rPr>
          <w:rFonts w:cs="Tahoma"/>
        </w:rPr>
        <w:fldChar w:fldCharType="begin"/>
      </w:r>
      <w:r w:rsidRPr="00273108">
        <w:rPr>
          <w:rFonts w:cs="Tahoma"/>
          <w:lang w:val="nl-NL"/>
        </w:rPr>
        <w:instrText xml:space="preserve"> PAGEREF _Toc353787815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openbare websites voor 8,4 miljoen transacties</w:t>
      </w:r>
      <w:r w:rsidRPr="00273108">
        <w:rPr>
          <w:rFonts w:cs="Tahoma"/>
          <w:lang w:val="nl-NL"/>
        </w:rPr>
        <w:tab/>
      </w:r>
      <w:r w:rsidRPr="00273108">
        <w:rPr>
          <w:rFonts w:cs="Tahoma"/>
        </w:rPr>
        <w:fldChar w:fldCharType="begin"/>
      </w:r>
      <w:r w:rsidRPr="00273108">
        <w:rPr>
          <w:rFonts w:cs="Tahoma"/>
          <w:lang w:val="nl-NL"/>
        </w:rPr>
        <w:instrText xml:space="preserve"> PAGEREF _Toc353787816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openbare websites voor een onbeperkt aantal transacties</w:t>
      </w:r>
      <w:r w:rsidRPr="00273108">
        <w:rPr>
          <w:rFonts w:cs="Tahoma"/>
          <w:lang w:val="nl-NL"/>
        </w:rPr>
        <w:tab/>
      </w:r>
      <w:r w:rsidRPr="00273108">
        <w:rPr>
          <w:rFonts w:cs="Tahoma"/>
        </w:rPr>
        <w:fldChar w:fldCharType="begin"/>
      </w:r>
      <w:r w:rsidRPr="00273108">
        <w:rPr>
          <w:rFonts w:cs="Tahoma"/>
          <w:lang w:val="nl-NL"/>
        </w:rPr>
        <w:instrText xml:space="preserve"> PAGEREF _Toc353787817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interne websites voor 100000 transacties</w:t>
      </w:r>
      <w:r w:rsidRPr="00273108">
        <w:rPr>
          <w:rFonts w:cs="Tahoma"/>
          <w:lang w:val="nl-NL"/>
        </w:rPr>
        <w:tab/>
      </w:r>
      <w:r w:rsidRPr="00273108">
        <w:rPr>
          <w:rFonts w:cs="Tahoma"/>
        </w:rPr>
        <w:fldChar w:fldCharType="begin"/>
      </w:r>
      <w:r w:rsidRPr="00273108">
        <w:rPr>
          <w:rFonts w:cs="Tahoma"/>
          <w:lang w:val="nl-NL"/>
        </w:rPr>
        <w:instrText xml:space="preserve"> PAGEREF _Toc353787818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interne websites voor 250000 transacties</w:t>
      </w:r>
      <w:r w:rsidRPr="00273108">
        <w:rPr>
          <w:rFonts w:cs="Tahoma"/>
          <w:lang w:val="nl-NL"/>
        </w:rPr>
        <w:tab/>
      </w:r>
      <w:r w:rsidRPr="00273108">
        <w:rPr>
          <w:rFonts w:cs="Tahoma"/>
        </w:rPr>
        <w:fldChar w:fldCharType="begin"/>
      </w:r>
      <w:r w:rsidRPr="00273108">
        <w:rPr>
          <w:rFonts w:cs="Tahoma"/>
          <w:lang w:val="nl-NL"/>
        </w:rPr>
        <w:instrText xml:space="preserve"> PAGEREF _Toc353787819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interne websites voor 420000 transacties</w:t>
      </w:r>
      <w:r w:rsidRPr="00273108">
        <w:rPr>
          <w:rFonts w:cs="Tahoma"/>
          <w:lang w:val="nl-NL"/>
        </w:rPr>
        <w:tab/>
      </w:r>
      <w:r w:rsidRPr="00273108">
        <w:rPr>
          <w:rFonts w:cs="Tahoma"/>
        </w:rPr>
        <w:fldChar w:fldCharType="begin"/>
      </w:r>
      <w:r w:rsidRPr="00273108">
        <w:rPr>
          <w:rFonts w:cs="Tahoma"/>
          <w:lang w:val="nl-NL"/>
        </w:rPr>
        <w:instrText xml:space="preserve"> PAGEREF _Toc353787820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interne websites voor 1,25 miljoen transacties</w:t>
      </w:r>
      <w:r w:rsidRPr="00273108">
        <w:rPr>
          <w:rFonts w:cs="Tahoma"/>
          <w:lang w:val="nl-NL"/>
        </w:rPr>
        <w:tab/>
      </w:r>
      <w:r w:rsidRPr="00273108">
        <w:rPr>
          <w:rFonts w:cs="Tahoma"/>
        </w:rPr>
        <w:fldChar w:fldCharType="begin"/>
      </w:r>
      <w:r w:rsidRPr="00273108">
        <w:rPr>
          <w:rFonts w:cs="Tahoma"/>
          <w:lang w:val="nl-NL"/>
        </w:rPr>
        <w:instrText xml:space="preserve"> PAGEREF _Toc353787821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interne websites voor 2,1 miljoen transacties</w:t>
      </w:r>
      <w:r w:rsidRPr="00273108">
        <w:rPr>
          <w:rFonts w:cs="Tahoma"/>
          <w:lang w:val="nl-NL"/>
        </w:rPr>
        <w:tab/>
      </w:r>
      <w:r w:rsidRPr="00273108">
        <w:rPr>
          <w:rFonts w:cs="Tahoma"/>
        </w:rPr>
        <w:fldChar w:fldCharType="begin"/>
      </w:r>
      <w:r w:rsidRPr="00273108">
        <w:rPr>
          <w:rFonts w:cs="Tahoma"/>
          <w:lang w:val="nl-NL"/>
        </w:rPr>
        <w:instrText xml:space="preserve"> PAGEREF _Toc353787822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gebruik van Bing Maps op interne websites voor een onbeperkt aantal transacties</w:t>
      </w:r>
      <w:r w:rsidRPr="00273108">
        <w:rPr>
          <w:rFonts w:cs="Tahoma"/>
          <w:lang w:val="nl-NL"/>
        </w:rPr>
        <w:tab/>
      </w:r>
      <w:r w:rsidRPr="00273108">
        <w:rPr>
          <w:rFonts w:cs="Tahoma"/>
        </w:rPr>
        <w:fldChar w:fldCharType="begin"/>
      </w:r>
      <w:r w:rsidRPr="00273108">
        <w:rPr>
          <w:rFonts w:cs="Tahoma"/>
          <w:lang w:val="nl-NL"/>
        </w:rPr>
        <w:instrText xml:space="preserve"> PAGEREF _Toc353787823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Bing Maps Per Known User</w:t>
      </w:r>
      <w:r w:rsidRPr="00273108">
        <w:rPr>
          <w:rFonts w:cs="Tahoma"/>
          <w:lang w:val="nl-NL"/>
        </w:rPr>
        <w:tab/>
      </w:r>
      <w:r w:rsidRPr="00273108">
        <w:rPr>
          <w:rFonts w:cs="Tahoma"/>
        </w:rPr>
        <w:fldChar w:fldCharType="begin"/>
      </w:r>
      <w:r w:rsidRPr="00273108">
        <w:rPr>
          <w:rFonts w:cs="Tahoma"/>
          <w:lang w:val="nl-NL"/>
        </w:rPr>
        <w:instrText xml:space="preserve"> PAGEREF _Toc353787824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Bing Maps Known User, bundel van 5000</w:t>
      </w:r>
      <w:r w:rsidRPr="00273108">
        <w:rPr>
          <w:rFonts w:cs="Tahoma"/>
          <w:lang w:val="nl-NL"/>
        </w:rPr>
        <w:tab/>
      </w:r>
      <w:r w:rsidRPr="00273108">
        <w:rPr>
          <w:rFonts w:cs="Tahoma"/>
        </w:rPr>
        <w:fldChar w:fldCharType="begin"/>
      </w:r>
      <w:r w:rsidRPr="00273108">
        <w:rPr>
          <w:rFonts w:cs="Tahoma"/>
          <w:lang w:val="nl-NL"/>
        </w:rPr>
        <w:instrText xml:space="preserve"> PAGEREF _Toc353787825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Bing Maps Per Light Known User</w:t>
      </w:r>
      <w:r w:rsidRPr="00273108">
        <w:rPr>
          <w:rFonts w:cs="Tahoma"/>
          <w:lang w:val="nl-NL"/>
        </w:rPr>
        <w:tab/>
      </w:r>
      <w:r w:rsidRPr="00273108">
        <w:rPr>
          <w:rFonts w:cs="Tahoma"/>
        </w:rPr>
        <w:fldChar w:fldCharType="begin"/>
      </w:r>
      <w:r w:rsidRPr="00273108">
        <w:rPr>
          <w:rFonts w:cs="Tahoma"/>
          <w:lang w:val="nl-NL"/>
        </w:rPr>
        <w:instrText xml:space="preserve"> PAGEREF _Toc353787826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Bing Maps Light Known User, bundel van 5000</w:t>
      </w:r>
      <w:r w:rsidRPr="00273108">
        <w:rPr>
          <w:rFonts w:cs="Tahoma"/>
          <w:lang w:val="nl-NL"/>
        </w:rPr>
        <w:tab/>
      </w:r>
      <w:r w:rsidRPr="00273108">
        <w:rPr>
          <w:rFonts w:cs="Tahoma"/>
        </w:rPr>
        <w:fldChar w:fldCharType="begin"/>
      </w:r>
      <w:r w:rsidRPr="00273108">
        <w:rPr>
          <w:rFonts w:cs="Tahoma"/>
          <w:lang w:val="nl-NL"/>
        </w:rPr>
        <w:instrText xml:space="preserve"> PAGEREF _Toc353787827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aanschaf van Bing Maps Mobile Asset Management Platform</w:t>
      </w:r>
      <w:r w:rsidRPr="00273108">
        <w:rPr>
          <w:rFonts w:cs="Tahoma"/>
          <w:lang w:val="nl-NL"/>
        </w:rPr>
        <w:tab/>
      </w:r>
      <w:r w:rsidRPr="00273108">
        <w:rPr>
          <w:rFonts w:cs="Tahoma"/>
        </w:rPr>
        <w:fldChar w:fldCharType="begin"/>
      </w:r>
      <w:r w:rsidRPr="00273108">
        <w:rPr>
          <w:rFonts w:cs="Tahoma"/>
          <w:lang w:val="nl-NL"/>
        </w:rPr>
        <w:instrText xml:space="preserve"> PAGEREF _Toc353787828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Bing Maps Mobile Asset Management Noord-Amerika met routering per kenmerk</w:t>
      </w:r>
      <w:r w:rsidRPr="00273108">
        <w:rPr>
          <w:rFonts w:cs="Tahoma"/>
          <w:lang w:val="nl-NL"/>
        </w:rPr>
        <w:tab/>
      </w:r>
      <w:r w:rsidRPr="00273108">
        <w:rPr>
          <w:rFonts w:cs="Tahoma"/>
        </w:rPr>
        <w:fldChar w:fldCharType="begin"/>
      </w:r>
      <w:r w:rsidRPr="00273108">
        <w:rPr>
          <w:rFonts w:cs="Tahoma"/>
          <w:lang w:val="nl-NL"/>
        </w:rPr>
        <w:instrText xml:space="preserve"> PAGEREF _Toc353787829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Bing Maps Mobile Asset Management NA zonder routering per kenmerk</w:t>
      </w:r>
      <w:r w:rsidRPr="00273108">
        <w:rPr>
          <w:rFonts w:cs="Tahoma"/>
          <w:lang w:val="nl-NL"/>
        </w:rPr>
        <w:tab/>
      </w:r>
      <w:r w:rsidRPr="00273108">
        <w:rPr>
          <w:rFonts w:cs="Tahoma"/>
        </w:rPr>
        <w:fldChar w:fldCharType="begin"/>
      </w:r>
      <w:r w:rsidRPr="00273108">
        <w:rPr>
          <w:rFonts w:cs="Tahoma"/>
          <w:lang w:val="nl-NL"/>
        </w:rPr>
        <w:instrText xml:space="preserve"> PAGEREF _Toc353787830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Bing Maps Mobile Asset Management Europa met routering per kenmerk</w:t>
      </w:r>
      <w:r w:rsidRPr="00273108">
        <w:rPr>
          <w:rFonts w:cs="Tahoma"/>
          <w:lang w:val="nl-NL"/>
        </w:rPr>
        <w:tab/>
      </w:r>
      <w:r w:rsidRPr="00273108">
        <w:rPr>
          <w:rFonts w:cs="Tahoma"/>
        </w:rPr>
        <w:fldChar w:fldCharType="begin"/>
      </w:r>
      <w:r w:rsidRPr="00273108">
        <w:rPr>
          <w:rFonts w:cs="Tahoma"/>
          <w:lang w:val="nl-NL"/>
        </w:rPr>
        <w:instrText xml:space="preserve"> PAGEREF _Toc353787831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Maandabonnement voor Bing Maps Mobile Asset Management Europa zonder routering per kenmerk</w:t>
      </w:r>
      <w:r w:rsidRPr="00273108">
        <w:rPr>
          <w:rFonts w:cs="Tahoma"/>
          <w:lang w:val="nl-NL"/>
        </w:rPr>
        <w:tab/>
      </w:r>
      <w:r w:rsidRPr="00273108">
        <w:rPr>
          <w:rFonts w:cs="Tahoma"/>
        </w:rPr>
        <w:fldChar w:fldCharType="begin"/>
      </w:r>
      <w:r w:rsidRPr="00273108">
        <w:rPr>
          <w:rFonts w:cs="Tahoma"/>
          <w:lang w:val="nl-NL"/>
        </w:rPr>
        <w:instrText xml:space="preserve"> PAGEREF _Toc353787832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CAL voor Bing Maps Server</w:t>
      </w:r>
      <w:r w:rsidRPr="00273108">
        <w:rPr>
          <w:rFonts w:cs="Tahoma"/>
          <w:lang w:val="nl-NL"/>
        </w:rPr>
        <w:tab/>
      </w:r>
      <w:r w:rsidRPr="00273108">
        <w:rPr>
          <w:rFonts w:cs="Tahoma"/>
        </w:rPr>
        <w:fldChar w:fldCharType="begin"/>
      </w:r>
      <w:r w:rsidRPr="00273108">
        <w:rPr>
          <w:rFonts w:cs="Tahoma"/>
          <w:lang w:val="nl-NL"/>
        </w:rPr>
        <w:instrText xml:space="preserve"> PAGEREF _Toc353787833 \h </w:instrText>
      </w:r>
      <w:r w:rsidRPr="00273108">
        <w:rPr>
          <w:rFonts w:cs="Tahoma"/>
        </w:rPr>
      </w:r>
      <w:r w:rsidRPr="00273108">
        <w:rPr>
          <w:rFonts w:cs="Tahoma"/>
        </w:rPr>
        <w:fldChar w:fldCharType="separate"/>
      </w:r>
      <w:r w:rsidR="00611C57">
        <w:rPr>
          <w:rFonts w:cs="Tahoma"/>
          <w:lang w:val="nl-NL"/>
        </w:rPr>
        <w:t>19</w:t>
      </w:r>
      <w:r w:rsidRPr="00273108">
        <w:rPr>
          <w:rFonts w:cs="Tahoma"/>
        </w:rPr>
        <w:fldChar w:fldCharType="end"/>
      </w:r>
    </w:p>
    <w:p w:rsidR="002238E9" w:rsidRPr="00273108" w:rsidRDefault="00B17364" w:rsidP="00B02C2B">
      <w:pPr>
        <w:pStyle w:val="TOC3"/>
        <w:rPr>
          <w:sz w:val="22"/>
          <w:szCs w:val="22"/>
          <w:lang w:eastAsia="zh-CN"/>
        </w:rPr>
      </w:pPr>
      <w:r w:rsidRPr="00273108">
        <w:rPr>
          <w:caps w:val="0"/>
        </w:rPr>
        <w:t>CAL voor Bing Maps Server met Enhanced Content Pack</w:t>
      </w:r>
      <w:r w:rsidR="002238E9" w:rsidRPr="00273108">
        <w:tab/>
      </w:r>
      <w:r w:rsidR="002238E9" w:rsidRPr="00273108">
        <w:fldChar w:fldCharType="begin"/>
      </w:r>
      <w:r w:rsidR="002238E9" w:rsidRPr="00273108">
        <w:instrText xml:space="preserve"> PAGEREF _Toc353787834 \h </w:instrText>
      </w:r>
      <w:r w:rsidR="002238E9" w:rsidRPr="00273108">
        <w:fldChar w:fldCharType="separate"/>
      </w:r>
      <w:r w:rsidR="00611C57">
        <w:t>19</w:t>
      </w:r>
      <w:r w:rsidR="002238E9" w:rsidRPr="00273108">
        <w:fldChar w:fldCharType="end"/>
      </w:r>
    </w:p>
    <w:p w:rsidR="002238E9" w:rsidRPr="00273108" w:rsidRDefault="002238E9">
      <w:pPr>
        <w:pStyle w:val="TOC2"/>
        <w:rPr>
          <w:rFonts w:cs="Tahoma"/>
          <w:sz w:val="22"/>
          <w:szCs w:val="22"/>
          <w:lang w:val="nl-NL" w:eastAsia="zh-CN"/>
        </w:rPr>
      </w:pPr>
      <w:r w:rsidRPr="00273108">
        <w:rPr>
          <w:rFonts w:cs="Tahoma"/>
          <w:lang w:val="nl-NL"/>
        </w:rPr>
        <w:t>Bing Maps Standard (Gebruikers-SL)</w:t>
      </w:r>
      <w:r w:rsidRPr="00273108">
        <w:rPr>
          <w:rFonts w:cs="Tahoma"/>
          <w:lang w:val="nl-NL"/>
        </w:rPr>
        <w:tab/>
      </w:r>
      <w:r w:rsidRPr="00273108">
        <w:rPr>
          <w:rFonts w:cs="Tahoma"/>
        </w:rPr>
        <w:fldChar w:fldCharType="begin"/>
      </w:r>
      <w:r w:rsidRPr="00273108">
        <w:rPr>
          <w:rFonts w:cs="Tahoma"/>
          <w:lang w:val="nl-NL"/>
        </w:rPr>
        <w:instrText xml:space="preserve"> PAGEREF _Toc353787835 \h </w:instrText>
      </w:r>
      <w:r w:rsidRPr="00273108">
        <w:rPr>
          <w:rFonts w:cs="Tahoma"/>
        </w:rPr>
      </w:r>
      <w:r w:rsidRPr="00273108">
        <w:rPr>
          <w:rFonts w:cs="Tahoma"/>
        </w:rPr>
        <w:fldChar w:fldCharType="separate"/>
      </w:r>
      <w:r w:rsidR="00611C57">
        <w:rPr>
          <w:rFonts w:cs="Tahoma"/>
          <w:lang w:val="nl-NL"/>
        </w:rPr>
        <w:t>20</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Bing Maps Standard (Services-SL)</w:t>
      </w:r>
      <w:r w:rsidRPr="00273108">
        <w:rPr>
          <w:rFonts w:cs="Tahoma"/>
        </w:rPr>
        <w:tab/>
      </w:r>
      <w:r w:rsidRPr="00273108">
        <w:rPr>
          <w:rFonts w:cs="Tahoma"/>
        </w:rPr>
        <w:fldChar w:fldCharType="begin"/>
      </w:r>
      <w:r w:rsidRPr="00273108">
        <w:rPr>
          <w:rFonts w:cs="Tahoma"/>
        </w:rPr>
        <w:instrText xml:space="preserve"> PAGEREF _Toc353787836 \h </w:instrText>
      </w:r>
      <w:r w:rsidRPr="00273108">
        <w:rPr>
          <w:rFonts w:cs="Tahoma"/>
        </w:rPr>
      </w:r>
      <w:r w:rsidRPr="00273108">
        <w:rPr>
          <w:rFonts w:cs="Tahoma"/>
        </w:rPr>
        <w:fldChar w:fldCharType="separate"/>
      </w:r>
      <w:r w:rsidR="00611C57">
        <w:rPr>
          <w:rFonts w:cs="Tahoma"/>
        </w:rPr>
        <w:t>20</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BizTalk</w:t>
      </w:r>
      <w:r w:rsidRPr="00273108">
        <w:rPr>
          <w:rFonts w:cs="Tahoma"/>
          <w:vertAlign w:val="superscript"/>
        </w:rPr>
        <w:t>®</w:t>
      </w:r>
      <w:r w:rsidRPr="00273108">
        <w:rPr>
          <w:rFonts w:cs="Tahoma"/>
        </w:rPr>
        <w:t xml:space="preserve"> Server 2013 Branch Edition</w:t>
      </w:r>
      <w:r w:rsidRPr="00273108">
        <w:rPr>
          <w:rFonts w:cs="Tahoma"/>
        </w:rPr>
        <w:tab/>
      </w:r>
      <w:r w:rsidRPr="00273108">
        <w:rPr>
          <w:rFonts w:cs="Tahoma"/>
        </w:rPr>
        <w:fldChar w:fldCharType="begin"/>
      </w:r>
      <w:r w:rsidRPr="00273108">
        <w:rPr>
          <w:rFonts w:cs="Tahoma"/>
        </w:rPr>
        <w:instrText xml:space="preserve"> PAGEREF _Toc353787837 \h </w:instrText>
      </w:r>
      <w:r w:rsidRPr="00273108">
        <w:rPr>
          <w:rFonts w:cs="Tahoma"/>
        </w:rPr>
      </w:r>
      <w:r w:rsidRPr="00273108">
        <w:rPr>
          <w:rFonts w:cs="Tahoma"/>
        </w:rPr>
        <w:fldChar w:fldCharType="separate"/>
      </w:r>
      <w:r w:rsidR="00611C57">
        <w:rPr>
          <w:rFonts w:cs="Tahoma"/>
        </w:rPr>
        <w:t>20</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BizTalk</w:t>
      </w:r>
      <w:r w:rsidRPr="00273108">
        <w:rPr>
          <w:rFonts w:cs="Tahoma"/>
          <w:vertAlign w:val="superscript"/>
        </w:rPr>
        <w:t>®</w:t>
      </w:r>
      <w:r w:rsidRPr="00273108">
        <w:rPr>
          <w:rFonts w:cs="Tahoma"/>
        </w:rPr>
        <w:t xml:space="preserve"> Server 2013 Enterprise Edition</w:t>
      </w:r>
      <w:r w:rsidRPr="00273108">
        <w:rPr>
          <w:rFonts w:cs="Tahoma"/>
        </w:rPr>
        <w:tab/>
      </w:r>
      <w:r w:rsidRPr="00273108">
        <w:rPr>
          <w:rFonts w:cs="Tahoma"/>
        </w:rPr>
        <w:fldChar w:fldCharType="begin"/>
      </w:r>
      <w:r w:rsidRPr="00273108">
        <w:rPr>
          <w:rFonts w:cs="Tahoma"/>
        </w:rPr>
        <w:instrText xml:space="preserve"> PAGEREF _Toc353787838 \h </w:instrText>
      </w:r>
      <w:r w:rsidRPr="00273108">
        <w:rPr>
          <w:rFonts w:cs="Tahoma"/>
        </w:rPr>
      </w:r>
      <w:r w:rsidRPr="00273108">
        <w:rPr>
          <w:rFonts w:cs="Tahoma"/>
        </w:rPr>
        <w:fldChar w:fldCharType="separate"/>
      </w:r>
      <w:r w:rsidR="00611C57">
        <w:rPr>
          <w:rFonts w:cs="Tahoma"/>
        </w:rPr>
        <w:t>20</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BizTalk</w:t>
      </w:r>
      <w:r w:rsidRPr="00273108">
        <w:rPr>
          <w:rFonts w:cs="Tahoma"/>
          <w:vertAlign w:val="superscript"/>
        </w:rPr>
        <w:t>®</w:t>
      </w:r>
      <w:r w:rsidRPr="00273108">
        <w:rPr>
          <w:rFonts w:cs="Tahoma"/>
        </w:rPr>
        <w:t xml:space="preserve"> Server 2013 Branch IDC</w:t>
      </w:r>
      <w:r w:rsidRPr="00273108">
        <w:rPr>
          <w:rFonts w:cs="Tahoma"/>
        </w:rPr>
        <w:tab/>
      </w:r>
      <w:r w:rsidRPr="00273108">
        <w:rPr>
          <w:rFonts w:cs="Tahoma"/>
        </w:rPr>
        <w:fldChar w:fldCharType="begin"/>
      </w:r>
      <w:r w:rsidRPr="00273108">
        <w:rPr>
          <w:rFonts w:cs="Tahoma"/>
        </w:rPr>
        <w:instrText xml:space="preserve"> PAGEREF _Toc353787839 \h </w:instrText>
      </w:r>
      <w:r w:rsidRPr="00273108">
        <w:rPr>
          <w:rFonts w:cs="Tahoma"/>
        </w:rPr>
      </w:r>
      <w:r w:rsidRPr="00273108">
        <w:rPr>
          <w:rFonts w:cs="Tahoma"/>
        </w:rPr>
        <w:fldChar w:fldCharType="separate"/>
      </w:r>
      <w:r w:rsidR="00611C57">
        <w:rPr>
          <w:rFonts w:cs="Tahoma"/>
        </w:rPr>
        <w:t>20</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BizTalk</w:t>
      </w:r>
      <w:r w:rsidRPr="00273108">
        <w:rPr>
          <w:rFonts w:cs="Tahoma"/>
          <w:vertAlign w:val="superscript"/>
        </w:rPr>
        <w:t>®</w:t>
      </w:r>
      <w:r w:rsidRPr="00273108">
        <w:rPr>
          <w:rFonts w:cs="Tahoma"/>
        </w:rPr>
        <w:t xml:space="preserve"> Server 2013 Standard Edition</w:t>
      </w:r>
      <w:r w:rsidRPr="00273108">
        <w:rPr>
          <w:rFonts w:cs="Tahoma"/>
        </w:rPr>
        <w:tab/>
      </w:r>
      <w:r w:rsidRPr="00273108">
        <w:rPr>
          <w:rFonts w:cs="Tahoma"/>
        </w:rPr>
        <w:fldChar w:fldCharType="begin"/>
      </w:r>
      <w:r w:rsidRPr="00273108">
        <w:rPr>
          <w:rFonts w:cs="Tahoma"/>
        </w:rPr>
        <w:instrText xml:space="preserve"> PAGEREF _Toc353787840 \h </w:instrText>
      </w:r>
      <w:r w:rsidRPr="00273108">
        <w:rPr>
          <w:rFonts w:cs="Tahoma"/>
        </w:rPr>
      </w:r>
      <w:r w:rsidRPr="00273108">
        <w:rPr>
          <w:rFonts w:cs="Tahoma"/>
        </w:rPr>
        <w:fldChar w:fldCharType="separate"/>
      </w:r>
      <w:r w:rsidR="00611C57">
        <w:rPr>
          <w:rFonts w:cs="Tahoma"/>
        </w:rPr>
        <w:t>20</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BizTalk</w:t>
      </w:r>
      <w:r w:rsidRPr="00273108">
        <w:rPr>
          <w:rFonts w:cs="Tahoma"/>
          <w:vertAlign w:val="superscript"/>
        </w:rPr>
        <w:t>®</w:t>
      </w:r>
      <w:r w:rsidRPr="00273108">
        <w:rPr>
          <w:rFonts w:cs="Tahoma"/>
        </w:rPr>
        <w:t xml:space="preserve"> Server 2013 Standard Edition IDC</w:t>
      </w:r>
      <w:r w:rsidRPr="00273108">
        <w:rPr>
          <w:rFonts w:cs="Tahoma"/>
        </w:rPr>
        <w:tab/>
      </w:r>
      <w:r w:rsidRPr="00273108">
        <w:rPr>
          <w:rFonts w:cs="Tahoma"/>
        </w:rPr>
        <w:fldChar w:fldCharType="begin"/>
      </w:r>
      <w:r w:rsidRPr="00273108">
        <w:rPr>
          <w:rFonts w:cs="Tahoma"/>
        </w:rPr>
        <w:instrText xml:space="preserve"> PAGEREF _Toc353787841 \h </w:instrText>
      </w:r>
      <w:r w:rsidRPr="00273108">
        <w:rPr>
          <w:rFonts w:cs="Tahoma"/>
        </w:rPr>
      </w:r>
      <w:r w:rsidRPr="00273108">
        <w:rPr>
          <w:rFonts w:cs="Tahoma"/>
        </w:rPr>
        <w:fldChar w:fldCharType="separate"/>
      </w:r>
      <w:r w:rsidR="00611C57">
        <w:rPr>
          <w:rFonts w:cs="Tahoma"/>
        </w:rPr>
        <w:t>20</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Business Intelligence Appliance 2012</w:t>
      </w:r>
      <w:r w:rsidRPr="00273108">
        <w:rPr>
          <w:rFonts w:cs="Tahoma"/>
        </w:rPr>
        <w:tab/>
      </w:r>
      <w:r w:rsidRPr="00273108">
        <w:rPr>
          <w:rFonts w:cs="Tahoma"/>
        </w:rPr>
        <w:fldChar w:fldCharType="begin"/>
      </w:r>
      <w:r w:rsidRPr="00273108">
        <w:rPr>
          <w:rFonts w:cs="Tahoma"/>
        </w:rPr>
        <w:instrText xml:space="preserve"> PAGEREF _Toc353787842 \h </w:instrText>
      </w:r>
      <w:r w:rsidRPr="00273108">
        <w:rPr>
          <w:rFonts w:cs="Tahoma"/>
        </w:rPr>
      </w:r>
      <w:r w:rsidRPr="00273108">
        <w:rPr>
          <w:rFonts w:cs="Tahoma"/>
        </w:rPr>
        <w:fldChar w:fldCharType="separate"/>
      </w:r>
      <w:r w:rsidR="00611C57">
        <w:rPr>
          <w:rFonts w:cs="Tahoma"/>
        </w:rPr>
        <w:t>20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Core CAL Suite voor Office 365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_Toc353787843 \h </w:instrText>
      </w:r>
      <w:r w:rsidRPr="00273108">
        <w:rPr>
          <w:rFonts w:cs="Tahoma"/>
        </w:rPr>
      </w:r>
      <w:r w:rsidRPr="00273108">
        <w:rPr>
          <w:rFonts w:cs="Tahoma"/>
        </w:rPr>
        <w:fldChar w:fldCharType="separate"/>
      </w:r>
      <w:r w:rsidR="00611C57">
        <w:rPr>
          <w:rFonts w:cs="Tahoma"/>
          <w:lang w:val="nl-NL"/>
        </w:rPr>
        <w:t>20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Core CAL Suite Bridge voor Office 365 en Windows</w:t>
      </w:r>
      <w:r w:rsidRPr="00273108">
        <w:rPr>
          <w:rFonts w:cs="Tahoma"/>
          <w:vertAlign w:val="superscript"/>
          <w:lang w:val="nl-NL"/>
        </w:rPr>
        <w:t>®</w:t>
      </w:r>
      <w:r w:rsidRPr="00273108">
        <w:rPr>
          <w:rFonts w:cs="Tahoma"/>
          <w:lang w:val="nl-NL"/>
        </w:rPr>
        <w:t xml:space="preserve"> Intune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_Toc353787844 \h </w:instrText>
      </w:r>
      <w:r w:rsidRPr="00273108">
        <w:rPr>
          <w:rFonts w:cs="Tahoma"/>
        </w:rPr>
      </w:r>
      <w:r w:rsidRPr="00273108">
        <w:rPr>
          <w:rFonts w:cs="Tahoma"/>
        </w:rPr>
        <w:fldChar w:fldCharType="separate"/>
      </w:r>
      <w:r w:rsidR="00611C57">
        <w:rPr>
          <w:rFonts w:cs="Tahoma"/>
          <w:lang w:val="nl-NL"/>
        </w:rPr>
        <w:t>20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Core CAL Suite Bridge voor Windows</w:t>
      </w:r>
      <w:r w:rsidRPr="00273108">
        <w:rPr>
          <w:rFonts w:cs="Tahoma"/>
          <w:vertAlign w:val="superscript"/>
          <w:lang w:val="nl-NL"/>
        </w:rPr>
        <w:t>®</w:t>
      </w:r>
      <w:r w:rsidRPr="00273108">
        <w:rPr>
          <w:rFonts w:cs="Tahoma"/>
          <w:lang w:val="nl-NL"/>
        </w:rPr>
        <w:t xml:space="preserve"> Intune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_Toc353787845 \h </w:instrText>
      </w:r>
      <w:r w:rsidRPr="00273108">
        <w:rPr>
          <w:rFonts w:cs="Tahoma"/>
        </w:rPr>
      </w:r>
      <w:r w:rsidRPr="00273108">
        <w:rPr>
          <w:rFonts w:cs="Tahoma"/>
        </w:rPr>
        <w:fldChar w:fldCharType="separate"/>
      </w:r>
      <w:r w:rsidR="00611C57">
        <w:rPr>
          <w:rFonts w:cs="Tahoma"/>
          <w:lang w:val="nl-NL"/>
        </w:rPr>
        <w:t>20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Core CAL Suite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_Toc353787846 \h </w:instrText>
      </w:r>
      <w:r w:rsidRPr="00273108">
        <w:rPr>
          <w:rFonts w:cs="Tahoma"/>
        </w:rPr>
      </w:r>
      <w:r w:rsidRPr="00273108">
        <w:rPr>
          <w:rFonts w:cs="Tahoma"/>
        </w:rPr>
        <w:fldChar w:fldCharType="separate"/>
      </w:r>
      <w:r w:rsidR="00611C57">
        <w:rPr>
          <w:rFonts w:cs="Tahoma"/>
          <w:lang w:val="nl-NL"/>
        </w:rPr>
        <w:t>20</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Core Infrastructure Server Suite Standard</w:t>
      </w:r>
      <w:r w:rsidRPr="00273108">
        <w:rPr>
          <w:rFonts w:cs="Tahoma"/>
          <w:lang w:val="fr-FR"/>
        </w:rPr>
        <w:tab/>
      </w:r>
      <w:r w:rsidRPr="00273108">
        <w:rPr>
          <w:rFonts w:cs="Tahoma"/>
        </w:rPr>
        <w:fldChar w:fldCharType="begin"/>
      </w:r>
      <w:r w:rsidRPr="00273108">
        <w:rPr>
          <w:rFonts w:cs="Tahoma"/>
          <w:lang w:val="fr-FR"/>
        </w:rPr>
        <w:instrText xml:space="preserve"> PAGEREF _Toc353787847 \h </w:instrText>
      </w:r>
      <w:r w:rsidRPr="00273108">
        <w:rPr>
          <w:rFonts w:cs="Tahoma"/>
        </w:rPr>
      </w:r>
      <w:r w:rsidRPr="00273108">
        <w:rPr>
          <w:rFonts w:cs="Tahoma"/>
        </w:rPr>
        <w:fldChar w:fldCharType="separate"/>
      </w:r>
      <w:r w:rsidR="00611C57">
        <w:rPr>
          <w:rFonts w:cs="Tahoma"/>
          <w:lang w:val="fr-FR"/>
        </w:rPr>
        <w:t>20</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Core Infrastructure Server Suite Enterprise</w:t>
      </w:r>
      <w:r w:rsidRPr="00273108">
        <w:rPr>
          <w:rFonts w:cs="Tahoma"/>
          <w:lang w:val="fr-FR"/>
        </w:rPr>
        <w:tab/>
      </w:r>
      <w:r w:rsidRPr="00273108">
        <w:rPr>
          <w:rFonts w:cs="Tahoma"/>
        </w:rPr>
        <w:fldChar w:fldCharType="begin"/>
      </w:r>
      <w:r w:rsidRPr="00273108">
        <w:rPr>
          <w:rFonts w:cs="Tahoma"/>
          <w:lang w:val="fr-FR"/>
        </w:rPr>
        <w:instrText xml:space="preserve"> PAGEREF _Toc353787848 \h </w:instrText>
      </w:r>
      <w:r w:rsidRPr="00273108">
        <w:rPr>
          <w:rFonts w:cs="Tahoma"/>
        </w:rPr>
      </w:r>
      <w:r w:rsidRPr="00273108">
        <w:rPr>
          <w:rFonts w:cs="Tahoma"/>
        </w:rPr>
        <w:fldChar w:fldCharType="separate"/>
      </w:r>
      <w:r w:rsidR="00611C57">
        <w:rPr>
          <w:rFonts w:cs="Tahoma"/>
          <w:lang w:val="fr-FR"/>
        </w:rPr>
        <w:t>20</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Core Infrastructure Server Suite Datacenter</w:t>
      </w:r>
      <w:r w:rsidRPr="00273108">
        <w:rPr>
          <w:rFonts w:cs="Tahoma"/>
          <w:lang w:val="fr-FR"/>
        </w:rPr>
        <w:tab/>
      </w:r>
      <w:r w:rsidRPr="00273108">
        <w:rPr>
          <w:rFonts w:cs="Tahoma"/>
        </w:rPr>
        <w:fldChar w:fldCharType="begin"/>
      </w:r>
      <w:r w:rsidRPr="00273108">
        <w:rPr>
          <w:rFonts w:cs="Tahoma"/>
          <w:lang w:val="fr-FR"/>
        </w:rPr>
        <w:instrText xml:space="preserve"> PAGEREF _Toc353787849 \h </w:instrText>
      </w:r>
      <w:r w:rsidRPr="00273108">
        <w:rPr>
          <w:rFonts w:cs="Tahoma"/>
        </w:rPr>
      </w:r>
      <w:r w:rsidRPr="00273108">
        <w:rPr>
          <w:rFonts w:cs="Tahoma"/>
        </w:rPr>
        <w:fldChar w:fldCharType="separate"/>
      </w:r>
      <w:r w:rsidR="00611C57">
        <w:rPr>
          <w:rFonts w:cs="Tahoma"/>
          <w:lang w:val="fr-FR"/>
        </w:rPr>
        <w:t>20</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Duet Enterprise 2.0</w:t>
      </w:r>
      <w:r w:rsidRPr="00273108">
        <w:rPr>
          <w:rFonts w:cs="Tahoma"/>
          <w:lang w:val="fr-FR"/>
        </w:rPr>
        <w:tab/>
      </w:r>
      <w:r w:rsidRPr="00273108">
        <w:rPr>
          <w:rFonts w:cs="Tahoma"/>
        </w:rPr>
        <w:fldChar w:fldCharType="begin"/>
      </w:r>
      <w:r w:rsidRPr="00273108">
        <w:rPr>
          <w:rFonts w:cs="Tahoma"/>
          <w:lang w:val="fr-FR"/>
        </w:rPr>
        <w:instrText xml:space="preserve"> PAGEREF _Toc353787850 \h </w:instrText>
      </w:r>
      <w:r w:rsidRPr="00273108">
        <w:rPr>
          <w:rFonts w:cs="Tahoma"/>
        </w:rPr>
      </w:r>
      <w:r w:rsidRPr="00273108">
        <w:rPr>
          <w:rFonts w:cs="Tahoma"/>
        </w:rPr>
        <w:fldChar w:fldCharType="separate"/>
      </w:r>
      <w:r w:rsidR="00611C57">
        <w:rPr>
          <w:rFonts w:cs="Tahoma"/>
          <w:lang w:val="fr-FR"/>
        </w:rPr>
        <w:t>20</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Dynamics CRM Online Extra Storage</w:t>
      </w:r>
      <w:r w:rsidRPr="00273108">
        <w:rPr>
          <w:rFonts w:cs="Tahoma"/>
          <w:lang w:val="fr-FR"/>
        </w:rPr>
        <w:tab/>
      </w:r>
      <w:r w:rsidRPr="00273108">
        <w:rPr>
          <w:rFonts w:cs="Tahoma"/>
        </w:rPr>
        <w:fldChar w:fldCharType="begin"/>
      </w:r>
      <w:r w:rsidRPr="00273108">
        <w:rPr>
          <w:rFonts w:cs="Tahoma"/>
          <w:lang w:val="fr-FR"/>
        </w:rPr>
        <w:instrText xml:space="preserve"> PAGEREF _Toc353787851 \h </w:instrText>
      </w:r>
      <w:r w:rsidRPr="00273108">
        <w:rPr>
          <w:rFonts w:cs="Tahoma"/>
        </w:rPr>
      </w:r>
      <w:r w:rsidRPr="00273108">
        <w:rPr>
          <w:rFonts w:cs="Tahoma"/>
        </w:rPr>
        <w:fldChar w:fldCharType="separate"/>
      </w:r>
      <w:r w:rsidR="00611C57">
        <w:rPr>
          <w:rFonts w:cs="Tahoma"/>
          <w:lang w:val="fr-FR"/>
        </w:rPr>
        <w:t>20</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lastRenderedPageBreak/>
        <w:t>Dynamics CRM Online per Gebruiker</w:t>
      </w:r>
      <w:r w:rsidRPr="00273108">
        <w:rPr>
          <w:rFonts w:cs="Tahoma"/>
          <w:lang w:val="fr-FR"/>
        </w:rPr>
        <w:tab/>
      </w:r>
      <w:r w:rsidRPr="00273108">
        <w:rPr>
          <w:rFonts w:cs="Tahoma"/>
        </w:rPr>
        <w:fldChar w:fldCharType="begin"/>
      </w:r>
      <w:r w:rsidRPr="00273108">
        <w:rPr>
          <w:rFonts w:cs="Tahoma"/>
          <w:lang w:val="fr-FR"/>
        </w:rPr>
        <w:instrText xml:space="preserve"> PAGEREF _Toc353787852 \h </w:instrText>
      </w:r>
      <w:r w:rsidRPr="00273108">
        <w:rPr>
          <w:rFonts w:cs="Tahoma"/>
        </w:rPr>
      </w:r>
      <w:r w:rsidRPr="00273108">
        <w:rPr>
          <w:rFonts w:cs="Tahoma"/>
        </w:rPr>
        <w:fldChar w:fldCharType="separate"/>
      </w:r>
      <w:r w:rsidR="00611C57">
        <w:rPr>
          <w:rFonts w:cs="Tahoma"/>
          <w:lang w:val="fr-FR"/>
        </w:rPr>
        <w:t>20</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Dynamics CRM Online voor SA</w:t>
      </w:r>
      <w:r w:rsidRPr="00273108">
        <w:rPr>
          <w:rFonts w:cs="Tahoma"/>
          <w:lang w:val="fr-FR"/>
        </w:rPr>
        <w:tab/>
      </w:r>
      <w:r w:rsidRPr="00273108">
        <w:rPr>
          <w:rFonts w:cs="Tahoma"/>
        </w:rPr>
        <w:fldChar w:fldCharType="begin"/>
      </w:r>
      <w:r w:rsidRPr="00273108">
        <w:rPr>
          <w:rFonts w:cs="Tahoma"/>
          <w:lang w:val="fr-FR"/>
        </w:rPr>
        <w:instrText xml:space="preserve"> PAGEREF _Toc353787853 \h </w:instrText>
      </w:r>
      <w:r w:rsidRPr="00273108">
        <w:rPr>
          <w:rFonts w:cs="Tahoma"/>
        </w:rPr>
      </w:r>
      <w:r w:rsidRPr="00273108">
        <w:rPr>
          <w:rFonts w:cs="Tahoma"/>
        </w:rPr>
        <w:fldChar w:fldCharType="separate"/>
      </w:r>
      <w:r w:rsidR="00611C57">
        <w:rPr>
          <w:rFonts w:cs="Tahoma"/>
          <w:lang w:val="fr-FR"/>
        </w:rPr>
        <w:t>20</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Enterprise CAL Suite voor Office 365 (Gebruiker en Apparaat)</w:t>
      </w:r>
      <w:r w:rsidRPr="00273108">
        <w:rPr>
          <w:rFonts w:cs="Tahoma"/>
          <w:lang w:val="fr-FR"/>
        </w:rPr>
        <w:tab/>
      </w:r>
      <w:r w:rsidRPr="00273108">
        <w:rPr>
          <w:rFonts w:cs="Tahoma"/>
        </w:rPr>
        <w:fldChar w:fldCharType="begin"/>
      </w:r>
      <w:r w:rsidRPr="00273108">
        <w:rPr>
          <w:rFonts w:cs="Tahoma"/>
          <w:lang w:val="fr-FR"/>
        </w:rPr>
        <w:instrText xml:space="preserve"> PAGEREF _Toc353787854 \h </w:instrText>
      </w:r>
      <w:r w:rsidRPr="00273108">
        <w:rPr>
          <w:rFonts w:cs="Tahoma"/>
        </w:rPr>
      </w:r>
      <w:r w:rsidRPr="00273108">
        <w:rPr>
          <w:rFonts w:cs="Tahoma"/>
        </w:rPr>
        <w:fldChar w:fldCharType="separate"/>
      </w:r>
      <w:r w:rsidR="00611C57">
        <w:rPr>
          <w:rFonts w:cs="Tahoma"/>
          <w:lang w:val="fr-FR"/>
        </w:rPr>
        <w:t>20</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Enterprise CAL Suite Bridge voor Office 365 en Windows</w:t>
      </w:r>
      <w:r w:rsidRPr="00273108">
        <w:rPr>
          <w:rFonts w:cs="Tahoma"/>
          <w:vertAlign w:val="superscript"/>
          <w:lang w:val="fr-FR"/>
        </w:rPr>
        <w:t>®</w:t>
      </w:r>
      <w:r w:rsidRPr="00273108">
        <w:rPr>
          <w:rFonts w:cs="Tahoma"/>
          <w:lang w:val="fr-FR"/>
        </w:rPr>
        <w:t xml:space="preserve"> Intune (Gebruiker en Apparaat)</w:t>
      </w:r>
      <w:r w:rsidRPr="00273108">
        <w:rPr>
          <w:rFonts w:cs="Tahoma"/>
          <w:lang w:val="fr-FR"/>
        </w:rPr>
        <w:tab/>
      </w:r>
      <w:r w:rsidRPr="00273108">
        <w:rPr>
          <w:rFonts w:cs="Tahoma"/>
        </w:rPr>
        <w:fldChar w:fldCharType="begin"/>
      </w:r>
      <w:r w:rsidRPr="00273108">
        <w:rPr>
          <w:rFonts w:cs="Tahoma"/>
          <w:lang w:val="fr-FR"/>
        </w:rPr>
        <w:instrText xml:space="preserve"> PAGEREF _Toc353787855 \h </w:instrText>
      </w:r>
      <w:r w:rsidRPr="00273108">
        <w:rPr>
          <w:rFonts w:cs="Tahoma"/>
        </w:rPr>
      </w:r>
      <w:r w:rsidRPr="00273108">
        <w:rPr>
          <w:rFonts w:cs="Tahoma"/>
        </w:rPr>
        <w:fldChar w:fldCharType="separate"/>
      </w:r>
      <w:r w:rsidR="00611C57">
        <w:rPr>
          <w:rFonts w:cs="Tahoma"/>
          <w:lang w:val="fr-FR"/>
        </w:rPr>
        <w:t>20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Enterprise CAL Suite Bridge voor Windows</w:t>
      </w:r>
      <w:r w:rsidRPr="00273108">
        <w:rPr>
          <w:rFonts w:cs="Tahoma"/>
          <w:vertAlign w:val="superscript"/>
          <w:lang w:val="nl-NL"/>
        </w:rPr>
        <w:t>®</w:t>
      </w:r>
      <w:r w:rsidRPr="00273108">
        <w:rPr>
          <w:rFonts w:cs="Tahoma"/>
          <w:lang w:val="nl-NL"/>
        </w:rPr>
        <w:t xml:space="preserve"> Intune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_Toc353787856 \h </w:instrText>
      </w:r>
      <w:r w:rsidRPr="00273108">
        <w:rPr>
          <w:rFonts w:cs="Tahoma"/>
        </w:rPr>
      </w:r>
      <w:r w:rsidRPr="00273108">
        <w:rPr>
          <w:rFonts w:cs="Tahoma"/>
        </w:rPr>
        <w:fldChar w:fldCharType="separate"/>
      </w:r>
      <w:r w:rsidR="00611C57">
        <w:rPr>
          <w:rFonts w:cs="Tahoma"/>
          <w:lang w:val="nl-NL"/>
        </w:rPr>
        <w:t>20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Enterprise CAL Suite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_Toc353787857 \h </w:instrText>
      </w:r>
      <w:r w:rsidRPr="00273108">
        <w:rPr>
          <w:rFonts w:cs="Tahoma"/>
        </w:rPr>
      </w:r>
      <w:r w:rsidRPr="00273108">
        <w:rPr>
          <w:rFonts w:cs="Tahoma"/>
        </w:rPr>
        <w:fldChar w:fldCharType="separate"/>
      </w:r>
      <w:r w:rsidR="00611C57">
        <w:rPr>
          <w:rFonts w:cs="Tahoma"/>
          <w:lang w:val="nl-NL"/>
        </w:rPr>
        <w:t>20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Exchange Enterprise CAL met Diensten 2013</w:t>
      </w:r>
      <w:r w:rsidRPr="00273108">
        <w:rPr>
          <w:rFonts w:cs="Tahoma"/>
          <w:lang w:val="nl-NL"/>
        </w:rPr>
        <w:tab/>
      </w:r>
      <w:r w:rsidRPr="00273108">
        <w:rPr>
          <w:rFonts w:cs="Tahoma"/>
        </w:rPr>
        <w:fldChar w:fldCharType="begin"/>
      </w:r>
      <w:r w:rsidRPr="00273108">
        <w:rPr>
          <w:rFonts w:cs="Tahoma"/>
          <w:lang w:val="nl-NL"/>
        </w:rPr>
        <w:instrText xml:space="preserve"> PAGEREF _Toc353787858 \h </w:instrText>
      </w:r>
      <w:r w:rsidRPr="00273108">
        <w:rPr>
          <w:rFonts w:cs="Tahoma"/>
        </w:rPr>
      </w:r>
      <w:r w:rsidRPr="00273108">
        <w:rPr>
          <w:rFonts w:cs="Tahoma"/>
        </w:rPr>
        <w:fldChar w:fldCharType="separate"/>
      </w:r>
      <w:r w:rsidR="00611C57">
        <w:rPr>
          <w:rFonts w:cs="Tahoma"/>
          <w:lang w:val="nl-NL"/>
        </w:rPr>
        <w:t>20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Exchange Enterprise CAL zonder Diensten 2013</w:t>
      </w:r>
      <w:r w:rsidRPr="00273108">
        <w:rPr>
          <w:rFonts w:cs="Tahoma"/>
          <w:lang w:val="nl-NL"/>
        </w:rPr>
        <w:tab/>
      </w:r>
      <w:r w:rsidRPr="00273108">
        <w:rPr>
          <w:rFonts w:cs="Tahoma"/>
        </w:rPr>
        <w:fldChar w:fldCharType="begin"/>
      </w:r>
      <w:r w:rsidRPr="00273108">
        <w:rPr>
          <w:rFonts w:cs="Tahoma"/>
          <w:lang w:val="nl-NL"/>
        </w:rPr>
        <w:instrText xml:space="preserve"> PAGEREF _Toc353787859 \h </w:instrText>
      </w:r>
      <w:r w:rsidRPr="00273108">
        <w:rPr>
          <w:rFonts w:cs="Tahoma"/>
        </w:rPr>
      </w:r>
      <w:r w:rsidRPr="00273108">
        <w:rPr>
          <w:rFonts w:cs="Tahoma"/>
        </w:rPr>
        <w:fldChar w:fldCharType="separate"/>
      </w:r>
      <w:r w:rsidR="00611C57">
        <w:rPr>
          <w:rFonts w:cs="Tahoma"/>
          <w:lang w:val="nl-NL"/>
        </w:rPr>
        <w:t>20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Exchange Online Archiving for Exchange Server (Gebruikers-SL)</w:t>
      </w:r>
      <w:r w:rsidRPr="00273108">
        <w:rPr>
          <w:rFonts w:cs="Tahoma"/>
          <w:lang w:val="nl-NL"/>
        </w:rPr>
        <w:tab/>
      </w:r>
      <w:r w:rsidRPr="00273108">
        <w:rPr>
          <w:rFonts w:cs="Tahoma"/>
        </w:rPr>
        <w:fldChar w:fldCharType="begin"/>
      </w:r>
      <w:r w:rsidRPr="00273108">
        <w:rPr>
          <w:rFonts w:cs="Tahoma"/>
          <w:lang w:val="nl-NL"/>
        </w:rPr>
        <w:instrText xml:space="preserve"> PAGEREF _Toc353787860 \h </w:instrText>
      </w:r>
      <w:r w:rsidRPr="00273108">
        <w:rPr>
          <w:rFonts w:cs="Tahoma"/>
        </w:rPr>
      </w:r>
      <w:r w:rsidRPr="00273108">
        <w:rPr>
          <w:rFonts w:cs="Tahoma"/>
        </w:rPr>
        <w:fldChar w:fldCharType="separate"/>
      </w:r>
      <w:r w:rsidR="00611C57">
        <w:rPr>
          <w:rFonts w:cs="Tahoma"/>
          <w:lang w:val="nl-NL"/>
        </w:rPr>
        <w:t>20</w:t>
      </w:r>
      <w:r w:rsidRPr="00273108">
        <w:rPr>
          <w:rFonts w:cs="Tahoma"/>
        </w:rPr>
        <w:fldChar w:fldCharType="end"/>
      </w:r>
    </w:p>
    <w:p w:rsidR="002238E9" w:rsidRPr="00273108" w:rsidRDefault="00874413" w:rsidP="00B02C2B">
      <w:pPr>
        <w:pStyle w:val="TOC3"/>
        <w:rPr>
          <w:sz w:val="22"/>
          <w:szCs w:val="22"/>
          <w:lang w:eastAsia="zh-CN"/>
        </w:rPr>
      </w:pPr>
      <w:r w:rsidRPr="00273108">
        <w:rPr>
          <w:caps w:val="0"/>
        </w:rPr>
        <w:t>Exchange Online Archiving for Exchange Server A (Gebruikers-SL)</w:t>
      </w:r>
      <w:r w:rsidR="002238E9" w:rsidRPr="00273108">
        <w:tab/>
      </w:r>
      <w:r w:rsidR="002238E9" w:rsidRPr="00273108">
        <w:fldChar w:fldCharType="begin"/>
      </w:r>
      <w:r w:rsidR="002238E9" w:rsidRPr="00273108">
        <w:instrText xml:space="preserve"> PAGEREF _Toc353787861 \h </w:instrText>
      </w:r>
      <w:r w:rsidR="002238E9" w:rsidRPr="00273108">
        <w:fldChar w:fldCharType="separate"/>
      </w:r>
      <w:r w:rsidR="00611C57">
        <w:t>20</w:t>
      </w:r>
      <w:r w:rsidR="002238E9" w:rsidRPr="00273108">
        <w:fldChar w:fldCharType="end"/>
      </w:r>
    </w:p>
    <w:p w:rsidR="002238E9" w:rsidRPr="00273108" w:rsidRDefault="002238E9">
      <w:pPr>
        <w:pStyle w:val="TOC2"/>
        <w:rPr>
          <w:rFonts w:cs="Tahoma"/>
          <w:sz w:val="22"/>
          <w:szCs w:val="22"/>
          <w:lang w:val="nl-NL" w:eastAsia="zh-CN"/>
        </w:rPr>
      </w:pPr>
      <w:r w:rsidRPr="00273108">
        <w:rPr>
          <w:rFonts w:cs="Tahoma"/>
          <w:lang w:val="nl-NL"/>
        </w:rPr>
        <w:t>Exchange Hosted Archive (Gebruikers-SL)</w:t>
      </w:r>
      <w:r w:rsidRPr="00273108">
        <w:rPr>
          <w:rFonts w:cs="Tahoma"/>
          <w:lang w:val="nl-NL"/>
        </w:rPr>
        <w:tab/>
      </w:r>
      <w:r w:rsidRPr="00273108">
        <w:rPr>
          <w:rFonts w:cs="Tahoma"/>
        </w:rPr>
        <w:fldChar w:fldCharType="begin"/>
      </w:r>
      <w:r w:rsidRPr="00273108">
        <w:rPr>
          <w:rFonts w:cs="Tahoma"/>
          <w:lang w:val="nl-NL"/>
        </w:rPr>
        <w:instrText xml:space="preserve"> PAGEREF _Toc353787862 \h </w:instrText>
      </w:r>
      <w:r w:rsidRPr="00273108">
        <w:rPr>
          <w:rFonts w:cs="Tahoma"/>
        </w:rPr>
      </w:r>
      <w:r w:rsidRPr="00273108">
        <w:rPr>
          <w:rFonts w:cs="Tahoma"/>
        </w:rPr>
        <w:fldChar w:fldCharType="separate"/>
      </w:r>
      <w:r w:rsidR="00611C57">
        <w:rPr>
          <w:rFonts w:cs="Tahoma"/>
          <w:lang w:val="nl-NL"/>
        </w:rPr>
        <w:t>20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Exchange Hosted Archive Extra Storage (Gebruikers-SL)</w:t>
      </w:r>
      <w:r w:rsidRPr="00273108">
        <w:rPr>
          <w:rFonts w:cs="Tahoma"/>
          <w:lang w:val="nl-NL"/>
        </w:rPr>
        <w:tab/>
      </w:r>
      <w:r w:rsidRPr="00273108">
        <w:rPr>
          <w:rFonts w:cs="Tahoma"/>
        </w:rPr>
        <w:fldChar w:fldCharType="begin"/>
      </w:r>
      <w:r w:rsidRPr="00273108">
        <w:rPr>
          <w:rFonts w:cs="Tahoma"/>
          <w:lang w:val="nl-NL"/>
        </w:rPr>
        <w:instrText xml:space="preserve"> PAGEREF _Toc353787863 \h </w:instrText>
      </w:r>
      <w:r w:rsidRPr="00273108">
        <w:rPr>
          <w:rFonts w:cs="Tahoma"/>
        </w:rPr>
      </w:r>
      <w:r w:rsidRPr="00273108">
        <w:rPr>
          <w:rFonts w:cs="Tahoma"/>
        </w:rPr>
        <w:fldChar w:fldCharType="separate"/>
      </w:r>
      <w:r w:rsidR="00611C57">
        <w:rPr>
          <w:rFonts w:cs="Tahoma"/>
          <w:lang w:val="nl-NL"/>
        </w:rPr>
        <w:t>20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Exchange Hosted Encryption</w:t>
      </w:r>
      <w:r w:rsidR="00496EA5">
        <w:rPr>
          <w:rFonts w:cs="Tahoma"/>
          <w:lang w:val="nl-NL"/>
        </w:rPr>
        <w:t xml:space="preserve"> </w:t>
      </w:r>
      <w:r w:rsidRPr="00273108">
        <w:rPr>
          <w:rFonts w:cs="Tahoma"/>
          <w:lang w:val="nl-NL"/>
        </w:rPr>
        <w:t>(Gebruikers-SL)</w:t>
      </w:r>
      <w:r w:rsidRPr="00273108">
        <w:rPr>
          <w:rFonts w:cs="Tahoma"/>
          <w:lang w:val="nl-NL"/>
        </w:rPr>
        <w:tab/>
      </w:r>
      <w:r w:rsidRPr="00273108">
        <w:rPr>
          <w:rFonts w:cs="Tahoma"/>
        </w:rPr>
        <w:fldChar w:fldCharType="begin"/>
      </w:r>
      <w:r w:rsidRPr="00273108">
        <w:rPr>
          <w:rFonts w:cs="Tahoma"/>
          <w:lang w:val="nl-NL"/>
        </w:rPr>
        <w:instrText xml:space="preserve"> PAGEREF _Toc353787864 \h </w:instrText>
      </w:r>
      <w:r w:rsidRPr="00273108">
        <w:rPr>
          <w:rFonts w:cs="Tahoma"/>
        </w:rPr>
      </w:r>
      <w:r w:rsidRPr="00273108">
        <w:rPr>
          <w:rFonts w:cs="Tahoma"/>
        </w:rPr>
        <w:fldChar w:fldCharType="separate"/>
      </w:r>
      <w:r w:rsidR="00611C57">
        <w:rPr>
          <w:rFonts w:cs="Tahoma"/>
          <w:lang w:val="nl-NL"/>
        </w:rPr>
        <w:t>20</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Exchange Online Archiving for Exchange Online A</w:t>
      </w:r>
      <w:r w:rsidRPr="00273108">
        <w:rPr>
          <w:rFonts w:cs="Tahoma"/>
        </w:rPr>
        <w:tab/>
      </w:r>
      <w:r w:rsidRPr="00273108">
        <w:rPr>
          <w:rFonts w:cs="Tahoma"/>
        </w:rPr>
        <w:fldChar w:fldCharType="begin"/>
      </w:r>
      <w:r w:rsidRPr="00273108">
        <w:rPr>
          <w:rFonts w:cs="Tahoma"/>
        </w:rPr>
        <w:instrText xml:space="preserve"> PAGEREF _Toc353787865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Exchange Online Archiving for Exchange Online</w:t>
      </w:r>
      <w:r w:rsidRPr="00273108">
        <w:rPr>
          <w:rFonts w:cs="Tahoma"/>
        </w:rPr>
        <w:tab/>
      </w:r>
      <w:r w:rsidRPr="00273108">
        <w:rPr>
          <w:rFonts w:cs="Tahoma"/>
        </w:rPr>
        <w:fldChar w:fldCharType="begin"/>
      </w:r>
      <w:r w:rsidRPr="00273108">
        <w:rPr>
          <w:rFonts w:cs="Tahoma"/>
        </w:rPr>
        <w:instrText xml:space="preserve"> PAGEREF _Toc353787866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Exchange Online Kiosk (Gebruikers-SL)</w:t>
      </w:r>
      <w:r w:rsidRPr="00273108">
        <w:rPr>
          <w:rFonts w:cs="Tahoma"/>
          <w:lang w:val="nl-NL"/>
        </w:rPr>
        <w:tab/>
      </w:r>
      <w:r w:rsidRPr="00273108">
        <w:rPr>
          <w:rFonts w:cs="Tahoma"/>
        </w:rPr>
        <w:fldChar w:fldCharType="begin"/>
      </w:r>
      <w:r w:rsidRPr="00273108">
        <w:rPr>
          <w:rFonts w:cs="Tahoma"/>
          <w:lang w:val="nl-NL"/>
        </w:rPr>
        <w:instrText xml:space="preserve"> PAGEREF _Toc353787867 \h </w:instrText>
      </w:r>
      <w:r w:rsidRPr="00273108">
        <w:rPr>
          <w:rFonts w:cs="Tahoma"/>
        </w:rPr>
      </w:r>
      <w:r w:rsidRPr="00273108">
        <w:rPr>
          <w:rFonts w:cs="Tahoma"/>
        </w:rPr>
        <w:fldChar w:fldCharType="separate"/>
      </w:r>
      <w:r w:rsidR="00611C57">
        <w:rPr>
          <w:rFonts w:cs="Tahoma"/>
          <w:lang w:val="nl-NL"/>
        </w:rPr>
        <w:t>21</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Exchange Online Plan 1 (Gebruikers-SL)</w:t>
      </w:r>
      <w:r w:rsidRPr="00273108">
        <w:rPr>
          <w:rFonts w:cs="Tahoma"/>
          <w:lang w:val="nl-NL"/>
        </w:rPr>
        <w:tab/>
      </w:r>
      <w:r w:rsidRPr="00273108">
        <w:rPr>
          <w:rFonts w:cs="Tahoma"/>
        </w:rPr>
        <w:fldChar w:fldCharType="begin"/>
      </w:r>
      <w:r w:rsidRPr="00273108">
        <w:rPr>
          <w:rFonts w:cs="Tahoma"/>
          <w:lang w:val="nl-NL"/>
        </w:rPr>
        <w:instrText xml:space="preserve"> PAGEREF _Toc353787868 \h </w:instrText>
      </w:r>
      <w:r w:rsidRPr="00273108">
        <w:rPr>
          <w:rFonts w:cs="Tahoma"/>
        </w:rPr>
      </w:r>
      <w:r w:rsidRPr="00273108">
        <w:rPr>
          <w:rFonts w:cs="Tahoma"/>
        </w:rPr>
        <w:fldChar w:fldCharType="separate"/>
      </w:r>
      <w:r w:rsidR="00611C57">
        <w:rPr>
          <w:rFonts w:cs="Tahoma"/>
          <w:lang w:val="nl-NL"/>
        </w:rPr>
        <w:t>21</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Exchange Online Plan 2 (Gebruikers-SL)</w:t>
      </w:r>
      <w:r w:rsidRPr="00273108">
        <w:rPr>
          <w:rFonts w:cs="Tahoma"/>
          <w:lang w:val="nl-NL"/>
        </w:rPr>
        <w:tab/>
      </w:r>
      <w:r w:rsidRPr="00273108">
        <w:rPr>
          <w:rFonts w:cs="Tahoma"/>
        </w:rPr>
        <w:fldChar w:fldCharType="begin"/>
      </w:r>
      <w:r w:rsidRPr="00273108">
        <w:rPr>
          <w:rFonts w:cs="Tahoma"/>
          <w:lang w:val="nl-NL"/>
        </w:rPr>
        <w:instrText xml:space="preserve"> PAGEREF _Toc353787869 \h </w:instrText>
      </w:r>
      <w:r w:rsidRPr="00273108">
        <w:rPr>
          <w:rFonts w:cs="Tahoma"/>
        </w:rPr>
      </w:r>
      <w:r w:rsidRPr="00273108">
        <w:rPr>
          <w:rFonts w:cs="Tahoma"/>
        </w:rPr>
        <w:fldChar w:fldCharType="separate"/>
      </w:r>
      <w:r w:rsidR="00611C57">
        <w:rPr>
          <w:rFonts w:cs="Tahoma"/>
          <w:lang w:val="nl-NL"/>
        </w:rPr>
        <w:t>21</w:t>
      </w:r>
      <w:r w:rsidRPr="00273108">
        <w:rPr>
          <w:rFonts w:cs="Tahoma"/>
        </w:rPr>
        <w:fldChar w:fldCharType="end"/>
      </w:r>
    </w:p>
    <w:p w:rsidR="002238E9" w:rsidRPr="00273108" w:rsidRDefault="008C2A5C" w:rsidP="00B02C2B">
      <w:pPr>
        <w:pStyle w:val="TOC3"/>
        <w:rPr>
          <w:sz w:val="22"/>
          <w:szCs w:val="22"/>
          <w:lang w:eastAsia="zh-CN"/>
        </w:rPr>
      </w:pPr>
      <w:r w:rsidRPr="00273108">
        <w:rPr>
          <w:caps w:val="0"/>
        </w:rPr>
        <w:t>Exchange Online Plan 1A voor Alumni (Gebruikers-SL)</w:t>
      </w:r>
      <w:r w:rsidR="002238E9" w:rsidRPr="00273108">
        <w:tab/>
      </w:r>
      <w:r w:rsidR="002238E9" w:rsidRPr="00273108">
        <w:fldChar w:fldCharType="begin"/>
      </w:r>
      <w:r w:rsidR="002238E9" w:rsidRPr="00273108">
        <w:instrText xml:space="preserve"> PAGEREF _Toc353787870 \h </w:instrText>
      </w:r>
      <w:r w:rsidR="002238E9" w:rsidRPr="00273108">
        <w:fldChar w:fldCharType="separate"/>
      </w:r>
      <w:r w:rsidR="00611C57">
        <w:t>21</w:t>
      </w:r>
      <w:r w:rsidR="002238E9" w:rsidRPr="00273108">
        <w:fldChar w:fldCharType="end"/>
      </w:r>
    </w:p>
    <w:p w:rsidR="002238E9" w:rsidRPr="00273108" w:rsidRDefault="001F5807" w:rsidP="00B02C2B">
      <w:pPr>
        <w:pStyle w:val="TOC3"/>
        <w:rPr>
          <w:sz w:val="22"/>
          <w:szCs w:val="22"/>
          <w:lang w:eastAsia="zh-CN"/>
        </w:rPr>
      </w:pPr>
      <w:r w:rsidRPr="00273108">
        <w:rPr>
          <w:caps w:val="0"/>
        </w:rPr>
        <w:t>Exchange Online Plan 2A (Gebruikers-SL)</w:t>
      </w:r>
      <w:r w:rsidR="002238E9" w:rsidRPr="00273108">
        <w:tab/>
      </w:r>
      <w:r w:rsidR="002238E9" w:rsidRPr="00273108">
        <w:fldChar w:fldCharType="begin"/>
      </w:r>
      <w:r w:rsidR="002238E9" w:rsidRPr="00273108">
        <w:instrText xml:space="preserve"> PAGEREF _Toc353787871 \h </w:instrText>
      </w:r>
      <w:r w:rsidR="002238E9" w:rsidRPr="00273108">
        <w:fldChar w:fldCharType="separate"/>
      </w:r>
      <w:r w:rsidR="00611C57">
        <w:t>21</w:t>
      </w:r>
      <w:r w:rsidR="002238E9" w:rsidRPr="00273108">
        <w:fldChar w:fldCharType="end"/>
      </w:r>
    </w:p>
    <w:p w:rsidR="002238E9" w:rsidRPr="00273108" w:rsidRDefault="002238E9">
      <w:pPr>
        <w:pStyle w:val="TOC2"/>
        <w:rPr>
          <w:rFonts w:cs="Tahoma"/>
          <w:sz w:val="22"/>
          <w:szCs w:val="22"/>
          <w:lang w:val="nl-NL" w:eastAsia="zh-CN"/>
        </w:rPr>
      </w:pPr>
      <w:r w:rsidRPr="00273108">
        <w:rPr>
          <w:rFonts w:cs="Tahoma"/>
          <w:lang w:val="nl-NL"/>
        </w:rPr>
        <w:t>Exchange Online Protection</w:t>
      </w:r>
      <w:r w:rsidR="00496EA5">
        <w:rPr>
          <w:rFonts w:cs="Tahoma"/>
          <w:lang w:val="nl-NL"/>
        </w:rPr>
        <w:t xml:space="preserve"> </w:t>
      </w:r>
      <w:r w:rsidRPr="00273108">
        <w:rPr>
          <w:rFonts w:cs="Tahoma"/>
          <w:lang w:val="nl-NL"/>
        </w:rPr>
        <w:t>(Gebruikers-SL)</w:t>
      </w:r>
      <w:r w:rsidRPr="00273108">
        <w:rPr>
          <w:rFonts w:cs="Tahoma"/>
          <w:lang w:val="nl-NL"/>
        </w:rPr>
        <w:tab/>
      </w:r>
      <w:r w:rsidRPr="00273108">
        <w:rPr>
          <w:rFonts w:cs="Tahoma"/>
        </w:rPr>
        <w:fldChar w:fldCharType="begin"/>
      </w:r>
      <w:r w:rsidRPr="00273108">
        <w:rPr>
          <w:rFonts w:cs="Tahoma"/>
          <w:lang w:val="nl-NL"/>
        </w:rPr>
        <w:instrText xml:space="preserve"> PAGEREF _Toc353787872 \h </w:instrText>
      </w:r>
      <w:r w:rsidRPr="00273108">
        <w:rPr>
          <w:rFonts w:cs="Tahoma"/>
        </w:rPr>
      </w:r>
      <w:r w:rsidRPr="00273108">
        <w:rPr>
          <w:rFonts w:cs="Tahoma"/>
        </w:rPr>
        <w:fldChar w:fldCharType="separate"/>
      </w:r>
      <w:r w:rsidR="00611C57">
        <w:rPr>
          <w:rFonts w:cs="Tahoma"/>
          <w:lang w:val="nl-NL"/>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Exchange Server Enterprise 2013</w:t>
      </w:r>
      <w:r w:rsidRPr="00273108">
        <w:rPr>
          <w:rFonts w:cs="Tahoma"/>
        </w:rPr>
        <w:tab/>
      </w:r>
      <w:r w:rsidRPr="00273108">
        <w:rPr>
          <w:rFonts w:cs="Tahoma"/>
        </w:rPr>
        <w:fldChar w:fldCharType="begin"/>
      </w:r>
      <w:r w:rsidRPr="00273108">
        <w:rPr>
          <w:rFonts w:cs="Tahoma"/>
        </w:rPr>
        <w:instrText xml:space="preserve"> PAGEREF _Toc353787873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Exchange Server Standard 2013</w:t>
      </w:r>
      <w:r w:rsidRPr="00273108">
        <w:rPr>
          <w:rFonts w:cs="Tahoma"/>
        </w:rPr>
        <w:tab/>
      </w:r>
      <w:r w:rsidRPr="00273108">
        <w:rPr>
          <w:rFonts w:cs="Tahoma"/>
        </w:rPr>
        <w:fldChar w:fldCharType="begin"/>
      </w:r>
      <w:r w:rsidRPr="00273108">
        <w:rPr>
          <w:rFonts w:cs="Tahoma"/>
        </w:rPr>
        <w:instrText xml:space="preserve"> PAGEREF _Toc353787874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Exchange Server 2007 Standard voor Small Business</w:t>
      </w:r>
      <w:r w:rsidRPr="00273108">
        <w:rPr>
          <w:rFonts w:cs="Tahoma"/>
        </w:rPr>
        <w:tab/>
      </w:r>
      <w:r w:rsidRPr="00273108">
        <w:rPr>
          <w:rFonts w:cs="Tahoma"/>
        </w:rPr>
        <w:fldChar w:fldCharType="begin"/>
      </w:r>
      <w:r w:rsidRPr="00273108">
        <w:rPr>
          <w:rFonts w:cs="Tahoma"/>
        </w:rPr>
        <w:instrText xml:space="preserve"> PAGEREF _Toc353787875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Exchange Server 2007 Standard voor Small Business CAL</w:t>
      </w:r>
      <w:r w:rsidRPr="00273108">
        <w:rPr>
          <w:rFonts w:cs="Tahoma"/>
        </w:rPr>
        <w:tab/>
      </w:r>
      <w:r w:rsidRPr="00273108">
        <w:rPr>
          <w:rFonts w:cs="Tahoma"/>
        </w:rPr>
        <w:fldChar w:fldCharType="begin"/>
      </w:r>
      <w:r w:rsidRPr="00273108">
        <w:rPr>
          <w:rFonts w:cs="Tahoma"/>
        </w:rPr>
        <w:instrText xml:space="preserve"> PAGEREF _Toc353787876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CAL voor Exchange Server 2010 Standard (Apparaat en Gebruiker)</w:t>
      </w:r>
      <w:r w:rsidRPr="00273108">
        <w:rPr>
          <w:rFonts w:cs="Tahoma"/>
          <w:lang w:val="nl-NL"/>
        </w:rPr>
        <w:tab/>
      </w:r>
      <w:r w:rsidRPr="00273108">
        <w:rPr>
          <w:rFonts w:cs="Tahoma"/>
        </w:rPr>
        <w:fldChar w:fldCharType="begin"/>
      </w:r>
      <w:r w:rsidRPr="00273108">
        <w:rPr>
          <w:rFonts w:cs="Tahoma"/>
          <w:lang w:val="nl-NL"/>
        </w:rPr>
        <w:instrText xml:space="preserve"> PAGEREF _Toc353787877 \h </w:instrText>
      </w:r>
      <w:r w:rsidRPr="00273108">
        <w:rPr>
          <w:rFonts w:cs="Tahoma"/>
        </w:rPr>
      </w:r>
      <w:r w:rsidRPr="00273108">
        <w:rPr>
          <w:rFonts w:cs="Tahoma"/>
        </w:rPr>
        <w:fldChar w:fldCharType="separate"/>
      </w:r>
      <w:r w:rsidR="00611C57">
        <w:rPr>
          <w:rFonts w:cs="Tahoma"/>
          <w:lang w:val="nl-NL"/>
        </w:rPr>
        <w:t>21</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Forefront Endpoint Protection</w:t>
      </w:r>
      <w:r w:rsidRPr="00273108">
        <w:rPr>
          <w:rFonts w:cs="Tahoma"/>
          <w:lang w:val="nl-NL"/>
        </w:rPr>
        <w:tab/>
      </w:r>
      <w:r w:rsidRPr="00273108">
        <w:rPr>
          <w:rFonts w:cs="Tahoma"/>
        </w:rPr>
        <w:fldChar w:fldCharType="begin"/>
      </w:r>
      <w:r w:rsidRPr="00273108">
        <w:rPr>
          <w:rFonts w:cs="Tahoma"/>
          <w:lang w:val="nl-NL"/>
        </w:rPr>
        <w:instrText xml:space="preserve"> PAGEREF _Toc353787878 \h </w:instrText>
      </w:r>
      <w:r w:rsidRPr="00273108">
        <w:rPr>
          <w:rFonts w:cs="Tahoma"/>
        </w:rPr>
      </w:r>
      <w:r w:rsidRPr="00273108">
        <w:rPr>
          <w:rFonts w:cs="Tahoma"/>
        </w:rPr>
        <w:fldChar w:fldCharType="separate"/>
      </w:r>
      <w:r w:rsidR="00611C57">
        <w:rPr>
          <w:rFonts w:cs="Tahoma"/>
          <w:lang w:val="nl-NL"/>
        </w:rPr>
        <w:t>21</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CAL voor Forefront Identity Manager 2010 R2 (alleen voor Gebruikers)</w:t>
      </w:r>
      <w:r w:rsidRPr="00273108">
        <w:rPr>
          <w:rFonts w:cs="Tahoma"/>
          <w:lang w:val="nl-NL"/>
        </w:rPr>
        <w:tab/>
      </w:r>
      <w:r w:rsidRPr="00273108">
        <w:rPr>
          <w:rFonts w:cs="Tahoma"/>
        </w:rPr>
        <w:fldChar w:fldCharType="begin"/>
      </w:r>
      <w:r w:rsidRPr="00273108">
        <w:rPr>
          <w:rFonts w:cs="Tahoma"/>
          <w:lang w:val="nl-NL"/>
        </w:rPr>
        <w:instrText xml:space="preserve"> PAGEREF _Toc353787879 \h </w:instrText>
      </w:r>
      <w:r w:rsidRPr="00273108">
        <w:rPr>
          <w:rFonts w:cs="Tahoma"/>
        </w:rPr>
      </w:r>
      <w:r w:rsidRPr="00273108">
        <w:rPr>
          <w:rFonts w:cs="Tahoma"/>
        </w:rPr>
        <w:fldChar w:fldCharType="separate"/>
      </w:r>
      <w:r w:rsidR="00611C57">
        <w:rPr>
          <w:rFonts w:cs="Tahoma"/>
          <w:lang w:val="nl-NL"/>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Identity Manager 2010 R2 External Connector</w:t>
      </w:r>
      <w:r w:rsidRPr="00273108">
        <w:rPr>
          <w:rFonts w:cs="Tahoma"/>
        </w:rPr>
        <w:tab/>
      </w:r>
      <w:r w:rsidRPr="00273108">
        <w:rPr>
          <w:rFonts w:cs="Tahoma"/>
        </w:rPr>
        <w:fldChar w:fldCharType="begin"/>
      </w:r>
      <w:r w:rsidRPr="00273108">
        <w:rPr>
          <w:rFonts w:cs="Tahoma"/>
        </w:rPr>
        <w:instrText xml:space="preserve"> PAGEREF _Toc353787880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Identity Manager 2010 R2 Server</w:t>
      </w:r>
      <w:r w:rsidRPr="00273108">
        <w:rPr>
          <w:rFonts w:cs="Tahoma"/>
        </w:rPr>
        <w:tab/>
      </w:r>
      <w:r w:rsidRPr="00273108">
        <w:rPr>
          <w:rFonts w:cs="Tahoma"/>
        </w:rPr>
        <w:fldChar w:fldCharType="begin"/>
      </w:r>
      <w:r w:rsidRPr="00273108">
        <w:rPr>
          <w:rFonts w:cs="Tahoma"/>
        </w:rPr>
        <w:instrText xml:space="preserve"> PAGEREF _Toc353787881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Identity Manager 2010 R2 – Windows Live Edition</w:t>
      </w:r>
      <w:r w:rsidRPr="00273108">
        <w:rPr>
          <w:rFonts w:cs="Tahoma"/>
        </w:rPr>
        <w:tab/>
      </w:r>
      <w:r w:rsidRPr="00273108">
        <w:rPr>
          <w:rFonts w:cs="Tahoma"/>
        </w:rPr>
        <w:fldChar w:fldCharType="begin"/>
      </w:r>
      <w:r w:rsidRPr="00273108">
        <w:rPr>
          <w:rFonts w:cs="Tahoma"/>
        </w:rPr>
        <w:instrText xml:space="preserve"> PAGEREF _Toc353787882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Protection 2010 for Exchange Server (Apparaat- en Gebruikers-SL)</w:t>
      </w:r>
      <w:r w:rsidRPr="00273108">
        <w:rPr>
          <w:rFonts w:cs="Tahoma"/>
        </w:rPr>
        <w:tab/>
      </w:r>
      <w:r w:rsidRPr="00273108">
        <w:rPr>
          <w:rFonts w:cs="Tahoma"/>
        </w:rPr>
        <w:fldChar w:fldCharType="begin"/>
      </w:r>
      <w:r w:rsidRPr="00273108">
        <w:rPr>
          <w:rFonts w:cs="Tahoma"/>
        </w:rPr>
        <w:instrText xml:space="preserve"> PAGEREF _Toc353787883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Protection Suite (Apparaat- en Gebruikers-SL)</w:t>
      </w:r>
      <w:r w:rsidRPr="00273108">
        <w:rPr>
          <w:rFonts w:cs="Tahoma"/>
        </w:rPr>
        <w:tab/>
      </w:r>
      <w:r w:rsidRPr="00273108">
        <w:rPr>
          <w:rFonts w:cs="Tahoma"/>
        </w:rPr>
        <w:fldChar w:fldCharType="begin"/>
      </w:r>
      <w:r w:rsidRPr="00273108">
        <w:rPr>
          <w:rFonts w:cs="Tahoma"/>
        </w:rPr>
        <w:instrText xml:space="preserve"> PAGEREF _Toc353787884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Security for Office Communications Server (Apparaat en Gebruikers-SL)</w:t>
      </w:r>
      <w:r w:rsidRPr="00273108">
        <w:rPr>
          <w:rFonts w:cs="Tahoma"/>
        </w:rPr>
        <w:tab/>
      </w:r>
      <w:r w:rsidRPr="00273108">
        <w:rPr>
          <w:rFonts w:cs="Tahoma"/>
        </w:rPr>
        <w:fldChar w:fldCharType="begin"/>
      </w:r>
      <w:r w:rsidRPr="00273108">
        <w:rPr>
          <w:rFonts w:cs="Tahoma"/>
        </w:rPr>
        <w:instrText xml:space="preserve"> PAGEREF _Toc353787885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Protection 2010 for SharePoint (Apparaat en Gebruikers-SL)</w:t>
      </w:r>
      <w:r w:rsidRPr="00273108">
        <w:rPr>
          <w:rFonts w:cs="Tahoma"/>
        </w:rPr>
        <w:tab/>
      </w:r>
      <w:r w:rsidRPr="00273108">
        <w:rPr>
          <w:rFonts w:cs="Tahoma"/>
        </w:rPr>
        <w:fldChar w:fldCharType="begin"/>
      </w:r>
      <w:r w:rsidRPr="00273108">
        <w:rPr>
          <w:rFonts w:cs="Tahoma"/>
        </w:rPr>
        <w:instrText xml:space="preserve"> PAGEREF _Toc353787886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Protection 2010 for SharePoint for Internet Sites (Aanvullende SL)</w:t>
      </w:r>
      <w:r w:rsidRPr="00273108">
        <w:rPr>
          <w:rFonts w:cs="Tahoma"/>
        </w:rPr>
        <w:tab/>
      </w:r>
      <w:r w:rsidRPr="00273108">
        <w:rPr>
          <w:rFonts w:cs="Tahoma"/>
        </w:rPr>
        <w:fldChar w:fldCharType="begin"/>
      </w:r>
      <w:r w:rsidRPr="00273108">
        <w:rPr>
          <w:rFonts w:cs="Tahoma"/>
        </w:rPr>
        <w:instrText xml:space="preserve"> PAGEREF _Toc353787887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Threat Management Gateway Web Protection Services</w:t>
      </w:r>
      <w:r w:rsidRPr="00273108">
        <w:rPr>
          <w:rFonts w:cs="Tahoma"/>
        </w:rPr>
        <w:tab/>
      </w:r>
      <w:r w:rsidRPr="00273108">
        <w:rPr>
          <w:rFonts w:cs="Tahoma"/>
        </w:rPr>
        <w:fldChar w:fldCharType="begin"/>
      </w:r>
      <w:r w:rsidRPr="00273108">
        <w:rPr>
          <w:rFonts w:cs="Tahoma"/>
        </w:rPr>
        <w:instrText xml:space="preserve"> PAGEREF _Toc353787888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Unified Access Gateway Server 2010</w:t>
      </w:r>
      <w:r w:rsidRPr="00273108">
        <w:rPr>
          <w:rFonts w:cs="Tahoma"/>
        </w:rPr>
        <w:tab/>
      </w:r>
      <w:r w:rsidRPr="00273108">
        <w:rPr>
          <w:rFonts w:cs="Tahoma"/>
        </w:rPr>
        <w:fldChar w:fldCharType="begin"/>
      </w:r>
      <w:r w:rsidRPr="00273108">
        <w:rPr>
          <w:rFonts w:cs="Tahoma"/>
        </w:rPr>
        <w:instrText xml:space="preserve"> PAGEREF _Toc353787889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Unified Access Gateway External Connector 2010</w:t>
      </w:r>
      <w:r w:rsidRPr="00273108">
        <w:rPr>
          <w:rFonts w:cs="Tahoma"/>
        </w:rPr>
        <w:tab/>
      </w:r>
      <w:r w:rsidRPr="00273108">
        <w:rPr>
          <w:rFonts w:cs="Tahoma"/>
        </w:rPr>
        <w:fldChar w:fldCharType="begin"/>
      </w:r>
      <w:r w:rsidRPr="00273108">
        <w:rPr>
          <w:rFonts w:cs="Tahoma"/>
        </w:rPr>
        <w:instrText xml:space="preserve"> PAGEREF _Toc353787890 \h </w:instrText>
      </w:r>
      <w:r w:rsidRPr="00273108">
        <w:rPr>
          <w:rFonts w:cs="Tahoma"/>
        </w:rPr>
      </w:r>
      <w:r w:rsidRPr="00273108">
        <w:rPr>
          <w:rFonts w:cs="Tahoma"/>
        </w:rPr>
        <w:fldChar w:fldCharType="separate"/>
      </w:r>
      <w:r w:rsidR="00611C57">
        <w:rPr>
          <w:rFonts w:cs="Tahoma"/>
        </w:rPr>
        <w:t>21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Unified Access Gateway 2010 CAL</w:t>
      </w:r>
      <w:r w:rsidRPr="00273108">
        <w:rPr>
          <w:rFonts w:cs="Tahoma"/>
        </w:rPr>
        <w:tab/>
      </w:r>
      <w:r w:rsidRPr="00273108">
        <w:rPr>
          <w:rFonts w:cs="Tahoma"/>
        </w:rPr>
        <w:fldChar w:fldCharType="begin"/>
      </w:r>
      <w:r w:rsidRPr="00273108">
        <w:rPr>
          <w:rFonts w:cs="Tahoma"/>
        </w:rPr>
        <w:instrText xml:space="preserve"> PAGEREF _Toc353787891 \h </w:instrText>
      </w:r>
      <w:r w:rsidRPr="00273108">
        <w:rPr>
          <w:rFonts w:cs="Tahoma"/>
        </w:rPr>
      </w:r>
      <w:r w:rsidRPr="00273108">
        <w:rPr>
          <w:rFonts w:cs="Tahoma"/>
        </w:rPr>
        <w:fldChar w:fldCharType="separate"/>
      </w:r>
      <w:r w:rsidR="00611C57">
        <w:rPr>
          <w:rFonts w:cs="Tahoma"/>
        </w:rPr>
        <w:t>22</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Unified Access Gateway 2010 CAL (10k pakket)</w:t>
      </w:r>
      <w:r w:rsidRPr="00273108">
        <w:rPr>
          <w:rFonts w:cs="Tahoma"/>
        </w:rPr>
        <w:tab/>
      </w:r>
      <w:r w:rsidRPr="00273108">
        <w:rPr>
          <w:rFonts w:cs="Tahoma"/>
        </w:rPr>
        <w:fldChar w:fldCharType="begin"/>
      </w:r>
      <w:r w:rsidRPr="00273108">
        <w:rPr>
          <w:rFonts w:cs="Tahoma"/>
        </w:rPr>
        <w:instrText xml:space="preserve"> PAGEREF _Toc353787892 \h </w:instrText>
      </w:r>
      <w:r w:rsidRPr="00273108">
        <w:rPr>
          <w:rFonts w:cs="Tahoma"/>
        </w:rPr>
      </w:r>
      <w:r w:rsidRPr="00273108">
        <w:rPr>
          <w:rFonts w:cs="Tahoma"/>
        </w:rPr>
        <w:fldChar w:fldCharType="separate"/>
      </w:r>
      <w:r w:rsidR="00611C57">
        <w:rPr>
          <w:rFonts w:cs="Tahoma"/>
        </w:rPr>
        <w:t>22</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GeoSynth Server</w:t>
      </w:r>
      <w:r w:rsidRPr="00273108">
        <w:rPr>
          <w:rFonts w:cs="Tahoma"/>
        </w:rPr>
        <w:tab/>
      </w:r>
      <w:r w:rsidRPr="00273108">
        <w:rPr>
          <w:rFonts w:cs="Tahoma"/>
        </w:rPr>
        <w:fldChar w:fldCharType="begin"/>
      </w:r>
      <w:r w:rsidRPr="00273108">
        <w:rPr>
          <w:rFonts w:cs="Tahoma"/>
        </w:rPr>
        <w:instrText xml:space="preserve"> PAGEREF _Toc353787893 \h </w:instrText>
      </w:r>
      <w:r w:rsidRPr="00273108">
        <w:rPr>
          <w:rFonts w:cs="Tahoma"/>
        </w:rPr>
      </w:r>
      <w:r w:rsidRPr="00273108">
        <w:rPr>
          <w:rFonts w:cs="Tahoma"/>
        </w:rPr>
        <w:fldChar w:fldCharType="separate"/>
      </w:r>
      <w:r w:rsidR="00611C57">
        <w:rPr>
          <w:rFonts w:cs="Tahoma"/>
        </w:rPr>
        <w:t>22</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HPC Pack 2008 R2 Enterprise</w:t>
      </w:r>
      <w:r w:rsidRPr="00273108">
        <w:rPr>
          <w:rFonts w:cs="Tahoma"/>
        </w:rPr>
        <w:tab/>
      </w:r>
      <w:r w:rsidRPr="00273108">
        <w:rPr>
          <w:rFonts w:cs="Tahoma"/>
        </w:rPr>
        <w:fldChar w:fldCharType="begin"/>
      </w:r>
      <w:r w:rsidRPr="00273108">
        <w:rPr>
          <w:rFonts w:cs="Tahoma"/>
        </w:rPr>
        <w:instrText xml:space="preserve"> PAGEREF _Toc353787894 \h </w:instrText>
      </w:r>
      <w:r w:rsidRPr="00273108">
        <w:rPr>
          <w:rFonts w:cs="Tahoma"/>
        </w:rPr>
      </w:r>
      <w:r w:rsidRPr="00273108">
        <w:rPr>
          <w:rFonts w:cs="Tahoma"/>
        </w:rPr>
        <w:fldChar w:fldCharType="separate"/>
      </w:r>
      <w:r w:rsidR="00611C57">
        <w:rPr>
          <w:rFonts w:cs="Tahoma"/>
        </w:rPr>
        <w:t>22</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HPC Pack 2008 R2 voor Workstation</w:t>
      </w:r>
      <w:r w:rsidRPr="00273108">
        <w:rPr>
          <w:rFonts w:cs="Tahoma"/>
        </w:rPr>
        <w:tab/>
      </w:r>
      <w:r w:rsidRPr="00273108">
        <w:rPr>
          <w:rFonts w:cs="Tahoma"/>
        </w:rPr>
        <w:fldChar w:fldCharType="begin"/>
      </w:r>
      <w:r w:rsidRPr="00273108">
        <w:rPr>
          <w:rFonts w:cs="Tahoma"/>
        </w:rPr>
        <w:instrText xml:space="preserve"> PAGEREF _Toc353787895 \h </w:instrText>
      </w:r>
      <w:r w:rsidRPr="00273108">
        <w:rPr>
          <w:rFonts w:cs="Tahoma"/>
        </w:rPr>
      </w:r>
      <w:r w:rsidRPr="00273108">
        <w:rPr>
          <w:rFonts w:cs="Tahoma"/>
        </w:rPr>
        <w:fldChar w:fldCharType="separate"/>
      </w:r>
      <w:r w:rsidR="00611C57">
        <w:rPr>
          <w:rFonts w:cs="Tahoma"/>
        </w:rPr>
        <w:t>22</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Learning Solutions Combination E-Reference Library (Gebruikers-SL)</w:t>
      </w:r>
      <w:r w:rsidRPr="00273108">
        <w:rPr>
          <w:rFonts w:cs="Tahoma"/>
        </w:rPr>
        <w:tab/>
      </w:r>
      <w:r w:rsidRPr="00273108">
        <w:rPr>
          <w:rFonts w:cs="Tahoma"/>
        </w:rPr>
        <w:fldChar w:fldCharType="begin"/>
      </w:r>
      <w:r w:rsidRPr="00273108">
        <w:rPr>
          <w:rFonts w:cs="Tahoma"/>
        </w:rPr>
        <w:instrText xml:space="preserve"> PAGEREF _Toc353787896 \h </w:instrText>
      </w:r>
      <w:r w:rsidRPr="00273108">
        <w:rPr>
          <w:rFonts w:cs="Tahoma"/>
        </w:rPr>
      </w:r>
      <w:r w:rsidRPr="00273108">
        <w:rPr>
          <w:rFonts w:cs="Tahoma"/>
        </w:rPr>
        <w:fldChar w:fldCharType="separate"/>
      </w:r>
      <w:r w:rsidR="00611C57">
        <w:rPr>
          <w:rFonts w:cs="Tahoma"/>
        </w:rPr>
        <w:t>22</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Learning Solutions IT Academy</w:t>
      </w:r>
      <w:r w:rsidR="00496EA5">
        <w:rPr>
          <w:rFonts w:cs="Tahoma"/>
        </w:rPr>
        <w:t xml:space="preserve"> </w:t>
      </w:r>
      <w:r w:rsidRPr="00273108">
        <w:rPr>
          <w:rFonts w:cs="Tahoma"/>
        </w:rPr>
        <w:t>(Services-SL)</w:t>
      </w:r>
      <w:r w:rsidRPr="00273108">
        <w:rPr>
          <w:rFonts w:cs="Tahoma"/>
        </w:rPr>
        <w:tab/>
      </w:r>
      <w:r w:rsidRPr="00273108">
        <w:rPr>
          <w:rFonts w:cs="Tahoma"/>
        </w:rPr>
        <w:fldChar w:fldCharType="begin"/>
      </w:r>
      <w:r w:rsidRPr="00273108">
        <w:rPr>
          <w:rFonts w:cs="Tahoma"/>
        </w:rPr>
        <w:instrText xml:space="preserve"> PAGEREF _Toc353787897 \h </w:instrText>
      </w:r>
      <w:r w:rsidRPr="00273108">
        <w:rPr>
          <w:rFonts w:cs="Tahoma"/>
        </w:rPr>
      </w:r>
      <w:r w:rsidRPr="00273108">
        <w:rPr>
          <w:rFonts w:cs="Tahoma"/>
        </w:rPr>
        <w:fldChar w:fldCharType="separate"/>
      </w:r>
      <w:r w:rsidR="00611C57">
        <w:rPr>
          <w:rFonts w:cs="Tahoma"/>
        </w:rPr>
        <w:t>22</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Learning Solutions MCP, 1 examencoupon (Services-SL)</w:t>
      </w:r>
      <w:r w:rsidRPr="00273108">
        <w:rPr>
          <w:rFonts w:cs="Tahoma"/>
        </w:rPr>
        <w:tab/>
      </w:r>
      <w:r w:rsidRPr="00273108">
        <w:rPr>
          <w:rFonts w:cs="Tahoma"/>
        </w:rPr>
        <w:fldChar w:fldCharType="begin"/>
      </w:r>
      <w:r w:rsidRPr="00273108">
        <w:rPr>
          <w:rFonts w:cs="Tahoma"/>
        </w:rPr>
        <w:instrText xml:space="preserve"> PAGEREF _Toc353787898 \h </w:instrText>
      </w:r>
      <w:r w:rsidRPr="00273108">
        <w:rPr>
          <w:rFonts w:cs="Tahoma"/>
        </w:rPr>
      </w:r>
      <w:r w:rsidRPr="00273108">
        <w:rPr>
          <w:rFonts w:cs="Tahoma"/>
        </w:rPr>
        <w:fldChar w:fldCharType="separate"/>
      </w:r>
      <w:r w:rsidR="00611C57">
        <w:rPr>
          <w:rFonts w:cs="Tahoma"/>
        </w:rPr>
        <w:t>22</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Learning Solutions MCP 30 examencoupons (Gebruikers-SL)</w:t>
      </w:r>
      <w:r w:rsidRPr="00273108">
        <w:rPr>
          <w:rFonts w:cs="Tahoma"/>
        </w:rPr>
        <w:tab/>
      </w:r>
      <w:r w:rsidRPr="00273108">
        <w:rPr>
          <w:rFonts w:cs="Tahoma"/>
        </w:rPr>
        <w:fldChar w:fldCharType="begin"/>
      </w:r>
      <w:r w:rsidRPr="00273108">
        <w:rPr>
          <w:rFonts w:cs="Tahoma"/>
        </w:rPr>
        <w:instrText xml:space="preserve"> PAGEREF _Toc353787899 \h </w:instrText>
      </w:r>
      <w:r w:rsidRPr="00273108">
        <w:rPr>
          <w:rFonts w:cs="Tahoma"/>
        </w:rPr>
      </w:r>
      <w:r w:rsidRPr="00273108">
        <w:rPr>
          <w:rFonts w:cs="Tahoma"/>
        </w:rPr>
        <w:fldChar w:fldCharType="separate"/>
      </w:r>
      <w:r w:rsidR="00611C57">
        <w:rPr>
          <w:rFonts w:cs="Tahoma"/>
        </w:rPr>
        <w:t>22</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Learning Solutions MOS, sitelicentie voor 500 examens (Services-SL)</w:t>
      </w:r>
      <w:r w:rsidRPr="00273108">
        <w:rPr>
          <w:rFonts w:cs="Tahoma"/>
        </w:rPr>
        <w:tab/>
      </w:r>
      <w:r w:rsidRPr="00273108">
        <w:rPr>
          <w:rFonts w:cs="Tahoma"/>
        </w:rPr>
        <w:fldChar w:fldCharType="begin"/>
      </w:r>
      <w:r w:rsidRPr="00273108">
        <w:rPr>
          <w:rFonts w:cs="Tahoma"/>
        </w:rPr>
        <w:instrText xml:space="preserve"> PAGEREF _Toc353787900 \h </w:instrText>
      </w:r>
      <w:r w:rsidRPr="00273108">
        <w:rPr>
          <w:rFonts w:cs="Tahoma"/>
        </w:rPr>
      </w:r>
      <w:r w:rsidRPr="00273108">
        <w:rPr>
          <w:rFonts w:cs="Tahoma"/>
        </w:rPr>
        <w:fldChar w:fldCharType="separate"/>
      </w:r>
      <w:r w:rsidR="00611C57">
        <w:rPr>
          <w:rFonts w:cs="Tahoma"/>
        </w:rPr>
        <w:t>22</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Learning Solutions MTA, sitelicentie voor 250 examens (Services-SL)</w:t>
      </w:r>
      <w:r w:rsidRPr="00273108">
        <w:rPr>
          <w:rFonts w:cs="Tahoma"/>
        </w:rPr>
        <w:tab/>
      </w:r>
      <w:r w:rsidRPr="00273108">
        <w:rPr>
          <w:rFonts w:cs="Tahoma"/>
        </w:rPr>
        <w:fldChar w:fldCharType="begin"/>
      </w:r>
      <w:r w:rsidRPr="00273108">
        <w:rPr>
          <w:rFonts w:cs="Tahoma"/>
        </w:rPr>
        <w:instrText xml:space="preserve"> PAGEREF _Toc353787901 \h </w:instrText>
      </w:r>
      <w:r w:rsidRPr="00273108">
        <w:rPr>
          <w:rFonts w:cs="Tahoma"/>
        </w:rPr>
      </w:r>
      <w:r w:rsidRPr="00273108">
        <w:rPr>
          <w:rFonts w:cs="Tahoma"/>
        </w:rPr>
        <w:fldChar w:fldCharType="separate"/>
      </w:r>
      <w:r w:rsidR="00611C57">
        <w:rPr>
          <w:rFonts w:cs="Tahoma"/>
        </w:rPr>
        <w:t>22</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Lync Online Plan 1 (Gebruikers-SL)</w:t>
      </w:r>
      <w:r w:rsidRPr="00273108">
        <w:rPr>
          <w:rFonts w:cs="Tahoma"/>
        </w:rPr>
        <w:tab/>
      </w:r>
      <w:r w:rsidRPr="00273108">
        <w:rPr>
          <w:rFonts w:cs="Tahoma"/>
        </w:rPr>
        <w:fldChar w:fldCharType="begin"/>
      </w:r>
      <w:r w:rsidRPr="00273108">
        <w:rPr>
          <w:rFonts w:cs="Tahoma"/>
        </w:rPr>
        <w:instrText xml:space="preserve"> PAGEREF _Toc353787902 \h </w:instrText>
      </w:r>
      <w:r w:rsidRPr="00273108">
        <w:rPr>
          <w:rFonts w:cs="Tahoma"/>
        </w:rPr>
      </w:r>
      <w:r w:rsidRPr="00273108">
        <w:rPr>
          <w:rFonts w:cs="Tahoma"/>
        </w:rPr>
        <w:fldChar w:fldCharType="separate"/>
      </w:r>
      <w:r w:rsidR="00611C57">
        <w:rPr>
          <w:rFonts w:cs="Tahoma"/>
        </w:rPr>
        <w:t>22</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Lync Online Plan 2 (Gebruikers-SL)</w:t>
      </w:r>
      <w:r w:rsidRPr="00273108">
        <w:rPr>
          <w:rFonts w:cs="Tahoma"/>
          <w:lang w:val="nl-NL"/>
        </w:rPr>
        <w:tab/>
      </w:r>
      <w:r w:rsidRPr="00273108">
        <w:rPr>
          <w:rFonts w:cs="Tahoma"/>
        </w:rPr>
        <w:fldChar w:fldCharType="begin"/>
      </w:r>
      <w:r w:rsidRPr="00273108">
        <w:rPr>
          <w:rFonts w:cs="Tahoma"/>
          <w:lang w:val="nl-NL"/>
        </w:rPr>
        <w:instrText xml:space="preserve"> PAGEREF _Toc353787903 \h </w:instrText>
      </w:r>
      <w:r w:rsidRPr="00273108">
        <w:rPr>
          <w:rFonts w:cs="Tahoma"/>
        </w:rPr>
      </w:r>
      <w:r w:rsidRPr="00273108">
        <w:rPr>
          <w:rFonts w:cs="Tahoma"/>
        </w:rPr>
        <w:fldChar w:fldCharType="separate"/>
      </w:r>
      <w:r w:rsidR="00611C57">
        <w:rPr>
          <w:rFonts w:cs="Tahoma"/>
          <w:lang w:val="nl-NL"/>
        </w:rPr>
        <w:t>22</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Lync Online Plan 3 (Gebruikers-SL)</w:t>
      </w:r>
      <w:r w:rsidRPr="00273108">
        <w:rPr>
          <w:rFonts w:cs="Tahoma"/>
          <w:lang w:val="nl-NL"/>
        </w:rPr>
        <w:tab/>
      </w:r>
      <w:r w:rsidRPr="00273108">
        <w:rPr>
          <w:rFonts w:cs="Tahoma"/>
        </w:rPr>
        <w:fldChar w:fldCharType="begin"/>
      </w:r>
      <w:r w:rsidRPr="00273108">
        <w:rPr>
          <w:rFonts w:cs="Tahoma"/>
          <w:lang w:val="nl-NL"/>
        </w:rPr>
        <w:instrText xml:space="preserve"> PAGEREF _Toc353787904 \h </w:instrText>
      </w:r>
      <w:r w:rsidRPr="00273108">
        <w:rPr>
          <w:rFonts w:cs="Tahoma"/>
        </w:rPr>
      </w:r>
      <w:r w:rsidRPr="00273108">
        <w:rPr>
          <w:rFonts w:cs="Tahoma"/>
        </w:rPr>
        <w:fldChar w:fldCharType="separate"/>
      </w:r>
      <w:r w:rsidR="00611C57">
        <w:rPr>
          <w:rFonts w:cs="Tahoma"/>
          <w:lang w:val="nl-NL"/>
        </w:rPr>
        <w:t>22</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Lync Online Plan 3A (Gebruikers-SL)</w:t>
      </w:r>
      <w:r w:rsidRPr="00273108">
        <w:rPr>
          <w:rFonts w:cs="Tahoma"/>
          <w:lang w:val="nl-NL"/>
        </w:rPr>
        <w:tab/>
      </w:r>
      <w:r w:rsidRPr="00273108">
        <w:rPr>
          <w:rFonts w:cs="Tahoma"/>
        </w:rPr>
        <w:fldChar w:fldCharType="begin"/>
      </w:r>
      <w:r w:rsidRPr="00273108">
        <w:rPr>
          <w:rFonts w:cs="Tahoma"/>
          <w:lang w:val="nl-NL"/>
        </w:rPr>
        <w:instrText xml:space="preserve"> PAGEREF _Toc353787905 \h </w:instrText>
      </w:r>
      <w:r w:rsidRPr="00273108">
        <w:rPr>
          <w:rFonts w:cs="Tahoma"/>
        </w:rPr>
      </w:r>
      <w:r w:rsidRPr="00273108">
        <w:rPr>
          <w:rFonts w:cs="Tahoma"/>
        </w:rPr>
        <w:fldChar w:fldCharType="separate"/>
      </w:r>
      <w:r w:rsidR="00611C57">
        <w:rPr>
          <w:rFonts w:cs="Tahoma"/>
          <w:lang w:val="nl-NL"/>
        </w:rPr>
        <w:t>22</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Lync Server 2013</w:t>
      </w:r>
      <w:r w:rsidRPr="00273108">
        <w:rPr>
          <w:rFonts w:cs="Tahoma"/>
          <w:lang w:val="fr-FR"/>
        </w:rPr>
        <w:tab/>
      </w:r>
      <w:r w:rsidRPr="00273108">
        <w:rPr>
          <w:rFonts w:cs="Tahoma"/>
        </w:rPr>
        <w:fldChar w:fldCharType="begin"/>
      </w:r>
      <w:r w:rsidRPr="00273108">
        <w:rPr>
          <w:rFonts w:cs="Tahoma"/>
          <w:lang w:val="fr-FR"/>
        </w:rPr>
        <w:instrText xml:space="preserve"> PAGEREF _Toc353787906 \h </w:instrText>
      </w:r>
      <w:r w:rsidRPr="00273108">
        <w:rPr>
          <w:rFonts w:cs="Tahoma"/>
        </w:rPr>
      </w:r>
      <w:r w:rsidRPr="00273108">
        <w:rPr>
          <w:rFonts w:cs="Tahoma"/>
        </w:rPr>
        <w:fldChar w:fldCharType="separate"/>
      </w:r>
      <w:r w:rsidR="00611C57">
        <w:rPr>
          <w:rFonts w:cs="Tahoma"/>
          <w:lang w:val="fr-FR"/>
        </w:rPr>
        <w:t>22</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Lync Server Enterprise CAL 2013</w:t>
      </w:r>
      <w:r w:rsidRPr="00273108">
        <w:rPr>
          <w:rFonts w:cs="Tahoma"/>
          <w:lang w:val="fr-FR"/>
        </w:rPr>
        <w:tab/>
      </w:r>
      <w:r w:rsidRPr="00273108">
        <w:rPr>
          <w:rFonts w:cs="Tahoma"/>
        </w:rPr>
        <w:fldChar w:fldCharType="begin"/>
      </w:r>
      <w:r w:rsidRPr="00273108">
        <w:rPr>
          <w:rFonts w:cs="Tahoma"/>
          <w:lang w:val="fr-FR"/>
        </w:rPr>
        <w:instrText xml:space="preserve"> PAGEREF _Toc353787907 \h </w:instrText>
      </w:r>
      <w:r w:rsidRPr="00273108">
        <w:rPr>
          <w:rFonts w:cs="Tahoma"/>
        </w:rPr>
      </w:r>
      <w:r w:rsidRPr="00273108">
        <w:rPr>
          <w:rFonts w:cs="Tahoma"/>
        </w:rPr>
        <w:fldChar w:fldCharType="separate"/>
      </w:r>
      <w:r w:rsidR="00611C57">
        <w:rPr>
          <w:rFonts w:cs="Tahoma"/>
          <w:lang w:val="fr-FR"/>
        </w:rPr>
        <w:t>22</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Lync Server Plus CAL 2013</w:t>
      </w:r>
      <w:r w:rsidRPr="00273108">
        <w:rPr>
          <w:rFonts w:cs="Tahoma"/>
          <w:lang w:val="fr-FR"/>
        </w:rPr>
        <w:tab/>
      </w:r>
      <w:r w:rsidRPr="00273108">
        <w:rPr>
          <w:rFonts w:cs="Tahoma"/>
        </w:rPr>
        <w:fldChar w:fldCharType="begin"/>
      </w:r>
      <w:r w:rsidRPr="00273108">
        <w:rPr>
          <w:rFonts w:cs="Tahoma"/>
          <w:lang w:val="fr-FR"/>
        </w:rPr>
        <w:instrText xml:space="preserve"> PAGEREF _Toc353787908 \h </w:instrText>
      </w:r>
      <w:r w:rsidRPr="00273108">
        <w:rPr>
          <w:rFonts w:cs="Tahoma"/>
        </w:rPr>
      </w:r>
      <w:r w:rsidRPr="00273108">
        <w:rPr>
          <w:rFonts w:cs="Tahoma"/>
        </w:rPr>
        <w:fldChar w:fldCharType="separate"/>
      </w:r>
      <w:r w:rsidR="00611C57">
        <w:rPr>
          <w:rFonts w:cs="Tahoma"/>
          <w:lang w:val="fr-FR"/>
        </w:rPr>
        <w:t>22</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Lync Server Standard CAL 2013</w:t>
      </w:r>
      <w:r w:rsidRPr="00273108">
        <w:rPr>
          <w:rFonts w:cs="Tahoma"/>
          <w:lang w:val="fr-FR"/>
        </w:rPr>
        <w:tab/>
      </w:r>
      <w:r w:rsidRPr="00273108">
        <w:rPr>
          <w:rFonts w:cs="Tahoma"/>
        </w:rPr>
        <w:fldChar w:fldCharType="begin"/>
      </w:r>
      <w:r w:rsidRPr="00273108">
        <w:rPr>
          <w:rFonts w:cs="Tahoma"/>
          <w:lang w:val="fr-FR"/>
        </w:rPr>
        <w:instrText xml:space="preserve"> PAGEREF _Toc353787909 \h </w:instrText>
      </w:r>
      <w:r w:rsidRPr="00273108">
        <w:rPr>
          <w:rFonts w:cs="Tahoma"/>
        </w:rPr>
      </w:r>
      <w:r w:rsidRPr="00273108">
        <w:rPr>
          <w:rFonts w:cs="Tahoma"/>
        </w:rPr>
        <w:fldChar w:fldCharType="separate"/>
      </w:r>
      <w:r w:rsidR="00611C57">
        <w:rPr>
          <w:rFonts w:cs="Tahoma"/>
          <w:lang w:val="fr-FR"/>
        </w:rPr>
        <w:t>22</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Aanvullende CAL voor Microsoft Dynamics AX 2012 R2 Enterprise (Gebruiker en Apparaat)</w:t>
      </w:r>
      <w:r w:rsidRPr="00273108">
        <w:rPr>
          <w:rFonts w:cs="Tahoma"/>
          <w:lang w:val="fr-FR"/>
        </w:rPr>
        <w:tab/>
      </w:r>
      <w:r w:rsidRPr="00273108">
        <w:rPr>
          <w:rFonts w:cs="Tahoma"/>
        </w:rPr>
        <w:fldChar w:fldCharType="begin"/>
      </w:r>
      <w:r w:rsidRPr="00273108">
        <w:rPr>
          <w:rFonts w:cs="Tahoma"/>
          <w:lang w:val="fr-FR"/>
        </w:rPr>
        <w:instrText xml:space="preserve"> PAGEREF _Toc353787910 \h </w:instrText>
      </w:r>
      <w:r w:rsidRPr="00273108">
        <w:rPr>
          <w:rFonts w:cs="Tahoma"/>
        </w:rPr>
      </w:r>
      <w:r w:rsidRPr="00273108">
        <w:rPr>
          <w:rFonts w:cs="Tahoma"/>
        </w:rPr>
        <w:fldChar w:fldCharType="separate"/>
      </w:r>
      <w:r w:rsidR="00611C57">
        <w:rPr>
          <w:rFonts w:cs="Tahoma"/>
          <w:lang w:val="fr-FR"/>
        </w:rPr>
        <w:t>22</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lastRenderedPageBreak/>
        <w:t>Enterprise CAL voor Microsoft Dynamics AX 2012 R2 (Gebruiker en Apparaat)</w:t>
      </w:r>
      <w:r w:rsidRPr="00273108">
        <w:rPr>
          <w:rFonts w:cs="Tahoma"/>
          <w:lang w:val="fr-FR"/>
        </w:rPr>
        <w:tab/>
      </w:r>
      <w:r w:rsidRPr="00273108">
        <w:rPr>
          <w:rFonts w:cs="Tahoma"/>
        </w:rPr>
        <w:fldChar w:fldCharType="begin"/>
      </w:r>
      <w:r w:rsidRPr="00273108">
        <w:rPr>
          <w:rFonts w:cs="Tahoma"/>
          <w:lang w:val="fr-FR"/>
        </w:rPr>
        <w:instrText xml:space="preserve"> PAGEREF _Toc353787911 \h </w:instrText>
      </w:r>
      <w:r w:rsidRPr="00273108">
        <w:rPr>
          <w:rFonts w:cs="Tahoma"/>
        </w:rPr>
      </w:r>
      <w:r w:rsidRPr="00273108">
        <w:rPr>
          <w:rFonts w:cs="Tahoma"/>
        </w:rPr>
        <w:fldChar w:fldCharType="separate"/>
      </w:r>
      <w:r w:rsidR="00611C57">
        <w:rPr>
          <w:rFonts w:cs="Tahoma"/>
          <w:lang w:val="fr-FR"/>
        </w:rPr>
        <w:t>22</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Aanvullende Functional Enterprise CAL voor Microsoft Dynamics AX 2012 R2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_Toc353787912 \h </w:instrText>
      </w:r>
      <w:r w:rsidRPr="00273108">
        <w:rPr>
          <w:rFonts w:cs="Tahoma"/>
        </w:rPr>
      </w:r>
      <w:r w:rsidRPr="00273108">
        <w:rPr>
          <w:rFonts w:cs="Tahoma"/>
        </w:rPr>
        <w:fldChar w:fldCharType="separate"/>
      </w:r>
      <w:r w:rsidR="00611C57">
        <w:rPr>
          <w:rFonts w:cs="Tahoma"/>
          <w:lang w:val="nl-NL"/>
        </w:rPr>
        <w:t>22</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Functional Enterprise CAL voor Microsoft Dynamics AX 2012 R2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_Toc353787913 \h </w:instrText>
      </w:r>
      <w:r w:rsidRPr="00273108">
        <w:rPr>
          <w:rFonts w:cs="Tahoma"/>
        </w:rPr>
      </w:r>
      <w:r w:rsidRPr="00273108">
        <w:rPr>
          <w:rFonts w:cs="Tahoma"/>
        </w:rPr>
        <w:fldChar w:fldCharType="separate"/>
      </w:r>
      <w:r w:rsidR="00611C57">
        <w:rPr>
          <w:rFonts w:cs="Tahoma"/>
          <w:lang w:val="nl-NL"/>
        </w:rPr>
        <w:t>22</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Self-Serve CAL voor Microsoft Dynamics AX 2012 R2 (Gebruiker &amp; Apparaat)</w:t>
      </w:r>
      <w:r w:rsidRPr="00273108">
        <w:rPr>
          <w:rFonts w:cs="Tahoma"/>
          <w:lang w:val="nl-NL"/>
        </w:rPr>
        <w:tab/>
      </w:r>
      <w:r w:rsidRPr="00273108">
        <w:rPr>
          <w:rFonts w:cs="Tahoma"/>
        </w:rPr>
        <w:fldChar w:fldCharType="begin"/>
      </w:r>
      <w:r w:rsidRPr="00273108">
        <w:rPr>
          <w:rFonts w:cs="Tahoma"/>
          <w:lang w:val="nl-NL"/>
        </w:rPr>
        <w:instrText xml:space="preserve"> PAGEREF _Toc353787914 \h </w:instrText>
      </w:r>
      <w:r w:rsidRPr="00273108">
        <w:rPr>
          <w:rFonts w:cs="Tahoma"/>
        </w:rPr>
      </w:r>
      <w:r w:rsidRPr="00273108">
        <w:rPr>
          <w:rFonts w:cs="Tahoma"/>
        </w:rPr>
        <w:fldChar w:fldCharType="separate"/>
      </w:r>
      <w:r w:rsidR="00611C57">
        <w:rPr>
          <w:rFonts w:cs="Tahoma"/>
          <w:lang w:val="nl-NL"/>
        </w:rPr>
        <w:t>22</w:t>
      </w:r>
      <w:r w:rsidRPr="00273108">
        <w:rPr>
          <w:rFonts w:cs="Tahoma"/>
        </w:rPr>
        <w:fldChar w:fldCharType="end"/>
      </w:r>
    </w:p>
    <w:p w:rsidR="002238E9" w:rsidRPr="00CD364D" w:rsidRDefault="002238E9">
      <w:pPr>
        <w:pStyle w:val="TOC2"/>
        <w:rPr>
          <w:rFonts w:cs="Tahoma"/>
          <w:sz w:val="22"/>
          <w:szCs w:val="22"/>
          <w:lang w:val="pt-BR" w:eastAsia="zh-CN"/>
        </w:rPr>
      </w:pPr>
      <w:r w:rsidRPr="00CD364D">
        <w:rPr>
          <w:rFonts w:cs="Tahoma"/>
          <w:lang w:val="pt-BR"/>
        </w:rPr>
        <w:t>Microsoft Dynamics AX 2012 R2 Server</w:t>
      </w:r>
      <w:r w:rsidRPr="00CD364D">
        <w:rPr>
          <w:rFonts w:cs="Tahoma"/>
          <w:lang w:val="pt-BR"/>
        </w:rPr>
        <w:tab/>
      </w:r>
      <w:r w:rsidRPr="00273108">
        <w:rPr>
          <w:rFonts w:cs="Tahoma"/>
        </w:rPr>
        <w:fldChar w:fldCharType="begin"/>
      </w:r>
      <w:r w:rsidRPr="00CD364D">
        <w:rPr>
          <w:rFonts w:cs="Tahoma"/>
          <w:lang w:val="pt-BR"/>
        </w:rPr>
        <w:instrText xml:space="preserve"> PAGEREF _Toc353787915 \h </w:instrText>
      </w:r>
      <w:r w:rsidRPr="00273108">
        <w:rPr>
          <w:rFonts w:cs="Tahoma"/>
        </w:rPr>
      </w:r>
      <w:r w:rsidRPr="00273108">
        <w:rPr>
          <w:rFonts w:cs="Tahoma"/>
        </w:rPr>
        <w:fldChar w:fldCharType="separate"/>
      </w:r>
      <w:r w:rsidR="00611C57">
        <w:rPr>
          <w:rFonts w:cs="Tahoma"/>
          <w:lang w:val="pt-BR"/>
        </w:rPr>
        <w:t>22</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Aanvullende Task CAL voor Microsoft Dynamics AX 2012 R2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_Toc353787916 \h </w:instrText>
      </w:r>
      <w:r w:rsidRPr="00273108">
        <w:rPr>
          <w:rFonts w:cs="Tahoma"/>
        </w:rPr>
      </w:r>
      <w:r w:rsidRPr="00273108">
        <w:rPr>
          <w:rFonts w:cs="Tahoma"/>
        </w:rPr>
        <w:fldChar w:fldCharType="separate"/>
      </w:r>
      <w:r w:rsidR="00611C57">
        <w:rPr>
          <w:rFonts w:cs="Tahoma"/>
          <w:lang w:val="nl-NL"/>
        </w:rPr>
        <w:t>22</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Task CAL voor Microsoft Dynamics AX 2012 R2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_Toc353787917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Microsoft Dynamics CRM 2011 CAL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_Toc353787918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Microsoft Dynamics CRM 2011 Employee Self Service CAL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_Toc353787919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Microsoft Dynamics CRM 2011 External Connector</w:t>
      </w:r>
      <w:r w:rsidRPr="00273108">
        <w:rPr>
          <w:rFonts w:cs="Tahoma"/>
          <w:lang w:val="nl-NL"/>
        </w:rPr>
        <w:tab/>
      </w:r>
      <w:r w:rsidRPr="00273108">
        <w:rPr>
          <w:rFonts w:cs="Tahoma"/>
        </w:rPr>
        <w:fldChar w:fldCharType="begin"/>
      </w:r>
      <w:r w:rsidRPr="00273108">
        <w:rPr>
          <w:rFonts w:cs="Tahoma"/>
          <w:lang w:val="nl-NL"/>
        </w:rPr>
        <w:instrText xml:space="preserve"> PAGEREF _Toc353787920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Microsoft Dynamics CRM 2011 aanvullende CAL voor volledig gebruik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_Toc353787921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Microsoft Dynamics CRM 2011 beperkte CAL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_Toc353787922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Microsoft Dynamics CRM 2011 aanvullende CAL voor beperkt gebruik (Gebruiker en Apparaat)</w:t>
      </w:r>
      <w:r w:rsidRPr="00273108">
        <w:rPr>
          <w:rFonts w:cs="Tahoma"/>
          <w:lang w:val="nl-NL"/>
        </w:rPr>
        <w:tab/>
      </w:r>
      <w:r w:rsidRPr="00273108">
        <w:rPr>
          <w:rFonts w:cs="Tahoma"/>
        </w:rPr>
        <w:fldChar w:fldCharType="begin"/>
      </w:r>
      <w:r w:rsidRPr="00273108">
        <w:rPr>
          <w:rFonts w:cs="Tahoma"/>
          <w:lang w:val="nl-NL"/>
        </w:rPr>
        <w:instrText xml:space="preserve"> PAGEREF _Toc353787923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Microsoft Dynamics CRM Server 2011</w:t>
      </w:r>
      <w:r w:rsidRPr="00273108">
        <w:rPr>
          <w:rFonts w:cs="Tahoma"/>
          <w:lang w:val="nl-NL"/>
        </w:rPr>
        <w:tab/>
      </w:r>
      <w:r w:rsidRPr="00273108">
        <w:rPr>
          <w:rFonts w:cs="Tahoma"/>
        </w:rPr>
        <w:fldChar w:fldCharType="begin"/>
      </w:r>
      <w:r w:rsidRPr="00273108">
        <w:rPr>
          <w:rFonts w:cs="Tahoma"/>
          <w:lang w:val="nl-NL"/>
        </w:rPr>
        <w:instrText xml:space="preserve"> PAGEREF _Toc353787924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Microsoft Dynamics CRM Workgroup Server 2011</w:t>
      </w:r>
      <w:r w:rsidRPr="00273108">
        <w:rPr>
          <w:rFonts w:cs="Tahoma"/>
          <w:lang w:val="nl-NL"/>
        </w:rPr>
        <w:tab/>
      </w:r>
      <w:r w:rsidRPr="00273108">
        <w:rPr>
          <w:rFonts w:cs="Tahoma"/>
        </w:rPr>
        <w:fldChar w:fldCharType="begin"/>
      </w:r>
      <w:r w:rsidRPr="00273108">
        <w:rPr>
          <w:rFonts w:cs="Tahoma"/>
          <w:lang w:val="nl-NL"/>
        </w:rPr>
        <w:instrText xml:space="preserve"> PAGEREF _Toc353787925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Microsoft Translator API</w:t>
      </w:r>
      <w:r w:rsidRPr="00273108">
        <w:rPr>
          <w:rFonts w:cs="Tahoma"/>
          <w:lang w:val="nl-NL"/>
        </w:rPr>
        <w:tab/>
      </w:r>
      <w:r w:rsidRPr="00273108">
        <w:rPr>
          <w:rFonts w:cs="Tahoma"/>
        </w:rPr>
        <w:fldChar w:fldCharType="begin"/>
      </w:r>
      <w:r w:rsidRPr="00273108">
        <w:rPr>
          <w:rFonts w:cs="Tahoma"/>
          <w:lang w:val="nl-NL"/>
        </w:rPr>
        <w:instrText xml:space="preserve"> PAGEREF _Toc353787926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Office 365 Midsize Business (Gebruikers-SL)</w:t>
      </w:r>
      <w:r w:rsidRPr="00273108">
        <w:rPr>
          <w:rFonts w:cs="Tahoma"/>
        </w:rPr>
        <w:tab/>
      </w:r>
      <w:r w:rsidRPr="00273108">
        <w:rPr>
          <w:rFonts w:cs="Tahoma"/>
        </w:rPr>
        <w:fldChar w:fldCharType="begin"/>
      </w:r>
      <w:r w:rsidRPr="00273108">
        <w:rPr>
          <w:rFonts w:cs="Tahoma"/>
        </w:rPr>
        <w:instrText xml:space="preserve"> PAGEREF _Toc353787927 \h </w:instrText>
      </w:r>
      <w:r w:rsidRPr="00273108">
        <w:rPr>
          <w:rFonts w:cs="Tahoma"/>
        </w:rPr>
      </w:r>
      <w:r w:rsidRPr="00273108">
        <w:rPr>
          <w:rFonts w:cs="Tahoma"/>
        </w:rPr>
        <w:fldChar w:fldCharType="separate"/>
      </w:r>
      <w:r w:rsidR="00611C57">
        <w:rPr>
          <w:rFonts w:cs="Tahoma"/>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Office 365 Education A2 (Gebruikers-SL)</w:t>
      </w:r>
      <w:r w:rsidRPr="00273108">
        <w:rPr>
          <w:rFonts w:cs="Tahoma"/>
        </w:rPr>
        <w:tab/>
      </w:r>
      <w:r w:rsidRPr="00273108">
        <w:rPr>
          <w:rFonts w:cs="Tahoma"/>
        </w:rPr>
        <w:fldChar w:fldCharType="begin"/>
      </w:r>
      <w:r w:rsidRPr="00273108">
        <w:rPr>
          <w:rFonts w:cs="Tahoma"/>
        </w:rPr>
        <w:instrText xml:space="preserve"> PAGEREF _Toc353787928 \h </w:instrText>
      </w:r>
      <w:r w:rsidRPr="00273108">
        <w:rPr>
          <w:rFonts w:cs="Tahoma"/>
        </w:rPr>
      </w:r>
      <w:r w:rsidRPr="00273108">
        <w:rPr>
          <w:rFonts w:cs="Tahoma"/>
        </w:rPr>
        <w:fldChar w:fldCharType="separate"/>
      </w:r>
      <w:r w:rsidR="00611C57">
        <w:rPr>
          <w:rFonts w:cs="Tahoma"/>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Office 365 Education A3 (Gebruikers-SL)</w:t>
      </w:r>
      <w:r w:rsidRPr="00273108">
        <w:rPr>
          <w:rFonts w:cs="Tahoma"/>
        </w:rPr>
        <w:tab/>
      </w:r>
      <w:r w:rsidRPr="00273108">
        <w:rPr>
          <w:rFonts w:cs="Tahoma"/>
        </w:rPr>
        <w:fldChar w:fldCharType="begin"/>
      </w:r>
      <w:r w:rsidRPr="00273108">
        <w:rPr>
          <w:rFonts w:cs="Tahoma"/>
        </w:rPr>
        <w:instrText xml:space="preserve"> PAGEREF _Toc353787929 \h </w:instrText>
      </w:r>
      <w:r w:rsidRPr="00273108">
        <w:rPr>
          <w:rFonts w:cs="Tahoma"/>
        </w:rPr>
      </w:r>
      <w:r w:rsidRPr="00273108">
        <w:rPr>
          <w:rFonts w:cs="Tahoma"/>
        </w:rPr>
        <w:fldChar w:fldCharType="separate"/>
      </w:r>
      <w:r w:rsidR="00611C57">
        <w:rPr>
          <w:rFonts w:cs="Tahoma"/>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Office 365 Education A4 (Gebruikers-SL)</w:t>
      </w:r>
      <w:r w:rsidRPr="00273108">
        <w:rPr>
          <w:rFonts w:cs="Tahoma"/>
        </w:rPr>
        <w:tab/>
      </w:r>
      <w:r w:rsidRPr="00273108">
        <w:rPr>
          <w:rFonts w:cs="Tahoma"/>
        </w:rPr>
        <w:fldChar w:fldCharType="begin"/>
      </w:r>
      <w:r w:rsidRPr="00273108">
        <w:rPr>
          <w:rFonts w:cs="Tahoma"/>
        </w:rPr>
        <w:instrText xml:space="preserve"> PAGEREF _Toc353787930 \h </w:instrText>
      </w:r>
      <w:r w:rsidRPr="00273108">
        <w:rPr>
          <w:rFonts w:cs="Tahoma"/>
        </w:rPr>
      </w:r>
      <w:r w:rsidRPr="00273108">
        <w:rPr>
          <w:rFonts w:cs="Tahoma"/>
        </w:rPr>
        <w:fldChar w:fldCharType="separate"/>
      </w:r>
      <w:r w:rsidR="00611C57">
        <w:rPr>
          <w:rFonts w:cs="Tahoma"/>
        </w:rPr>
        <w:t>23</w:t>
      </w:r>
      <w:r w:rsidRPr="00273108">
        <w:rPr>
          <w:rFonts w:cs="Tahoma"/>
        </w:rPr>
        <w:fldChar w:fldCharType="end"/>
      </w:r>
    </w:p>
    <w:p w:rsidR="002238E9" w:rsidRPr="00496EA5" w:rsidRDefault="002238E9">
      <w:pPr>
        <w:pStyle w:val="TOC2"/>
        <w:rPr>
          <w:rFonts w:cs="Tahoma"/>
          <w:sz w:val="22"/>
          <w:szCs w:val="22"/>
          <w:lang w:val="nl-NL" w:eastAsia="zh-CN"/>
        </w:rPr>
      </w:pPr>
      <w:r w:rsidRPr="00496EA5">
        <w:rPr>
          <w:rFonts w:cs="Tahoma"/>
          <w:lang w:val="nl-NL"/>
        </w:rPr>
        <w:t>Office 365 Enterprise E1 (Gebruikers-SL)</w:t>
      </w:r>
      <w:r w:rsidRPr="00496EA5">
        <w:rPr>
          <w:rFonts w:cs="Tahoma"/>
          <w:lang w:val="nl-NL"/>
        </w:rPr>
        <w:tab/>
      </w:r>
      <w:r w:rsidRPr="00273108">
        <w:rPr>
          <w:rFonts w:cs="Tahoma"/>
        </w:rPr>
        <w:fldChar w:fldCharType="begin"/>
      </w:r>
      <w:r w:rsidRPr="00496EA5">
        <w:rPr>
          <w:rFonts w:cs="Tahoma"/>
          <w:lang w:val="nl-NL"/>
        </w:rPr>
        <w:instrText xml:space="preserve"> PAGEREF _Toc353787931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496EA5" w:rsidRDefault="002238E9">
      <w:pPr>
        <w:pStyle w:val="TOC2"/>
        <w:rPr>
          <w:rFonts w:cs="Tahoma"/>
          <w:sz w:val="22"/>
          <w:szCs w:val="22"/>
          <w:lang w:val="nl-NL" w:eastAsia="zh-CN"/>
        </w:rPr>
      </w:pPr>
      <w:r w:rsidRPr="00496EA5">
        <w:rPr>
          <w:rFonts w:cs="Tahoma"/>
          <w:lang w:val="nl-NL"/>
        </w:rPr>
        <w:t>Office 365 Enterprise E2 – E4</w:t>
      </w:r>
      <w:r w:rsidR="00496EA5">
        <w:rPr>
          <w:rFonts w:cs="Tahoma"/>
          <w:lang w:val="nl-NL"/>
        </w:rPr>
        <w:t xml:space="preserve"> </w:t>
      </w:r>
      <w:r w:rsidRPr="00496EA5">
        <w:rPr>
          <w:rFonts w:cs="Tahoma"/>
          <w:lang w:val="nl-NL"/>
        </w:rPr>
        <w:t>(Gebruikers-SL)</w:t>
      </w:r>
      <w:r w:rsidRPr="00496EA5">
        <w:rPr>
          <w:rFonts w:cs="Tahoma"/>
          <w:lang w:val="nl-NL"/>
        </w:rPr>
        <w:tab/>
      </w:r>
      <w:r w:rsidRPr="00273108">
        <w:rPr>
          <w:rFonts w:cs="Tahoma"/>
        </w:rPr>
        <w:fldChar w:fldCharType="begin"/>
      </w:r>
      <w:r w:rsidRPr="00496EA5">
        <w:rPr>
          <w:rFonts w:cs="Tahoma"/>
          <w:lang w:val="nl-NL"/>
        </w:rPr>
        <w:instrText xml:space="preserve"> PAGEREF _Toc353787932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496EA5" w:rsidRDefault="002238E9">
      <w:pPr>
        <w:pStyle w:val="TOC2"/>
        <w:rPr>
          <w:rFonts w:cs="Tahoma"/>
          <w:sz w:val="22"/>
          <w:szCs w:val="22"/>
          <w:lang w:val="nl-NL" w:eastAsia="zh-CN"/>
        </w:rPr>
      </w:pPr>
      <w:r w:rsidRPr="00496EA5">
        <w:rPr>
          <w:rFonts w:cs="Tahoma"/>
          <w:lang w:val="nl-NL"/>
        </w:rPr>
        <w:t>Office 365 Enterprise K1 (Gebruikers-SL)</w:t>
      </w:r>
      <w:r w:rsidRPr="00496EA5">
        <w:rPr>
          <w:rFonts w:cs="Tahoma"/>
          <w:lang w:val="nl-NL"/>
        </w:rPr>
        <w:tab/>
      </w:r>
      <w:r w:rsidRPr="00273108">
        <w:rPr>
          <w:rFonts w:cs="Tahoma"/>
        </w:rPr>
        <w:fldChar w:fldCharType="begin"/>
      </w:r>
      <w:r w:rsidRPr="00496EA5">
        <w:rPr>
          <w:rFonts w:cs="Tahoma"/>
          <w:lang w:val="nl-NL"/>
        </w:rPr>
        <w:instrText xml:space="preserve"> PAGEREF _Toc353787933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Office 365 Enterprise K2 (Gebruikers-SL)</w:t>
      </w:r>
      <w:r w:rsidRPr="00273108">
        <w:rPr>
          <w:rFonts w:cs="Tahoma"/>
          <w:lang w:val="nl-NL"/>
        </w:rPr>
        <w:tab/>
      </w:r>
      <w:r w:rsidRPr="00273108">
        <w:rPr>
          <w:rFonts w:cs="Tahoma"/>
        </w:rPr>
        <w:fldChar w:fldCharType="begin"/>
      </w:r>
      <w:r w:rsidRPr="00273108">
        <w:rPr>
          <w:rFonts w:cs="Tahoma"/>
          <w:lang w:val="nl-NL"/>
        </w:rPr>
        <w:instrText xml:space="preserve"> PAGEREF _Toc353787934 \h </w:instrText>
      </w:r>
      <w:r w:rsidRPr="00273108">
        <w:rPr>
          <w:rFonts w:cs="Tahoma"/>
        </w:rPr>
      </w:r>
      <w:r w:rsidRPr="00273108">
        <w:rPr>
          <w:rFonts w:cs="Tahoma"/>
        </w:rPr>
        <w:fldChar w:fldCharType="separate"/>
      </w:r>
      <w:r w:rsidR="00611C57">
        <w:rPr>
          <w:rFonts w:cs="Tahoma"/>
          <w:lang w:val="nl-NL"/>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Office 365 Government G1 – G4 (Gebruikers-SL)</w:t>
      </w:r>
      <w:r w:rsidRPr="00273108">
        <w:rPr>
          <w:rFonts w:cs="Tahoma"/>
        </w:rPr>
        <w:tab/>
      </w:r>
      <w:r w:rsidRPr="00273108">
        <w:rPr>
          <w:rFonts w:cs="Tahoma"/>
        </w:rPr>
        <w:fldChar w:fldCharType="begin"/>
      </w:r>
      <w:r w:rsidRPr="00273108">
        <w:rPr>
          <w:rFonts w:cs="Tahoma"/>
        </w:rPr>
        <w:instrText xml:space="preserve"> PAGEREF _Toc353787935 \h </w:instrText>
      </w:r>
      <w:r w:rsidRPr="00273108">
        <w:rPr>
          <w:rFonts w:cs="Tahoma"/>
        </w:rPr>
      </w:r>
      <w:r w:rsidRPr="00273108">
        <w:rPr>
          <w:rFonts w:cs="Tahoma"/>
        </w:rPr>
        <w:fldChar w:fldCharType="separate"/>
      </w:r>
      <w:r w:rsidR="00611C57">
        <w:rPr>
          <w:rFonts w:cs="Tahoma"/>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Office Web Applications met SharePoint Plan 2A (Gebruikers-SL)</w:t>
      </w:r>
      <w:r w:rsidRPr="00273108">
        <w:rPr>
          <w:rFonts w:cs="Tahoma"/>
        </w:rPr>
        <w:tab/>
      </w:r>
      <w:r w:rsidRPr="00273108">
        <w:rPr>
          <w:rFonts w:cs="Tahoma"/>
        </w:rPr>
        <w:fldChar w:fldCharType="begin"/>
      </w:r>
      <w:r w:rsidRPr="00273108">
        <w:rPr>
          <w:rFonts w:cs="Tahoma"/>
        </w:rPr>
        <w:instrText xml:space="preserve"> PAGEREF _Toc353787936 \h </w:instrText>
      </w:r>
      <w:r w:rsidRPr="00273108">
        <w:rPr>
          <w:rFonts w:cs="Tahoma"/>
        </w:rPr>
      </w:r>
      <w:r w:rsidRPr="00273108">
        <w:rPr>
          <w:rFonts w:cs="Tahoma"/>
        </w:rPr>
        <w:fldChar w:fldCharType="separate"/>
      </w:r>
      <w:r w:rsidR="00611C57">
        <w:rPr>
          <w:rFonts w:cs="Tahoma"/>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Project Online</w:t>
      </w:r>
      <w:r w:rsidRPr="00273108">
        <w:rPr>
          <w:rFonts w:cs="Tahoma"/>
        </w:rPr>
        <w:tab/>
      </w:r>
      <w:r w:rsidRPr="00273108">
        <w:rPr>
          <w:rFonts w:cs="Tahoma"/>
        </w:rPr>
        <w:fldChar w:fldCharType="begin"/>
      </w:r>
      <w:r w:rsidRPr="00273108">
        <w:rPr>
          <w:rFonts w:cs="Tahoma"/>
        </w:rPr>
        <w:instrText xml:space="preserve"> PAGEREF _Toc353787937 \h </w:instrText>
      </w:r>
      <w:r w:rsidRPr="00273108">
        <w:rPr>
          <w:rFonts w:cs="Tahoma"/>
        </w:rPr>
      </w:r>
      <w:r w:rsidRPr="00273108">
        <w:rPr>
          <w:rFonts w:cs="Tahoma"/>
        </w:rPr>
        <w:fldChar w:fldCharType="separate"/>
      </w:r>
      <w:r w:rsidR="00611C57">
        <w:rPr>
          <w:rFonts w:cs="Tahoma"/>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Project Online A</w:t>
      </w:r>
      <w:r w:rsidRPr="00273108">
        <w:rPr>
          <w:rFonts w:cs="Tahoma"/>
        </w:rPr>
        <w:tab/>
      </w:r>
      <w:r w:rsidRPr="00273108">
        <w:rPr>
          <w:rFonts w:cs="Tahoma"/>
        </w:rPr>
        <w:fldChar w:fldCharType="begin"/>
      </w:r>
      <w:r w:rsidRPr="00273108">
        <w:rPr>
          <w:rFonts w:cs="Tahoma"/>
        </w:rPr>
        <w:instrText xml:space="preserve"> PAGEREF _Toc353787938 \h </w:instrText>
      </w:r>
      <w:r w:rsidRPr="00273108">
        <w:rPr>
          <w:rFonts w:cs="Tahoma"/>
        </w:rPr>
      </w:r>
      <w:r w:rsidRPr="00273108">
        <w:rPr>
          <w:rFonts w:cs="Tahoma"/>
        </w:rPr>
        <w:fldChar w:fldCharType="separate"/>
      </w:r>
      <w:r w:rsidR="00611C57">
        <w:rPr>
          <w:rFonts w:cs="Tahoma"/>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Project Server 2013</w:t>
      </w:r>
      <w:r w:rsidRPr="00273108">
        <w:rPr>
          <w:rFonts w:cs="Tahoma"/>
        </w:rPr>
        <w:tab/>
      </w:r>
      <w:r w:rsidRPr="00273108">
        <w:rPr>
          <w:rFonts w:cs="Tahoma"/>
        </w:rPr>
        <w:fldChar w:fldCharType="begin"/>
      </w:r>
      <w:r w:rsidRPr="00273108">
        <w:rPr>
          <w:rFonts w:cs="Tahoma"/>
        </w:rPr>
        <w:instrText xml:space="preserve"> PAGEREF _Toc353787939 \h </w:instrText>
      </w:r>
      <w:r w:rsidRPr="00273108">
        <w:rPr>
          <w:rFonts w:cs="Tahoma"/>
        </w:rPr>
      </w:r>
      <w:r w:rsidRPr="00273108">
        <w:rPr>
          <w:rFonts w:cs="Tahoma"/>
        </w:rPr>
        <w:fldChar w:fldCharType="separate"/>
      </w:r>
      <w:r w:rsidR="00611C57">
        <w:rPr>
          <w:rFonts w:cs="Tahoma"/>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Project Server CAL 2013</w:t>
      </w:r>
      <w:r w:rsidRPr="00273108">
        <w:rPr>
          <w:rFonts w:cs="Tahoma"/>
        </w:rPr>
        <w:tab/>
      </w:r>
      <w:r w:rsidRPr="00273108">
        <w:rPr>
          <w:rFonts w:cs="Tahoma"/>
        </w:rPr>
        <w:fldChar w:fldCharType="begin"/>
      </w:r>
      <w:r w:rsidRPr="00273108">
        <w:rPr>
          <w:rFonts w:cs="Tahoma"/>
        </w:rPr>
        <w:instrText xml:space="preserve"> PAGEREF _Toc353787940 \h </w:instrText>
      </w:r>
      <w:r w:rsidRPr="00273108">
        <w:rPr>
          <w:rFonts w:cs="Tahoma"/>
        </w:rPr>
      </w:r>
      <w:r w:rsidRPr="00273108">
        <w:rPr>
          <w:rFonts w:cs="Tahoma"/>
        </w:rPr>
        <w:fldChar w:fldCharType="separate"/>
      </w:r>
      <w:r w:rsidR="00611C57">
        <w:rPr>
          <w:rFonts w:cs="Tahoma"/>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SharePoint™ Online Extra Storage 1GB (Aanvullende SL)</w:t>
      </w:r>
      <w:r w:rsidRPr="00273108">
        <w:rPr>
          <w:rFonts w:cs="Tahoma"/>
        </w:rPr>
        <w:tab/>
      </w:r>
      <w:r w:rsidRPr="00273108">
        <w:rPr>
          <w:rFonts w:cs="Tahoma"/>
        </w:rPr>
        <w:fldChar w:fldCharType="begin"/>
      </w:r>
      <w:r w:rsidRPr="00273108">
        <w:rPr>
          <w:rFonts w:cs="Tahoma"/>
        </w:rPr>
        <w:instrText xml:space="preserve"> PAGEREF _Toc353787941 \h </w:instrText>
      </w:r>
      <w:r w:rsidRPr="00273108">
        <w:rPr>
          <w:rFonts w:cs="Tahoma"/>
        </w:rPr>
      </w:r>
      <w:r w:rsidRPr="00273108">
        <w:rPr>
          <w:rFonts w:cs="Tahoma"/>
        </w:rPr>
        <w:fldChar w:fldCharType="separate"/>
      </w:r>
      <w:r w:rsidR="00611C57">
        <w:rPr>
          <w:rFonts w:cs="Tahoma"/>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SharePoint™ Online Extra Storage 1GB A (Aanvullende SL)</w:t>
      </w:r>
      <w:r w:rsidRPr="00273108">
        <w:rPr>
          <w:rFonts w:cs="Tahoma"/>
        </w:rPr>
        <w:tab/>
      </w:r>
      <w:r w:rsidRPr="00273108">
        <w:rPr>
          <w:rFonts w:cs="Tahoma"/>
        </w:rPr>
        <w:fldChar w:fldCharType="begin"/>
      </w:r>
      <w:r w:rsidRPr="00273108">
        <w:rPr>
          <w:rFonts w:cs="Tahoma"/>
        </w:rPr>
        <w:instrText xml:space="preserve"> PAGEREF _Toc353787942 \h </w:instrText>
      </w:r>
      <w:r w:rsidRPr="00273108">
        <w:rPr>
          <w:rFonts w:cs="Tahoma"/>
        </w:rPr>
      </w:r>
      <w:r w:rsidRPr="00273108">
        <w:rPr>
          <w:rFonts w:cs="Tahoma"/>
        </w:rPr>
        <w:fldChar w:fldCharType="separate"/>
      </w:r>
      <w:r w:rsidR="00611C57">
        <w:rPr>
          <w:rFonts w:cs="Tahoma"/>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SharePoint™ Online Plan 1 (Gebruikers-SL)</w:t>
      </w:r>
      <w:r w:rsidRPr="00273108">
        <w:rPr>
          <w:rFonts w:cs="Tahoma"/>
        </w:rPr>
        <w:tab/>
      </w:r>
      <w:r w:rsidRPr="00273108">
        <w:rPr>
          <w:rFonts w:cs="Tahoma"/>
        </w:rPr>
        <w:fldChar w:fldCharType="begin"/>
      </w:r>
      <w:r w:rsidRPr="00273108">
        <w:rPr>
          <w:rFonts w:cs="Tahoma"/>
        </w:rPr>
        <w:instrText xml:space="preserve"> PAGEREF _Toc353787943 \h </w:instrText>
      </w:r>
      <w:r w:rsidRPr="00273108">
        <w:rPr>
          <w:rFonts w:cs="Tahoma"/>
        </w:rPr>
      </w:r>
      <w:r w:rsidRPr="00273108">
        <w:rPr>
          <w:rFonts w:cs="Tahoma"/>
        </w:rPr>
        <w:fldChar w:fldCharType="separate"/>
      </w:r>
      <w:r w:rsidR="00611C57">
        <w:rPr>
          <w:rFonts w:cs="Tahoma"/>
        </w:rPr>
        <w:t>23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SharePoint™ Online Plan 2 (Gebruikers-SL)</w:t>
      </w:r>
      <w:r w:rsidRPr="00273108">
        <w:rPr>
          <w:rFonts w:cs="Tahoma"/>
        </w:rPr>
        <w:tab/>
      </w:r>
      <w:r w:rsidRPr="00273108">
        <w:rPr>
          <w:rFonts w:cs="Tahoma"/>
        </w:rPr>
        <w:fldChar w:fldCharType="begin"/>
      </w:r>
      <w:r w:rsidRPr="00273108">
        <w:rPr>
          <w:rFonts w:cs="Tahoma"/>
        </w:rPr>
        <w:instrText xml:space="preserve"> PAGEREF _Toc353787944 \h </w:instrText>
      </w:r>
      <w:r w:rsidRPr="00273108">
        <w:rPr>
          <w:rFonts w:cs="Tahoma"/>
        </w:rPr>
      </w:r>
      <w:r w:rsidRPr="00273108">
        <w:rPr>
          <w:rFonts w:cs="Tahoma"/>
        </w:rPr>
        <w:fldChar w:fldCharType="separate"/>
      </w:r>
      <w:r w:rsidR="00611C57">
        <w:rPr>
          <w:rFonts w:cs="Tahoma"/>
        </w:rPr>
        <w:t>24</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SharePoint™ Server 2013</w:t>
      </w:r>
      <w:r w:rsidRPr="00273108">
        <w:rPr>
          <w:rFonts w:cs="Tahoma"/>
        </w:rPr>
        <w:tab/>
      </w:r>
      <w:r w:rsidRPr="00273108">
        <w:rPr>
          <w:rFonts w:cs="Tahoma"/>
        </w:rPr>
        <w:fldChar w:fldCharType="begin"/>
      </w:r>
      <w:r w:rsidRPr="00273108">
        <w:rPr>
          <w:rFonts w:cs="Tahoma"/>
        </w:rPr>
        <w:instrText xml:space="preserve"> PAGEREF _Toc353787945 \h </w:instrText>
      </w:r>
      <w:r w:rsidRPr="00273108">
        <w:rPr>
          <w:rFonts w:cs="Tahoma"/>
        </w:rPr>
      </w:r>
      <w:r w:rsidRPr="00273108">
        <w:rPr>
          <w:rFonts w:cs="Tahoma"/>
        </w:rPr>
        <w:fldChar w:fldCharType="separate"/>
      </w:r>
      <w:r w:rsidR="00611C57">
        <w:rPr>
          <w:rFonts w:cs="Tahoma"/>
        </w:rPr>
        <w:t>24</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CAL voor SharePoint™ Server Enterprise 2013</w:t>
      </w:r>
      <w:r w:rsidRPr="00273108">
        <w:rPr>
          <w:rFonts w:cs="Tahoma"/>
        </w:rPr>
        <w:tab/>
      </w:r>
      <w:r w:rsidRPr="00273108">
        <w:rPr>
          <w:rFonts w:cs="Tahoma"/>
        </w:rPr>
        <w:fldChar w:fldCharType="begin"/>
      </w:r>
      <w:r w:rsidRPr="00273108">
        <w:rPr>
          <w:rFonts w:cs="Tahoma"/>
        </w:rPr>
        <w:instrText xml:space="preserve"> PAGEREF _Toc353787946 \h </w:instrText>
      </w:r>
      <w:r w:rsidRPr="00273108">
        <w:rPr>
          <w:rFonts w:cs="Tahoma"/>
        </w:rPr>
      </w:r>
      <w:r w:rsidRPr="00273108">
        <w:rPr>
          <w:rFonts w:cs="Tahoma"/>
        </w:rPr>
        <w:fldChar w:fldCharType="separate"/>
      </w:r>
      <w:r w:rsidR="00611C57">
        <w:rPr>
          <w:rFonts w:cs="Tahoma"/>
        </w:rPr>
        <w:t>24</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CAL voor SharePoint™ Server Standard 2013</w:t>
      </w:r>
      <w:r w:rsidRPr="00273108">
        <w:rPr>
          <w:rFonts w:cs="Tahoma"/>
        </w:rPr>
        <w:tab/>
      </w:r>
      <w:r w:rsidRPr="00273108">
        <w:rPr>
          <w:rFonts w:cs="Tahoma"/>
        </w:rPr>
        <w:fldChar w:fldCharType="begin"/>
      </w:r>
      <w:r w:rsidRPr="00273108">
        <w:rPr>
          <w:rFonts w:cs="Tahoma"/>
        </w:rPr>
        <w:instrText xml:space="preserve"> PAGEREF _Toc353787947 \h </w:instrText>
      </w:r>
      <w:r w:rsidRPr="00273108">
        <w:rPr>
          <w:rFonts w:cs="Tahoma"/>
        </w:rPr>
      </w:r>
      <w:r w:rsidRPr="00273108">
        <w:rPr>
          <w:rFonts w:cs="Tahoma"/>
        </w:rPr>
        <w:fldChar w:fldCharType="separate"/>
      </w:r>
      <w:r w:rsidR="00611C57">
        <w:rPr>
          <w:rFonts w:cs="Tahoma"/>
        </w:rPr>
        <w:t>24</w:t>
      </w:r>
      <w:r w:rsidRPr="00273108">
        <w:rPr>
          <w:rFonts w:cs="Tahoma"/>
        </w:rPr>
        <w:fldChar w:fldCharType="end"/>
      </w:r>
    </w:p>
    <w:p w:rsidR="002238E9" w:rsidRPr="00273108" w:rsidRDefault="002238E9">
      <w:pPr>
        <w:pStyle w:val="TOC2"/>
        <w:rPr>
          <w:rFonts w:cs="Tahoma"/>
          <w:sz w:val="22"/>
          <w:szCs w:val="22"/>
          <w:lang w:val="pt-BR" w:eastAsia="zh-CN"/>
        </w:rPr>
      </w:pPr>
      <w:r w:rsidRPr="00273108">
        <w:rPr>
          <w:rFonts w:cs="Tahoma"/>
          <w:lang w:val="pt-BR"/>
        </w:rPr>
        <w:t>SQL Server</w:t>
      </w:r>
      <w:r w:rsidRPr="00273108">
        <w:rPr>
          <w:rFonts w:eastAsia="Times New Roman" w:cs="Tahoma"/>
          <w:vertAlign w:val="superscript"/>
          <w:lang w:val="pt-BR"/>
        </w:rPr>
        <w:t>®</w:t>
      </w:r>
      <w:r w:rsidRPr="00273108">
        <w:rPr>
          <w:rFonts w:cs="Tahoma"/>
          <w:lang w:val="pt-BR"/>
        </w:rPr>
        <w:t xml:space="preserve"> 2008 R2 Datacenter, licentie voor 1 processor</w:t>
      </w:r>
      <w:r w:rsidRPr="00273108">
        <w:rPr>
          <w:rFonts w:cs="Tahoma"/>
          <w:lang w:val="pt-BR"/>
        </w:rPr>
        <w:tab/>
      </w:r>
      <w:r w:rsidRPr="00273108">
        <w:rPr>
          <w:rFonts w:cs="Tahoma"/>
        </w:rPr>
        <w:fldChar w:fldCharType="begin"/>
      </w:r>
      <w:r w:rsidRPr="00273108">
        <w:rPr>
          <w:rFonts w:cs="Tahoma"/>
          <w:lang w:val="pt-BR"/>
        </w:rPr>
        <w:instrText xml:space="preserve"> PAGEREF _Toc353787948 \h </w:instrText>
      </w:r>
      <w:r w:rsidRPr="00273108">
        <w:rPr>
          <w:rFonts w:cs="Tahoma"/>
        </w:rPr>
      </w:r>
      <w:r w:rsidRPr="00273108">
        <w:rPr>
          <w:rFonts w:cs="Tahoma"/>
        </w:rPr>
        <w:fldChar w:fldCharType="separate"/>
      </w:r>
      <w:r w:rsidR="00611C57">
        <w:rPr>
          <w:rFonts w:cs="Tahoma"/>
          <w:lang w:val="pt-BR"/>
        </w:rPr>
        <w:t>24</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SQL Server</w:t>
      </w:r>
      <w:r w:rsidRPr="00273108">
        <w:rPr>
          <w:rFonts w:eastAsia="Times New Roman" w:cs="Tahoma"/>
          <w:vertAlign w:val="superscript"/>
        </w:rPr>
        <w:t>®</w:t>
      </w:r>
      <w:r w:rsidRPr="00273108">
        <w:rPr>
          <w:rFonts w:cs="Tahoma"/>
        </w:rPr>
        <w:t xml:space="preserve"> 2008 R2 Small Business</w:t>
      </w:r>
      <w:r w:rsidRPr="00273108">
        <w:rPr>
          <w:rFonts w:cs="Tahoma"/>
        </w:rPr>
        <w:tab/>
      </w:r>
      <w:r w:rsidRPr="00273108">
        <w:rPr>
          <w:rFonts w:cs="Tahoma"/>
        </w:rPr>
        <w:fldChar w:fldCharType="begin"/>
      </w:r>
      <w:r w:rsidRPr="00273108">
        <w:rPr>
          <w:rFonts w:cs="Tahoma"/>
        </w:rPr>
        <w:instrText xml:space="preserve"> PAGEREF _Toc353787949 \h </w:instrText>
      </w:r>
      <w:r w:rsidRPr="00273108">
        <w:rPr>
          <w:rFonts w:cs="Tahoma"/>
        </w:rPr>
      </w:r>
      <w:r w:rsidRPr="00273108">
        <w:rPr>
          <w:rFonts w:cs="Tahoma"/>
        </w:rPr>
        <w:fldChar w:fldCharType="separate"/>
      </w:r>
      <w:r w:rsidR="00611C57">
        <w:rPr>
          <w:rFonts w:cs="Tahoma"/>
        </w:rPr>
        <w:t>24</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CAL voor SQL Server</w:t>
      </w:r>
      <w:r w:rsidRPr="00273108">
        <w:rPr>
          <w:rFonts w:eastAsia="Times New Roman" w:cs="Tahoma"/>
          <w:vertAlign w:val="superscript"/>
        </w:rPr>
        <w:t>®</w:t>
      </w:r>
      <w:r w:rsidRPr="00273108">
        <w:rPr>
          <w:rFonts w:cs="Tahoma"/>
        </w:rPr>
        <w:t xml:space="preserve"> 2008 R2 Small Business</w:t>
      </w:r>
      <w:r w:rsidRPr="00273108">
        <w:rPr>
          <w:rFonts w:cs="Tahoma"/>
        </w:rPr>
        <w:tab/>
      </w:r>
      <w:r w:rsidRPr="00273108">
        <w:rPr>
          <w:rFonts w:cs="Tahoma"/>
        </w:rPr>
        <w:fldChar w:fldCharType="begin"/>
      </w:r>
      <w:r w:rsidRPr="00273108">
        <w:rPr>
          <w:rFonts w:cs="Tahoma"/>
        </w:rPr>
        <w:instrText xml:space="preserve"> PAGEREF _Toc353787950 \h </w:instrText>
      </w:r>
      <w:r w:rsidRPr="00273108">
        <w:rPr>
          <w:rFonts w:cs="Tahoma"/>
        </w:rPr>
      </w:r>
      <w:r w:rsidRPr="00273108">
        <w:rPr>
          <w:rFonts w:cs="Tahoma"/>
        </w:rPr>
        <w:fldChar w:fldCharType="separate"/>
      </w:r>
      <w:r w:rsidR="00611C57">
        <w:rPr>
          <w:rFonts w:cs="Tahoma"/>
        </w:rPr>
        <w:t>24</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SQL Server</w:t>
      </w:r>
      <w:r w:rsidRPr="00273108">
        <w:rPr>
          <w:rFonts w:eastAsia="Times New Roman" w:cs="Tahoma"/>
          <w:vertAlign w:val="superscript"/>
        </w:rPr>
        <w:t>®</w:t>
      </w:r>
      <w:r w:rsidRPr="00273108">
        <w:rPr>
          <w:rFonts w:cs="Tahoma"/>
        </w:rPr>
        <w:t xml:space="preserve"> 2008 R2 Web per Processor</w:t>
      </w:r>
      <w:r w:rsidRPr="00273108">
        <w:rPr>
          <w:rFonts w:cs="Tahoma"/>
        </w:rPr>
        <w:tab/>
      </w:r>
      <w:r w:rsidRPr="00273108">
        <w:rPr>
          <w:rFonts w:cs="Tahoma"/>
        </w:rPr>
        <w:fldChar w:fldCharType="begin"/>
      </w:r>
      <w:r w:rsidRPr="00273108">
        <w:rPr>
          <w:rFonts w:cs="Tahoma"/>
        </w:rPr>
        <w:instrText xml:space="preserve"> PAGEREF _Toc353787951 \h </w:instrText>
      </w:r>
      <w:r w:rsidRPr="00273108">
        <w:rPr>
          <w:rFonts w:cs="Tahoma"/>
        </w:rPr>
      </w:r>
      <w:r w:rsidRPr="00273108">
        <w:rPr>
          <w:rFonts w:cs="Tahoma"/>
        </w:rPr>
        <w:fldChar w:fldCharType="separate"/>
      </w:r>
      <w:r w:rsidR="00611C57">
        <w:rPr>
          <w:rFonts w:cs="Tahoma"/>
        </w:rPr>
        <w:t>24</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CAL voor SQL Server</w:t>
      </w:r>
      <w:r w:rsidRPr="00273108">
        <w:rPr>
          <w:rFonts w:eastAsia="Times New Roman" w:cs="Tahoma"/>
          <w:vertAlign w:val="superscript"/>
        </w:rPr>
        <w:t>®</w:t>
      </w:r>
      <w:r w:rsidRPr="00273108">
        <w:rPr>
          <w:rFonts w:cs="Tahoma"/>
        </w:rPr>
        <w:t xml:space="preserve"> 2008 R2 Workgroup</w:t>
      </w:r>
      <w:r w:rsidRPr="00273108">
        <w:rPr>
          <w:rFonts w:cs="Tahoma"/>
        </w:rPr>
        <w:tab/>
      </w:r>
      <w:r w:rsidRPr="00273108">
        <w:rPr>
          <w:rFonts w:cs="Tahoma"/>
        </w:rPr>
        <w:fldChar w:fldCharType="begin"/>
      </w:r>
      <w:r w:rsidRPr="00273108">
        <w:rPr>
          <w:rFonts w:cs="Tahoma"/>
        </w:rPr>
        <w:instrText xml:space="preserve"> PAGEREF _Toc353787952 \h </w:instrText>
      </w:r>
      <w:r w:rsidRPr="00273108">
        <w:rPr>
          <w:rFonts w:cs="Tahoma"/>
        </w:rPr>
      </w:r>
      <w:r w:rsidRPr="00273108">
        <w:rPr>
          <w:rFonts w:cs="Tahoma"/>
        </w:rPr>
        <w:fldChar w:fldCharType="separate"/>
      </w:r>
      <w:r w:rsidR="00611C57">
        <w:rPr>
          <w:rFonts w:cs="Tahoma"/>
        </w:rPr>
        <w:t>24</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SQL Server</w:t>
      </w:r>
      <w:r w:rsidRPr="00273108">
        <w:rPr>
          <w:rFonts w:eastAsia="Times New Roman" w:cs="Tahoma"/>
          <w:vertAlign w:val="superscript"/>
          <w:lang w:val="nl-NL"/>
        </w:rPr>
        <w:t>®</w:t>
      </w:r>
      <w:r w:rsidRPr="00273108">
        <w:rPr>
          <w:rFonts w:cs="Tahoma"/>
          <w:lang w:val="nl-NL"/>
        </w:rPr>
        <w:t xml:space="preserve"> 2008 R2 Workgroup (Aanvullende licentie voor 5 clients)</w:t>
      </w:r>
      <w:r w:rsidRPr="00273108">
        <w:rPr>
          <w:rFonts w:cs="Tahoma"/>
          <w:lang w:val="nl-NL"/>
        </w:rPr>
        <w:tab/>
      </w:r>
      <w:r w:rsidRPr="00273108">
        <w:rPr>
          <w:rFonts w:cs="Tahoma"/>
        </w:rPr>
        <w:fldChar w:fldCharType="begin"/>
      </w:r>
      <w:r w:rsidRPr="00273108">
        <w:rPr>
          <w:rFonts w:cs="Tahoma"/>
          <w:lang w:val="nl-NL"/>
        </w:rPr>
        <w:instrText xml:space="preserve"> PAGEREF _Toc353787953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SQL Server</w:t>
      </w:r>
      <w:r w:rsidRPr="00273108">
        <w:rPr>
          <w:rFonts w:eastAsia="Times New Roman" w:cs="Tahoma"/>
          <w:vertAlign w:val="superscript"/>
        </w:rPr>
        <w:t>®</w:t>
      </w:r>
      <w:r w:rsidRPr="00273108">
        <w:rPr>
          <w:rFonts w:cs="Tahoma"/>
        </w:rPr>
        <w:t xml:space="preserve"> 2008 R2 Workgroup, licentie voor 1 processor</w:t>
      </w:r>
      <w:r w:rsidRPr="00273108">
        <w:rPr>
          <w:rFonts w:cs="Tahoma"/>
        </w:rPr>
        <w:tab/>
      </w:r>
      <w:r w:rsidRPr="00273108">
        <w:rPr>
          <w:rFonts w:cs="Tahoma"/>
        </w:rPr>
        <w:fldChar w:fldCharType="begin"/>
      </w:r>
      <w:r w:rsidRPr="00273108">
        <w:rPr>
          <w:rFonts w:cs="Tahoma"/>
        </w:rPr>
        <w:instrText xml:space="preserve"> PAGEREF _Toc353787954 \h </w:instrText>
      </w:r>
      <w:r w:rsidRPr="00273108">
        <w:rPr>
          <w:rFonts w:cs="Tahoma"/>
        </w:rPr>
      </w:r>
      <w:r w:rsidRPr="00273108">
        <w:rPr>
          <w:rFonts w:cs="Tahoma"/>
        </w:rPr>
        <w:fldChar w:fldCharType="separate"/>
      </w:r>
      <w:r w:rsidR="00611C57">
        <w:rPr>
          <w:rFonts w:cs="Tahoma"/>
        </w:rPr>
        <w:t>24</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SQL Server</w:t>
      </w:r>
      <w:r w:rsidRPr="00273108">
        <w:rPr>
          <w:rFonts w:eastAsia="Times New Roman" w:cs="Tahoma"/>
          <w:vertAlign w:val="superscript"/>
        </w:rPr>
        <w:t>®</w:t>
      </w:r>
      <w:r w:rsidRPr="00273108">
        <w:rPr>
          <w:rFonts w:cs="Tahoma"/>
        </w:rPr>
        <w:t xml:space="preserve"> 2012 Business Intelligence</w:t>
      </w:r>
      <w:r w:rsidRPr="00273108">
        <w:rPr>
          <w:rFonts w:cs="Tahoma"/>
        </w:rPr>
        <w:tab/>
      </w:r>
      <w:r w:rsidRPr="00273108">
        <w:rPr>
          <w:rFonts w:cs="Tahoma"/>
        </w:rPr>
        <w:fldChar w:fldCharType="begin"/>
      </w:r>
      <w:r w:rsidRPr="00273108">
        <w:rPr>
          <w:rFonts w:cs="Tahoma"/>
        </w:rPr>
        <w:instrText xml:space="preserve"> PAGEREF _Toc353787955 \h </w:instrText>
      </w:r>
      <w:r w:rsidRPr="00273108">
        <w:rPr>
          <w:rFonts w:cs="Tahoma"/>
        </w:rPr>
      </w:r>
      <w:r w:rsidRPr="00273108">
        <w:rPr>
          <w:rFonts w:cs="Tahoma"/>
        </w:rPr>
        <w:fldChar w:fldCharType="separate"/>
      </w:r>
      <w:r w:rsidR="00611C57">
        <w:rPr>
          <w:rFonts w:cs="Tahoma"/>
        </w:rPr>
        <w:t>24</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CAL voor SQL Server</w:t>
      </w:r>
      <w:r w:rsidRPr="00273108">
        <w:rPr>
          <w:rFonts w:eastAsia="Times New Roman" w:cs="Tahoma"/>
          <w:vertAlign w:val="superscript"/>
          <w:lang w:val="nl-NL"/>
        </w:rPr>
        <w:t>®</w:t>
      </w:r>
      <w:r w:rsidRPr="00273108">
        <w:rPr>
          <w:rFonts w:cs="Tahoma"/>
          <w:lang w:val="nl-NL"/>
        </w:rPr>
        <w:t xml:space="preserve"> 2012 (Apparaat- en Gebruikers-SL)</w:t>
      </w:r>
      <w:r w:rsidRPr="00273108">
        <w:rPr>
          <w:rFonts w:cs="Tahoma"/>
          <w:lang w:val="nl-NL"/>
        </w:rPr>
        <w:tab/>
      </w:r>
      <w:r w:rsidRPr="00273108">
        <w:rPr>
          <w:rFonts w:cs="Tahoma"/>
        </w:rPr>
        <w:fldChar w:fldCharType="begin"/>
      </w:r>
      <w:r w:rsidRPr="00273108">
        <w:rPr>
          <w:rFonts w:cs="Tahoma"/>
          <w:lang w:val="nl-NL"/>
        </w:rPr>
        <w:instrText xml:space="preserve"> PAGEREF _Toc353787956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SQL Server</w:t>
      </w:r>
      <w:r w:rsidRPr="00273108">
        <w:rPr>
          <w:rFonts w:eastAsia="Times New Roman" w:cs="Tahoma"/>
          <w:vertAlign w:val="superscript"/>
          <w:lang w:val="nl-NL"/>
        </w:rPr>
        <w:t>®</w:t>
      </w:r>
      <w:r w:rsidRPr="00273108">
        <w:rPr>
          <w:rFonts w:cs="Tahoma"/>
          <w:lang w:val="nl-NL"/>
        </w:rPr>
        <w:t xml:space="preserve"> 2012 Developer</w:t>
      </w:r>
      <w:r w:rsidRPr="00273108">
        <w:rPr>
          <w:rFonts w:cs="Tahoma"/>
          <w:lang w:val="nl-NL"/>
        </w:rPr>
        <w:tab/>
      </w:r>
      <w:r w:rsidRPr="00273108">
        <w:rPr>
          <w:rFonts w:cs="Tahoma"/>
        </w:rPr>
        <w:fldChar w:fldCharType="begin"/>
      </w:r>
      <w:r w:rsidRPr="00273108">
        <w:rPr>
          <w:rFonts w:cs="Tahoma"/>
          <w:lang w:val="nl-NL"/>
        </w:rPr>
        <w:instrText xml:space="preserve"> PAGEREF _Toc353787957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SQL Server</w:t>
      </w:r>
      <w:r w:rsidRPr="00273108">
        <w:rPr>
          <w:rFonts w:eastAsia="Times New Roman" w:cs="Tahoma"/>
          <w:vertAlign w:val="superscript"/>
          <w:lang w:val="nl-NL"/>
        </w:rPr>
        <w:t>®</w:t>
      </w:r>
      <w:r w:rsidRPr="00273108">
        <w:rPr>
          <w:rFonts w:cs="Tahoma"/>
          <w:lang w:val="nl-NL"/>
        </w:rPr>
        <w:t xml:space="preserve"> 2012 Enterprise</w:t>
      </w:r>
      <w:r w:rsidRPr="00273108">
        <w:rPr>
          <w:rFonts w:cs="Tahoma"/>
          <w:lang w:val="nl-NL"/>
        </w:rPr>
        <w:tab/>
      </w:r>
      <w:r w:rsidRPr="00273108">
        <w:rPr>
          <w:rFonts w:cs="Tahoma"/>
        </w:rPr>
        <w:fldChar w:fldCharType="begin"/>
      </w:r>
      <w:r w:rsidRPr="00273108">
        <w:rPr>
          <w:rFonts w:cs="Tahoma"/>
          <w:lang w:val="nl-NL"/>
        </w:rPr>
        <w:instrText xml:space="preserve"> PAGEREF _Toc353787958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SQL Server</w:t>
      </w:r>
      <w:r w:rsidRPr="00273108">
        <w:rPr>
          <w:rFonts w:eastAsia="Times New Roman" w:cs="Tahoma"/>
          <w:vertAlign w:val="superscript"/>
          <w:lang w:val="nl-NL"/>
        </w:rPr>
        <w:t>®</w:t>
      </w:r>
      <w:r w:rsidRPr="00273108">
        <w:rPr>
          <w:rFonts w:cs="Tahoma"/>
          <w:lang w:val="nl-NL"/>
        </w:rPr>
        <w:t xml:space="preserve"> 2012 Enterprise Core (2 Core-licenties)</w:t>
      </w:r>
      <w:r w:rsidRPr="00273108">
        <w:rPr>
          <w:rFonts w:cs="Tahoma"/>
          <w:lang w:val="nl-NL"/>
        </w:rPr>
        <w:tab/>
      </w:r>
      <w:r w:rsidRPr="00273108">
        <w:rPr>
          <w:rFonts w:cs="Tahoma"/>
        </w:rPr>
        <w:fldChar w:fldCharType="begin"/>
      </w:r>
      <w:r w:rsidRPr="00273108">
        <w:rPr>
          <w:rFonts w:cs="Tahoma"/>
          <w:lang w:val="nl-NL"/>
        </w:rPr>
        <w:instrText xml:space="preserve"> PAGEREF _Toc353787959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SQL Server</w:t>
      </w:r>
      <w:r w:rsidRPr="00273108">
        <w:rPr>
          <w:rFonts w:eastAsia="Times New Roman" w:cs="Tahoma"/>
          <w:vertAlign w:val="superscript"/>
          <w:lang w:val="nl-NL"/>
        </w:rPr>
        <w:t>®</w:t>
      </w:r>
      <w:r w:rsidRPr="00273108">
        <w:rPr>
          <w:rFonts w:cs="Tahoma"/>
          <w:lang w:val="nl-NL"/>
        </w:rPr>
        <w:t xml:space="preserve"> 2012 Parallel Data Warehouse</w:t>
      </w:r>
      <w:r w:rsidRPr="00273108">
        <w:rPr>
          <w:rFonts w:cs="Tahoma"/>
          <w:lang w:val="nl-NL"/>
        </w:rPr>
        <w:tab/>
      </w:r>
      <w:r w:rsidRPr="00273108">
        <w:rPr>
          <w:rFonts w:cs="Tahoma"/>
        </w:rPr>
        <w:fldChar w:fldCharType="begin"/>
      </w:r>
      <w:r w:rsidRPr="00273108">
        <w:rPr>
          <w:rFonts w:cs="Tahoma"/>
          <w:lang w:val="nl-NL"/>
        </w:rPr>
        <w:instrText xml:space="preserve"> PAGEREF _Toc353787960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SQL Server</w:t>
      </w:r>
      <w:r w:rsidRPr="00273108">
        <w:rPr>
          <w:rFonts w:eastAsia="Times New Roman" w:cs="Tahoma"/>
          <w:vertAlign w:val="superscript"/>
          <w:lang w:val="nl-NL"/>
        </w:rPr>
        <w:t>®</w:t>
      </w:r>
      <w:r w:rsidRPr="00273108">
        <w:rPr>
          <w:rFonts w:cs="Tahoma"/>
          <w:lang w:val="nl-NL"/>
        </w:rPr>
        <w:t xml:space="preserve"> 2012 Parallel Data Warehouse Developer</w:t>
      </w:r>
      <w:r w:rsidRPr="00273108">
        <w:rPr>
          <w:rFonts w:cs="Tahoma"/>
          <w:lang w:val="nl-NL"/>
        </w:rPr>
        <w:tab/>
      </w:r>
      <w:r w:rsidRPr="00273108">
        <w:rPr>
          <w:rFonts w:cs="Tahoma"/>
        </w:rPr>
        <w:fldChar w:fldCharType="begin"/>
      </w:r>
      <w:r w:rsidRPr="00273108">
        <w:rPr>
          <w:rFonts w:cs="Tahoma"/>
          <w:lang w:val="nl-NL"/>
        </w:rPr>
        <w:instrText xml:space="preserve"> PAGEREF _Toc353787961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SQL Server</w:t>
      </w:r>
      <w:r w:rsidRPr="00273108">
        <w:rPr>
          <w:rFonts w:eastAsia="Times New Roman" w:cs="Tahoma"/>
          <w:vertAlign w:val="superscript"/>
          <w:lang w:val="nl-NL"/>
        </w:rPr>
        <w:t>®</w:t>
      </w:r>
      <w:r w:rsidRPr="00273108">
        <w:rPr>
          <w:rFonts w:cs="Tahoma"/>
          <w:lang w:val="nl-NL"/>
        </w:rPr>
        <w:t xml:space="preserve"> 2012 Standard</w:t>
      </w:r>
      <w:r w:rsidRPr="00273108">
        <w:rPr>
          <w:rFonts w:cs="Tahoma"/>
          <w:lang w:val="nl-NL"/>
        </w:rPr>
        <w:tab/>
      </w:r>
      <w:r w:rsidRPr="00273108">
        <w:rPr>
          <w:rFonts w:cs="Tahoma"/>
        </w:rPr>
        <w:fldChar w:fldCharType="begin"/>
      </w:r>
      <w:r w:rsidRPr="00273108">
        <w:rPr>
          <w:rFonts w:cs="Tahoma"/>
          <w:lang w:val="nl-NL"/>
        </w:rPr>
        <w:instrText xml:space="preserve"> PAGEREF _Toc353787962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SQL Server</w:t>
      </w:r>
      <w:r w:rsidRPr="00273108">
        <w:rPr>
          <w:rFonts w:eastAsia="Times New Roman" w:cs="Tahoma"/>
          <w:vertAlign w:val="superscript"/>
          <w:lang w:val="nl-NL"/>
        </w:rPr>
        <w:t>®</w:t>
      </w:r>
      <w:r w:rsidRPr="00273108">
        <w:rPr>
          <w:rFonts w:cs="Tahoma"/>
          <w:lang w:val="nl-NL"/>
        </w:rPr>
        <w:t xml:space="preserve"> 2012 Standard Core (2 Core-licenties)</w:t>
      </w:r>
      <w:r w:rsidRPr="00273108">
        <w:rPr>
          <w:rFonts w:cs="Tahoma"/>
          <w:lang w:val="nl-NL"/>
        </w:rPr>
        <w:tab/>
      </w:r>
      <w:r w:rsidRPr="00273108">
        <w:rPr>
          <w:rFonts w:cs="Tahoma"/>
        </w:rPr>
        <w:fldChar w:fldCharType="begin"/>
      </w:r>
      <w:r w:rsidRPr="00273108">
        <w:rPr>
          <w:rFonts w:cs="Tahoma"/>
          <w:lang w:val="nl-NL"/>
        </w:rPr>
        <w:instrText xml:space="preserve"> PAGEREF _Toc353787963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Enterprise Serverbeheerlicentie voor System Center Configuration Manager 2007 R3</w:t>
      </w:r>
      <w:r w:rsidRPr="00273108">
        <w:rPr>
          <w:rFonts w:cs="Tahoma"/>
          <w:lang w:val="nl-NL"/>
        </w:rPr>
        <w:tab/>
      </w:r>
      <w:r w:rsidRPr="00273108">
        <w:rPr>
          <w:rFonts w:cs="Tahoma"/>
        </w:rPr>
        <w:fldChar w:fldCharType="begin"/>
      </w:r>
      <w:r w:rsidRPr="00273108">
        <w:rPr>
          <w:rFonts w:cs="Tahoma"/>
          <w:lang w:val="nl-NL"/>
        </w:rPr>
        <w:instrText xml:space="preserve"> PAGEREF _Toc353787964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Standard Serverbeheerlicentie (Standard Server-ML) voor System Center Configuration Manager 2007 R3</w:t>
      </w:r>
      <w:r w:rsidRPr="00273108">
        <w:rPr>
          <w:rFonts w:cs="Tahoma"/>
          <w:lang w:val="nl-NL"/>
        </w:rPr>
        <w:tab/>
      </w:r>
      <w:r w:rsidRPr="00273108">
        <w:rPr>
          <w:rFonts w:cs="Tahoma"/>
        </w:rPr>
        <w:fldChar w:fldCharType="begin"/>
      </w:r>
      <w:r w:rsidRPr="00273108">
        <w:rPr>
          <w:rFonts w:cs="Tahoma"/>
          <w:lang w:val="nl-NL"/>
        </w:rPr>
        <w:instrText xml:space="preserve"> PAGEREF _Toc353787965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Enterprise Serverbeheerlicentie voor System Center Data Protection Manager 2010</w:t>
      </w:r>
      <w:r w:rsidRPr="00273108">
        <w:rPr>
          <w:rFonts w:cs="Tahoma"/>
          <w:lang w:val="nl-NL"/>
        </w:rPr>
        <w:tab/>
      </w:r>
      <w:r w:rsidRPr="00273108">
        <w:rPr>
          <w:rFonts w:cs="Tahoma"/>
        </w:rPr>
        <w:fldChar w:fldCharType="begin"/>
      </w:r>
      <w:r w:rsidRPr="00273108">
        <w:rPr>
          <w:rFonts w:cs="Tahoma"/>
          <w:lang w:val="nl-NL"/>
        </w:rPr>
        <w:instrText xml:space="preserve"> PAGEREF _Toc353787966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Standard Serverbeheerlicentie voor System Center Data Protection Manager 2010</w:t>
      </w:r>
      <w:r w:rsidRPr="00273108">
        <w:rPr>
          <w:rFonts w:cs="Tahoma"/>
          <w:lang w:val="nl-NL"/>
        </w:rPr>
        <w:tab/>
      </w:r>
      <w:r w:rsidRPr="00273108">
        <w:rPr>
          <w:rFonts w:cs="Tahoma"/>
        </w:rPr>
        <w:fldChar w:fldCharType="begin"/>
      </w:r>
      <w:r w:rsidRPr="00273108">
        <w:rPr>
          <w:rFonts w:cs="Tahoma"/>
          <w:lang w:val="nl-NL"/>
        </w:rPr>
        <w:instrText xml:space="preserve"> PAGEREF _Toc353787967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496EA5" w:rsidRDefault="002238E9">
      <w:pPr>
        <w:pStyle w:val="TOC2"/>
        <w:rPr>
          <w:rFonts w:cs="Tahoma"/>
          <w:sz w:val="22"/>
          <w:szCs w:val="22"/>
          <w:lang w:val="nl-NL" w:eastAsia="zh-CN"/>
        </w:rPr>
      </w:pPr>
      <w:r w:rsidRPr="00496EA5">
        <w:rPr>
          <w:rFonts w:cs="Tahoma"/>
          <w:lang w:val="nl-NL"/>
        </w:rPr>
        <w:t>System Center Essentials 2010</w:t>
      </w:r>
      <w:r w:rsidRPr="00496EA5">
        <w:rPr>
          <w:rFonts w:cs="Tahoma"/>
          <w:lang w:val="nl-NL"/>
        </w:rPr>
        <w:tab/>
      </w:r>
      <w:r w:rsidRPr="00273108">
        <w:rPr>
          <w:rFonts w:cs="Tahoma"/>
        </w:rPr>
        <w:fldChar w:fldCharType="begin"/>
      </w:r>
      <w:r w:rsidRPr="00496EA5">
        <w:rPr>
          <w:rFonts w:cs="Tahoma"/>
          <w:lang w:val="nl-NL"/>
        </w:rPr>
        <w:instrText xml:space="preserve"> PAGEREF _Toc353787968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496EA5" w:rsidRDefault="002238E9">
      <w:pPr>
        <w:pStyle w:val="TOC2"/>
        <w:rPr>
          <w:rFonts w:cs="Tahoma"/>
          <w:sz w:val="22"/>
          <w:szCs w:val="22"/>
          <w:lang w:val="nl-NL" w:eastAsia="zh-CN"/>
        </w:rPr>
      </w:pPr>
      <w:r w:rsidRPr="00496EA5">
        <w:rPr>
          <w:rFonts w:cs="Tahoma"/>
          <w:lang w:val="nl-NL"/>
        </w:rPr>
        <w:t>Client-ML voor System Center Essentials 2010</w:t>
      </w:r>
      <w:r w:rsidRPr="00496EA5">
        <w:rPr>
          <w:rFonts w:cs="Tahoma"/>
          <w:lang w:val="nl-NL"/>
        </w:rPr>
        <w:tab/>
      </w:r>
      <w:r w:rsidRPr="00273108">
        <w:rPr>
          <w:rFonts w:cs="Tahoma"/>
        </w:rPr>
        <w:fldChar w:fldCharType="begin"/>
      </w:r>
      <w:r w:rsidRPr="00496EA5">
        <w:rPr>
          <w:rFonts w:cs="Tahoma"/>
          <w:lang w:val="nl-NL"/>
        </w:rPr>
        <w:instrText xml:space="preserve"> PAGEREF _Toc353787969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496EA5" w:rsidRDefault="002238E9">
      <w:pPr>
        <w:pStyle w:val="TOC2"/>
        <w:rPr>
          <w:rFonts w:cs="Tahoma"/>
          <w:sz w:val="22"/>
          <w:szCs w:val="22"/>
          <w:lang w:val="nl-NL" w:eastAsia="zh-CN"/>
        </w:rPr>
      </w:pPr>
      <w:r w:rsidRPr="00496EA5">
        <w:rPr>
          <w:rFonts w:cs="Tahoma"/>
          <w:lang w:val="nl-NL"/>
        </w:rPr>
        <w:lastRenderedPageBreak/>
        <w:t>Server-ML voor System Center Essentials 2010</w:t>
      </w:r>
      <w:r w:rsidRPr="00496EA5">
        <w:rPr>
          <w:rFonts w:cs="Tahoma"/>
          <w:lang w:val="nl-NL"/>
        </w:rPr>
        <w:tab/>
      </w:r>
      <w:r w:rsidRPr="00273108">
        <w:rPr>
          <w:rFonts w:cs="Tahoma"/>
        </w:rPr>
        <w:fldChar w:fldCharType="begin"/>
      </w:r>
      <w:r w:rsidRPr="00496EA5">
        <w:rPr>
          <w:rFonts w:cs="Tahoma"/>
          <w:lang w:val="nl-NL"/>
        </w:rPr>
        <w:instrText xml:space="preserve"> PAGEREF _Toc353787970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496EA5" w:rsidRDefault="002238E9">
      <w:pPr>
        <w:pStyle w:val="TOC2"/>
        <w:rPr>
          <w:rFonts w:cs="Tahoma"/>
          <w:sz w:val="22"/>
          <w:szCs w:val="22"/>
          <w:lang w:val="nl-NL" w:eastAsia="zh-CN"/>
        </w:rPr>
      </w:pPr>
      <w:r w:rsidRPr="00496EA5">
        <w:rPr>
          <w:rFonts w:cs="Tahoma"/>
          <w:lang w:val="nl-NL"/>
        </w:rPr>
        <w:t>System Center Essentials 2010 met SQL Server 2008-technologie</w:t>
      </w:r>
      <w:r w:rsidRPr="00496EA5">
        <w:rPr>
          <w:rFonts w:cs="Tahoma"/>
          <w:lang w:val="nl-NL"/>
        </w:rPr>
        <w:tab/>
      </w:r>
      <w:r w:rsidRPr="00273108">
        <w:rPr>
          <w:rFonts w:cs="Tahoma"/>
        </w:rPr>
        <w:fldChar w:fldCharType="begin"/>
      </w:r>
      <w:r w:rsidRPr="00496EA5">
        <w:rPr>
          <w:rFonts w:cs="Tahoma"/>
          <w:lang w:val="nl-NL"/>
        </w:rPr>
        <w:instrText xml:space="preserve"> PAGEREF _Toc353787971 \h </w:instrText>
      </w:r>
      <w:r w:rsidRPr="00273108">
        <w:rPr>
          <w:rFonts w:cs="Tahoma"/>
        </w:rPr>
      </w:r>
      <w:r w:rsidRPr="00273108">
        <w:rPr>
          <w:rFonts w:cs="Tahoma"/>
        </w:rPr>
        <w:fldChar w:fldCharType="separate"/>
      </w:r>
      <w:r w:rsidR="00611C57">
        <w:rPr>
          <w:rFonts w:cs="Tahoma"/>
          <w:lang w:val="nl-NL"/>
        </w:rPr>
        <w:t>24</w:t>
      </w:r>
      <w:r w:rsidRPr="00273108">
        <w:rPr>
          <w:rFonts w:cs="Tahoma"/>
        </w:rPr>
        <w:fldChar w:fldCharType="end"/>
      </w:r>
    </w:p>
    <w:p w:rsidR="002238E9" w:rsidRPr="00496EA5" w:rsidRDefault="002238E9">
      <w:pPr>
        <w:pStyle w:val="TOC2"/>
        <w:rPr>
          <w:rFonts w:cs="Tahoma"/>
          <w:sz w:val="22"/>
          <w:szCs w:val="22"/>
          <w:lang w:val="nl-NL" w:eastAsia="zh-CN"/>
        </w:rPr>
      </w:pPr>
      <w:r w:rsidRPr="00496EA5">
        <w:rPr>
          <w:rFonts w:cs="Tahoma"/>
          <w:lang w:val="nl-NL"/>
        </w:rPr>
        <w:t>Clientbeheerlicentiesuite voor System Center Essentials Plus 2010</w:t>
      </w:r>
      <w:r w:rsidRPr="00496EA5">
        <w:rPr>
          <w:rFonts w:cs="Tahoma"/>
          <w:lang w:val="nl-NL"/>
        </w:rPr>
        <w:tab/>
      </w:r>
      <w:r w:rsidRPr="00273108">
        <w:rPr>
          <w:rFonts w:cs="Tahoma"/>
        </w:rPr>
        <w:fldChar w:fldCharType="begin"/>
      </w:r>
      <w:r w:rsidRPr="00496EA5">
        <w:rPr>
          <w:rFonts w:cs="Tahoma"/>
          <w:lang w:val="nl-NL"/>
        </w:rPr>
        <w:instrText xml:space="preserve"> PAGEREF _Toc353787972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496EA5" w:rsidRDefault="002238E9">
      <w:pPr>
        <w:pStyle w:val="TOC2"/>
        <w:rPr>
          <w:rFonts w:cs="Tahoma"/>
          <w:sz w:val="22"/>
          <w:szCs w:val="22"/>
          <w:lang w:val="nl-NL" w:eastAsia="zh-CN"/>
        </w:rPr>
      </w:pPr>
      <w:r w:rsidRPr="00496EA5">
        <w:rPr>
          <w:rFonts w:cs="Tahoma"/>
          <w:lang w:val="nl-NL"/>
        </w:rPr>
        <w:t>Standard Serverbeheerlicentie voor System Center Operations Manager 2007 R2</w:t>
      </w:r>
      <w:r w:rsidRPr="00496EA5">
        <w:rPr>
          <w:rFonts w:cs="Tahoma"/>
          <w:lang w:val="nl-NL"/>
        </w:rPr>
        <w:tab/>
      </w:r>
      <w:r w:rsidRPr="00273108">
        <w:rPr>
          <w:rFonts w:cs="Tahoma"/>
        </w:rPr>
        <w:fldChar w:fldCharType="begin"/>
      </w:r>
      <w:r w:rsidRPr="00496EA5">
        <w:rPr>
          <w:rFonts w:cs="Tahoma"/>
          <w:lang w:val="nl-NL"/>
        </w:rPr>
        <w:instrText xml:space="preserve"> PAGEREF _Toc353787973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496EA5" w:rsidRDefault="002238E9">
      <w:pPr>
        <w:pStyle w:val="TOC2"/>
        <w:rPr>
          <w:rFonts w:cs="Tahoma"/>
          <w:sz w:val="22"/>
          <w:szCs w:val="22"/>
          <w:lang w:val="nl-NL" w:eastAsia="zh-CN"/>
        </w:rPr>
      </w:pPr>
      <w:r w:rsidRPr="00496EA5">
        <w:rPr>
          <w:rFonts w:cs="Tahoma"/>
          <w:lang w:val="nl-NL"/>
        </w:rPr>
        <w:t>Enterprise Serverbeheerlicentie voor System Center Operations Manager 2007 R2</w:t>
      </w:r>
      <w:r w:rsidRPr="00496EA5">
        <w:rPr>
          <w:rFonts w:cs="Tahoma"/>
          <w:lang w:val="nl-NL"/>
        </w:rPr>
        <w:tab/>
      </w:r>
      <w:r w:rsidRPr="00273108">
        <w:rPr>
          <w:rFonts w:cs="Tahoma"/>
        </w:rPr>
        <w:fldChar w:fldCharType="begin"/>
      </w:r>
      <w:r w:rsidRPr="00496EA5">
        <w:rPr>
          <w:rFonts w:cs="Tahoma"/>
          <w:lang w:val="nl-NL"/>
        </w:rPr>
        <w:instrText xml:space="preserve"> PAGEREF _Toc353787974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Clientbeheerlicentie per OSE voor System Center Operations Manager 2007 R2</w:t>
      </w:r>
      <w:r w:rsidRPr="00273108">
        <w:rPr>
          <w:rFonts w:cs="Tahoma"/>
          <w:lang w:val="nl-NL"/>
        </w:rPr>
        <w:tab/>
      </w:r>
      <w:r w:rsidRPr="00273108">
        <w:rPr>
          <w:rFonts w:cs="Tahoma"/>
        </w:rPr>
        <w:fldChar w:fldCharType="begin"/>
      </w:r>
      <w:r w:rsidRPr="00273108">
        <w:rPr>
          <w:rFonts w:cs="Tahoma"/>
          <w:lang w:val="nl-NL"/>
        </w:rPr>
        <w:instrText xml:space="preserve"> PAGEREF _Toc353787975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Clientbeheerlicentie per Gebruiker voor System Center Operations Manager 2007 R2</w:t>
      </w:r>
      <w:r w:rsidRPr="00273108">
        <w:rPr>
          <w:rFonts w:cs="Tahoma"/>
          <w:lang w:val="nl-NL"/>
        </w:rPr>
        <w:tab/>
      </w:r>
      <w:r w:rsidRPr="00273108">
        <w:rPr>
          <w:rFonts w:cs="Tahoma"/>
        </w:rPr>
        <w:fldChar w:fldCharType="begin"/>
      </w:r>
      <w:r w:rsidRPr="00273108">
        <w:rPr>
          <w:rFonts w:cs="Tahoma"/>
          <w:lang w:val="nl-NL"/>
        </w:rPr>
        <w:instrText xml:space="preserve"> PAGEREF _Toc353787976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System Center Reporting Manager 2006</w:t>
      </w:r>
      <w:r w:rsidRPr="00273108">
        <w:rPr>
          <w:rFonts w:cs="Tahoma"/>
          <w:lang w:val="nl-NL"/>
        </w:rPr>
        <w:tab/>
      </w:r>
      <w:r w:rsidRPr="00273108">
        <w:rPr>
          <w:rFonts w:cs="Tahoma"/>
        </w:rPr>
        <w:fldChar w:fldCharType="begin"/>
      </w:r>
      <w:r w:rsidRPr="00273108">
        <w:rPr>
          <w:rFonts w:cs="Tahoma"/>
          <w:lang w:val="nl-NL"/>
        </w:rPr>
        <w:instrText xml:space="preserve"> PAGEREF _Toc353787977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System Center Server Management Suite Enterprise</w:t>
      </w:r>
      <w:r w:rsidRPr="00273108">
        <w:rPr>
          <w:rFonts w:cs="Tahoma"/>
          <w:lang w:val="nl-NL"/>
        </w:rPr>
        <w:tab/>
      </w:r>
      <w:r w:rsidRPr="00273108">
        <w:rPr>
          <w:rFonts w:cs="Tahoma"/>
        </w:rPr>
        <w:fldChar w:fldCharType="begin"/>
      </w:r>
      <w:r w:rsidRPr="00273108">
        <w:rPr>
          <w:rFonts w:cs="Tahoma"/>
          <w:lang w:val="nl-NL"/>
        </w:rPr>
        <w:instrText xml:space="preserve"> PAGEREF _Toc353787978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4"/>
        <w:rPr>
          <w:rFonts w:cs="Tahoma"/>
          <w:noProof/>
          <w:sz w:val="22"/>
          <w:szCs w:val="22"/>
          <w:lang w:val="nl-NL" w:eastAsia="zh-CN"/>
        </w:rPr>
      </w:pPr>
      <w:r w:rsidRPr="00273108">
        <w:rPr>
          <w:rFonts w:cs="Tahoma"/>
          <w:noProof/>
          <w:lang w:val="nl-NL"/>
        </w:rPr>
        <w:t>System Center Server Management Suite Datacenter</w:t>
      </w:r>
      <w:r w:rsidRPr="00273108">
        <w:rPr>
          <w:rFonts w:cs="Tahoma"/>
          <w:noProof/>
          <w:lang w:val="nl-NL"/>
        </w:rPr>
        <w:tab/>
      </w:r>
      <w:r w:rsidRPr="00273108">
        <w:rPr>
          <w:rFonts w:cs="Tahoma"/>
          <w:noProof/>
        </w:rPr>
        <w:fldChar w:fldCharType="begin"/>
      </w:r>
      <w:r w:rsidRPr="00273108">
        <w:rPr>
          <w:rFonts w:cs="Tahoma"/>
          <w:noProof/>
          <w:lang w:val="nl-NL"/>
        </w:rPr>
        <w:instrText xml:space="preserve"> PAGEREF _Toc353787979 \h </w:instrText>
      </w:r>
      <w:r w:rsidRPr="00273108">
        <w:rPr>
          <w:rFonts w:cs="Tahoma"/>
          <w:noProof/>
        </w:rPr>
      </w:r>
      <w:r w:rsidRPr="00273108">
        <w:rPr>
          <w:rFonts w:cs="Tahoma"/>
          <w:noProof/>
        </w:rPr>
        <w:fldChar w:fldCharType="separate"/>
      </w:r>
      <w:r w:rsidR="00611C57">
        <w:rPr>
          <w:rFonts w:cs="Tahoma"/>
          <w:noProof/>
          <w:lang w:val="nl-NL"/>
        </w:rPr>
        <w:t>25</w:t>
      </w:r>
      <w:r w:rsidRPr="00273108">
        <w:rPr>
          <w:rFonts w:cs="Tahoma"/>
          <w:noProof/>
        </w:rPr>
        <w:fldChar w:fldCharType="end"/>
      </w:r>
    </w:p>
    <w:p w:rsidR="002238E9" w:rsidRPr="00273108" w:rsidRDefault="002238E9">
      <w:pPr>
        <w:pStyle w:val="TOC2"/>
        <w:rPr>
          <w:rFonts w:cs="Tahoma"/>
          <w:sz w:val="22"/>
          <w:szCs w:val="22"/>
          <w:lang w:val="nl-NL" w:eastAsia="zh-CN"/>
        </w:rPr>
      </w:pPr>
      <w:r w:rsidRPr="00273108">
        <w:rPr>
          <w:rFonts w:cs="Tahoma"/>
          <w:lang w:val="nl-NL"/>
        </w:rPr>
        <w:t>Clientbeheerlicentie (Client-ML) voor System Center Service Manager 2010 per OSE</w:t>
      </w:r>
      <w:r w:rsidRPr="00273108">
        <w:rPr>
          <w:rFonts w:cs="Tahoma"/>
          <w:lang w:val="nl-NL"/>
        </w:rPr>
        <w:tab/>
      </w:r>
      <w:r w:rsidRPr="00273108">
        <w:rPr>
          <w:rFonts w:cs="Tahoma"/>
        </w:rPr>
        <w:fldChar w:fldCharType="begin"/>
      </w:r>
      <w:r w:rsidRPr="00273108">
        <w:rPr>
          <w:rFonts w:cs="Tahoma"/>
          <w:lang w:val="nl-NL"/>
        </w:rPr>
        <w:instrText xml:space="preserve"> PAGEREF _Toc353787980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Clientbeheerlicentie (Client-ML) voor System Center Service Manager 2010 per Gebruiker</w:t>
      </w:r>
      <w:r w:rsidRPr="00273108">
        <w:rPr>
          <w:rFonts w:cs="Tahoma"/>
          <w:lang w:val="nl-NL"/>
        </w:rPr>
        <w:tab/>
      </w:r>
      <w:r w:rsidRPr="00273108">
        <w:rPr>
          <w:rFonts w:cs="Tahoma"/>
        </w:rPr>
        <w:fldChar w:fldCharType="begin"/>
      </w:r>
      <w:r w:rsidRPr="00273108">
        <w:rPr>
          <w:rFonts w:cs="Tahoma"/>
          <w:lang w:val="nl-NL"/>
        </w:rPr>
        <w:instrText xml:space="preserve"> PAGEREF _Toc353787981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06291E" w:rsidP="00B02C2B">
      <w:pPr>
        <w:pStyle w:val="TOC3"/>
        <w:rPr>
          <w:sz w:val="22"/>
          <w:szCs w:val="22"/>
          <w:lang w:eastAsia="zh-CN"/>
        </w:rPr>
      </w:pPr>
      <w:r w:rsidRPr="00273108">
        <w:rPr>
          <w:caps w:val="0"/>
        </w:rPr>
        <w:t>Serverbeheerlicentie (Server-ML) voor System Center Service Manager 2010 per OSE</w:t>
      </w:r>
      <w:r w:rsidR="002238E9" w:rsidRPr="00273108">
        <w:tab/>
      </w:r>
      <w:r w:rsidR="002238E9" w:rsidRPr="00273108">
        <w:fldChar w:fldCharType="begin"/>
      </w:r>
      <w:r w:rsidR="002238E9" w:rsidRPr="00273108">
        <w:instrText xml:space="preserve"> PAGEREF _Toc353787982 \h </w:instrText>
      </w:r>
      <w:r w:rsidR="002238E9" w:rsidRPr="00273108">
        <w:fldChar w:fldCharType="separate"/>
      </w:r>
      <w:r w:rsidR="00611C57">
        <w:t>25</w:t>
      </w:r>
      <w:r w:rsidR="002238E9" w:rsidRPr="00273108">
        <w:fldChar w:fldCharType="end"/>
      </w:r>
    </w:p>
    <w:p w:rsidR="002238E9" w:rsidRPr="00273108" w:rsidRDefault="002238E9">
      <w:pPr>
        <w:pStyle w:val="TOC2"/>
        <w:rPr>
          <w:rFonts w:cs="Tahoma"/>
          <w:sz w:val="22"/>
          <w:szCs w:val="22"/>
          <w:lang w:val="nl-NL" w:eastAsia="zh-CN"/>
        </w:rPr>
      </w:pPr>
      <w:r w:rsidRPr="00273108">
        <w:rPr>
          <w:rFonts w:cs="Tahoma"/>
          <w:lang w:val="nl-NL"/>
        </w:rPr>
        <w:t>Clientbeheerlicentie voor System Center Virtual Machine Manager 2008 R2 per OSE</w:t>
      </w:r>
      <w:r w:rsidRPr="00273108">
        <w:rPr>
          <w:rFonts w:cs="Tahoma"/>
          <w:lang w:val="nl-NL"/>
        </w:rPr>
        <w:tab/>
      </w:r>
      <w:r w:rsidRPr="00273108">
        <w:rPr>
          <w:rFonts w:cs="Tahoma"/>
        </w:rPr>
        <w:fldChar w:fldCharType="begin"/>
      </w:r>
      <w:r w:rsidRPr="00273108">
        <w:rPr>
          <w:rFonts w:cs="Tahoma"/>
          <w:lang w:val="nl-NL"/>
        </w:rPr>
        <w:instrText xml:space="preserve"> PAGEREF _Toc353787983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Clientbeheerlicentie voor System Center Virtual Machine Manager 2008 R2 per Gebruiker</w:t>
      </w:r>
      <w:r w:rsidRPr="00273108">
        <w:rPr>
          <w:rFonts w:cs="Tahoma"/>
          <w:lang w:val="nl-NL"/>
        </w:rPr>
        <w:tab/>
      </w:r>
      <w:r w:rsidRPr="00273108">
        <w:rPr>
          <w:rFonts w:cs="Tahoma"/>
        </w:rPr>
        <w:fldChar w:fldCharType="begin"/>
      </w:r>
      <w:r w:rsidRPr="00273108">
        <w:rPr>
          <w:rFonts w:cs="Tahoma"/>
          <w:lang w:val="nl-NL"/>
        </w:rPr>
        <w:instrText xml:space="preserve"> PAGEREF _Toc353787984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Serverbeheerlicentie voor System Center Virtual Machine Manager 2008 R2 Enterprise</w:t>
      </w:r>
      <w:r w:rsidRPr="00273108">
        <w:rPr>
          <w:rFonts w:cs="Tahoma"/>
          <w:lang w:val="nl-NL"/>
        </w:rPr>
        <w:tab/>
      </w:r>
      <w:r w:rsidRPr="00273108">
        <w:rPr>
          <w:rFonts w:cs="Tahoma"/>
        </w:rPr>
        <w:fldChar w:fldCharType="begin"/>
      </w:r>
      <w:r w:rsidRPr="00273108">
        <w:rPr>
          <w:rFonts w:cs="Tahoma"/>
          <w:lang w:val="nl-NL"/>
        </w:rPr>
        <w:instrText xml:space="preserve"> PAGEREF _Toc353787985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System Center 2012 Client Management Suite (Client ML) per OSE</w:t>
      </w:r>
      <w:r w:rsidRPr="00273108">
        <w:rPr>
          <w:rFonts w:cs="Tahoma"/>
          <w:lang w:val="nl-NL"/>
        </w:rPr>
        <w:tab/>
      </w:r>
      <w:r w:rsidRPr="00273108">
        <w:rPr>
          <w:rFonts w:cs="Tahoma"/>
        </w:rPr>
        <w:fldChar w:fldCharType="begin"/>
      </w:r>
      <w:r w:rsidRPr="00273108">
        <w:rPr>
          <w:rFonts w:cs="Tahoma"/>
          <w:lang w:val="nl-NL"/>
        </w:rPr>
        <w:instrText xml:space="preserve"> PAGEREF _Toc353787986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496EA5" w:rsidRDefault="002238E9">
      <w:pPr>
        <w:pStyle w:val="TOC2"/>
        <w:rPr>
          <w:rFonts w:cs="Tahoma"/>
          <w:sz w:val="22"/>
          <w:szCs w:val="22"/>
          <w:lang w:val="nl-NL" w:eastAsia="zh-CN"/>
        </w:rPr>
      </w:pPr>
      <w:r w:rsidRPr="00496EA5">
        <w:rPr>
          <w:rFonts w:cs="Tahoma"/>
          <w:lang w:val="nl-NL"/>
        </w:rPr>
        <w:t>System Center 2012 Client Management Suite (Client-ML) per Gebruiker</w:t>
      </w:r>
      <w:r w:rsidRPr="00496EA5">
        <w:rPr>
          <w:rFonts w:cs="Tahoma"/>
          <w:lang w:val="nl-NL"/>
        </w:rPr>
        <w:tab/>
      </w:r>
      <w:r w:rsidRPr="00273108">
        <w:rPr>
          <w:rFonts w:cs="Tahoma"/>
        </w:rPr>
        <w:fldChar w:fldCharType="begin"/>
      </w:r>
      <w:r w:rsidRPr="00496EA5">
        <w:rPr>
          <w:rFonts w:cs="Tahoma"/>
          <w:lang w:val="nl-NL"/>
        </w:rPr>
        <w:instrText xml:space="preserve"> PAGEREF _Toc353787987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Clientbeheerlicentie (Client-ML) voor System Center 2012 Configuration Manager (alleen studenten)</w:t>
      </w:r>
      <w:r w:rsidRPr="00273108">
        <w:rPr>
          <w:rFonts w:cs="Tahoma"/>
          <w:lang w:val="nl-NL"/>
        </w:rPr>
        <w:tab/>
      </w:r>
      <w:r w:rsidRPr="00273108">
        <w:rPr>
          <w:rFonts w:cs="Tahoma"/>
        </w:rPr>
        <w:fldChar w:fldCharType="begin"/>
      </w:r>
      <w:r w:rsidRPr="00273108">
        <w:rPr>
          <w:rFonts w:cs="Tahoma"/>
          <w:lang w:val="nl-NL"/>
        </w:rPr>
        <w:instrText xml:space="preserve"> PAGEREF _Toc353787988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Clientbeheerlicentie voor System Center Configuration Manager 2012 per OSE</w:t>
      </w:r>
      <w:r w:rsidRPr="00273108">
        <w:rPr>
          <w:rFonts w:cs="Tahoma"/>
          <w:lang w:val="nl-NL"/>
        </w:rPr>
        <w:tab/>
      </w:r>
      <w:r w:rsidRPr="00273108">
        <w:rPr>
          <w:rFonts w:cs="Tahoma"/>
        </w:rPr>
        <w:fldChar w:fldCharType="begin"/>
      </w:r>
      <w:r w:rsidRPr="00273108">
        <w:rPr>
          <w:rFonts w:cs="Tahoma"/>
          <w:lang w:val="nl-NL"/>
        </w:rPr>
        <w:instrText xml:space="preserve"> PAGEREF _Toc353787989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Clientbeheerlicentie voor System Center Configuration Manager 2012 per Gebruiker</w:t>
      </w:r>
      <w:r w:rsidRPr="00273108">
        <w:rPr>
          <w:rFonts w:cs="Tahoma"/>
          <w:lang w:val="nl-NL"/>
        </w:rPr>
        <w:tab/>
      </w:r>
      <w:r w:rsidRPr="00273108">
        <w:rPr>
          <w:rFonts w:cs="Tahoma"/>
        </w:rPr>
        <w:fldChar w:fldCharType="begin"/>
      </w:r>
      <w:r w:rsidRPr="00273108">
        <w:rPr>
          <w:rFonts w:cs="Tahoma"/>
          <w:lang w:val="nl-NL"/>
        </w:rPr>
        <w:instrText xml:space="preserve"> PAGEREF _Toc353787990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Serverbeheerlicentie voor System Center 2012 Datacenter (2 processors)</w:t>
      </w:r>
      <w:r w:rsidRPr="00273108">
        <w:rPr>
          <w:rFonts w:cs="Tahoma"/>
          <w:lang w:val="nl-NL"/>
        </w:rPr>
        <w:tab/>
      </w:r>
      <w:r w:rsidRPr="00273108">
        <w:rPr>
          <w:rFonts w:cs="Tahoma"/>
        </w:rPr>
        <w:fldChar w:fldCharType="begin"/>
      </w:r>
      <w:r w:rsidRPr="00273108">
        <w:rPr>
          <w:rFonts w:cs="Tahoma"/>
          <w:lang w:val="nl-NL"/>
        </w:rPr>
        <w:instrText xml:space="preserve"> PAGEREF _Toc353787991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System Center 2012 Endpoint Protection</w:t>
      </w:r>
      <w:r w:rsidRPr="00273108">
        <w:rPr>
          <w:rFonts w:cs="Tahoma"/>
          <w:lang w:val="nl-NL"/>
        </w:rPr>
        <w:tab/>
      </w:r>
      <w:r w:rsidRPr="00273108">
        <w:rPr>
          <w:rFonts w:cs="Tahoma"/>
        </w:rPr>
        <w:fldChar w:fldCharType="begin"/>
      </w:r>
      <w:r w:rsidRPr="00273108">
        <w:rPr>
          <w:rFonts w:cs="Tahoma"/>
          <w:lang w:val="nl-NL"/>
        </w:rPr>
        <w:instrText xml:space="preserve"> PAGEREF _Toc353787992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Standard Serverbeheerlicentie voor System Center 2012 (2 processors)</w:t>
      </w:r>
      <w:r w:rsidRPr="00273108">
        <w:rPr>
          <w:rFonts w:cs="Tahoma"/>
          <w:lang w:val="nl-NL"/>
        </w:rPr>
        <w:tab/>
      </w:r>
      <w:r w:rsidRPr="00273108">
        <w:rPr>
          <w:rFonts w:cs="Tahoma"/>
        </w:rPr>
        <w:fldChar w:fldCharType="begin"/>
      </w:r>
      <w:r w:rsidRPr="00273108">
        <w:rPr>
          <w:rFonts w:cs="Tahoma"/>
          <w:lang w:val="nl-NL"/>
        </w:rPr>
        <w:instrText xml:space="preserve"> PAGEREF _Toc353787993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TechNet Plus één gebruiker</w:t>
      </w:r>
      <w:r w:rsidRPr="00273108">
        <w:rPr>
          <w:rFonts w:cs="Tahoma"/>
          <w:lang w:val="nl-NL"/>
        </w:rPr>
        <w:tab/>
      </w:r>
      <w:r w:rsidRPr="00273108">
        <w:rPr>
          <w:rFonts w:cs="Tahoma"/>
        </w:rPr>
        <w:fldChar w:fldCharType="begin"/>
      </w:r>
      <w:r w:rsidRPr="00273108">
        <w:rPr>
          <w:rFonts w:cs="Tahoma"/>
          <w:lang w:val="nl-NL"/>
        </w:rPr>
        <w:instrText xml:space="preserve"> PAGEREF _Toc353787994 \h </w:instrText>
      </w:r>
      <w:r w:rsidRPr="00273108">
        <w:rPr>
          <w:rFonts w:cs="Tahoma"/>
        </w:rPr>
      </w:r>
      <w:r w:rsidRPr="00273108">
        <w:rPr>
          <w:rFonts w:cs="Tahoma"/>
        </w:rPr>
        <w:fldChar w:fldCharType="separate"/>
      </w:r>
      <w:r w:rsidR="00611C57">
        <w:rPr>
          <w:rFonts w:cs="Tahoma"/>
          <w:lang w:val="nl-NL"/>
        </w:rPr>
        <w:t>25</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VDI Suite</w:t>
      </w:r>
      <w:r w:rsidRPr="00273108">
        <w:rPr>
          <w:rFonts w:cs="Tahoma"/>
          <w:lang w:val="fr-FR"/>
        </w:rPr>
        <w:tab/>
      </w:r>
      <w:r w:rsidRPr="00273108">
        <w:rPr>
          <w:rFonts w:cs="Tahoma"/>
        </w:rPr>
        <w:fldChar w:fldCharType="begin"/>
      </w:r>
      <w:r w:rsidRPr="00273108">
        <w:rPr>
          <w:rFonts w:cs="Tahoma"/>
          <w:lang w:val="fr-FR"/>
        </w:rPr>
        <w:instrText xml:space="preserve"> PAGEREF _Toc353787995 \h </w:instrText>
      </w:r>
      <w:r w:rsidRPr="00273108">
        <w:rPr>
          <w:rFonts w:cs="Tahoma"/>
        </w:rPr>
      </w:r>
      <w:r w:rsidRPr="00273108">
        <w:rPr>
          <w:rFonts w:cs="Tahoma"/>
        </w:rPr>
        <w:fldChar w:fldCharType="separate"/>
      </w:r>
      <w:r w:rsidR="00611C57">
        <w:rPr>
          <w:rFonts w:cs="Tahoma"/>
          <w:lang w:val="fr-FR"/>
        </w:rPr>
        <w:t>26</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VDI Suite met MDOP</w:t>
      </w:r>
      <w:r w:rsidRPr="00273108">
        <w:rPr>
          <w:rFonts w:cs="Tahoma"/>
          <w:lang w:val="fr-FR"/>
        </w:rPr>
        <w:tab/>
      </w:r>
      <w:r w:rsidRPr="00273108">
        <w:rPr>
          <w:rFonts w:cs="Tahoma"/>
        </w:rPr>
        <w:fldChar w:fldCharType="begin"/>
      </w:r>
      <w:r w:rsidRPr="00273108">
        <w:rPr>
          <w:rFonts w:cs="Tahoma"/>
          <w:lang w:val="fr-FR"/>
        </w:rPr>
        <w:instrText xml:space="preserve"> PAGEREF _Toc353787996 \h </w:instrText>
      </w:r>
      <w:r w:rsidRPr="00273108">
        <w:rPr>
          <w:rFonts w:cs="Tahoma"/>
        </w:rPr>
      </w:r>
      <w:r w:rsidRPr="00273108">
        <w:rPr>
          <w:rFonts w:cs="Tahoma"/>
        </w:rPr>
        <w:fldChar w:fldCharType="separate"/>
      </w:r>
      <w:r w:rsidR="00611C57">
        <w:rPr>
          <w:rFonts w:cs="Tahoma"/>
          <w:lang w:val="fr-FR"/>
        </w:rPr>
        <w:t>26</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VDI Standard Suite</w:t>
      </w:r>
      <w:r w:rsidRPr="00273108">
        <w:rPr>
          <w:rFonts w:cs="Tahoma"/>
          <w:lang w:val="fr-FR"/>
        </w:rPr>
        <w:tab/>
      </w:r>
      <w:r w:rsidRPr="00273108">
        <w:rPr>
          <w:rFonts w:cs="Tahoma"/>
        </w:rPr>
        <w:fldChar w:fldCharType="begin"/>
      </w:r>
      <w:r w:rsidRPr="00273108">
        <w:rPr>
          <w:rFonts w:cs="Tahoma"/>
          <w:lang w:val="fr-FR"/>
        </w:rPr>
        <w:instrText xml:space="preserve"> PAGEREF _Toc353787997 \h </w:instrText>
      </w:r>
      <w:r w:rsidRPr="00273108">
        <w:rPr>
          <w:rFonts w:cs="Tahoma"/>
        </w:rPr>
      </w:r>
      <w:r w:rsidRPr="00273108">
        <w:rPr>
          <w:rFonts w:cs="Tahoma"/>
        </w:rPr>
        <w:fldChar w:fldCharType="separate"/>
      </w:r>
      <w:r w:rsidR="00611C57">
        <w:rPr>
          <w:rFonts w:cs="Tahoma"/>
          <w:lang w:val="fr-FR"/>
        </w:rPr>
        <w:t>26</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VDI Standard Suite met MDOP</w:t>
      </w:r>
      <w:r w:rsidRPr="00273108">
        <w:rPr>
          <w:rFonts w:cs="Tahoma"/>
          <w:lang w:val="fr-FR"/>
        </w:rPr>
        <w:tab/>
      </w:r>
      <w:r w:rsidRPr="00273108">
        <w:rPr>
          <w:rFonts w:cs="Tahoma"/>
        </w:rPr>
        <w:fldChar w:fldCharType="begin"/>
      </w:r>
      <w:r w:rsidRPr="00273108">
        <w:rPr>
          <w:rFonts w:cs="Tahoma"/>
          <w:lang w:val="fr-FR"/>
        </w:rPr>
        <w:instrText xml:space="preserve"> PAGEREF _Toc353787998 \h </w:instrText>
      </w:r>
      <w:r w:rsidRPr="00273108">
        <w:rPr>
          <w:rFonts w:cs="Tahoma"/>
        </w:rPr>
      </w:r>
      <w:r w:rsidRPr="00273108">
        <w:rPr>
          <w:rFonts w:cs="Tahoma"/>
        </w:rPr>
        <w:fldChar w:fldCharType="separate"/>
      </w:r>
      <w:r w:rsidR="00611C57">
        <w:rPr>
          <w:rFonts w:cs="Tahoma"/>
          <w:lang w:val="fr-FR"/>
        </w:rPr>
        <w:t>26</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VDI Premium Suite</w:t>
      </w:r>
      <w:r w:rsidRPr="00273108">
        <w:rPr>
          <w:rFonts w:cs="Tahoma"/>
          <w:lang w:val="fr-FR"/>
        </w:rPr>
        <w:tab/>
      </w:r>
      <w:r w:rsidRPr="00273108">
        <w:rPr>
          <w:rFonts w:cs="Tahoma"/>
        </w:rPr>
        <w:fldChar w:fldCharType="begin"/>
      </w:r>
      <w:r w:rsidRPr="00273108">
        <w:rPr>
          <w:rFonts w:cs="Tahoma"/>
          <w:lang w:val="fr-FR"/>
        </w:rPr>
        <w:instrText xml:space="preserve"> PAGEREF _Toc353787999 \h </w:instrText>
      </w:r>
      <w:r w:rsidRPr="00273108">
        <w:rPr>
          <w:rFonts w:cs="Tahoma"/>
        </w:rPr>
      </w:r>
      <w:r w:rsidRPr="00273108">
        <w:rPr>
          <w:rFonts w:cs="Tahoma"/>
        </w:rPr>
        <w:fldChar w:fldCharType="separate"/>
      </w:r>
      <w:r w:rsidR="00611C57">
        <w:rPr>
          <w:rFonts w:cs="Tahoma"/>
          <w:lang w:val="fr-FR"/>
        </w:rPr>
        <w:t>26</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VDI Premium Suite met MDOP</w:t>
      </w:r>
      <w:r w:rsidRPr="00273108">
        <w:rPr>
          <w:rFonts w:cs="Tahoma"/>
          <w:lang w:val="fr-FR"/>
        </w:rPr>
        <w:tab/>
      </w:r>
      <w:r w:rsidRPr="00273108">
        <w:rPr>
          <w:rFonts w:cs="Tahoma"/>
        </w:rPr>
        <w:fldChar w:fldCharType="begin"/>
      </w:r>
      <w:r w:rsidRPr="00273108">
        <w:rPr>
          <w:rFonts w:cs="Tahoma"/>
          <w:lang w:val="fr-FR"/>
        </w:rPr>
        <w:instrText xml:space="preserve"> PAGEREF _Toc353788000 \h </w:instrText>
      </w:r>
      <w:r w:rsidRPr="00273108">
        <w:rPr>
          <w:rFonts w:cs="Tahoma"/>
        </w:rPr>
      </w:r>
      <w:r w:rsidRPr="00273108">
        <w:rPr>
          <w:rFonts w:cs="Tahoma"/>
        </w:rPr>
        <w:fldChar w:fldCharType="separate"/>
      </w:r>
      <w:r w:rsidR="00611C57">
        <w:rPr>
          <w:rFonts w:cs="Tahoma"/>
          <w:lang w:val="fr-FR"/>
        </w:rPr>
        <w:t>26</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Vexcel Server</w:t>
      </w:r>
      <w:r w:rsidRPr="00273108">
        <w:rPr>
          <w:rFonts w:cs="Tahoma"/>
          <w:lang w:val="fr-FR"/>
        </w:rPr>
        <w:tab/>
      </w:r>
      <w:r w:rsidRPr="00273108">
        <w:rPr>
          <w:rFonts w:cs="Tahoma"/>
        </w:rPr>
        <w:fldChar w:fldCharType="begin"/>
      </w:r>
      <w:r w:rsidRPr="00273108">
        <w:rPr>
          <w:rFonts w:cs="Tahoma"/>
          <w:lang w:val="fr-FR"/>
        </w:rPr>
        <w:instrText xml:space="preserve"> PAGEREF _Toc353788001 \h </w:instrText>
      </w:r>
      <w:r w:rsidRPr="00273108">
        <w:rPr>
          <w:rFonts w:cs="Tahoma"/>
        </w:rPr>
      </w:r>
      <w:r w:rsidRPr="00273108">
        <w:rPr>
          <w:rFonts w:cs="Tahoma"/>
        </w:rPr>
        <w:fldChar w:fldCharType="separate"/>
      </w:r>
      <w:r w:rsidR="00611C57">
        <w:rPr>
          <w:rFonts w:cs="Tahoma"/>
          <w:lang w:val="fr-FR"/>
        </w:rPr>
        <w:t>26</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Vexcel Server met Enhanced Content Pack</w:t>
      </w:r>
      <w:r w:rsidRPr="00273108">
        <w:rPr>
          <w:rFonts w:cs="Tahoma"/>
          <w:lang w:val="fr-FR"/>
        </w:rPr>
        <w:tab/>
      </w:r>
      <w:r w:rsidRPr="00273108">
        <w:rPr>
          <w:rFonts w:cs="Tahoma"/>
        </w:rPr>
        <w:fldChar w:fldCharType="begin"/>
      </w:r>
      <w:r w:rsidRPr="00273108">
        <w:rPr>
          <w:rFonts w:cs="Tahoma"/>
          <w:lang w:val="fr-FR"/>
        </w:rPr>
        <w:instrText xml:space="preserve"> PAGEREF _Toc353788002 \h </w:instrText>
      </w:r>
      <w:r w:rsidRPr="00273108">
        <w:rPr>
          <w:rFonts w:cs="Tahoma"/>
        </w:rPr>
      </w:r>
      <w:r w:rsidRPr="00273108">
        <w:rPr>
          <w:rFonts w:cs="Tahoma"/>
        </w:rPr>
        <w:fldChar w:fldCharType="separate"/>
      </w:r>
      <w:r w:rsidR="00611C57">
        <w:rPr>
          <w:rFonts w:cs="Tahoma"/>
          <w:lang w:val="fr-FR"/>
        </w:rPr>
        <w:t>26</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Virtual Server 2005 R2 Enterprise Edition</w:t>
      </w:r>
      <w:r w:rsidRPr="00273108">
        <w:rPr>
          <w:rFonts w:cs="Tahoma"/>
          <w:lang w:val="fr-FR"/>
        </w:rPr>
        <w:tab/>
      </w:r>
      <w:r w:rsidRPr="00273108">
        <w:rPr>
          <w:rFonts w:cs="Tahoma"/>
        </w:rPr>
        <w:fldChar w:fldCharType="begin"/>
      </w:r>
      <w:r w:rsidRPr="00273108">
        <w:rPr>
          <w:rFonts w:cs="Tahoma"/>
          <w:lang w:val="fr-FR"/>
        </w:rPr>
        <w:instrText xml:space="preserve"> PAGEREF _Toc353788003 \h </w:instrText>
      </w:r>
      <w:r w:rsidRPr="00273108">
        <w:rPr>
          <w:rFonts w:cs="Tahoma"/>
        </w:rPr>
      </w:r>
      <w:r w:rsidRPr="00273108">
        <w:rPr>
          <w:rFonts w:cs="Tahoma"/>
        </w:rPr>
        <w:fldChar w:fldCharType="separate"/>
      </w:r>
      <w:r w:rsidR="00611C57">
        <w:rPr>
          <w:rFonts w:cs="Tahoma"/>
          <w:lang w:val="fr-FR"/>
        </w:rPr>
        <w:t>26</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Visual Studio</w:t>
      </w:r>
      <w:r w:rsidRPr="00273108">
        <w:rPr>
          <w:rFonts w:eastAsia="Times New Roman" w:cs="Tahoma"/>
          <w:vertAlign w:val="superscript"/>
          <w:lang w:val="fr-FR"/>
        </w:rPr>
        <w:t>®</w:t>
      </w:r>
      <w:r w:rsidRPr="00273108">
        <w:rPr>
          <w:rFonts w:cs="Tahoma"/>
          <w:lang w:val="fr-FR"/>
        </w:rPr>
        <w:t xml:space="preserve"> Team Foundation Server 2012 met SQL Server 2012-technologie</w:t>
      </w:r>
      <w:r w:rsidRPr="00273108">
        <w:rPr>
          <w:rFonts w:cs="Tahoma"/>
          <w:lang w:val="fr-FR"/>
        </w:rPr>
        <w:tab/>
      </w:r>
      <w:r w:rsidRPr="00273108">
        <w:rPr>
          <w:rFonts w:cs="Tahoma"/>
        </w:rPr>
        <w:fldChar w:fldCharType="begin"/>
      </w:r>
      <w:r w:rsidRPr="00273108">
        <w:rPr>
          <w:rFonts w:cs="Tahoma"/>
          <w:lang w:val="fr-FR"/>
        </w:rPr>
        <w:instrText xml:space="preserve"> PAGEREF _Toc353788004 \h </w:instrText>
      </w:r>
      <w:r w:rsidRPr="00273108">
        <w:rPr>
          <w:rFonts w:cs="Tahoma"/>
        </w:rPr>
      </w:r>
      <w:r w:rsidRPr="00273108">
        <w:rPr>
          <w:rFonts w:cs="Tahoma"/>
        </w:rPr>
        <w:fldChar w:fldCharType="separate"/>
      </w:r>
      <w:r w:rsidR="00611C57">
        <w:rPr>
          <w:rFonts w:cs="Tahoma"/>
          <w:lang w:val="fr-FR"/>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Apparaat-CAL voor Visual Studio</w:t>
      </w:r>
      <w:r w:rsidRPr="00273108">
        <w:rPr>
          <w:rFonts w:cs="Tahoma"/>
          <w:vertAlign w:val="superscript"/>
        </w:rPr>
        <w:t>®</w:t>
      </w:r>
      <w:r w:rsidRPr="00273108">
        <w:rPr>
          <w:rFonts w:cs="Tahoma"/>
        </w:rPr>
        <w:t xml:space="preserve"> Team Foundation Server 2012</w:t>
      </w:r>
      <w:r w:rsidRPr="00273108">
        <w:rPr>
          <w:rFonts w:cs="Tahoma"/>
        </w:rPr>
        <w:tab/>
      </w:r>
      <w:r w:rsidRPr="00273108">
        <w:rPr>
          <w:rFonts w:cs="Tahoma"/>
        </w:rPr>
        <w:fldChar w:fldCharType="begin"/>
      </w:r>
      <w:r w:rsidRPr="00273108">
        <w:rPr>
          <w:rFonts w:cs="Tahoma"/>
        </w:rPr>
        <w:instrText xml:space="preserve"> PAGEREF _Toc353788005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Gebruikers-CAL voor Visual Studio</w:t>
      </w:r>
      <w:r w:rsidRPr="00273108">
        <w:rPr>
          <w:rFonts w:cs="Tahoma"/>
          <w:vertAlign w:val="superscript"/>
        </w:rPr>
        <w:t>®</w:t>
      </w:r>
      <w:r w:rsidRPr="00273108">
        <w:rPr>
          <w:rFonts w:cs="Tahoma"/>
        </w:rPr>
        <w:t xml:space="preserve"> Team Foundation Server 2012</w:t>
      </w:r>
      <w:r w:rsidRPr="00273108">
        <w:rPr>
          <w:rFonts w:cs="Tahoma"/>
        </w:rPr>
        <w:tab/>
      </w:r>
      <w:r w:rsidRPr="00273108">
        <w:rPr>
          <w:rFonts w:cs="Tahoma"/>
        </w:rPr>
        <w:fldChar w:fldCharType="begin"/>
      </w:r>
      <w:r w:rsidRPr="00273108">
        <w:rPr>
          <w:rFonts w:cs="Tahoma"/>
        </w:rPr>
        <w:instrText xml:space="preserve"> PAGEREF _Toc353788006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rsidP="00780069">
      <w:pPr>
        <w:pStyle w:val="TOC2"/>
        <w:rPr>
          <w:rFonts w:cs="Tahoma"/>
          <w:sz w:val="22"/>
          <w:szCs w:val="22"/>
          <w:lang w:eastAsia="zh-CN"/>
        </w:rPr>
      </w:pPr>
      <w:r w:rsidRPr="00273108">
        <w:rPr>
          <w:rFonts w:cs="Tahoma"/>
        </w:rPr>
        <w:t>Web Antimalware Subscription for Forefront Threat Management Gateway Medium Business Edition (Apparaat</w:t>
      </w:r>
      <w:r w:rsidR="00780069">
        <w:rPr>
          <w:rFonts w:cs="Tahoma"/>
        </w:rPr>
        <w:t> </w:t>
      </w:r>
      <w:r w:rsidRPr="00273108">
        <w:rPr>
          <w:rFonts w:cs="Tahoma"/>
        </w:rPr>
        <w:t>en</w:t>
      </w:r>
      <w:r w:rsidR="00780069">
        <w:rPr>
          <w:rFonts w:cs="Tahoma"/>
        </w:rPr>
        <w:t> </w:t>
      </w:r>
      <w:r w:rsidRPr="00273108">
        <w:rPr>
          <w:rFonts w:cs="Tahoma"/>
        </w:rPr>
        <w:t>Gebruiker)</w:t>
      </w:r>
      <w:r w:rsidRPr="00273108">
        <w:rPr>
          <w:rFonts w:cs="Tahoma"/>
        </w:rPr>
        <w:tab/>
      </w:r>
      <w:r w:rsidRPr="00273108">
        <w:rPr>
          <w:rFonts w:cs="Tahoma"/>
        </w:rPr>
        <w:fldChar w:fldCharType="begin"/>
      </w:r>
      <w:r w:rsidRPr="00273108">
        <w:rPr>
          <w:rFonts w:cs="Tahoma"/>
        </w:rPr>
        <w:instrText xml:space="preserve"> PAGEREF _Toc353788007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Azure Services</w:t>
      </w:r>
      <w:r w:rsidRPr="00273108">
        <w:rPr>
          <w:rFonts w:cs="Tahoma"/>
        </w:rPr>
        <w:tab/>
      </w:r>
      <w:r w:rsidRPr="00273108">
        <w:rPr>
          <w:rFonts w:cs="Tahoma"/>
        </w:rPr>
        <w:fldChar w:fldCharType="begin"/>
      </w:r>
      <w:r w:rsidRPr="00273108">
        <w:rPr>
          <w:rFonts w:cs="Tahoma"/>
        </w:rPr>
        <w:instrText xml:space="preserve"> PAGEREF _Toc353788008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w:t>
      </w:r>
      <w:r w:rsidRPr="00273108">
        <w:rPr>
          <w:rFonts w:cs="Tahoma"/>
          <w:vertAlign w:val="superscript"/>
        </w:rPr>
        <w:t>®</w:t>
      </w:r>
      <w:r w:rsidRPr="00273108">
        <w:rPr>
          <w:rFonts w:cs="Tahoma"/>
        </w:rPr>
        <w:t xml:space="preserve"> Embedded Device Manager 2011</w:t>
      </w:r>
      <w:r w:rsidRPr="00273108">
        <w:rPr>
          <w:rFonts w:cs="Tahoma"/>
        </w:rPr>
        <w:tab/>
      </w:r>
      <w:r w:rsidRPr="00273108">
        <w:rPr>
          <w:rFonts w:cs="Tahoma"/>
        </w:rPr>
        <w:fldChar w:fldCharType="begin"/>
      </w:r>
      <w:r w:rsidRPr="00273108">
        <w:rPr>
          <w:rFonts w:cs="Tahoma"/>
        </w:rPr>
        <w:instrText xml:space="preserve"> PAGEREF _Toc353788009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w:t>
      </w:r>
      <w:r w:rsidRPr="00273108">
        <w:rPr>
          <w:rFonts w:cs="Tahoma"/>
          <w:vertAlign w:val="superscript"/>
        </w:rPr>
        <w:t>®</w:t>
      </w:r>
      <w:r w:rsidRPr="00273108">
        <w:rPr>
          <w:rFonts w:cs="Tahoma"/>
        </w:rPr>
        <w:t xml:space="preserve"> Embedded Device Manager 2011 Clientbeheerlicentie per OSE</w:t>
      </w:r>
      <w:r w:rsidRPr="00273108">
        <w:rPr>
          <w:rFonts w:cs="Tahoma"/>
        </w:rPr>
        <w:tab/>
      </w:r>
      <w:r w:rsidRPr="00273108">
        <w:rPr>
          <w:rFonts w:cs="Tahoma"/>
        </w:rPr>
        <w:fldChar w:fldCharType="begin"/>
      </w:r>
      <w:r w:rsidRPr="00273108">
        <w:rPr>
          <w:rFonts w:cs="Tahoma"/>
        </w:rPr>
        <w:instrText xml:space="preserve"> PAGEREF _Toc353788010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Windows</w:t>
      </w:r>
      <w:r w:rsidRPr="00273108">
        <w:rPr>
          <w:rFonts w:cs="Tahoma"/>
          <w:vertAlign w:val="superscript"/>
          <w:lang w:val="nl-NL"/>
        </w:rPr>
        <w:t>®</w:t>
      </w:r>
      <w:r w:rsidRPr="00273108">
        <w:rPr>
          <w:rFonts w:cs="Tahoma"/>
          <w:lang w:val="nl-NL"/>
        </w:rPr>
        <w:t xml:space="preserve"> Embedded Device Manager 2011 Clientbeheerlicentie per gebruiker</w:t>
      </w:r>
      <w:r w:rsidRPr="00273108">
        <w:rPr>
          <w:rFonts w:cs="Tahoma"/>
          <w:lang w:val="nl-NL"/>
        </w:rPr>
        <w:tab/>
      </w:r>
      <w:r w:rsidRPr="00273108">
        <w:rPr>
          <w:rFonts w:cs="Tahoma"/>
        </w:rPr>
        <w:fldChar w:fldCharType="begin"/>
      </w:r>
      <w:r w:rsidRPr="00273108">
        <w:rPr>
          <w:rFonts w:cs="Tahoma"/>
          <w:lang w:val="nl-NL"/>
        </w:rPr>
        <w:instrText xml:space="preserve"> PAGEREF _Toc353788011 \h </w:instrText>
      </w:r>
      <w:r w:rsidRPr="00273108">
        <w:rPr>
          <w:rFonts w:cs="Tahoma"/>
        </w:rPr>
      </w:r>
      <w:r w:rsidRPr="00273108">
        <w:rPr>
          <w:rFonts w:cs="Tahoma"/>
        </w:rPr>
        <w:fldChar w:fldCharType="separate"/>
      </w:r>
      <w:r w:rsidR="00611C57">
        <w:rPr>
          <w:rFonts w:cs="Tahoma"/>
          <w:lang w:val="nl-NL"/>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w:t>
      </w:r>
      <w:r w:rsidRPr="00273108">
        <w:rPr>
          <w:rFonts w:cs="Tahoma"/>
          <w:vertAlign w:val="superscript"/>
        </w:rPr>
        <w:t>®</w:t>
      </w:r>
      <w:r w:rsidRPr="00273108">
        <w:rPr>
          <w:rFonts w:cs="Tahoma"/>
        </w:rPr>
        <w:t xml:space="preserve"> Embedded Device Manager 2011 met SQL Server</w:t>
      </w:r>
      <w:r w:rsidRPr="00273108">
        <w:rPr>
          <w:rFonts w:cs="Tahoma"/>
          <w:vertAlign w:val="superscript"/>
        </w:rPr>
        <w:t>®</w:t>
      </w:r>
      <w:r w:rsidRPr="00273108">
        <w:rPr>
          <w:rFonts w:cs="Tahoma"/>
        </w:rPr>
        <w:t xml:space="preserve"> 2008-technologie</w:t>
      </w:r>
      <w:r w:rsidRPr="00273108">
        <w:rPr>
          <w:rFonts w:cs="Tahoma"/>
        </w:rPr>
        <w:tab/>
      </w:r>
      <w:r w:rsidRPr="00273108">
        <w:rPr>
          <w:rFonts w:cs="Tahoma"/>
        </w:rPr>
        <w:fldChar w:fldCharType="begin"/>
      </w:r>
      <w:r w:rsidRPr="00273108">
        <w:rPr>
          <w:rFonts w:cs="Tahoma"/>
        </w:rPr>
        <w:instrText xml:space="preserve"> PAGEREF _Toc353788012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Essential Business Server 2008 Standard</w:t>
      </w:r>
      <w:r w:rsidRPr="00273108">
        <w:rPr>
          <w:rFonts w:cs="Tahoma"/>
        </w:rPr>
        <w:tab/>
      </w:r>
      <w:r w:rsidRPr="00273108">
        <w:rPr>
          <w:rFonts w:cs="Tahoma"/>
        </w:rPr>
        <w:fldChar w:fldCharType="begin"/>
      </w:r>
      <w:r w:rsidRPr="00273108">
        <w:rPr>
          <w:rFonts w:cs="Tahoma"/>
        </w:rPr>
        <w:instrText xml:space="preserve"> PAGEREF _Toc353788013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Essential Business Server 2008 CAL Suite</w:t>
      </w:r>
      <w:r w:rsidRPr="00273108">
        <w:rPr>
          <w:rFonts w:cs="Tahoma"/>
        </w:rPr>
        <w:tab/>
      </w:r>
      <w:r w:rsidRPr="00273108">
        <w:rPr>
          <w:rFonts w:cs="Tahoma"/>
        </w:rPr>
        <w:fldChar w:fldCharType="begin"/>
      </w:r>
      <w:r w:rsidRPr="00273108">
        <w:rPr>
          <w:rFonts w:cs="Tahoma"/>
        </w:rPr>
        <w:instrText xml:space="preserve"> PAGEREF _Toc353788014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Essential Business Server 2008 CAL Suite (5 clients)</w:t>
      </w:r>
      <w:r w:rsidRPr="00273108">
        <w:rPr>
          <w:rFonts w:cs="Tahoma"/>
        </w:rPr>
        <w:tab/>
      </w:r>
      <w:r w:rsidRPr="00273108">
        <w:rPr>
          <w:rFonts w:cs="Tahoma"/>
        </w:rPr>
        <w:fldChar w:fldCharType="begin"/>
      </w:r>
      <w:r w:rsidRPr="00273108">
        <w:rPr>
          <w:rFonts w:cs="Tahoma"/>
        </w:rPr>
        <w:instrText xml:space="preserve"> PAGEREF _Toc353788015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Essential Business Server 2008 CAL Suite (20 clients)</w:t>
      </w:r>
      <w:r w:rsidRPr="00273108">
        <w:rPr>
          <w:rFonts w:cs="Tahoma"/>
        </w:rPr>
        <w:tab/>
      </w:r>
      <w:r w:rsidRPr="00273108">
        <w:rPr>
          <w:rFonts w:cs="Tahoma"/>
        </w:rPr>
        <w:fldChar w:fldCharType="begin"/>
      </w:r>
      <w:r w:rsidRPr="00273108">
        <w:rPr>
          <w:rFonts w:cs="Tahoma"/>
        </w:rPr>
        <w:instrText xml:space="preserve"> PAGEREF _Toc353788016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Essential Business Server 2008 CAL Suite (50 clients)</w:t>
      </w:r>
      <w:r w:rsidRPr="00273108">
        <w:rPr>
          <w:rFonts w:cs="Tahoma"/>
        </w:rPr>
        <w:tab/>
      </w:r>
      <w:r w:rsidRPr="00273108">
        <w:rPr>
          <w:rFonts w:cs="Tahoma"/>
        </w:rPr>
        <w:fldChar w:fldCharType="begin"/>
      </w:r>
      <w:r w:rsidRPr="00273108">
        <w:rPr>
          <w:rFonts w:cs="Tahoma"/>
        </w:rPr>
        <w:instrText xml:space="preserve"> PAGEREF _Toc353788017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Essential Business Server 2008 Premium</w:t>
      </w:r>
      <w:r w:rsidRPr="00273108">
        <w:rPr>
          <w:rFonts w:cs="Tahoma"/>
        </w:rPr>
        <w:tab/>
      </w:r>
      <w:r w:rsidRPr="00273108">
        <w:rPr>
          <w:rFonts w:cs="Tahoma"/>
        </w:rPr>
        <w:fldChar w:fldCharType="begin"/>
      </w:r>
      <w:r w:rsidRPr="00273108">
        <w:rPr>
          <w:rFonts w:cs="Tahoma"/>
        </w:rPr>
        <w:instrText xml:space="preserve"> PAGEREF _Toc353788018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Essential Business Server 2008 CAL Suite voor Premium Gebruikers of Apparaten</w:t>
      </w:r>
      <w:r w:rsidRPr="00273108">
        <w:rPr>
          <w:rFonts w:cs="Tahoma"/>
        </w:rPr>
        <w:tab/>
      </w:r>
      <w:r w:rsidRPr="00273108">
        <w:rPr>
          <w:rFonts w:cs="Tahoma"/>
        </w:rPr>
        <w:fldChar w:fldCharType="begin"/>
      </w:r>
      <w:r w:rsidRPr="00273108">
        <w:rPr>
          <w:rFonts w:cs="Tahoma"/>
        </w:rPr>
        <w:instrText xml:space="preserve"> PAGEREF _Toc353788019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Essential Business Server 2008 CAL Suite voor Premium Gebruikers of Apparaten (5 clients)</w:t>
      </w:r>
      <w:r w:rsidRPr="00273108">
        <w:rPr>
          <w:rFonts w:cs="Tahoma"/>
        </w:rPr>
        <w:tab/>
      </w:r>
      <w:r w:rsidRPr="00273108">
        <w:rPr>
          <w:rFonts w:cs="Tahoma"/>
        </w:rPr>
        <w:fldChar w:fldCharType="begin"/>
      </w:r>
      <w:r w:rsidRPr="00273108">
        <w:rPr>
          <w:rFonts w:cs="Tahoma"/>
        </w:rPr>
        <w:instrText xml:space="preserve"> PAGEREF _Toc353788020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Essential Business Server 2008 CAL Suite voor Premium Gebruikers of Apparaten (20 clients)</w:t>
      </w:r>
      <w:r w:rsidRPr="00273108">
        <w:rPr>
          <w:rFonts w:cs="Tahoma"/>
        </w:rPr>
        <w:tab/>
      </w:r>
      <w:r w:rsidRPr="00273108">
        <w:rPr>
          <w:rFonts w:cs="Tahoma"/>
        </w:rPr>
        <w:fldChar w:fldCharType="begin"/>
      </w:r>
      <w:r w:rsidRPr="00273108">
        <w:rPr>
          <w:rFonts w:cs="Tahoma"/>
        </w:rPr>
        <w:instrText xml:space="preserve"> PAGEREF _Toc353788021 \h </w:instrText>
      </w:r>
      <w:r w:rsidRPr="00273108">
        <w:rPr>
          <w:rFonts w:cs="Tahoma"/>
        </w:rPr>
      </w:r>
      <w:r w:rsidRPr="00273108">
        <w:rPr>
          <w:rFonts w:cs="Tahoma"/>
        </w:rPr>
        <w:fldChar w:fldCharType="separate"/>
      </w:r>
      <w:r w:rsidR="00611C57">
        <w:rPr>
          <w:rFonts w:cs="Tahoma"/>
        </w:rPr>
        <w:t>26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Essential Business Server 2008 CAL Suite voor Premium Gebruikers of Apparaten (50 clients)</w:t>
      </w:r>
      <w:r w:rsidRPr="00273108">
        <w:rPr>
          <w:rFonts w:cs="Tahoma"/>
        </w:rPr>
        <w:tab/>
      </w:r>
      <w:r w:rsidRPr="00273108">
        <w:rPr>
          <w:rFonts w:cs="Tahoma"/>
        </w:rPr>
        <w:fldChar w:fldCharType="begin"/>
      </w:r>
      <w:r w:rsidRPr="00273108">
        <w:rPr>
          <w:rFonts w:cs="Tahoma"/>
        </w:rPr>
        <w:instrText xml:space="preserve"> PAGEREF _Toc353788022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HPC Server 2008 R2 Suite</w:t>
      </w:r>
      <w:r w:rsidRPr="00273108">
        <w:rPr>
          <w:rFonts w:cs="Tahoma"/>
        </w:rPr>
        <w:tab/>
      </w:r>
      <w:r w:rsidRPr="00273108">
        <w:rPr>
          <w:rFonts w:cs="Tahoma"/>
        </w:rPr>
        <w:fldChar w:fldCharType="begin"/>
      </w:r>
      <w:r w:rsidRPr="00273108">
        <w:rPr>
          <w:rFonts w:cs="Tahoma"/>
        </w:rPr>
        <w:instrText xml:space="preserve"> PAGEREF _Toc353788023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rPr>
          <w:rFonts w:cs="Tahoma"/>
          <w:sz w:val="22"/>
          <w:szCs w:val="22"/>
          <w:lang w:eastAsia="zh-CN"/>
        </w:rPr>
      </w:pPr>
      <w:r w:rsidRPr="00273108">
        <w:rPr>
          <w:rFonts w:cs="Tahoma"/>
        </w:rPr>
        <w:t>Windows Intune Add-on voor System Center Configuration Manager en System Center Endpoint Protection (per</w:t>
      </w:r>
      <w:r w:rsidR="00780069">
        <w:rPr>
          <w:rFonts w:cs="Tahoma"/>
        </w:rPr>
        <w:t> </w:t>
      </w:r>
      <w:r w:rsidRPr="00273108">
        <w:rPr>
          <w:rFonts w:cs="Tahoma"/>
        </w:rPr>
        <w:t>gebruiker)</w:t>
      </w:r>
      <w:r w:rsidRPr="00273108">
        <w:rPr>
          <w:rFonts w:cs="Tahoma"/>
        </w:rPr>
        <w:tab/>
      </w:r>
      <w:r w:rsidRPr="00273108">
        <w:rPr>
          <w:rFonts w:cs="Tahoma"/>
        </w:rPr>
        <w:fldChar w:fldCharType="begin"/>
      </w:r>
      <w:r w:rsidRPr="00273108">
        <w:rPr>
          <w:rFonts w:cs="Tahoma"/>
        </w:rPr>
        <w:instrText xml:space="preserve"> PAGEREF _Toc353788024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Intune (per gebruiker)</w:t>
      </w:r>
      <w:r w:rsidRPr="00273108">
        <w:rPr>
          <w:rFonts w:cs="Tahoma"/>
        </w:rPr>
        <w:tab/>
      </w:r>
      <w:r w:rsidRPr="00273108">
        <w:rPr>
          <w:rFonts w:cs="Tahoma"/>
        </w:rPr>
        <w:fldChar w:fldCharType="begin"/>
      </w:r>
      <w:r w:rsidRPr="00273108">
        <w:rPr>
          <w:rFonts w:cs="Tahoma"/>
        </w:rPr>
        <w:instrText xml:space="preserve"> PAGEREF _Toc353788025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Intune USL Add-On Extra Storage 1 GB</w:t>
      </w:r>
      <w:r w:rsidRPr="00273108">
        <w:rPr>
          <w:rFonts w:cs="Tahoma"/>
        </w:rPr>
        <w:tab/>
      </w:r>
      <w:r w:rsidRPr="00273108">
        <w:rPr>
          <w:rFonts w:cs="Tahoma"/>
        </w:rPr>
        <w:fldChar w:fldCharType="begin"/>
      </w:r>
      <w:r w:rsidRPr="00273108">
        <w:rPr>
          <w:rFonts w:cs="Tahoma"/>
        </w:rPr>
        <w:instrText xml:space="preserve"> PAGEREF _Toc353788026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lastRenderedPageBreak/>
        <w:t>Windows MultiPoint Server 2012 Standard</w:t>
      </w:r>
      <w:r w:rsidRPr="00273108">
        <w:rPr>
          <w:rFonts w:cs="Tahoma"/>
        </w:rPr>
        <w:tab/>
      </w:r>
      <w:r w:rsidRPr="00273108">
        <w:rPr>
          <w:rFonts w:cs="Tahoma"/>
        </w:rPr>
        <w:fldChar w:fldCharType="begin"/>
      </w:r>
      <w:r w:rsidRPr="00273108">
        <w:rPr>
          <w:rFonts w:cs="Tahoma"/>
        </w:rPr>
        <w:instrText xml:space="preserve"> PAGEREF _Toc353788027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MultiPoint Server 2012 Premium</w:t>
      </w:r>
      <w:r w:rsidRPr="00273108">
        <w:rPr>
          <w:rFonts w:cs="Tahoma"/>
        </w:rPr>
        <w:tab/>
      </w:r>
      <w:r w:rsidRPr="00273108">
        <w:rPr>
          <w:rFonts w:cs="Tahoma"/>
        </w:rPr>
        <w:fldChar w:fldCharType="begin"/>
      </w:r>
      <w:r w:rsidRPr="00273108">
        <w:rPr>
          <w:rFonts w:cs="Tahoma"/>
        </w:rPr>
        <w:instrText xml:space="preserve"> PAGEREF _Toc353788028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MultiPoint Server 2012 CAL</w:t>
      </w:r>
      <w:r w:rsidRPr="00273108">
        <w:rPr>
          <w:rFonts w:cs="Tahoma"/>
        </w:rPr>
        <w:tab/>
      </w:r>
      <w:r w:rsidRPr="00273108">
        <w:rPr>
          <w:rFonts w:cs="Tahoma"/>
        </w:rPr>
        <w:fldChar w:fldCharType="begin"/>
      </w:r>
      <w:r w:rsidRPr="00273108">
        <w:rPr>
          <w:rFonts w:cs="Tahoma"/>
        </w:rPr>
        <w:instrText xml:space="preserve"> PAGEREF _Toc353788029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MultiPoint Server 2012 CAL met Windows Server 2012 CAL</w:t>
      </w:r>
      <w:r w:rsidRPr="00273108">
        <w:rPr>
          <w:rFonts w:cs="Tahoma"/>
        </w:rPr>
        <w:tab/>
      </w:r>
      <w:r w:rsidRPr="00273108">
        <w:rPr>
          <w:rFonts w:cs="Tahoma"/>
        </w:rPr>
        <w:fldChar w:fldCharType="begin"/>
      </w:r>
      <w:r w:rsidRPr="00273108">
        <w:rPr>
          <w:rFonts w:cs="Tahoma"/>
        </w:rPr>
        <w:instrText xml:space="preserve"> PAGEREF _Toc353788030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MultiPoint Server 2012 Premium met Windows MultiPoint Server 2012 (CAL) (5 clients)</w:t>
      </w:r>
      <w:r w:rsidRPr="00273108">
        <w:rPr>
          <w:rFonts w:cs="Tahoma"/>
        </w:rPr>
        <w:tab/>
      </w:r>
      <w:r w:rsidRPr="00273108">
        <w:rPr>
          <w:rFonts w:cs="Tahoma"/>
        </w:rPr>
        <w:fldChar w:fldCharType="begin"/>
      </w:r>
      <w:r w:rsidRPr="00273108">
        <w:rPr>
          <w:rFonts w:cs="Tahoma"/>
        </w:rPr>
        <w:instrText xml:space="preserve"> PAGEREF _Toc353788031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rPr>
          <w:rFonts w:cs="Tahoma"/>
          <w:sz w:val="22"/>
          <w:szCs w:val="22"/>
          <w:lang w:eastAsia="zh-CN"/>
        </w:rPr>
      </w:pPr>
      <w:r w:rsidRPr="00273108">
        <w:rPr>
          <w:rFonts w:cs="Tahoma"/>
        </w:rPr>
        <w:t>Windows MultiPoint Server 2012 Premium met Windows MultiPoint Server 2012 (CAL) (5 clients) met Windows</w:t>
      </w:r>
      <w:r w:rsidR="00780069">
        <w:rPr>
          <w:rFonts w:cs="Tahoma"/>
        </w:rPr>
        <w:t> </w:t>
      </w:r>
      <w:r w:rsidRPr="00273108">
        <w:rPr>
          <w:rFonts w:cs="Tahoma"/>
        </w:rPr>
        <w:t>Server</w:t>
      </w:r>
      <w:r w:rsidR="00780069">
        <w:rPr>
          <w:rFonts w:cs="Tahoma"/>
        </w:rPr>
        <w:t> </w:t>
      </w:r>
      <w:r w:rsidRPr="00273108">
        <w:rPr>
          <w:rFonts w:cs="Tahoma"/>
        </w:rPr>
        <w:t>2012 CAL (5 clients)</w:t>
      </w:r>
      <w:r w:rsidRPr="00273108">
        <w:rPr>
          <w:rFonts w:cs="Tahoma"/>
        </w:rPr>
        <w:tab/>
      </w:r>
      <w:r w:rsidRPr="00273108">
        <w:rPr>
          <w:rFonts w:cs="Tahoma"/>
        </w:rPr>
        <w:fldChar w:fldCharType="begin"/>
      </w:r>
      <w:r w:rsidRPr="00273108">
        <w:rPr>
          <w:rFonts w:cs="Tahoma"/>
        </w:rPr>
        <w:instrText xml:space="preserve"> PAGEREF _Toc353788032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Server™ 2008 R2 HPC Edition</w:t>
      </w:r>
      <w:r w:rsidRPr="00273108">
        <w:rPr>
          <w:rFonts w:cs="Tahoma"/>
        </w:rPr>
        <w:tab/>
      </w:r>
      <w:r w:rsidRPr="00273108">
        <w:rPr>
          <w:rFonts w:cs="Tahoma"/>
        </w:rPr>
        <w:fldChar w:fldCharType="begin"/>
      </w:r>
      <w:r w:rsidRPr="00273108">
        <w:rPr>
          <w:rFonts w:cs="Tahoma"/>
        </w:rPr>
        <w:instrText xml:space="preserve"> PAGEREF _Toc353788033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Server™ 2008 R2 Enterprise</w:t>
      </w:r>
      <w:r w:rsidRPr="00273108">
        <w:rPr>
          <w:rFonts w:cs="Tahoma"/>
        </w:rPr>
        <w:tab/>
      </w:r>
      <w:r w:rsidRPr="00273108">
        <w:rPr>
          <w:rFonts w:cs="Tahoma"/>
        </w:rPr>
        <w:fldChar w:fldCharType="begin"/>
      </w:r>
      <w:r w:rsidRPr="00273108">
        <w:rPr>
          <w:rFonts w:cs="Tahoma"/>
        </w:rPr>
        <w:instrText xml:space="preserve"> PAGEREF _Toc353788034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Server™ 2008 R2 voor Itanium-systemen</w:t>
      </w:r>
      <w:r w:rsidRPr="00273108">
        <w:rPr>
          <w:rFonts w:cs="Tahoma"/>
        </w:rPr>
        <w:tab/>
      </w:r>
      <w:r w:rsidRPr="00273108">
        <w:rPr>
          <w:rFonts w:cs="Tahoma"/>
        </w:rPr>
        <w:fldChar w:fldCharType="begin"/>
      </w:r>
      <w:r w:rsidRPr="00273108">
        <w:rPr>
          <w:rFonts w:cs="Tahoma"/>
        </w:rPr>
        <w:instrText xml:space="preserve"> PAGEREF _Toc353788035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val="nl-NL" w:eastAsia="zh-CN"/>
        </w:rPr>
      </w:pPr>
      <w:r w:rsidRPr="00273108">
        <w:rPr>
          <w:rFonts w:cs="Tahoma"/>
          <w:lang w:val="nl-NL"/>
        </w:rPr>
        <w:t>CAL voor Windows Server™ 2012 (Apparaat en Gebruiker)</w:t>
      </w:r>
      <w:r w:rsidRPr="00273108">
        <w:rPr>
          <w:rFonts w:cs="Tahoma"/>
          <w:lang w:val="nl-NL"/>
        </w:rPr>
        <w:tab/>
      </w:r>
      <w:r w:rsidRPr="00273108">
        <w:rPr>
          <w:rFonts w:cs="Tahoma"/>
        </w:rPr>
        <w:fldChar w:fldCharType="begin"/>
      </w:r>
      <w:r w:rsidRPr="00273108">
        <w:rPr>
          <w:rFonts w:cs="Tahoma"/>
          <w:lang w:val="nl-NL"/>
        </w:rPr>
        <w:instrText xml:space="preserve"> PAGEREF _Toc353788036 \h </w:instrText>
      </w:r>
      <w:r w:rsidRPr="00273108">
        <w:rPr>
          <w:rFonts w:cs="Tahoma"/>
        </w:rPr>
      </w:r>
      <w:r w:rsidRPr="00273108">
        <w:rPr>
          <w:rFonts w:cs="Tahoma"/>
        </w:rPr>
        <w:fldChar w:fldCharType="separate"/>
      </w:r>
      <w:r w:rsidR="00611C57">
        <w:rPr>
          <w:rFonts w:cs="Tahoma"/>
          <w:lang w:val="nl-NL"/>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Server™ 2012 Datacenter</w:t>
      </w:r>
      <w:r w:rsidRPr="00273108">
        <w:rPr>
          <w:rFonts w:cs="Tahoma"/>
        </w:rPr>
        <w:tab/>
      </w:r>
      <w:r w:rsidRPr="00273108">
        <w:rPr>
          <w:rFonts w:cs="Tahoma"/>
        </w:rPr>
        <w:fldChar w:fldCharType="begin"/>
      </w:r>
      <w:r w:rsidRPr="00273108">
        <w:rPr>
          <w:rFonts w:cs="Tahoma"/>
        </w:rPr>
        <w:instrText xml:space="preserve"> PAGEREF _Toc353788037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Server™ 2012 Standard</w:t>
      </w:r>
      <w:r w:rsidRPr="00273108">
        <w:rPr>
          <w:rFonts w:cs="Tahoma"/>
        </w:rPr>
        <w:tab/>
      </w:r>
      <w:r w:rsidRPr="00273108">
        <w:rPr>
          <w:rFonts w:cs="Tahoma"/>
        </w:rPr>
        <w:fldChar w:fldCharType="begin"/>
      </w:r>
      <w:r w:rsidRPr="00273108">
        <w:rPr>
          <w:rFonts w:cs="Tahoma"/>
        </w:rPr>
        <w:instrText xml:space="preserve"> PAGEREF _Toc353788038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Server™ External Connector</w:t>
      </w:r>
      <w:r w:rsidRPr="00273108">
        <w:rPr>
          <w:rFonts w:cs="Tahoma"/>
        </w:rPr>
        <w:tab/>
      </w:r>
      <w:r w:rsidRPr="00273108">
        <w:rPr>
          <w:rFonts w:cs="Tahoma"/>
        </w:rPr>
        <w:fldChar w:fldCharType="begin"/>
      </w:r>
      <w:r w:rsidRPr="00273108">
        <w:rPr>
          <w:rFonts w:cs="Tahoma"/>
        </w:rPr>
        <w:instrText xml:space="preserve"> PAGEREF _Toc353788039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Server™ 2012 Remote Desktop Services CAL</w:t>
      </w:r>
      <w:r w:rsidRPr="00273108">
        <w:rPr>
          <w:rFonts w:cs="Tahoma"/>
        </w:rPr>
        <w:tab/>
      </w:r>
      <w:r w:rsidRPr="00273108">
        <w:rPr>
          <w:rFonts w:cs="Tahoma"/>
        </w:rPr>
        <w:fldChar w:fldCharType="begin"/>
      </w:r>
      <w:r w:rsidRPr="00273108">
        <w:rPr>
          <w:rFonts w:cs="Tahoma"/>
        </w:rPr>
        <w:instrText xml:space="preserve"> PAGEREF _Toc353788040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Server™ 2012 Remote Desktop Services External Connector</w:t>
      </w:r>
      <w:r w:rsidRPr="00273108">
        <w:rPr>
          <w:rFonts w:cs="Tahoma"/>
        </w:rPr>
        <w:tab/>
      </w:r>
      <w:r w:rsidRPr="00273108">
        <w:rPr>
          <w:rFonts w:cs="Tahoma"/>
        </w:rPr>
        <w:fldChar w:fldCharType="begin"/>
      </w:r>
      <w:r w:rsidRPr="00273108">
        <w:rPr>
          <w:rFonts w:cs="Tahoma"/>
        </w:rPr>
        <w:instrText xml:space="preserve"> PAGEREF _Toc353788041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Server™ 2012 Active Directory Rights Management Services CAL</w:t>
      </w:r>
      <w:r w:rsidRPr="00273108">
        <w:rPr>
          <w:rFonts w:cs="Tahoma"/>
        </w:rPr>
        <w:tab/>
      </w:r>
      <w:r w:rsidRPr="00273108">
        <w:rPr>
          <w:rFonts w:cs="Tahoma"/>
        </w:rPr>
        <w:fldChar w:fldCharType="begin"/>
      </w:r>
      <w:r w:rsidRPr="00273108">
        <w:rPr>
          <w:rFonts w:cs="Tahoma"/>
        </w:rPr>
        <w:instrText xml:space="preserve"> PAGEREF _Toc353788042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Server™Active Directory Rights Management Services External Connector</w:t>
      </w:r>
      <w:r w:rsidRPr="00273108">
        <w:rPr>
          <w:rFonts w:cs="Tahoma"/>
        </w:rPr>
        <w:tab/>
      </w:r>
      <w:r w:rsidRPr="00273108">
        <w:rPr>
          <w:rFonts w:cs="Tahoma"/>
        </w:rPr>
        <w:fldChar w:fldCharType="begin"/>
      </w:r>
      <w:r w:rsidRPr="00273108">
        <w:rPr>
          <w:rFonts w:cs="Tahoma"/>
        </w:rPr>
        <w:instrText xml:space="preserve"> PAGEREF _Toc353788043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Small Business Server 2008 Premium</w:t>
      </w:r>
      <w:r w:rsidRPr="00273108">
        <w:rPr>
          <w:rFonts w:cs="Tahoma"/>
        </w:rPr>
        <w:tab/>
      </w:r>
      <w:r w:rsidRPr="00273108">
        <w:rPr>
          <w:rFonts w:cs="Tahoma"/>
        </w:rPr>
        <w:fldChar w:fldCharType="begin"/>
      </w:r>
      <w:r w:rsidRPr="00273108">
        <w:rPr>
          <w:rFonts w:cs="Tahoma"/>
        </w:rPr>
        <w:instrText xml:space="preserve"> PAGEREF _Toc353788044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Small Business Server 2008 CAL Suite voor Premium Gebruikers of Apparaten</w:t>
      </w:r>
      <w:r w:rsidRPr="00273108">
        <w:rPr>
          <w:rFonts w:cs="Tahoma"/>
        </w:rPr>
        <w:tab/>
      </w:r>
      <w:r w:rsidRPr="00273108">
        <w:rPr>
          <w:rFonts w:cs="Tahoma"/>
        </w:rPr>
        <w:fldChar w:fldCharType="begin"/>
      </w:r>
      <w:r w:rsidRPr="00273108">
        <w:rPr>
          <w:rFonts w:cs="Tahoma"/>
        </w:rPr>
        <w:instrText xml:space="preserve"> PAGEREF _Toc353788045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Small Business Server 2008 CAL Suite voor Premium Gebruikers of Apparaten (5 clients)</w:t>
      </w:r>
      <w:r w:rsidRPr="00273108">
        <w:rPr>
          <w:rFonts w:cs="Tahoma"/>
        </w:rPr>
        <w:tab/>
      </w:r>
      <w:r w:rsidRPr="00273108">
        <w:rPr>
          <w:rFonts w:cs="Tahoma"/>
        </w:rPr>
        <w:fldChar w:fldCharType="begin"/>
      </w:r>
      <w:r w:rsidRPr="00273108">
        <w:rPr>
          <w:rFonts w:cs="Tahoma"/>
        </w:rPr>
        <w:instrText xml:space="preserve"> PAGEREF _Toc353788046 \h </w:instrText>
      </w:r>
      <w:r w:rsidRPr="00273108">
        <w:rPr>
          <w:rFonts w:cs="Tahoma"/>
        </w:rPr>
      </w:r>
      <w:r w:rsidRPr="00273108">
        <w:rPr>
          <w:rFonts w:cs="Tahoma"/>
        </w:rPr>
        <w:fldChar w:fldCharType="separate"/>
      </w:r>
      <w:r w:rsidR="00611C57">
        <w:rPr>
          <w:rFonts w:cs="Tahoma"/>
        </w:rPr>
        <w:t>27</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Small Business Server 2008 CAL Suite voor Premium Gebruikers of Apparaten (20 clients)</w:t>
      </w:r>
      <w:r w:rsidRPr="00273108">
        <w:rPr>
          <w:rFonts w:cs="Tahoma"/>
        </w:rPr>
        <w:tab/>
      </w:r>
      <w:r w:rsidRPr="00273108">
        <w:rPr>
          <w:rFonts w:cs="Tahoma"/>
        </w:rPr>
        <w:fldChar w:fldCharType="begin"/>
      </w:r>
      <w:r w:rsidRPr="00273108">
        <w:rPr>
          <w:rFonts w:cs="Tahoma"/>
        </w:rPr>
        <w:instrText xml:space="preserve"> PAGEREF _Toc353788047 \h </w:instrText>
      </w:r>
      <w:r w:rsidRPr="00273108">
        <w:rPr>
          <w:rFonts w:cs="Tahoma"/>
        </w:rPr>
      </w:r>
      <w:r w:rsidRPr="00273108">
        <w:rPr>
          <w:rFonts w:cs="Tahoma"/>
        </w:rPr>
        <w:fldChar w:fldCharType="separate"/>
      </w:r>
      <w:r w:rsidR="00611C57">
        <w:rPr>
          <w:rFonts w:cs="Tahoma"/>
        </w:rPr>
        <w:t>28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Small Business Server 2011 Standard (5 clients)</w:t>
      </w:r>
      <w:r w:rsidRPr="00273108">
        <w:rPr>
          <w:rFonts w:cs="Tahoma"/>
        </w:rPr>
        <w:tab/>
      </w:r>
      <w:r w:rsidRPr="00273108">
        <w:rPr>
          <w:rFonts w:cs="Tahoma"/>
        </w:rPr>
        <w:fldChar w:fldCharType="begin"/>
      </w:r>
      <w:r w:rsidRPr="00273108">
        <w:rPr>
          <w:rFonts w:cs="Tahoma"/>
        </w:rPr>
        <w:instrText xml:space="preserve"> PAGEREF _Toc353788048 \h </w:instrText>
      </w:r>
      <w:r w:rsidRPr="00273108">
        <w:rPr>
          <w:rFonts w:cs="Tahoma"/>
        </w:rPr>
      </w:r>
      <w:r w:rsidRPr="00273108">
        <w:rPr>
          <w:rFonts w:cs="Tahoma"/>
        </w:rPr>
        <w:fldChar w:fldCharType="separate"/>
      </w:r>
      <w:r w:rsidR="00611C57">
        <w:rPr>
          <w:rFonts w:cs="Tahoma"/>
        </w:rPr>
        <w:t>28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Small Business Server 2011 CAL Suite (1 client)</w:t>
      </w:r>
      <w:r w:rsidRPr="00273108">
        <w:rPr>
          <w:rFonts w:cs="Tahoma"/>
        </w:rPr>
        <w:tab/>
      </w:r>
      <w:r w:rsidRPr="00273108">
        <w:rPr>
          <w:rFonts w:cs="Tahoma"/>
        </w:rPr>
        <w:fldChar w:fldCharType="begin"/>
      </w:r>
      <w:r w:rsidRPr="00273108">
        <w:rPr>
          <w:rFonts w:cs="Tahoma"/>
        </w:rPr>
        <w:instrText xml:space="preserve"> PAGEREF _Toc353788049 \h </w:instrText>
      </w:r>
      <w:r w:rsidRPr="00273108">
        <w:rPr>
          <w:rFonts w:cs="Tahoma"/>
        </w:rPr>
      </w:r>
      <w:r w:rsidRPr="00273108">
        <w:rPr>
          <w:rFonts w:cs="Tahoma"/>
        </w:rPr>
        <w:fldChar w:fldCharType="separate"/>
      </w:r>
      <w:r w:rsidR="00611C57">
        <w:rPr>
          <w:rFonts w:cs="Tahoma"/>
        </w:rPr>
        <w:t>28</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Small Business Server 2011 CAL Suite (5 clients)</w:t>
      </w:r>
      <w:r w:rsidRPr="00273108">
        <w:rPr>
          <w:rFonts w:cs="Tahoma"/>
        </w:rPr>
        <w:tab/>
      </w:r>
      <w:r w:rsidRPr="00273108">
        <w:rPr>
          <w:rFonts w:cs="Tahoma"/>
        </w:rPr>
        <w:fldChar w:fldCharType="begin"/>
      </w:r>
      <w:r w:rsidRPr="00273108">
        <w:rPr>
          <w:rFonts w:cs="Tahoma"/>
        </w:rPr>
        <w:instrText xml:space="preserve"> PAGEREF _Toc353788050 \h </w:instrText>
      </w:r>
      <w:r w:rsidRPr="00273108">
        <w:rPr>
          <w:rFonts w:cs="Tahoma"/>
        </w:rPr>
      </w:r>
      <w:r w:rsidRPr="00273108">
        <w:rPr>
          <w:rFonts w:cs="Tahoma"/>
        </w:rPr>
        <w:fldChar w:fldCharType="separate"/>
      </w:r>
      <w:r w:rsidR="00611C57">
        <w:rPr>
          <w:rFonts w:cs="Tahoma"/>
        </w:rPr>
        <w:t>28</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Small Business Server 2011 CAL Suite (20 clients)</w:t>
      </w:r>
      <w:r w:rsidRPr="00273108">
        <w:rPr>
          <w:rFonts w:cs="Tahoma"/>
        </w:rPr>
        <w:tab/>
      </w:r>
      <w:r w:rsidRPr="00273108">
        <w:rPr>
          <w:rFonts w:cs="Tahoma"/>
        </w:rPr>
        <w:fldChar w:fldCharType="begin"/>
      </w:r>
      <w:r w:rsidRPr="00273108">
        <w:rPr>
          <w:rFonts w:cs="Tahoma"/>
        </w:rPr>
        <w:instrText xml:space="preserve"> PAGEREF _Toc353788051 \h </w:instrText>
      </w:r>
      <w:r w:rsidRPr="00273108">
        <w:rPr>
          <w:rFonts w:cs="Tahoma"/>
        </w:rPr>
      </w:r>
      <w:r w:rsidRPr="00273108">
        <w:rPr>
          <w:rFonts w:cs="Tahoma"/>
        </w:rPr>
        <w:fldChar w:fldCharType="separate"/>
      </w:r>
      <w:r w:rsidR="00611C57">
        <w:rPr>
          <w:rFonts w:cs="Tahoma"/>
        </w:rPr>
        <w:t>28</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Small Business Server 2011 Premium Add-on (5 clients)</w:t>
      </w:r>
      <w:r w:rsidRPr="00273108">
        <w:rPr>
          <w:rFonts w:cs="Tahoma"/>
        </w:rPr>
        <w:tab/>
      </w:r>
      <w:r w:rsidRPr="00273108">
        <w:rPr>
          <w:rFonts w:cs="Tahoma"/>
        </w:rPr>
        <w:fldChar w:fldCharType="begin"/>
      </w:r>
      <w:r w:rsidRPr="00273108">
        <w:rPr>
          <w:rFonts w:cs="Tahoma"/>
        </w:rPr>
        <w:instrText xml:space="preserve"> PAGEREF _Toc353788052 \h </w:instrText>
      </w:r>
      <w:r w:rsidRPr="00273108">
        <w:rPr>
          <w:rFonts w:cs="Tahoma"/>
        </w:rPr>
      </w:r>
      <w:r w:rsidRPr="00273108">
        <w:rPr>
          <w:rFonts w:cs="Tahoma"/>
        </w:rPr>
        <w:fldChar w:fldCharType="separate"/>
      </w:r>
      <w:r w:rsidR="00611C57">
        <w:rPr>
          <w:rFonts w:cs="Tahoma"/>
        </w:rPr>
        <w:t>28</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Small Business Server 2011 Premium Add-on CAL Suite</w:t>
      </w:r>
      <w:r w:rsidRPr="00273108">
        <w:rPr>
          <w:rFonts w:cs="Tahoma"/>
        </w:rPr>
        <w:tab/>
      </w:r>
      <w:r w:rsidRPr="00273108">
        <w:rPr>
          <w:rFonts w:cs="Tahoma"/>
        </w:rPr>
        <w:fldChar w:fldCharType="begin"/>
      </w:r>
      <w:r w:rsidRPr="00273108">
        <w:rPr>
          <w:rFonts w:cs="Tahoma"/>
        </w:rPr>
        <w:instrText xml:space="preserve"> PAGEREF _Toc353788053 \h </w:instrText>
      </w:r>
      <w:r w:rsidRPr="00273108">
        <w:rPr>
          <w:rFonts w:cs="Tahoma"/>
        </w:rPr>
      </w:r>
      <w:r w:rsidRPr="00273108">
        <w:rPr>
          <w:rFonts w:cs="Tahoma"/>
        </w:rPr>
        <w:fldChar w:fldCharType="separate"/>
      </w:r>
      <w:r w:rsidR="00611C57">
        <w:rPr>
          <w:rFonts w:cs="Tahoma"/>
        </w:rPr>
        <w:t>28</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Small Business Server 2011 Premium Add-on CAL Suite (5 clients)</w:t>
      </w:r>
      <w:r w:rsidRPr="00273108">
        <w:rPr>
          <w:rFonts w:cs="Tahoma"/>
        </w:rPr>
        <w:tab/>
      </w:r>
      <w:r w:rsidRPr="00273108">
        <w:rPr>
          <w:rFonts w:cs="Tahoma"/>
        </w:rPr>
        <w:fldChar w:fldCharType="begin"/>
      </w:r>
      <w:r w:rsidRPr="00273108">
        <w:rPr>
          <w:rFonts w:cs="Tahoma"/>
        </w:rPr>
        <w:instrText xml:space="preserve"> PAGEREF _Toc353788054 \h </w:instrText>
      </w:r>
      <w:r w:rsidRPr="00273108">
        <w:rPr>
          <w:rFonts w:cs="Tahoma"/>
        </w:rPr>
      </w:r>
      <w:r w:rsidRPr="00273108">
        <w:rPr>
          <w:rFonts w:cs="Tahoma"/>
        </w:rPr>
        <w:fldChar w:fldCharType="separate"/>
      </w:r>
      <w:r w:rsidR="00611C57">
        <w:rPr>
          <w:rFonts w:cs="Tahoma"/>
        </w:rPr>
        <w:t>28</w:t>
      </w:r>
      <w:r w:rsidRPr="00273108">
        <w:rPr>
          <w:rFonts w:cs="Tahoma"/>
        </w:rPr>
        <w:fldChar w:fldCharType="end"/>
      </w:r>
    </w:p>
    <w:p w:rsidR="002238E9" w:rsidRPr="00273108" w:rsidRDefault="002238E9" w:rsidP="00780069">
      <w:pPr>
        <w:pStyle w:val="TOC2"/>
        <w:spacing w:line="216" w:lineRule="auto"/>
        <w:rPr>
          <w:rFonts w:cs="Tahoma"/>
          <w:sz w:val="22"/>
          <w:szCs w:val="22"/>
          <w:lang w:eastAsia="zh-CN"/>
        </w:rPr>
      </w:pPr>
      <w:r w:rsidRPr="00273108">
        <w:rPr>
          <w:rFonts w:cs="Tahoma"/>
        </w:rPr>
        <w:t>Windows Small Business Server 2011 Premium Add-on CAL Suite (20 clients)</w:t>
      </w:r>
      <w:r w:rsidRPr="00273108">
        <w:rPr>
          <w:rFonts w:cs="Tahoma"/>
        </w:rPr>
        <w:tab/>
      </w:r>
      <w:r w:rsidRPr="00273108">
        <w:rPr>
          <w:rFonts w:cs="Tahoma"/>
        </w:rPr>
        <w:fldChar w:fldCharType="begin"/>
      </w:r>
      <w:r w:rsidRPr="00273108">
        <w:rPr>
          <w:rFonts w:cs="Tahoma"/>
        </w:rPr>
        <w:instrText xml:space="preserve"> PAGEREF _Toc353788055 \h </w:instrText>
      </w:r>
      <w:r w:rsidRPr="00273108">
        <w:rPr>
          <w:rFonts w:cs="Tahoma"/>
        </w:rPr>
      </w:r>
      <w:r w:rsidRPr="00273108">
        <w:rPr>
          <w:rFonts w:cs="Tahoma"/>
        </w:rPr>
        <w:fldChar w:fldCharType="separate"/>
      </w:r>
      <w:r w:rsidR="00611C57">
        <w:rPr>
          <w:rFonts w:cs="Tahoma"/>
        </w:rPr>
        <w:t>28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Server Essentials 2012</w:t>
      </w:r>
      <w:r w:rsidRPr="00273108">
        <w:rPr>
          <w:rFonts w:cs="Tahoma"/>
        </w:rPr>
        <w:tab/>
      </w:r>
      <w:r w:rsidRPr="00273108">
        <w:rPr>
          <w:rFonts w:cs="Tahoma"/>
        </w:rPr>
        <w:fldChar w:fldCharType="begin"/>
      </w:r>
      <w:r w:rsidRPr="00273108">
        <w:rPr>
          <w:rFonts w:cs="Tahoma"/>
        </w:rPr>
        <w:instrText xml:space="preserve"> PAGEREF _Toc353788056 \h </w:instrText>
      </w:r>
      <w:r w:rsidRPr="00273108">
        <w:rPr>
          <w:rFonts w:cs="Tahoma"/>
        </w:rPr>
      </w:r>
      <w:r w:rsidRPr="00273108">
        <w:rPr>
          <w:rFonts w:cs="Tahoma"/>
        </w:rPr>
        <w:fldChar w:fldCharType="separate"/>
      </w:r>
      <w:r w:rsidR="00611C57">
        <w:rPr>
          <w:rFonts w:cs="Tahoma"/>
        </w:rPr>
        <w:t>28</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Small Business Server 2011 Essentials</w:t>
      </w:r>
      <w:r w:rsidRPr="00273108">
        <w:rPr>
          <w:rFonts w:cs="Tahoma"/>
        </w:rPr>
        <w:tab/>
      </w:r>
      <w:r w:rsidRPr="00273108">
        <w:rPr>
          <w:rFonts w:cs="Tahoma"/>
        </w:rPr>
        <w:fldChar w:fldCharType="begin"/>
      </w:r>
      <w:r w:rsidRPr="00273108">
        <w:rPr>
          <w:rFonts w:cs="Tahoma"/>
        </w:rPr>
        <w:instrText xml:space="preserve"> PAGEREF _Toc353788057 \h </w:instrText>
      </w:r>
      <w:r w:rsidRPr="00273108">
        <w:rPr>
          <w:rFonts w:cs="Tahoma"/>
        </w:rPr>
      </w:r>
      <w:r w:rsidRPr="00273108">
        <w:rPr>
          <w:rFonts w:cs="Tahoma"/>
        </w:rPr>
        <w:fldChar w:fldCharType="separate"/>
      </w:r>
      <w:r w:rsidR="00611C57">
        <w:rPr>
          <w:rFonts w:cs="Tahoma"/>
        </w:rPr>
        <w:t>28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Windows Web Server 2008 R2</w:t>
      </w:r>
      <w:r w:rsidRPr="00273108">
        <w:rPr>
          <w:rFonts w:cs="Tahoma"/>
          <w:lang w:val="nl-NL"/>
        </w:rPr>
        <w:tab/>
      </w:r>
      <w:r w:rsidRPr="00273108">
        <w:rPr>
          <w:rFonts w:cs="Tahoma"/>
        </w:rPr>
        <w:fldChar w:fldCharType="begin"/>
      </w:r>
      <w:r w:rsidRPr="00273108">
        <w:rPr>
          <w:rFonts w:cs="Tahoma"/>
          <w:lang w:val="nl-NL"/>
        </w:rPr>
        <w:instrText xml:space="preserve"> PAGEREF _Toc353788058 \h </w:instrText>
      </w:r>
      <w:r w:rsidRPr="00273108">
        <w:rPr>
          <w:rFonts w:cs="Tahoma"/>
        </w:rPr>
      </w:r>
      <w:r w:rsidRPr="00273108">
        <w:rPr>
          <w:rFonts w:cs="Tahoma"/>
        </w:rPr>
        <w:fldChar w:fldCharType="separate"/>
      </w:r>
      <w:r w:rsidR="00611C57">
        <w:rPr>
          <w:rFonts w:cs="Tahoma"/>
          <w:lang w:val="nl-NL"/>
        </w:rPr>
        <w:t>28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Yammer Enterprise</w:t>
      </w:r>
      <w:r w:rsidRPr="00273108">
        <w:rPr>
          <w:rFonts w:cs="Tahoma"/>
          <w:lang w:val="nl-NL"/>
        </w:rPr>
        <w:tab/>
      </w:r>
      <w:r w:rsidRPr="00273108">
        <w:rPr>
          <w:rFonts w:cs="Tahoma"/>
        </w:rPr>
        <w:fldChar w:fldCharType="begin"/>
      </w:r>
      <w:r w:rsidRPr="00273108">
        <w:rPr>
          <w:rFonts w:cs="Tahoma"/>
          <w:lang w:val="nl-NL"/>
        </w:rPr>
        <w:instrText xml:space="preserve"> PAGEREF _Toc353788059 \h </w:instrText>
      </w:r>
      <w:r w:rsidRPr="00273108">
        <w:rPr>
          <w:rFonts w:cs="Tahoma"/>
        </w:rPr>
      </w:r>
      <w:r w:rsidRPr="00273108">
        <w:rPr>
          <w:rFonts w:cs="Tahoma"/>
        </w:rPr>
        <w:fldChar w:fldCharType="separate"/>
      </w:r>
      <w:r w:rsidR="00611C57">
        <w:rPr>
          <w:rFonts w:cs="Tahoma"/>
          <w:lang w:val="nl-NL"/>
        </w:rPr>
        <w:t>28</w:t>
      </w:r>
      <w:r w:rsidRPr="00273108">
        <w:rPr>
          <w:rFonts w:cs="Tahoma"/>
        </w:rPr>
        <w:fldChar w:fldCharType="end"/>
      </w:r>
    </w:p>
    <w:p w:rsidR="002238E9" w:rsidRPr="00A461F4" w:rsidRDefault="002238E9" w:rsidP="00EA59B7">
      <w:pPr>
        <w:pStyle w:val="TOC1"/>
      </w:pPr>
      <w:r w:rsidRPr="00A461F4">
        <w:t>SECTIE 1 – Wijzigingen in de PRODUCT LIST in de afgelopen 12 maanden</w:t>
      </w:r>
      <w:r w:rsidRPr="00A461F4">
        <w:tab/>
      </w:r>
      <w:r w:rsidRPr="00A461F4">
        <w:fldChar w:fldCharType="begin"/>
      </w:r>
      <w:r w:rsidRPr="00A461F4">
        <w:instrText xml:space="preserve"> PAGEREF _Toc353788061 \h </w:instrText>
      </w:r>
      <w:r w:rsidRPr="00A461F4">
        <w:fldChar w:fldCharType="separate"/>
      </w:r>
      <w:r w:rsidR="00611C57">
        <w:t>29</w:t>
      </w:r>
      <w:r w:rsidRPr="00A461F4">
        <w:fldChar w:fldCharType="end"/>
      </w:r>
    </w:p>
    <w:p w:rsidR="002238E9" w:rsidRPr="00273108" w:rsidRDefault="002238E9">
      <w:pPr>
        <w:pStyle w:val="TOC2"/>
        <w:rPr>
          <w:rFonts w:cs="Tahoma"/>
          <w:sz w:val="22"/>
          <w:szCs w:val="22"/>
          <w:lang w:val="nl-NL" w:eastAsia="zh-CN"/>
        </w:rPr>
      </w:pPr>
      <w:r w:rsidRPr="00273108">
        <w:rPr>
          <w:rFonts w:cs="Tahoma"/>
          <w:lang w:val="nl-NL"/>
        </w:rPr>
        <w:t>WIJZIGEN MEI 2013</w:t>
      </w:r>
      <w:r w:rsidRPr="00273108">
        <w:rPr>
          <w:rFonts w:cs="Tahoma"/>
          <w:lang w:val="nl-NL"/>
        </w:rPr>
        <w:tab/>
      </w:r>
      <w:r w:rsidRPr="00273108">
        <w:rPr>
          <w:rFonts w:cs="Tahoma"/>
        </w:rPr>
        <w:fldChar w:fldCharType="begin"/>
      </w:r>
      <w:r w:rsidRPr="00273108">
        <w:rPr>
          <w:rFonts w:cs="Tahoma"/>
          <w:lang w:val="nl-NL"/>
        </w:rPr>
        <w:instrText xml:space="preserve"> PAGEREF _Toc353788062 \h </w:instrText>
      </w:r>
      <w:r w:rsidRPr="00273108">
        <w:rPr>
          <w:rFonts w:cs="Tahoma"/>
        </w:rPr>
      </w:r>
      <w:r w:rsidRPr="00273108">
        <w:rPr>
          <w:rFonts w:cs="Tahoma"/>
        </w:rPr>
        <w:fldChar w:fldCharType="separate"/>
      </w:r>
      <w:r w:rsidR="00611C57">
        <w:rPr>
          <w:rFonts w:cs="Tahoma"/>
          <w:lang w:val="nl-NL"/>
        </w:rPr>
        <w:t>29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WIJZIGINGEN APRIL 2013</w:t>
      </w:r>
      <w:r w:rsidRPr="00273108">
        <w:rPr>
          <w:rFonts w:cs="Tahoma"/>
          <w:lang w:val="nl-NL"/>
        </w:rPr>
        <w:tab/>
      </w:r>
      <w:r w:rsidRPr="00273108">
        <w:rPr>
          <w:rFonts w:cs="Tahoma"/>
        </w:rPr>
        <w:fldChar w:fldCharType="begin"/>
      </w:r>
      <w:r w:rsidRPr="00273108">
        <w:rPr>
          <w:rFonts w:cs="Tahoma"/>
          <w:lang w:val="nl-NL"/>
        </w:rPr>
        <w:instrText xml:space="preserve"> PAGEREF _Toc353788063 \h </w:instrText>
      </w:r>
      <w:r w:rsidRPr="00273108">
        <w:rPr>
          <w:rFonts w:cs="Tahoma"/>
        </w:rPr>
      </w:r>
      <w:r w:rsidRPr="00273108">
        <w:rPr>
          <w:rFonts w:cs="Tahoma"/>
        </w:rPr>
        <w:fldChar w:fldCharType="separate"/>
      </w:r>
      <w:r w:rsidR="00611C57">
        <w:rPr>
          <w:rFonts w:cs="Tahoma"/>
          <w:lang w:val="nl-NL"/>
        </w:rPr>
        <w:t>29</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WIJZIGINGEN MAART 2013</w:t>
      </w:r>
      <w:r w:rsidRPr="00273108">
        <w:rPr>
          <w:rFonts w:cs="Tahoma"/>
          <w:lang w:val="nl-NL"/>
        </w:rPr>
        <w:tab/>
      </w:r>
      <w:r w:rsidRPr="00273108">
        <w:rPr>
          <w:rFonts w:cs="Tahoma"/>
        </w:rPr>
        <w:fldChar w:fldCharType="begin"/>
      </w:r>
      <w:r w:rsidRPr="00273108">
        <w:rPr>
          <w:rFonts w:cs="Tahoma"/>
          <w:lang w:val="nl-NL"/>
        </w:rPr>
        <w:instrText xml:space="preserve"> PAGEREF _Toc353788064 \h </w:instrText>
      </w:r>
      <w:r w:rsidRPr="00273108">
        <w:rPr>
          <w:rFonts w:cs="Tahoma"/>
        </w:rPr>
      </w:r>
      <w:r w:rsidRPr="00273108">
        <w:rPr>
          <w:rFonts w:cs="Tahoma"/>
        </w:rPr>
        <w:fldChar w:fldCharType="separate"/>
      </w:r>
      <w:r w:rsidR="00611C57">
        <w:rPr>
          <w:rFonts w:cs="Tahoma"/>
          <w:lang w:val="nl-NL"/>
        </w:rPr>
        <w:t>31</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WIJZIGINGEN FEBRUARI 2013</w:t>
      </w:r>
      <w:r w:rsidRPr="00273108">
        <w:rPr>
          <w:rFonts w:cs="Tahoma"/>
          <w:lang w:val="nl-NL"/>
        </w:rPr>
        <w:tab/>
      </w:r>
      <w:r w:rsidRPr="00273108">
        <w:rPr>
          <w:rFonts w:cs="Tahoma"/>
        </w:rPr>
        <w:fldChar w:fldCharType="begin"/>
      </w:r>
      <w:r w:rsidRPr="00273108">
        <w:rPr>
          <w:rFonts w:cs="Tahoma"/>
          <w:lang w:val="nl-NL"/>
        </w:rPr>
        <w:instrText xml:space="preserve"> PAGEREF _Toc353788065 \h </w:instrText>
      </w:r>
      <w:r w:rsidRPr="00273108">
        <w:rPr>
          <w:rFonts w:cs="Tahoma"/>
        </w:rPr>
      </w:r>
      <w:r w:rsidRPr="00273108">
        <w:rPr>
          <w:rFonts w:cs="Tahoma"/>
        </w:rPr>
        <w:fldChar w:fldCharType="separate"/>
      </w:r>
      <w:r w:rsidR="00611C57">
        <w:rPr>
          <w:rFonts w:cs="Tahoma"/>
          <w:lang w:val="nl-NL"/>
        </w:rPr>
        <w:t>32</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WIJZIGINGEN JANUARI 2013</w:t>
      </w:r>
      <w:r w:rsidRPr="00273108">
        <w:rPr>
          <w:rFonts w:cs="Tahoma"/>
          <w:lang w:val="nl-NL"/>
        </w:rPr>
        <w:tab/>
      </w:r>
      <w:r w:rsidRPr="00273108">
        <w:rPr>
          <w:rFonts w:cs="Tahoma"/>
        </w:rPr>
        <w:fldChar w:fldCharType="begin"/>
      </w:r>
      <w:r w:rsidRPr="00273108">
        <w:rPr>
          <w:rFonts w:cs="Tahoma"/>
          <w:lang w:val="nl-NL"/>
        </w:rPr>
        <w:instrText xml:space="preserve"> PAGEREF _Toc353788066 \h </w:instrText>
      </w:r>
      <w:r w:rsidRPr="00273108">
        <w:rPr>
          <w:rFonts w:cs="Tahoma"/>
        </w:rPr>
      </w:r>
      <w:r w:rsidRPr="00273108">
        <w:rPr>
          <w:rFonts w:cs="Tahoma"/>
        </w:rPr>
        <w:fldChar w:fldCharType="separate"/>
      </w:r>
      <w:r w:rsidR="00611C57">
        <w:rPr>
          <w:rFonts w:cs="Tahoma"/>
          <w:lang w:val="nl-NL"/>
        </w:rPr>
        <w:t>33</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WIJZIGINGEN DECEMBER 2012</w:t>
      </w:r>
      <w:r w:rsidRPr="00273108">
        <w:rPr>
          <w:rFonts w:cs="Tahoma"/>
          <w:lang w:val="nl-NL"/>
        </w:rPr>
        <w:tab/>
      </w:r>
      <w:r w:rsidRPr="00273108">
        <w:rPr>
          <w:rFonts w:cs="Tahoma"/>
        </w:rPr>
        <w:fldChar w:fldCharType="begin"/>
      </w:r>
      <w:r w:rsidRPr="00273108">
        <w:rPr>
          <w:rFonts w:cs="Tahoma"/>
          <w:lang w:val="nl-NL"/>
        </w:rPr>
        <w:instrText xml:space="preserve"> PAGEREF _Toc353788067 \h </w:instrText>
      </w:r>
      <w:r w:rsidRPr="00273108">
        <w:rPr>
          <w:rFonts w:cs="Tahoma"/>
        </w:rPr>
      </w:r>
      <w:r w:rsidRPr="00273108">
        <w:rPr>
          <w:rFonts w:cs="Tahoma"/>
        </w:rPr>
        <w:fldChar w:fldCharType="separate"/>
      </w:r>
      <w:r w:rsidR="00611C57">
        <w:rPr>
          <w:rFonts w:cs="Tahoma"/>
          <w:lang w:val="nl-NL"/>
        </w:rPr>
        <w:t>33</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WIJZIGINGEN NOVEMBER 2012</w:t>
      </w:r>
      <w:r w:rsidRPr="00273108">
        <w:rPr>
          <w:rFonts w:cs="Tahoma"/>
          <w:lang w:val="nl-NL"/>
        </w:rPr>
        <w:tab/>
      </w:r>
      <w:r w:rsidRPr="00273108">
        <w:rPr>
          <w:rFonts w:cs="Tahoma"/>
        </w:rPr>
        <w:fldChar w:fldCharType="begin"/>
      </w:r>
      <w:r w:rsidRPr="00273108">
        <w:rPr>
          <w:rFonts w:cs="Tahoma"/>
          <w:lang w:val="nl-NL"/>
        </w:rPr>
        <w:instrText xml:space="preserve"> PAGEREF _Toc353788068 \h </w:instrText>
      </w:r>
      <w:r w:rsidRPr="00273108">
        <w:rPr>
          <w:rFonts w:cs="Tahoma"/>
        </w:rPr>
      </w:r>
      <w:r w:rsidRPr="00273108">
        <w:rPr>
          <w:rFonts w:cs="Tahoma"/>
        </w:rPr>
        <w:fldChar w:fldCharType="separate"/>
      </w:r>
      <w:r w:rsidR="00611C57">
        <w:rPr>
          <w:rFonts w:cs="Tahoma"/>
          <w:lang w:val="nl-NL"/>
        </w:rPr>
        <w:t>35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WIJZIGINGEN OKTOBER 2012</w:t>
      </w:r>
      <w:r w:rsidRPr="00273108">
        <w:rPr>
          <w:rFonts w:cs="Tahoma"/>
          <w:lang w:val="nl-NL"/>
        </w:rPr>
        <w:tab/>
      </w:r>
      <w:r w:rsidRPr="00273108">
        <w:rPr>
          <w:rFonts w:cs="Tahoma"/>
        </w:rPr>
        <w:fldChar w:fldCharType="begin"/>
      </w:r>
      <w:r w:rsidRPr="00273108">
        <w:rPr>
          <w:rFonts w:cs="Tahoma"/>
          <w:lang w:val="nl-NL"/>
        </w:rPr>
        <w:instrText xml:space="preserve"> PAGEREF _Toc353788069 \h </w:instrText>
      </w:r>
      <w:r w:rsidRPr="00273108">
        <w:rPr>
          <w:rFonts w:cs="Tahoma"/>
        </w:rPr>
      </w:r>
      <w:r w:rsidRPr="00273108">
        <w:rPr>
          <w:rFonts w:cs="Tahoma"/>
        </w:rPr>
        <w:fldChar w:fldCharType="separate"/>
      </w:r>
      <w:r w:rsidR="00611C57">
        <w:rPr>
          <w:rFonts w:cs="Tahoma"/>
          <w:lang w:val="nl-NL"/>
        </w:rPr>
        <w:t>35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WIJZIGINGEN SEPTEMBER 2012</w:t>
      </w:r>
      <w:r w:rsidRPr="00273108">
        <w:rPr>
          <w:rFonts w:cs="Tahoma"/>
          <w:lang w:val="nl-NL"/>
        </w:rPr>
        <w:tab/>
      </w:r>
      <w:r w:rsidRPr="00273108">
        <w:rPr>
          <w:rFonts w:cs="Tahoma"/>
        </w:rPr>
        <w:fldChar w:fldCharType="begin"/>
      </w:r>
      <w:r w:rsidRPr="00273108">
        <w:rPr>
          <w:rFonts w:cs="Tahoma"/>
          <w:lang w:val="nl-NL"/>
        </w:rPr>
        <w:instrText xml:space="preserve"> PAGEREF _Toc353788070 \h </w:instrText>
      </w:r>
      <w:r w:rsidRPr="00273108">
        <w:rPr>
          <w:rFonts w:cs="Tahoma"/>
        </w:rPr>
      </w:r>
      <w:r w:rsidRPr="00273108">
        <w:rPr>
          <w:rFonts w:cs="Tahoma"/>
        </w:rPr>
        <w:fldChar w:fldCharType="separate"/>
      </w:r>
      <w:r w:rsidR="00611C57">
        <w:rPr>
          <w:rFonts w:cs="Tahoma"/>
          <w:lang w:val="nl-NL"/>
        </w:rPr>
        <w:t>36</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WIJZIGINGEN AUGUSTUS 2012</w:t>
      </w:r>
      <w:r w:rsidRPr="00273108">
        <w:rPr>
          <w:rFonts w:cs="Tahoma"/>
          <w:lang w:val="nl-NL"/>
        </w:rPr>
        <w:tab/>
      </w:r>
      <w:r w:rsidRPr="00273108">
        <w:rPr>
          <w:rFonts w:cs="Tahoma"/>
        </w:rPr>
        <w:fldChar w:fldCharType="begin"/>
      </w:r>
      <w:r w:rsidRPr="00273108">
        <w:rPr>
          <w:rFonts w:cs="Tahoma"/>
          <w:lang w:val="nl-NL"/>
        </w:rPr>
        <w:instrText xml:space="preserve"> PAGEREF _Toc353788071 \h </w:instrText>
      </w:r>
      <w:r w:rsidRPr="00273108">
        <w:rPr>
          <w:rFonts w:cs="Tahoma"/>
        </w:rPr>
      </w:r>
      <w:r w:rsidRPr="00273108">
        <w:rPr>
          <w:rFonts w:cs="Tahoma"/>
        </w:rPr>
        <w:fldChar w:fldCharType="separate"/>
      </w:r>
      <w:r w:rsidR="00611C57">
        <w:rPr>
          <w:rFonts w:cs="Tahoma"/>
          <w:lang w:val="nl-NL"/>
        </w:rPr>
        <w:t>38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WIJZIGINGEN JULI 2012</w:t>
      </w:r>
      <w:r w:rsidRPr="00273108">
        <w:rPr>
          <w:rFonts w:cs="Tahoma"/>
          <w:lang w:val="nl-NL"/>
        </w:rPr>
        <w:tab/>
      </w:r>
      <w:r w:rsidRPr="00273108">
        <w:rPr>
          <w:rFonts w:cs="Tahoma"/>
        </w:rPr>
        <w:fldChar w:fldCharType="begin"/>
      </w:r>
      <w:r w:rsidRPr="00273108">
        <w:rPr>
          <w:rFonts w:cs="Tahoma"/>
          <w:lang w:val="nl-NL"/>
        </w:rPr>
        <w:instrText xml:space="preserve"> PAGEREF _Toc353788072 \h </w:instrText>
      </w:r>
      <w:r w:rsidRPr="00273108">
        <w:rPr>
          <w:rFonts w:cs="Tahoma"/>
        </w:rPr>
      </w:r>
      <w:r w:rsidRPr="00273108">
        <w:rPr>
          <w:rFonts w:cs="Tahoma"/>
        </w:rPr>
        <w:fldChar w:fldCharType="separate"/>
      </w:r>
      <w:r w:rsidR="00611C57">
        <w:rPr>
          <w:rFonts w:cs="Tahoma"/>
          <w:lang w:val="nl-NL"/>
        </w:rPr>
        <w:t>38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WIJZIGINGEN JUNI 2012</w:t>
      </w:r>
      <w:r w:rsidRPr="00273108">
        <w:rPr>
          <w:rFonts w:cs="Tahoma"/>
          <w:lang w:val="nl-NL"/>
        </w:rPr>
        <w:tab/>
      </w:r>
      <w:r w:rsidRPr="00273108">
        <w:rPr>
          <w:rFonts w:cs="Tahoma"/>
        </w:rPr>
        <w:fldChar w:fldCharType="begin"/>
      </w:r>
      <w:r w:rsidRPr="00273108">
        <w:rPr>
          <w:rFonts w:cs="Tahoma"/>
          <w:lang w:val="nl-NL"/>
        </w:rPr>
        <w:instrText xml:space="preserve"> PAGEREF _Toc353788073 \h </w:instrText>
      </w:r>
      <w:r w:rsidRPr="00273108">
        <w:rPr>
          <w:rFonts w:cs="Tahoma"/>
        </w:rPr>
      </w:r>
      <w:r w:rsidRPr="00273108">
        <w:rPr>
          <w:rFonts w:cs="Tahoma"/>
        </w:rPr>
        <w:fldChar w:fldCharType="separate"/>
      </w:r>
      <w:r w:rsidR="00611C57">
        <w:rPr>
          <w:rFonts w:cs="Tahoma"/>
          <w:lang w:val="nl-NL"/>
        </w:rPr>
        <w:t>38</w:t>
      </w:r>
      <w:r w:rsidRPr="00273108">
        <w:rPr>
          <w:rFonts w:cs="Tahoma"/>
        </w:rPr>
        <w:fldChar w:fldCharType="end"/>
      </w:r>
    </w:p>
    <w:p w:rsidR="002238E9" w:rsidRPr="00780069" w:rsidRDefault="002238E9" w:rsidP="00A461F4">
      <w:pPr>
        <w:pStyle w:val="TOC1"/>
      </w:pPr>
      <w:r w:rsidRPr="00780069">
        <w:t>SECTIE 2 – Productpromoties</w:t>
      </w:r>
      <w:r w:rsidRPr="00780069">
        <w:tab/>
      </w:r>
      <w:r w:rsidRPr="00780069">
        <w:fldChar w:fldCharType="begin"/>
      </w:r>
      <w:r w:rsidRPr="00780069">
        <w:instrText xml:space="preserve"> PAGEREF _Toc353788074 \h </w:instrText>
      </w:r>
      <w:r w:rsidRPr="00780069">
        <w:fldChar w:fldCharType="separate"/>
      </w:r>
      <w:r w:rsidR="00611C57">
        <w:t>40</w:t>
      </w:r>
      <w:r w:rsidRPr="00780069">
        <w:fldChar w:fldCharType="end"/>
      </w:r>
    </w:p>
    <w:p w:rsidR="002238E9" w:rsidRPr="00273108" w:rsidRDefault="002238E9">
      <w:pPr>
        <w:pStyle w:val="TOC2"/>
        <w:rPr>
          <w:rFonts w:cs="Tahoma"/>
          <w:sz w:val="22"/>
          <w:szCs w:val="22"/>
          <w:lang w:val="nl-NL" w:eastAsia="zh-CN"/>
        </w:rPr>
      </w:pPr>
      <w:r w:rsidRPr="00273108">
        <w:rPr>
          <w:rFonts w:cs="Tahoma"/>
          <w:lang w:val="nl-NL"/>
        </w:rPr>
        <w:t>Microsoft Dynamics AX 2012 R2 - Actie Koop één Enterprise CAL en ontvang één functionele CAL</w:t>
      </w:r>
      <w:r w:rsidRPr="00273108">
        <w:rPr>
          <w:rFonts w:cs="Tahoma"/>
          <w:lang w:val="nl-NL"/>
        </w:rPr>
        <w:tab/>
      </w:r>
      <w:r w:rsidRPr="00273108">
        <w:rPr>
          <w:rFonts w:cs="Tahoma"/>
        </w:rPr>
        <w:fldChar w:fldCharType="begin"/>
      </w:r>
      <w:r w:rsidRPr="00273108">
        <w:rPr>
          <w:rFonts w:cs="Tahoma"/>
          <w:lang w:val="nl-NL"/>
        </w:rPr>
        <w:instrText xml:space="preserve"> PAGEREF _Toc353788075 \h </w:instrText>
      </w:r>
      <w:r w:rsidRPr="00273108">
        <w:rPr>
          <w:rFonts w:cs="Tahoma"/>
        </w:rPr>
      </w:r>
      <w:r w:rsidRPr="00273108">
        <w:rPr>
          <w:rFonts w:cs="Tahoma"/>
        </w:rPr>
        <w:fldChar w:fldCharType="separate"/>
      </w:r>
      <w:r w:rsidR="00611C57">
        <w:rPr>
          <w:rFonts w:cs="Tahoma"/>
          <w:lang w:val="nl-NL"/>
        </w:rPr>
        <w:t>40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Microsoft Dynamics AX 2012 R2 - Startersactie EA</w:t>
      </w:r>
      <w:r w:rsidRPr="00273108">
        <w:rPr>
          <w:rFonts w:cs="Tahoma"/>
          <w:lang w:val="nl-NL"/>
        </w:rPr>
        <w:tab/>
      </w:r>
      <w:r w:rsidRPr="00273108">
        <w:rPr>
          <w:rFonts w:cs="Tahoma"/>
        </w:rPr>
        <w:fldChar w:fldCharType="begin"/>
      </w:r>
      <w:r w:rsidRPr="00273108">
        <w:rPr>
          <w:rFonts w:cs="Tahoma"/>
          <w:lang w:val="nl-NL"/>
        </w:rPr>
        <w:instrText xml:space="preserve"> PAGEREF _Toc353788076 \h </w:instrText>
      </w:r>
      <w:r w:rsidRPr="00273108">
        <w:rPr>
          <w:rFonts w:cs="Tahoma"/>
        </w:rPr>
      </w:r>
      <w:r w:rsidRPr="00273108">
        <w:rPr>
          <w:rFonts w:cs="Tahoma"/>
        </w:rPr>
        <w:fldChar w:fldCharType="separate"/>
      </w:r>
      <w:r w:rsidR="00611C57">
        <w:rPr>
          <w:rFonts w:cs="Tahoma"/>
          <w:lang w:val="nl-NL"/>
        </w:rPr>
        <w:t>40</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Windows Server Datacenter Step Up-promotie</w:t>
      </w:r>
      <w:r w:rsidRPr="00273108">
        <w:rPr>
          <w:rFonts w:cs="Tahoma"/>
        </w:rPr>
        <w:tab/>
      </w:r>
      <w:r w:rsidRPr="00273108">
        <w:rPr>
          <w:rFonts w:cs="Tahoma"/>
        </w:rPr>
        <w:fldChar w:fldCharType="begin"/>
      </w:r>
      <w:r w:rsidRPr="00273108">
        <w:rPr>
          <w:rFonts w:cs="Tahoma"/>
        </w:rPr>
        <w:instrText xml:space="preserve"> PAGEREF _Toc353788077 \h </w:instrText>
      </w:r>
      <w:r w:rsidRPr="00273108">
        <w:rPr>
          <w:rFonts w:cs="Tahoma"/>
        </w:rPr>
      </w:r>
      <w:r w:rsidRPr="00273108">
        <w:rPr>
          <w:rFonts w:cs="Tahoma"/>
        </w:rPr>
        <w:fldChar w:fldCharType="separate"/>
      </w:r>
      <w:r w:rsidR="00611C57">
        <w:rPr>
          <w:rFonts w:cs="Tahoma"/>
        </w:rPr>
        <w:t>40</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Forefront Online Protection for Exchange</w:t>
      </w:r>
      <w:r w:rsidRPr="00273108">
        <w:rPr>
          <w:rFonts w:cs="Tahoma"/>
        </w:rPr>
        <w:tab/>
      </w:r>
      <w:r w:rsidRPr="00273108">
        <w:rPr>
          <w:rFonts w:cs="Tahoma"/>
        </w:rPr>
        <w:fldChar w:fldCharType="begin"/>
      </w:r>
      <w:r w:rsidRPr="00273108">
        <w:rPr>
          <w:rFonts w:cs="Tahoma"/>
        </w:rPr>
        <w:instrText xml:space="preserve"> PAGEREF _Toc353788078 \h </w:instrText>
      </w:r>
      <w:r w:rsidRPr="00273108">
        <w:rPr>
          <w:rFonts w:cs="Tahoma"/>
        </w:rPr>
      </w:r>
      <w:r w:rsidRPr="00273108">
        <w:rPr>
          <w:rFonts w:cs="Tahoma"/>
        </w:rPr>
        <w:fldChar w:fldCharType="separate"/>
      </w:r>
      <w:r w:rsidR="00611C57">
        <w:rPr>
          <w:rFonts w:cs="Tahoma"/>
        </w:rPr>
        <w:t>40</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30% korting bij upgrade naar Visual Studio Premium met MSDN</w:t>
      </w:r>
      <w:r w:rsidRPr="00273108">
        <w:rPr>
          <w:rFonts w:cs="Tahoma"/>
        </w:rPr>
        <w:tab/>
      </w:r>
      <w:r w:rsidRPr="00273108">
        <w:rPr>
          <w:rFonts w:cs="Tahoma"/>
        </w:rPr>
        <w:fldChar w:fldCharType="begin"/>
      </w:r>
      <w:r w:rsidRPr="00273108">
        <w:rPr>
          <w:rFonts w:cs="Tahoma"/>
        </w:rPr>
        <w:instrText xml:space="preserve"> PAGEREF _Toc353788079 \h </w:instrText>
      </w:r>
      <w:r w:rsidRPr="00273108">
        <w:rPr>
          <w:rFonts w:cs="Tahoma"/>
        </w:rPr>
      </w:r>
      <w:r w:rsidRPr="00273108">
        <w:rPr>
          <w:rFonts w:cs="Tahoma"/>
        </w:rPr>
        <w:fldChar w:fldCharType="separate"/>
      </w:r>
      <w:r w:rsidR="00611C57">
        <w:rPr>
          <w:rFonts w:cs="Tahoma"/>
        </w:rPr>
        <w:t>40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Opwaarderen naar Windows 8 met SA</w:t>
      </w:r>
      <w:r w:rsidRPr="00273108">
        <w:rPr>
          <w:rFonts w:cs="Tahoma"/>
          <w:lang w:val="nl-NL"/>
        </w:rPr>
        <w:tab/>
      </w:r>
      <w:r w:rsidRPr="00273108">
        <w:rPr>
          <w:rFonts w:cs="Tahoma"/>
        </w:rPr>
        <w:fldChar w:fldCharType="begin"/>
      </w:r>
      <w:r w:rsidRPr="00273108">
        <w:rPr>
          <w:rFonts w:cs="Tahoma"/>
          <w:lang w:val="nl-NL"/>
        </w:rPr>
        <w:instrText xml:space="preserve"> PAGEREF _Toc353788080 \h </w:instrText>
      </w:r>
      <w:r w:rsidRPr="00273108">
        <w:rPr>
          <w:rFonts w:cs="Tahoma"/>
        </w:rPr>
      </w:r>
      <w:r w:rsidRPr="00273108">
        <w:rPr>
          <w:rFonts w:cs="Tahoma"/>
        </w:rPr>
        <w:fldChar w:fldCharType="separate"/>
      </w:r>
      <w:r w:rsidR="00611C57">
        <w:rPr>
          <w:rFonts w:cs="Tahoma"/>
          <w:lang w:val="nl-NL"/>
        </w:rPr>
        <w:t>41</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15% korting op Opwaarderingen van Project/Visio</w:t>
      </w:r>
      <w:r w:rsidRPr="00273108">
        <w:rPr>
          <w:rFonts w:cs="Tahoma"/>
          <w:lang w:val="nl-NL"/>
        </w:rPr>
        <w:tab/>
      </w:r>
      <w:r w:rsidRPr="00273108">
        <w:rPr>
          <w:rFonts w:cs="Tahoma"/>
        </w:rPr>
        <w:fldChar w:fldCharType="begin"/>
      </w:r>
      <w:r w:rsidRPr="00273108">
        <w:rPr>
          <w:rFonts w:cs="Tahoma"/>
          <w:lang w:val="nl-NL"/>
        </w:rPr>
        <w:instrText xml:space="preserve"> PAGEREF _Toc353788081 \h </w:instrText>
      </w:r>
      <w:r w:rsidRPr="00273108">
        <w:rPr>
          <w:rFonts w:cs="Tahoma"/>
        </w:rPr>
      </w:r>
      <w:r w:rsidRPr="00273108">
        <w:rPr>
          <w:rFonts w:cs="Tahoma"/>
        </w:rPr>
        <w:fldChar w:fldCharType="separate"/>
      </w:r>
      <w:r w:rsidR="00611C57">
        <w:rPr>
          <w:rFonts w:cs="Tahoma"/>
          <w:lang w:val="nl-NL"/>
        </w:rPr>
        <w:t>41</w:t>
      </w:r>
      <w:r w:rsidRPr="00273108">
        <w:rPr>
          <w:rFonts w:cs="Tahoma"/>
        </w:rPr>
        <w:fldChar w:fldCharType="end"/>
      </w:r>
    </w:p>
    <w:p w:rsidR="002238E9" w:rsidRDefault="002238E9">
      <w:pPr>
        <w:pStyle w:val="TOC2"/>
        <w:rPr>
          <w:rFonts w:cs="Tahoma"/>
        </w:rPr>
      </w:pPr>
      <w:r w:rsidRPr="00273108">
        <w:rPr>
          <w:rFonts w:cs="Tahoma"/>
          <w:lang w:val="nl-NL"/>
        </w:rPr>
        <w:t>55% korting op Project Server CAL voor bedrijfsomvattende aankoop</w:t>
      </w:r>
      <w:r w:rsidRPr="00273108">
        <w:rPr>
          <w:rFonts w:cs="Tahoma"/>
          <w:lang w:val="nl-NL"/>
        </w:rPr>
        <w:tab/>
      </w:r>
      <w:r w:rsidRPr="00273108">
        <w:rPr>
          <w:rFonts w:cs="Tahoma"/>
        </w:rPr>
        <w:fldChar w:fldCharType="begin"/>
      </w:r>
      <w:r w:rsidRPr="00273108">
        <w:rPr>
          <w:rFonts w:cs="Tahoma"/>
          <w:lang w:val="nl-NL"/>
        </w:rPr>
        <w:instrText xml:space="preserve"> PAGEREF _Toc353788082 \h </w:instrText>
      </w:r>
      <w:r w:rsidRPr="00273108">
        <w:rPr>
          <w:rFonts w:cs="Tahoma"/>
        </w:rPr>
      </w:r>
      <w:r w:rsidRPr="00273108">
        <w:rPr>
          <w:rFonts w:cs="Tahoma"/>
        </w:rPr>
        <w:fldChar w:fldCharType="separate"/>
      </w:r>
      <w:r w:rsidR="00611C57">
        <w:rPr>
          <w:rFonts w:cs="Tahoma"/>
          <w:lang w:val="nl-NL"/>
        </w:rPr>
        <w:t>41</w:t>
      </w:r>
      <w:r w:rsidRPr="00273108">
        <w:rPr>
          <w:rFonts w:cs="Tahoma"/>
        </w:rPr>
        <w:fldChar w:fldCharType="end"/>
      </w:r>
    </w:p>
    <w:p w:rsidR="00611C57" w:rsidRDefault="00611C57" w:rsidP="00611C57"/>
    <w:p w:rsidR="00611C57" w:rsidRDefault="00611C57" w:rsidP="00611C57"/>
    <w:p w:rsidR="00611C57" w:rsidRPr="00611C57" w:rsidRDefault="00611C57" w:rsidP="00611C57"/>
    <w:p w:rsidR="002238E9" w:rsidRPr="00780069" w:rsidRDefault="002238E9" w:rsidP="00A461F4">
      <w:pPr>
        <w:pStyle w:val="TOC1"/>
      </w:pPr>
      <w:r w:rsidRPr="00780069">
        <w:lastRenderedPageBreak/>
        <w:t>SECTIE 3 – VOORWAARDEN VOLUME</w:t>
      </w:r>
      <w:r w:rsidR="00496EA5">
        <w:t xml:space="preserve"> </w:t>
      </w:r>
      <w:r w:rsidRPr="00780069">
        <w:t>LICENSING-PROGRAMMA</w:t>
      </w:r>
      <w:r w:rsidRPr="00780069">
        <w:tab/>
      </w:r>
      <w:r w:rsidRPr="00780069">
        <w:fldChar w:fldCharType="begin"/>
      </w:r>
      <w:r w:rsidRPr="00780069">
        <w:instrText xml:space="preserve"> PAGEREF _Toc353788083 \h </w:instrText>
      </w:r>
      <w:r w:rsidRPr="00780069">
        <w:fldChar w:fldCharType="separate"/>
      </w:r>
      <w:r w:rsidR="00611C57">
        <w:t>42</w:t>
      </w:r>
      <w:r w:rsidRPr="00780069">
        <w:fldChar w:fldCharType="end"/>
      </w:r>
    </w:p>
    <w:p w:rsidR="002238E9" w:rsidRPr="00273108" w:rsidRDefault="009D09B5" w:rsidP="00B02C2B">
      <w:pPr>
        <w:pStyle w:val="TOC3"/>
        <w:rPr>
          <w:sz w:val="22"/>
          <w:szCs w:val="22"/>
          <w:lang w:eastAsia="zh-CN"/>
        </w:rPr>
      </w:pPr>
      <w:r w:rsidRPr="00273108">
        <w:rPr>
          <w:caps w:val="0"/>
        </w:rPr>
        <w:t>Toepasselijke Volume Licensing-programma’s</w:t>
      </w:r>
      <w:r w:rsidR="002238E9" w:rsidRPr="00273108">
        <w:tab/>
      </w:r>
      <w:r w:rsidR="002238E9" w:rsidRPr="00273108">
        <w:fldChar w:fldCharType="begin"/>
      </w:r>
      <w:r w:rsidR="002238E9" w:rsidRPr="00273108">
        <w:instrText xml:space="preserve"> PAGEREF _Toc353788084 \h </w:instrText>
      </w:r>
      <w:r w:rsidR="002238E9" w:rsidRPr="00273108">
        <w:fldChar w:fldCharType="separate"/>
      </w:r>
      <w:r w:rsidR="00611C57">
        <w:t>42</w:t>
      </w:r>
      <w:r w:rsidR="002238E9" w:rsidRPr="00273108">
        <w:fldChar w:fldCharType="end"/>
      </w:r>
    </w:p>
    <w:p w:rsidR="002238E9" w:rsidRPr="00273108" w:rsidRDefault="004052F6" w:rsidP="00B02C2B">
      <w:pPr>
        <w:pStyle w:val="TOC3"/>
        <w:rPr>
          <w:sz w:val="22"/>
          <w:szCs w:val="22"/>
          <w:lang w:eastAsia="zh-CN"/>
        </w:rPr>
      </w:pPr>
      <w:r w:rsidRPr="00273108">
        <w:rPr>
          <w:caps w:val="0"/>
        </w:rPr>
        <w:t>Punten en minimale bestellingen</w:t>
      </w:r>
      <w:r w:rsidRPr="00273108">
        <w:rPr>
          <w:caps w:val="0"/>
        </w:rPr>
        <w:tab/>
      </w:r>
      <w:r w:rsidR="002238E9" w:rsidRPr="00273108">
        <w:fldChar w:fldCharType="begin"/>
      </w:r>
      <w:r w:rsidR="002238E9" w:rsidRPr="00273108">
        <w:instrText xml:space="preserve"> PAGEREF _Toc353788085 \h </w:instrText>
      </w:r>
      <w:r w:rsidR="002238E9" w:rsidRPr="00273108">
        <w:fldChar w:fldCharType="separate"/>
      </w:r>
      <w:r w:rsidR="00611C57">
        <w:t>42</w:t>
      </w:r>
      <w:r w:rsidR="002238E9" w:rsidRPr="00273108">
        <w:fldChar w:fldCharType="end"/>
      </w:r>
    </w:p>
    <w:p w:rsidR="002238E9" w:rsidRPr="00273108" w:rsidRDefault="002238E9">
      <w:pPr>
        <w:pStyle w:val="TOC2"/>
        <w:rPr>
          <w:rFonts w:cs="Tahoma"/>
          <w:sz w:val="22"/>
          <w:szCs w:val="22"/>
          <w:lang w:val="nl-NL" w:eastAsia="zh-CN"/>
        </w:rPr>
      </w:pPr>
      <w:r w:rsidRPr="00273108">
        <w:rPr>
          <w:rFonts w:cs="Tahoma"/>
          <w:lang w:val="nl-NL"/>
        </w:rPr>
        <w:t>Minimale bestellingsvereisten</w:t>
      </w:r>
      <w:r w:rsidRPr="00273108">
        <w:rPr>
          <w:rFonts w:cs="Tahoma"/>
          <w:lang w:val="nl-NL"/>
        </w:rPr>
        <w:tab/>
      </w:r>
      <w:r w:rsidRPr="00273108">
        <w:rPr>
          <w:rFonts w:cs="Tahoma"/>
        </w:rPr>
        <w:fldChar w:fldCharType="begin"/>
      </w:r>
      <w:r w:rsidRPr="00273108">
        <w:rPr>
          <w:rFonts w:cs="Tahoma"/>
          <w:lang w:val="nl-NL"/>
        </w:rPr>
        <w:instrText xml:space="preserve"> PAGEREF _Toc353788086 \h </w:instrText>
      </w:r>
      <w:r w:rsidRPr="00273108">
        <w:rPr>
          <w:rFonts w:cs="Tahoma"/>
        </w:rPr>
      </w:r>
      <w:r w:rsidRPr="00273108">
        <w:rPr>
          <w:rFonts w:cs="Tahoma"/>
        </w:rPr>
        <w:fldChar w:fldCharType="separate"/>
      </w:r>
      <w:r w:rsidR="00611C57">
        <w:rPr>
          <w:rFonts w:cs="Tahoma"/>
          <w:lang w:val="nl-NL"/>
        </w:rPr>
        <w:t>42</w:t>
      </w:r>
      <w:r w:rsidRPr="00273108">
        <w:rPr>
          <w:rFonts w:cs="Tahoma"/>
        </w:rPr>
        <w:fldChar w:fldCharType="end"/>
      </w:r>
    </w:p>
    <w:p w:rsidR="002238E9" w:rsidRPr="00273108" w:rsidRDefault="00122836" w:rsidP="00B02C2B">
      <w:pPr>
        <w:pStyle w:val="TOC3"/>
        <w:rPr>
          <w:sz w:val="22"/>
          <w:szCs w:val="22"/>
          <w:lang w:eastAsia="zh-CN"/>
        </w:rPr>
      </w:pPr>
      <w:r w:rsidRPr="00273108">
        <w:rPr>
          <w:caps w:val="0"/>
        </w:rPr>
        <w:t>Platforms</w:t>
      </w:r>
      <w:r w:rsidR="002238E9" w:rsidRPr="00273108">
        <w:tab/>
      </w:r>
      <w:r w:rsidR="002238E9" w:rsidRPr="00273108">
        <w:fldChar w:fldCharType="begin"/>
      </w:r>
      <w:r w:rsidR="002238E9" w:rsidRPr="00273108">
        <w:instrText xml:space="preserve"> PAGEREF _Toc353788087 \h </w:instrText>
      </w:r>
      <w:r w:rsidR="002238E9" w:rsidRPr="00273108">
        <w:fldChar w:fldCharType="separate"/>
      </w:r>
      <w:r w:rsidR="00611C57">
        <w:t>45</w:t>
      </w:r>
      <w:r w:rsidR="002238E9" w:rsidRPr="00273108">
        <w:fldChar w:fldCharType="end"/>
      </w:r>
    </w:p>
    <w:p w:rsidR="002238E9" w:rsidRPr="00273108" w:rsidRDefault="00122836" w:rsidP="00B02C2B">
      <w:pPr>
        <w:pStyle w:val="TOC3"/>
        <w:rPr>
          <w:sz w:val="22"/>
          <w:szCs w:val="22"/>
          <w:lang w:eastAsia="zh-CN"/>
        </w:rPr>
      </w:pPr>
      <w:r w:rsidRPr="00273108">
        <w:rPr>
          <w:caps w:val="0"/>
        </w:rPr>
        <w:t>Definitie van Beheer voor Kwalificerende Apparaten</w:t>
      </w:r>
      <w:r w:rsidR="002238E9" w:rsidRPr="00273108">
        <w:tab/>
      </w:r>
      <w:r w:rsidR="002238E9" w:rsidRPr="00273108">
        <w:fldChar w:fldCharType="begin"/>
      </w:r>
      <w:r w:rsidR="002238E9" w:rsidRPr="00273108">
        <w:instrText xml:space="preserve"> PAGEREF _Toc353788088 \h </w:instrText>
      </w:r>
      <w:r w:rsidR="002238E9" w:rsidRPr="00273108">
        <w:fldChar w:fldCharType="separate"/>
      </w:r>
      <w:r w:rsidR="00611C57">
        <w:t>46</w:t>
      </w:r>
      <w:r w:rsidR="002238E9" w:rsidRPr="00273108">
        <w:fldChar w:fldCharType="end"/>
      </w:r>
    </w:p>
    <w:p w:rsidR="002238E9" w:rsidRPr="00273108" w:rsidRDefault="00CF0CA5" w:rsidP="00B02C2B">
      <w:pPr>
        <w:pStyle w:val="TOC3"/>
        <w:rPr>
          <w:sz w:val="22"/>
          <w:szCs w:val="22"/>
          <w:lang w:eastAsia="zh-CN"/>
        </w:rPr>
      </w:pPr>
      <w:r w:rsidRPr="00273108">
        <w:rPr>
          <w:caps w:val="0"/>
        </w:rPr>
        <w:t>Producten die in aanmerking komen voor Up to Date (UTD)-Kortingen</w:t>
      </w:r>
      <w:r w:rsidR="002238E9" w:rsidRPr="00273108">
        <w:tab/>
      </w:r>
      <w:r w:rsidR="002238E9" w:rsidRPr="00273108">
        <w:fldChar w:fldCharType="begin"/>
      </w:r>
      <w:r w:rsidR="002238E9" w:rsidRPr="00273108">
        <w:instrText xml:space="preserve"> PAGEREF _Toc353788089 \h </w:instrText>
      </w:r>
      <w:r w:rsidR="002238E9" w:rsidRPr="00273108">
        <w:fldChar w:fldCharType="separate"/>
      </w:r>
      <w:r w:rsidR="00611C57">
        <w:t>47</w:t>
      </w:r>
      <w:r w:rsidR="002238E9" w:rsidRPr="00273108">
        <w:fldChar w:fldCharType="end"/>
      </w:r>
    </w:p>
    <w:p w:rsidR="002238E9" w:rsidRPr="00273108" w:rsidRDefault="002238E9" w:rsidP="00206C44">
      <w:pPr>
        <w:pStyle w:val="TOC2"/>
        <w:keepNext/>
        <w:keepLines/>
        <w:rPr>
          <w:rFonts w:cs="Tahoma"/>
          <w:sz w:val="22"/>
          <w:szCs w:val="22"/>
          <w:lang w:val="nl-NL" w:eastAsia="zh-CN"/>
        </w:rPr>
      </w:pPr>
      <w:r w:rsidRPr="00273108">
        <w:rPr>
          <w:rFonts w:cs="Tahoma"/>
          <w:lang w:val="nl-NL"/>
        </w:rPr>
        <w:t>Bijgewerkte voorwaarden voor de Enterprise Overeenkomst en het Subscription Overeenkomst-programma</w:t>
      </w:r>
      <w:r w:rsidRPr="00273108">
        <w:rPr>
          <w:rFonts w:cs="Tahoma"/>
          <w:lang w:val="nl-NL"/>
        </w:rPr>
        <w:tab/>
      </w:r>
      <w:r w:rsidRPr="00273108">
        <w:rPr>
          <w:rFonts w:cs="Tahoma"/>
        </w:rPr>
        <w:fldChar w:fldCharType="begin"/>
      </w:r>
      <w:r w:rsidRPr="00273108">
        <w:rPr>
          <w:rFonts w:cs="Tahoma"/>
          <w:lang w:val="nl-NL"/>
        </w:rPr>
        <w:instrText xml:space="preserve"> PAGEREF _Toc353788090 \h </w:instrText>
      </w:r>
      <w:r w:rsidRPr="00273108">
        <w:rPr>
          <w:rFonts w:cs="Tahoma"/>
        </w:rPr>
      </w:r>
      <w:r w:rsidRPr="00273108">
        <w:rPr>
          <w:rFonts w:cs="Tahoma"/>
        </w:rPr>
        <w:fldChar w:fldCharType="separate"/>
      </w:r>
      <w:r w:rsidR="00611C57">
        <w:rPr>
          <w:rFonts w:cs="Tahoma"/>
          <w:lang w:val="nl-NL"/>
        </w:rPr>
        <w:t>47</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Voortzetting van Dienst door verlenging van de looptijd</w:t>
      </w:r>
      <w:r w:rsidRPr="00273108">
        <w:rPr>
          <w:rFonts w:cs="Tahoma"/>
          <w:lang w:val="nl-NL"/>
        </w:rPr>
        <w:tab/>
      </w:r>
      <w:r w:rsidRPr="00273108">
        <w:rPr>
          <w:rFonts w:cs="Tahoma"/>
        </w:rPr>
        <w:fldChar w:fldCharType="begin"/>
      </w:r>
      <w:r w:rsidRPr="00273108">
        <w:rPr>
          <w:rFonts w:cs="Tahoma"/>
          <w:lang w:val="nl-NL"/>
        </w:rPr>
        <w:instrText xml:space="preserve"> PAGEREF _Toc353788091 \h </w:instrText>
      </w:r>
      <w:r w:rsidRPr="00273108">
        <w:rPr>
          <w:rFonts w:cs="Tahoma"/>
        </w:rPr>
      </w:r>
      <w:r w:rsidRPr="00273108">
        <w:rPr>
          <w:rFonts w:cs="Tahoma"/>
        </w:rPr>
        <w:fldChar w:fldCharType="separate"/>
      </w:r>
      <w:r w:rsidR="00611C57">
        <w:rPr>
          <w:rFonts w:cs="Tahoma"/>
          <w:lang w:val="nl-NL"/>
        </w:rPr>
        <w:t>51</w:t>
      </w:r>
      <w:r w:rsidRPr="00273108">
        <w:rPr>
          <w:rFonts w:cs="Tahoma"/>
        </w:rPr>
        <w:fldChar w:fldCharType="end"/>
      </w:r>
    </w:p>
    <w:p w:rsidR="002238E9" w:rsidRPr="00780069" w:rsidRDefault="002238E9" w:rsidP="00A461F4">
      <w:pPr>
        <w:pStyle w:val="TOC1"/>
      </w:pPr>
      <w:r w:rsidRPr="00780069">
        <w:t>SECTIE 4 – Licentietypen en kosten</w:t>
      </w:r>
      <w:r w:rsidRPr="00780069">
        <w:tab/>
      </w:r>
      <w:r w:rsidRPr="00780069">
        <w:fldChar w:fldCharType="begin"/>
      </w:r>
      <w:r w:rsidRPr="00780069">
        <w:instrText xml:space="preserve"> PAGEREF _Toc353788092 \h </w:instrText>
      </w:r>
      <w:r w:rsidRPr="00780069">
        <w:fldChar w:fldCharType="separate"/>
      </w:r>
      <w:r w:rsidR="00611C57">
        <w:t>52</w:t>
      </w:r>
      <w:r w:rsidRPr="00780069">
        <w:fldChar w:fldCharType="end"/>
      </w:r>
    </w:p>
    <w:p w:rsidR="002238E9" w:rsidRPr="00273108" w:rsidRDefault="002238E9">
      <w:pPr>
        <w:pStyle w:val="TOC2"/>
        <w:rPr>
          <w:rFonts w:cs="Tahoma"/>
          <w:sz w:val="22"/>
          <w:szCs w:val="22"/>
          <w:lang w:val="nl-NL" w:eastAsia="zh-CN"/>
        </w:rPr>
      </w:pPr>
      <w:r w:rsidRPr="00273108">
        <w:rPr>
          <w:rFonts w:cs="Tahoma"/>
          <w:lang w:val="nl-NL"/>
        </w:rPr>
        <w:t>Kosten</w:t>
      </w:r>
      <w:r w:rsidRPr="00273108">
        <w:rPr>
          <w:rFonts w:cs="Tahoma"/>
          <w:lang w:val="nl-NL"/>
        </w:rPr>
        <w:tab/>
      </w:r>
      <w:r w:rsidRPr="00273108">
        <w:rPr>
          <w:rFonts w:cs="Tahoma"/>
        </w:rPr>
        <w:fldChar w:fldCharType="begin"/>
      </w:r>
      <w:r w:rsidRPr="00273108">
        <w:rPr>
          <w:rFonts w:cs="Tahoma"/>
          <w:lang w:val="nl-NL"/>
        </w:rPr>
        <w:instrText xml:space="preserve"> PAGEREF _Toc353788093 \h </w:instrText>
      </w:r>
      <w:r w:rsidRPr="00273108">
        <w:rPr>
          <w:rFonts w:cs="Tahoma"/>
        </w:rPr>
      </w:r>
      <w:r w:rsidRPr="00273108">
        <w:rPr>
          <w:rFonts w:cs="Tahoma"/>
        </w:rPr>
        <w:fldChar w:fldCharType="separate"/>
      </w:r>
      <w:r w:rsidR="00611C57">
        <w:rPr>
          <w:rFonts w:cs="Tahoma"/>
          <w:lang w:val="nl-NL"/>
        </w:rPr>
        <w:t>52</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Licentie</w:t>
      </w:r>
      <w:r w:rsidRPr="00273108">
        <w:rPr>
          <w:rFonts w:cs="Tahoma"/>
          <w:lang w:val="fr-FR"/>
        </w:rPr>
        <w:tab/>
      </w:r>
      <w:r w:rsidRPr="00273108">
        <w:rPr>
          <w:rFonts w:cs="Tahoma"/>
        </w:rPr>
        <w:fldChar w:fldCharType="begin"/>
      </w:r>
      <w:r w:rsidRPr="00273108">
        <w:rPr>
          <w:rFonts w:cs="Tahoma"/>
          <w:lang w:val="fr-FR"/>
        </w:rPr>
        <w:instrText xml:space="preserve"> PAGEREF _Toc353788094 \h </w:instrText>
      </w:r>
      <w:r w:rsidRPr="00273108">
        <w:rPr>
          <w:rFonts w:cs="Tahoma"/>
        </w:rPr>
      </w:r>
      <w:r w:rsidRPr="00273108">
        <w:rPr>
          <w:rFonts w:cs="Tahoma"/>
        </w:rPr>
        <w:fldChar w:fldCharType="separate"/>
      </w:r>
      <w:r w:rsidR="00611C57">
        <w:rPr>
          <w:rFonts w:cs="Tahoma"/>
          <w:lang w:val="fr-FR"/>
        </w:rPr>
        <w:t>52</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lang w:val="fr-FR"/>
        </w:rPr>
        <w:t>Licentie en Software Assurance</w:t>
      </w:r>
      <w:r w:rsidRPr="00273108">
        <w:rPr>
          <w:rFonts w:cs="Tahoma"/>
          <w:lang w:val="fr-FR"/>
        </w:rPr>
        <w:tab/>
      </w:r>
      <w:r w:rsidRPr="00273108">
        <w:rPr>
          <w:rFonts w:cs="Tahoma"/>
        </w:rPr>
        <w:fldChar w:fldCharType="begin"/>
      </w:r>
      <w:r w:rsidRPr="00273108">
        <w:rPr>
          <w:rFonts w:cs="Tahoma"/>
          <w:lang w:val="fr-FR"/>
        </w:rPr>
        <w:instrText xml:space="preserve"> PAGEREF _Toc353788095 \h </w:instrText>
      </w:r>
      <w:r w:rsidRPr="00273108">
        <w:rPr>
          <w:rFonts w:cs="Tahoma"/>
        </w:rPr>
      </w:r>
      <w:r w:rsidRPr="00273108">
        <w:rPr>
          <w:rFonts w:cs="Tahoma"/>
        </w:rPr>
        <w:fldChar w:fldCharType="separate"/>
      </w:r>
      <w:r w:rsidR="00611C57">
        <w:rPr>
          <w:rFonts w:cs="Tahoma"/>
          <w:lang w:val="fr-FR"/>
        </w:rPr>
        <w:t>52</w:t>
      </w:r>
      <w:r w:rsidRPr="00273108">
        <w:rPr>
          <w:rFonts w:cs="Tahoma"/>
        </w:rPr>
        <w:fldChar w:fldCharType="end"/>
      </w:r>
    </w:p>
    <w:p w:rsidR="002238E9" w:rsidRPr="00496EA5" w:rsidRDefault="002238E9">
      <w:pPr>
        <w:pStyle w:val="TOC2"/>
        <w:rPr>
          <w:rFonts w:cs="Tahoma"/>
          <w:sz w:val="22"/>
          <w:szCs w:val="22"/>
          <w:lang w:eastAsia="zh-CN"/>
        </w:rPr>
      </w:pPr>
      <w:r w:rsidRPr="00496EA5">
        <w:rPr>
          <w:rFonts w:cs="Tahoma"/>
        </w:rPr>
        <w:t>Software Assurance</w:t>
      </w:r>
      <w:r w:rsidRPr="00496EA5">
        <w:rPr>
          <w:rFonts w:cs="Tahoma"/>
        </w:rPr>
        <w:tab/>
      </w:r>
      <w:r w:rsidRPr="00273108">
        <w:rPr>
          <w:rFonts w:cs="Tahoma"/>
        </w:rPr>
        <w:fldChar w:fldCharType="begin"/>
      </w:r>
      <w:r w:rsidRPr="00496EA5">
        <w:rPr>
          <w:rFonts w:cs="Tahoma"/>
        </w:rPr>
        <w:instrText xml:space="preserve"> PAGEREF _Toc353788096 \h </w:instrText>
      </w:r>
      <w:r w:rsidRPr="00273108">
        <w:rPr>
          <w:rFonts w:cs="Tahoma"/>
        </w:rPr>
      </w:r>
      <w:r w:rsidRPr="00273108">
        <w:rPr>
          <w:rFonts w:cs="Tahoma"/>
        </w:rPr>
        <w:fldChar w:fldCharType="separate"/>
      </w:r>
      <w:r w:rsidR="00611C57">
        <w:rPr>
          <w:rFonts w:cs="Tahoma"/>
        </w:rPr>
        <w:t>52</w:t>
      </w:r>
      <w:r w:rsidRPr="00273108">
        <w:rPr>
          <w:rFonts w:cs="Tahoma"/>
        </w:rPr>
        <w:fldChar w:fldCharType="end"/>
      </w:r>
    </w:p>
    <w:p w:rsidR="002238E9" w:rsidRPr="00496EA5" w:rsidRDefault="002238E9">
      <w:pPr>
        <w:pStyle w:val="TOC2"/>
        <w:rPr>
          <w:rFonts w:cs="Tahoma"/>
          <w:sz w:val="22"/>
          <w:szCs w:val="22"/>
          <w:lang w:eastAsia="zh-CN"/>
        </w:rPr>
      </w:pPr>
      <w:r w:rsidRPr="00496EA5">
        <w:rPr>
          <w:rFonts w:cs="Tahoma"/>
        </w:rPr>
        <w:t>Opwaarderingslicenties</w:t>
      </w:r>
      <w:r w:rsidRPr="00496EA5">
        <w:rPr>
          <w:rFonts w:cs="Tahoma"/>
        </w:rPr>
        <w:tab/>
      </w:r>
      <w:r w:rsidRPr="00273108">
        <w:rPr>
          <w:rFonts w:cs="Tahoma"/>
        </w:rPr>
        <w:fldChar w:fldCharType="begin"/>
      </w:r>
      <w:r w:rsidRPr="00496EA5">
        <w:rPr>
          <w:rFonts w:cs="Tahoma"/>
        </w:rPr>
        <w:instrText xml:space="preserve"> PAGEREF _Toc353788097 \h </w:instrText>
      </w:r>
      <w:r w:rsidRPr="00273108">
        <w:rPr>
          <w:rFonts w:cs="Tahoma"/>
        </w:rPr>
      </w:r>
      <w:r w:rsidRPr="00273108">
        <w:rPr>
          <w:rFonts w:cs="Tahoma"/>
        </w:rPr>
        <w:fldChar w:fldCharType="separate"/>
      </w:r>
      <w:r w:rsidR="00611C57">
        <w:rPr>
          <w:rFonts w:cs="Tahoma"/>
        </w:rPr>
        <w:t>54</w:t>
      </w:r>
      <w:r w:rsidRPr="00273108">
        <w:rPr>
          <w:rFonts w:cs="Tahoma"/>
        </w:rPr>
        <w:fldChar w:fldCharType="end"/>
      </w:r>
    </w:p>
    <w:p w:rsidR="002238E9" w:rsidRPr="00496EA5" w:rsidRDefault="002238E9">
      <w:pPr>
        <w:pStyle w:val="TOC2"/>
        <w:rPr>
          <w:rFonts w:cs="Tahoma"/>
          <w:sz w:val="22"/>
          <w:szCs w:val="22"/>
          <w:lang w:eastAsia="zh-CN"/>
        </w:rPr>
      </w:pPr>
      <w:r w:rsidRPr="00496EA5">
        <w:rPr>
          <w:rFonts w:cs="Tahoma"/>
        </w:rPr>
        <w:t>Abonnementslicenties</w:t>
      </w:r>
      <w:r w:rsidRPr="00496EA5">
        <w:rPr>
          <w:rFonts w:cs="Tahoma"/>
        </w:rPr>
        <w:tab/>
      </w:r>
      <w:r w:rsidRPr="00273108">
        <w:rPr>
          <w:rFonts w:cs="Tahoma"/>
        </w:rPr>
        <w:fldChar w:fldCharType="begin"/>
      </w:r>
      <w:r w:rsidRPr="00496EA5">
        <w:rPr>
          <w:rFonts w:cs="Tahoma"/>
        </w:rPr>
        <w:instrText xml:space="preserve"> PAGEREF _Toc353788098 \h </w:instrText>
      </w:r>
      <w:r w:rsidRPr="00273108">
        <w:rPr>
          <w:rFonts w:cs="Tahoma"/>
        </w:rPr>
      </w:r>
      <w:r w:rsidRPr="00273108">
        <w:rPr>
          <w:rFonts w:cs="Tahoma"/>
        </w:rPr>
        <w:fldChar w:fldCharType="separate"/>
      </w:r>
      <w:r w:rsidR="00611C57">
        <w:rPr>
          <w:rFonts w:cs="Tahoma"/>
        </w:rPr>
        <w:t>54</w:t>
      </w:r>
      <w:r w:rsidRPr="00273108">
        <w:rPr>
          <w:rFonts w:cs="Tahoma"/>
        </w:rPr>
        <w:fldChar w:fldCharType="end"/>
      </w:r>
    </w:p>
    <w:p w:rsidR="002238E9" w:rsidRPr="00496EA5" w:rsidRDefault="002238E9">
      <w:pPr>
        <w:pStyle w:val="TOC2"/>
        <w:rPr>
          <w:rFonts w:cs="Tahoma"/>
          <w:sz w:val="22"/>
          <w:szCs w:val="22"/>
          <w:lang w:eastAsia="zh-CN"/>
        </w:rPr>
      </w:pPr>
      <w:r w:rsidRPr="00496EA5">
        <w:rPr>
          <w:rFonts w:cs="Tahoma"/>
        </w:rPr>
        <w:t>Upgrade</w:t>
      </w:r>
      <w:r w:rsidRPr="00496EA5">
        <w:rPr>
          <w:rFonts w:cs="Tahoma"/>
        </w:rPr>
        <w:tab/>
      </w:r>
      <w:r w:rsidRPr="00273108">
        <w:rPr>
          <w:rFonts w:cs="Tahoma"/>
        </w:rPr>
        <w:fldChar w:fldCharType="begin"/>
      </w:r>
      <w:r w:rsidRPr="00496EA5">
        <w:rPr>
          <w:rFonts w:cs="Tahoma"/>
        </w:rPr>
        <w:instrText xml:space="preserve"> PAGEREF _Toc353788099 \h </w:instrText>
      </w:r>
      <w:r w:rsidRPr="00273108">
        <w:rPr>
          <w:rFonts w:cs="Tahoma"/>
        </w:rPr>
      </w:r>
      <w:r w:rsidRPr="00273108">
        <w:rPr>
          <w:rFonts w:cs="Tahoma"/>
        </w:rPr>
        <w:fldChar w:fldCharType="separate"/>
      </w:r>
      <w:r w:rsidR="00611C57">
        <w:rPr>
          <w:rFonts w:cs="Tahoma"/>
        </w:rPr>
        <w:t>54</w:t>
      </w:r>
      <w:r w:rsidRPr="00273108">
        <w:rPr>
          <w:rFonts w:cs="Tahoma"/>
        </w:rPr>
        <w:fldChar w:fldCharType="end"/>
      </w:r>
    </w:p>
    <w:p w:rsidR="002238E9" w:rsidRPr="00496EA5" w:rsidRDefault="002238E9">
      <w:pPr>
        <w:pStyle w:val="TOC2"/>
        <w:rPr>
          <w:rFonts w:cs="Tahoma"/>
          <w:sz w:val="22"/>
          <w:szCs w:val="22"/>
          <w:lang w:eastAsia="zh-CN"/>
        </w:rPr>
      </w:pPr>
      <w:r w:rsidRPr="00496EA5">
        <w:rPr>
          <w:rFonts w:cs="Tahoma"/>
        </w:rPr>
        <w:t>Upgrade en Software Assurance</w:t>
      </w:r>
      <w:r w:rsidRPr="00496EA5">
        <w:rPr>
          <w:rFonts w:cs="Tahoma"/>
        </w:rPr>
        <w:tab/>
      </w:r>
      <w:r w:rsidRPr="00273108">
        <w:rPr>
          <w:rFonts w:cs="Tahoma"/>
        </w:rPr>
        <w:fldChar w:fldCharType="begin"/>
      </w:r>
      <w:r w:rsidRPr="00496EA5">
        <w:rPr>
          <w:rFonts w:cs="Tahoma"/>
        </w:rPr>
        <w:instrText xml:space="preserve"> PAGEREF _Toc353788100 \h </w:instrText>
      </w:r>
      <w:r w:rsidRPr="00273108">
        <w:rPr>
          <w:rFonts w:cs="Tahoma"/>
        </w:rPr>
      </w:r>
      <w:r w:rsidRPr="00273108">
        <w:rPr>
          <w:rFonts w:cs="Tahoma"/>
        </w:rPr>
        <w:fldChar w:fldCharType="separate"/>
      </w:r>
      <w:r w:rsidR="00611C57">
        <w:rPr>
          <w:rFonts w:cs="Tahoma"/>
        </w:rPr>
        <w:t>55</w:t>
      </w:r>
      <w:r w:rsidRPr="00273108">
        <w:rPr>
          <w:rFonts w:cs="Tahoma"/>
        </w:rPr>
        <w:fldChar w:fldCharType="end"/>
      </w:r>
    </w:p>
    <w:p w:rsidR="002238E9" w:rsidRPr="00496EA5" w:rsidRDefault="002238E9">
      <w:pPr>
        <w:pStyle w:val="TOC2"/>
        <w:rPr>
          <w:rFonts w:cs="Tahoma"/>
          <w:sz w:val="22"/>
          <w:szCs w:val="22"/>
          <w:lang w:eastAsia="zh-CN"/>
        </w:rPr>
      </w:pPr>
      <w:r w:rsidRPr="00496EA5">
        <w:rPr>
          <w:rFonts w:cs="Tahoma"/>
        </w:rPr>
        <w:t>Work at Home-licenties</w:t>
      </w:r>
      <w:r w:rsidRPr="00496EA5">
        <w:rPr>
          <w:rFonts w:cs="Tahoma"/>
        </w:rPr>
        <w:tab/>
      </w:r>
      <w:r w:rsidRPr="00273108">
        <w:rPr>
          <w:rFonts w:cs="Tahoma"/>
        </w:rPr>
        <w:fldChar w:fldCharType="begin"/>
      </w:r>
      <w:r w:rsidRPr="00496EA5">
        <w:rPr>
          <w:rFonts w:cs="Tahoma"/>
        </w:rPr>
        <w:instrText xml:space="preserve"> PAGEREF _Toc353788101 \h </w:instrText>
      </w:r>
      <w:r w:rsidRPr="00273108">
        <w:rPr>
          <w:rFonts w:cs="Tahoma"/>
        </w:rPr>
      </w:r>
      <w:r w:rsidRPr="00273108">
        <w:rPr>
          <w:rFonts w:cs="Tahoma"/>
        </w:rPr>
        <w:fldChar w:fldCharType="separate"/>
      </w:r>
      <w:r w:rsidR="00611C57">
        <w:rPr>
          <w:rFonts w:cs="Tahoma"/>
        </w:rPr>
        <w:t>55</w:t>
      </w:r>
      <w:r w:rsidRPr="00273108">
        <w:rPr>
          <w:rFonts w:cs="Tahoma"/>
        </w:rPr>
        <w:fldChar w:fldCharType="end"/>
      </w:r>
    </w:p>
    <w:p w:rsidR="002238E9" w:rsidRPr="00780069" w:rsidRDefault="002238E9" w:rsidP="008D7642">
      <w:pPr>
        <w:pStyle w:val="TOC1"/>
      </w:pPr>
      <w:r w:rsidRPr="00780069">
        <w:t>SECTIE 5 – PRIJZEN EN BETALINGSVOORWAARDEN VOOR ONLINE DIENSTEN</w:t>
      </w:r>
      <w:r w:rsidRPr="00780069">
        <w:tab/>
      </w:r>
      <w:r w:rsidRPr="00780069">
        <w:fldChar w:fldCharType="begin"/>
      </w:r>
      <w:r w:rsidRPr="00780069">
        <w:instrText xml:space="preserve"> PAGEREF _Toc353788102 \h </w:instrText>
      </w:r>
      <w:r w:rsidRPr="00780069">
        <w:fldChar w:fldCharType="separate"/>
      </w:r>
      <w:r w:rsidR="00611C57">
        <w:t>56</w:t>
      </w:r>
      <w:r w:rsidRPr="00780069">
        <w:fldChar w:fldCharType="end"/>
      </w:r>
    </w:p>
    <w:p w:rsidR="002238E9" w:rsidRPr="00273108" w:rsidRDefault="002238E9">
      <w:pPr>
        <w:pStyle w:val="TOC2"/>
        <w:rPr>
          <w:rFonts w:cs="Tahoma"/>
          <w:sz w:val="22"/>
          <w:szCs w:val="22"/>
          <w:lang w:val="nl-NL" w:eastAsia="zh-CN"/>
        </w:rPr>
      </w:pPr>
      <w:r w:rsidRPr="00273108">
        <w:rPr>
          <w:rFonts w:cs="Tahoma"/>
          <w:lang w:val="nl-NL"/>
        </w:rPr>
        <w:t>Looptijd van abonnement op online diensten</w:t>
      </w:r>
      <w:r w:rsidRPr="00273108">
        <w:rPr>
          <w:rFonts w:cs="Tahoma"/>
          <w:lang w:val="nl-NL"/>
        </w:rPr>
        <w:tab/>
      </w:r>
      <w:r w:rsidRPr="00273108">
        <w:rPr>
          <w:rFonts w:cs="Tahoma"/>
        </w:rPr>
        <w:fldChar w:fldCharType="begin"/>
      </w:r>
      <w:r w:rsidRPr="00273108">
        <w:rPr>
          <w:rFonts w:cs="Tahoma"/>
          <w:lang w:val="nl-NL"/>
        </w:rPr>
        <w:instrText xml:space="preserve"> PAGEREF _Toc353788103 \h </w:instrText>
      </w:r>
      <w:r w:rsidRPr="00273108">
        <w:rPr>
          <w:rFonts w:cs="Tahoma"/>
        </w:rPr>
      </w:r>
      <w:r w:rsidRPr="00273108">
        <w:rPr>
          <w:rFonts w:cs="Tahoma"/>
        </w:rPr>
        <w:fldChar w:fldCharType="separate"/>
      </w:r>
      <w:r w:rsidR="00611C57">
        <w:rPr>
          <w:rFonts w:cs="Tahoma"/>
          <w:lang w:val="nl-NL"/>
        </w:rPr>
        <w:t>56</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Aanschaf en automatische verlenging van online diensten</w:t>
      </w:r>
      <w:r w:rsidRPr="00273108">
        <w:rPr>
          <w:rFonts w:cs="Tahoma"/>
          <w:lang w:val="nl-NL"/>
        </w:rPr>
        <w:tab/>
      </w:r>
      <w:r w:rsidRPr="00273108">
        <w:rPr>
          <w:rFonts w:cs="Tahoma"/>
        </w:rPr>
        <w:fldChar w:fldCharType="begin"/>
      </w:r>
      <w:r w:rsidRPr="00273108">
        <w:rPr>
          <w:rFonts w:cs="Tahoma"/>
          <w:lang w:val="nl-NL"/>
        </w:rPr>
        <w:instrText xml:space="preserve"> PAGEREF _Toc353788104 \h </w:instrText>
      </w:r>
      <w:r w:rsidRPr="00273108">
        <w:rPr>
          <w:rFonts w:cs="Tahoma"/>
        </w:rPr>
      </w:r>
      <w:r w:rsidRPr="00273108">
        <w:rPr>
          <w:rFonts w:cs="Tahoma"/>
        </w:rPr>
        <w:fldChar w:fldCharType="separate"/>
      </w:r>
      <w:r w:rsidR="00611C57">
        <w:rPr>
          <w:rFonts w:cs="Tahoma"/>
          <w:lang w:val="nl-NL"/>
        </w:rPr>
        <w:t>57</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De verlengings- en automatische verlengingsstatus beheren</w:t>
      </w:r>
      <w:r w:rsidRPr="00273108">
        <w:rPr>
          <w:rFonts w:cs="Tahoma"/>
          <w:lang w:val="nl-NL"/>
        </w:rPr>
        <w:tab/>
      </w:r>
      <w:r w:rsidRPr="00273108">
        <w:rPr>
          <w:rFonts w:cs="Tahoma"/>
        </w:rPr>
        <w:fldChar w:fldCharType="begin"/>
      </w:r>
      <w:r w:rsidRPr="00273108">
        <w:rPr>
          <w:rFonts w:cs="Tahoma"/>
          <w:lang w:val="nl-NL"/>
        </w:rPr>
        <w:instrText xml:space="preserve"> PAGEREF _Toc353788105 \h </w:instrText>
      </w:r>
      <w:r w:rsidRPr="00273108">
        <w:rPr>
          <w:rFonts w:cs="Tahoma"/>
        </w:rPr>
      </w:r>
      <w:r w:rsidRPr="00273108">
        <w:rPr>
          <w:rFonts w:cs="Tahoma"/>
        </w:rPr>
        <w:fldChar w:fldCharType="separate"/>
      </w:r>
      <w:r w:rsidR="00611C57">
        <w:rPr>
          <w:rFonts w:cs="Tahoma"/>
          <w:lang w:val="nl-NL"/>
        </w:rPr>
        <w:t>57</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Annulering online diensten</w:t>
      </w:r>
      <w:r w:rsidRPr="00273108">
        <w:rPr>
          <w:rFonts w:cs="Tahoma"/>
          <w:lang w:val="nl-NL"/>
        </w:rPr>
        <w:tab/>
      </w:r>
      <w:r w:rsidRPr="00273108">
        <w:rPr>
          <w:rFonts w:cs="Tahoma"/>
        </w:rPr>
        <w:fldChar w:fldCharType="begin"/>
      </w:r>
      <w:r w:rsidRPr="00273108">
        <w:rPr>
          <w:rFonts w:cs="Tahoma"/>
          <w:lang w:val="nl-NL"/>
        </w:rPr>
        <w:instrText xml:space="preserve"> PAGEREF _Toc353788106 \h </w:instrText>
      </w:r>
      <w:r w:rsidRPr="00273108">
        <w:rPr>
          <w:rFonts w:cs="Tahoma"/>
        </w:rPr>
      </w:r>
      <w:r w:rsidRPr="00273108">
        <w:rPr>
          <w:rFonts w:cs="Tahoma"/>
        </w:rPr>
        <w:fldChar w:fldCharType="separate"/>
      </w:r>
      <w:r w:rsidR="00611C57">
        <w:rPr>
          <w:rFonts w:cs="Tahoma"/>
          <w:lang w:val="nl-NL"/>
        </w:rPr>
        <w:t>58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Betalingstermijnopties voor online diensten</w:t>
      </w:r>
      <w:r w:rsidRPr="00273108">
        <w:rPr>
          <w:rFonts w:cs="Tahoma"/>
          <w:lang w:val="nl-NL"/>
        </w:rPr>
        <w:tab/>
      </w:r>
      <w:r w:rsidRPr="00273108">
        <w:rPr>
          <w:rFonts w:cs="Tahoma"/>
        </w:rPr>
        <w:fldChar w:fldCharType="begin"/>
      </w:r>
      <w:r w:rsidRPr="00273108">
        <w:rPr>
          <w:rFonts w:cs="Tahoma"/>
          <w:lang w:val="nl-NL"/>
        </w:rPr>
        <w:instrText xml:space="preserve"> PAGEREF _Toc353788107 \h </w:instrText>
      </w:r>
      <w:r w:rsidRPr="00273108">
        <w:rPr>
          <w:rFonts w:cs="Tahoma"/>
        </w:rPr>
      </w:r>
      <w:r w:rsidRPr="00273108">
        <w:rPr>
          <w:rFonts w:cs="Tahoma"/>
        </w:rPr>
        <w:fldChar w:fldCharType="separate"/>
      </w:r>
      <w:r w:rsidR="00611C57">
        <w:rPr>
          <w:rFonts w:cs="Tahoma"/>
          <w:lang w:val="nl-NL"/>
        </w:rPr>
        <w:t>58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Minimale aankoopvereisten voor online diensten in Volume Licensing</w:t>
      </w:r>
      <w:r w:rsidRPr="00273108">
        <w:rPr>
          <w:rFonts w:cs="Tahoma"/>
          <w:lang w:val="nl-NL"/>
        </w:rPr>
        <w:tab/>
      </w:r>
      <w:r w:rsidRPr="00273108">
        <w:rPr>
          <w:rFonts w:cs="Tahoma"/>
        </w:rPr>
        <w:fldChar w:fldCharType="begin"/>
      </w:r>
      <w:r w:rsidRPr="00273108">
        <w:rPr>
          <w:rFonts w:cs="Tahoma"/>
          <w:lang w:val="nl-NL"/>
        </w:rPr>
        <w:instrText xml:space="preserve"> PAGEREF _Toc353788108 \h </w:instrText>
      </w:r>
      <w:r w:rsidRPr="00273108">
        <w:rPr>
          <w:rFonts w:cs="Tahoma"/>
        </w:rPr>
      </w:r>
      <w:r w:rsidRPr="00273108">
        <w:rPr>
          <w:rFonts w:cs="Tahoma"/>
        </w:rPr>
        <w:fldChar w:fldCharType="separate"/>
      </w:r>
      <w:r w:rsidR="00611C57">
        <w:rPr>
          <w:rFonts w:cs="Tahoma"/>
          <w:lang w:val="nl-NL"/>
        </w:rPr>
        <w:t>58</w:t>
      </w:r>
      <w:r w:rsidRPr="00273108">
        <w:rPr>
          <w:rFonts w:cs="Tahoma"/>
        </w:rPr>
        <w:fldChar w:fldCharType="end"/>
      </w:r>
    </w:p>
    <w:p w:rsidR="002238E9" w:rsidRPr="00273108" w:rsidRDefault="000E35DF" w:rsidP="00B02C2B">
      <w:pPr>
        <w:pStyle w:val="TOC3"/>
        <w:rPr>
          <w:sz w:val="22"/>
          <w:szCs w:val="22"/>
          <w:lang w:eastAsia="zh-CN"/>
        </w:rPr>
      </w:pPr>
      <w:r w:rsidRPr="00273108">
        <w:rPr>
          <w:caps w:val="0"/>
        </w:rPr>
        <w:t>Windows Azure Services</w:t>
      </w:r>
      <w:r w:rsidR="002238E9" w:rsidRPr="00273108">
        <w:tab/>
      </w:r>
      <w:r w:rsidR="002238E9" w:rsidRPr="00273108">
        <w:fldChar w:fldCharType="begin"/>
      </w:r>
      <w:r w:rsidR="002238E9" w:rsidRPr="00273108">
        <w:instrText xml:space="preserve"> PAGEREF _Toc353788109 \h </w:instrText>
      </w:r>
      <w:r w:rsidR="002238E9" w:rsidRPr="00273108">
        <w:fldChar w:fldCharType="separate"/>
      </w:r>
      <w:r w:rsidR="00611C57">
        <w:t>58</w:t>
      </w:r>
      <w:r w:rsidR="002238E9" w:rsidRPr="00273108">
        <w:fldChar w:fldCharType="end"/>
      </w:r>
    </w:p>
    <w:p w:rsidR="002238E9" w:rsidRPr="00273108" w:rsidRDefault="002238E9">
      <w:pPr>
        <w:pStyle w:val="TOC2"/>
        <w:rPr>
          <w:rFonts w:cs="Tahoma"/>
          <w:sz w:val="22"/>
          <w:szCs w:val="22"/>
          <w:lang w:val="nl-NL" w:eastAsia="zh-CN"/>
        </w:rPr>
      </w:pPr>
      <w:r w:rsidRPr="00273108">
        <w:rPr>
          <w:rFonts w:cs="Tahoma"/>
          <w:lang w:val="nl-NL"/>
        </w:rPr>
        <w:t>Plaatselijke beschikbaarheid van Online Diensten</w:t>
      </w:r>
      <w:r w:rsidRPr="00273108">
        <w:rPr>
          <w:rFonts w:cs="Tahoma"/>
          <w:lang w:val="nl-NL"/>
        </w:rPr>
        <w:tab/>
      </w:r>
      <w:r w:rsidRPr="00273108">
        <w:rPr>
          <w:rFonts w:cs="Tahoma"/>
        </w:rPr>
        <w:fldChar w:fldCharType="begin"/>
      </w:r>
      <w:r w:rsidRPr="00273108">
        <w:rPr>
          <w:rFonts w:cs="Tahoma"/>
          <w:lang w:val="nl-NL"/>
        </w:rPr>
        <w:instrText xml:space="preserve"> PAGEREF _Toc353788110 \h </w:instrText>
      </w:r>
      <w:r w:rsidRPr="00273108">
        <w:rPr>
          <w:rFonts w:cs="Tahoma"/>
        </w:rPr>
      </w:r>
      <w:r w:rsidRPr="00273108">
        <w:rPr>
          <w:rFonts w:cs="Tahoma"/>
        </w:rPr>
        <w:fldChar w:fldCharType="separate"/>
      </w:r>
      <w:r w:rsidR="00611C57">
        <w:rPr>
          <w:rFonts w:cs="Tahoma"/>
          <w:lang w:val="nl-NL"/>
        </w:rPr>
        <w:t>60</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Aanvullende voorwaarden voor online diensten</w:t>
      </w:r>
      <w:r w:rsidRPr="00273108">
        <w:rPr>
          <w:rFonts w:cs="Tahoma"/>
          <w:lang w:val="nl-NL"/>
        </w:rPr>
        <w:tab/>
      </w:r>
      <w:r w:rsidRPr="00273108">
        <w:rPr>
          <w:rFonts w:cs="Tahoma"/>
        </w:rPr>
        <w:fldChar w:fldCharType="begin"/>
      </w:r>
      <w:r w:rsidRPr="00273108">
        <w:rPr>
          <w:rFonts w:cs="Tahoma"/>
          <w:lang w:val="nl-NL"/>
        </w:rPr>
        <w:instrText xml:space="preserve"> PAGEREF _Toc353788111 \h </w:instrText>
      </w:r>
      <w:r w:rsidRPr="00273108">
        <w:rPr>
          <w:rFonts w:cs="Tahoma"/>
        </w:rPr>
      </w:r>
      <w:r w:rsidRPr="00273108">
        <w:rPr>
          <w:rFonts w:cs="Tahoma"/>
        </w:rPr>
        <w:fldChar w:fldCharType="separate"/>
      </w:r>
      <w:r w:rsidR="00611C57">
        <w:rPr>
          <w:rFonts w:cs="Tahoma"/>
          <w:lang w:val="nl-NL"/>
        </w:rPr>
        <w:t>60</w:t>
      </w:r>
      <w:r w:rsidRPr="00273108">
        <w:rPr>
          <w:rFonts w:cs="Tahoma"/>
        </w:rPr>
        <w:fldChar w:fldCharType="end"/>
      </w:r>
    </w:p>
    <w:p w:rsidR="002238E9" w:rsidRPr="00780069" w:rsidRDefault="002238E9" w:rsidP="00A461F4">
      <w:pPr>
        <w:pStyle w:val="TOC1"/>
      </w:pPr>
      <w:r w:rsidRPr="00780069">
        <w:t>SECTIE 6 – Regels voor verlenging van Software Assurance</w:t>
      </w:r>
      <w:r w:rsidRPr="00780069">
        <w:tab/>
      </w:r>
      <w:r w:rsidRPr="00780069">
        <w:fldChar w:fldCharType="begin"/>
      </w:r>
      <w:r w:rsidRPr="00780069">
        <w:instrText xml:space="preserve"> PAGEREF _Toc353788112 \h </w:instrText>
      </w:r>
      <w:r w:rsidRPr="00780069">
        <w:fldChar w:fldCharType="separate"/>
      </w:r>
      <w:r w:rsidR="00611C57">
        <w:t>62</w:t>
      </w:r>
      <w:r w:rsidRPr="00780069">
        <w:fldChar w:fldCharType="end"/>
      </w:r>
    </w:p>
    <w:p w:rsidR="002238E9" w:rsidRPr="00273108" w:rsidRDefault="002238E9">
      <w:pPr>
        <w:pStyle w:val="TOC4"/>
        <w:rPr>
          <w:rFonts w:cs="Tahoma"/>
          <w:noProof/>
          <w:sz w:val="22"/>
          <w:szCs w:val="22"/>
          <w:lang w:eastAsia="zh-CN"/>
        </w:rPr>
      </w:pPr>
      <w:r w:rsidRPr="00273108">
        <w:rPr>
          <w:rFonts w:cs="Tahoma"/>
          <w:noProof/>
        </w:rPr>
        <w:t>Open License</w:t>
      </w:r>
      <w:r w:rsidRPr="00273108">
        <w:rPr>
          <w:rFonts w:cs="Tahoma"/>
          <w:noProof/>
        </w:rPr>
        <w:tab/>
      </w:r>
      <w:r w:rsidRPr="00273108">
        <w:rPr>
          <w:rFonts w:cs="Tahoma"/>
          <w:noProof/>
        </w:rPr>
        <w:fldChar w:fldCharType="begin"/>
      </w:r>
      <w:r w:rsidRPr="00273108">
        <w:rPr>
          <w:rFonts w:cs="Tahoma"/>
          <w:noProof/>
        </w:rPr>
        <w:instrText xml:space="preserve"> PAGEREF _Toc353788113 \h </w:instrText>
      </w:r>
      <w:r w:rsidRPr="00273108">
        <w:rPr>
          <w:rFonts w:cs="Tahoma"/>
          <w:noProof/>
        </w:rPr>
      </w:r>
      <w:r w:rsidRPr="00273108">
        <w:rPr>
          <w:rFonts w:cs="Tahoma"/>
          <w:noProof/>
        </w:rPr>
        <w:fldChar w:fldCharType="separate"/>
      </w:r>
      <w:r w:rsidR="00611C57">
        <w:rPr>
          <w:rFonts w:cs="Tahoma"/>
          <w:noProof/>
        </w:rPr>
        <w:t>62</w:t>
      </w:r>
      <w:r w:rsidRPr="00273108">
        <w:rPr>
          <w:rFonts w:cs="Tahoma"/>
          <w:noProof/>
        </w:rPr>
        <w:fldChar w:fldCharType="end"/>
      </w:r>
    </w:p>
    <w:p w:rsidR="002238E9" w:rsidRPr="00273108" w:rsidRDefault="002238E9">
      <w:pPr>
        <w:pStyle w:val="TOC4"/>
        <w:rPr>
          <w:rFonts w:cs="Tahoma"/>
          <w:noProof/>
          <w:sz w:val="22"/>
          <w:szCs w:val="22"/>
          <w:lang w:eastAsia="zh-CN"/>
        </w:rPr>
      </w:pPr>
      <w:r w:rsidRPr="00273108">
        <w:rPr>
          <w:rFonts w:cs="Tahoma"/>
          <w:noProof/>
        </w:rPr>
        <w:t>Open Value 20xx</w:t>
      </w:r>
      <w:r w:rsidRPr="00273108">
        <w:rPr>
          <w:rFonts w:cs="Tahoma"/>
          <w:noProof/>
        </w:rPr>
        <w:tab/>
      </w:r>
      <w:r w:rsidRPr="00273108">
        <w:rPr>
          <w:rFonts w:cs="Tahoma"/>
          <w:noProof/>
        </w:rPr>
        <w:fldChar w:fldCharType="begin"/>
      </w:r>
      <w:r w:rsidRPr="00273108">
        <w:rPr>
          <w:rFonts w:cs="Tahoma"/>
          <w:noProof/>
        </w:rPr>
        <w:instrText xml:space="preserve"> PAGEREF _Toc353788114 \h </w:instrText>
      </w:r>
      <w:r w:rsidRPr="00273108">
        <w:rPr>
          <w:rFonts w:cs="Tahoma"/>
          <w:noProof/>
        </w:rPr>
      </w:r>
      <w:r w:rsidRPr="00273108">
        <w:rPr>
          <w:rFonts w:cs="Tahoma"/>
          <w:noProof/>
        </w:rPr>
        <w:fldChar w:fldCharType="separate"/>
      </w:r>
      <w:r w:rsidR="00611C57">
        <w:rPr>
          <w:rFonts w:cs="Tahoma"/>
          <w:noProof/>
        </w:rPr>
        <w:t>62</w:t>
      </w:r>
      <w:r w:rsidRPr="00273108">
        <w:rPr>
          <w:rFonts w:cs="Tahoma"/>
          <w:noProof/>
        </w:rPr>
        <w:fldChar w:fldCharType="end"/>
      </w:r>
    </w:p>
    <w:p w:rsidR="002238E9" w:rsidRPr="00273108" w:rsidRDefault="002238E9">
      <w:pPr>
        <w:pStyle w:val="TOC4"/>
        <w:rPr>
          <w:rFonts w:cs="Tahoma"/>
          <w:noProof/>
          <w:sz w:val="22"/>
          <w:szCs w:val="22"/>
          <w:lang w:val="nl-NL" w:eastAsia="zh-CN"/>
        </w:rPr>
      </w:pPr>
      <w:r w:rsidRPr="00273108">
        <w:rPr>
          <w:rFonts w:cs="Tahoma"/>
          <w:noProof/>
          <w:lang w:val="nl-NL"/>
        </w:rPr>
        <w:t>Select 20xx</w:t>
      </w:r>
      <w:r w:rsidRPr="00273108">
        <w:rPr>
          <w:rFonts w:cs="Tahoma"/>
          <w:noProof/>
          <w:lang w:val="nl-NL"/>
        </w:rPr>
        <w:tab/>
      </w:r>
      <w:r w:rsidRPr="00273108">
        <w:rPr>
          <w:rFonts w:cs="Tahoma"/>
          <w:noProof/>
        </w:rPr>
        <w:fldChar w:fldCharType="begin"/>
      </w:r>
      <w:r w:rsidRPr="00273108">
        <w:rPr>
          <w:rFonts w:cs="Tahoma"/>
          <w:noProof/>
          <w:lang w:val="nl-NL"/>
        </w:rPr>
        <w:instrText xml:space="preserve"> PAGEREF _Toc353788115 \h </w:instrText>
      </w:r>
      <w:r w:rsidRPr="00273108">
        <w:rPr>
          <w:rFonts w:cs="Tahoma"/>
          <w:noProof/>
        </w:rPr>
      </w:r>
      <w:r w:rsidRPr="00273108">
        <w:rPr>
          <w:rFonts w:cs="Tahoma"/>
          <w:noProof/>
        </w:rPr>
        <w:fldChar w:fldCharType="separate"/>
      </w:r>
      <w:r w:rsidR="00611C57">
        <w:rPr>
          <w:rFonts w:cs="Tahoma"/>
          <w:noProof/>
          <w:lang w:val="nl-NL"/>
        </w:rPr>
        <w:t>62</w:t>
      </w:r>
      <w:r w:rsidRPr="00273108">
        <w:rPr>
          <w:rFonts w:cs="Tahoma"/>
          <w:noProof/>
        </w:rPr>
        <w:fldChar w:fldCharType="end"/>
      </w:r>
    </w:p>
    <w:p w:rsidR="002238E9" w:rsidRPr="00273108" w:rsidRDefault="002238E9">
      <w:pPr>
        <w:pStyle w:val="TOC4"/>
        <w:rPr>
          <w:rFonts w:cs="Tahoma"/>
          <w:noProof/>
          <w:sz w:val="22"/>
          <w:szCs w:val="22"/>
          <w:lang w:val="nl-NL" w:eastAsia="zh-CN"/>
        </w:rPr>
      </w:pPr>
      <w:r w:rsidRPr="00273108">
        <w:rPr>
          <w:rFonts w:cs="Tahoma"/>
          <w:noProof/>
          <w:lang w:val="nl-NL"/>
        </w:rPr>
        <w:t>Dekking verlengen onder dezelfde overeenkomst</w:t>
      </w:r>
      <w:r w:rsidRPr="00273108">
        <w:rPr>
          <w:rFonts w:cs="Tahoma"/>
          <w:noProof/>
          <w:lang w:val="nl-NL"/>
        </w:rPr>
        <w:tab/>
      </w:r>
      <w:r w:rsidRPr="00273108">
        <w:rPr>
          <w:rFonts w:cs="Tahoma"/>
          <w:noProof/>
        </w:rPr>
        <w:fldChar w:fldCharType="begin"/>
      </w:r>
      <w:r w:rsidRPr="00273108">
        <w:rPr>
          <w:rFonts w:cs="Tahoma"/>
          <w:noProof/>
          <w:lang w:val="nl-NL"/>
        </w:rPr>
        <w:instrText xml:space="preserve"> PAGEREF _Toc353788116 \h </w:instrText>
      </w:r>
      <w:r w:rsidRPr="00273108">
        <w:rPr>
          <w:rFonts w:cs="Tahoma"/>
          <w:noProof/>
        </w:rPr>
      </w:r>
      <w:r w:rsidRPr="00273108">
        <w:rPr>
          <w:rFonts w:cs="Tahoma"/>
          <w:noProof/>
        </w:rPr>
        <w:fldChar w:fldCharType="separate"/>
      </w:r>
      <w:r w:rsidR="00611C57">
        <w:rPr>
          <w:rFonts w:cs="Tahoma"/>
          <w:noProof/>
          <w:lang w:val="nl-NL"/>
        </w:rPr>
        <w:t>62</w:t>
      </w:r>
      <w:r w:rsidRPr="00273108">
        <w:rPr>
          <w:rFonts w:cs="Tahoma"/>
          <w:noProof/>
        </w:rPr>
        <w:fldChar w:fldCharType="end"/>
      </w:r>
    </w:p>
    <w:p w:rsidR="002238E9" w:rsidRPr="00273108" w:rsidRDefault="002238E9">
      <w:pPr>
        <w:pStyle w:val="TOC4"/>
        <w:rPr>
          <w:rFonts w:cs="Tahoma"/>
          <w:noProof/>
          <w:sz w:val="22"/>
          <w:szCs w:val="22"/>
          <w:lang w:val="nl-NL" w:eastAsia="zh-CN"/>
        </w:rPr>
      </w:pPr>
      <w:r w:rsidRPr="00273108">
        <w:rPr>
          <w:rFonts w:cs="Tahoma"/>
          <w:noProof/>
          <w:lang w:val="nl-NL"/>
        </w:rPr>
        <w:t>Dekking verlengen onder een afzonderlijke overeenkomst</w:t>
      </w:r>
      <w:r w:rsidRPr="00273108">
        <w:rPr>
          <w:rFonts w:cs="Tahoma"/>
          <w:noProof/>
          <w:lang w:val="nl-NL"/>
        </w:rPr>
        <w:tab/>
      </w:r>
      <w:r w:rsidRPr="00273108">
        <w:rPr>
          <w:rFonts w:cs="Tahoma"/>
          <w:noProof/>
        </w:rPr>
        <w:fldChar w:fldCharType="begin"/>
      </w:r>
      <w:r w:rsidRPr="00273108">
        <w:rPr>
          <w:rFonts w:cs="Tahoma"/>
          <w:noProof/>
          <w:lang w:val="nl-NL"/>
        </w:rPr>
        <w:instrText xml:space="preserve"> PAGEREF _Toc353788117 \h </w:instrText>
      </w:r>
      <w:r w:rsidRPr="00273108">
        <w:rPr>
          <w:rFonts w:cs="Tahoma"/>
          <w:noProof/>
        </w:rPr>
      </w:r>
      <w:r w:rsidRPr="00273108">
        <w:rPr>
          <w:rFonts w:cs="Tahoma"/>
          <w:noProof/>
        </w:rPr>
        <w:fldChar w:fldCharType="separate"/>
      </w:r>
      <w:r w:rsidR="00611C57">
        <w:rPr>
          <w:rFonts w:cs="Tahoma"/>
          <w:noProof/>
          <w:lang w:val="nl-NL"/>
        </w:rPr>
        <w:t>63</w:t>
      </w:r>
      <w:r w:rsidRPr="00273108">
        <w:rPr>
          <w:rFonts w:cs="Tahoma"/>
          <w:noProof/>
        </w:rPr>
        <w:fldChar w:fldCharType="end"/>
      </w:r>
    </w:p>
    <w:p w:rsidR="002238E9" w:rsidRPr="00273108" w:rsidRDefault="002238E9">
      <w:pPr>
        <w:pStyle w:val="TOC4"/>
        <w:rPr>
          <w:rFonts w:cs="Tahoma"/>
          <w:noProof/>
          <w:sz w:val="22"/>
          <w:szCs w:val="22"/>
          <w:lang w:val="nl-NL" w:eastAsia="zh-CN"/>
        </w:rPr>
      </w:pPr>
      <w:r w:rsidRPr="00273108">
        <w:rPr>
          <w:rFonts w:cs="Tahoma"/>
          <w:noProof/>
          <w:lang w:val="nl-NL"/>
        </w:rPr>
        <w:t>Select Plus 20xx</w:t>
      </w:r>
      <w:r w:rsidRPr="00273108">
        <w:rPr>
          <w:rFonts w:cs="Tahoma"/>
          <w:noProof/>
          <w:lang w:val="nl-NL"/>
        </w:rPr>
        <w:tab/>
      </w:r>
      <w:r w:rsidRPr="00273108">
        <w:rPr>
          <w:rFonts w:cs="Tahoma"/>
          <w:noProof/>
        </w:rPr>
        <w:fldChar w:fldCharType="begin"/>
      </w:r>
      <w:r w:rsidRPr="00273108">
        <w:rPr>
          <w:rFonts w:cs="Tahoma"/>
          <w:noProof/>
          <w:lang w:val="nl-NL"/>
        </w:rPr>
        <w:instrText xml:space="preserve"> PAGEREF _Toc353788118 \h </w:instrText>
      </w:r>
      <w:r w:rsidRPr="00273108">
        <w:rPr>
          <w:rFonts w:cs="Tahoma"/>
          <w:noProof/>
        </w:rPr>
      </w:r>
      <w:r w:rsidRPr="00273108">
        <w:rPr>
          <w:rFonts w:cs="Tahoma"/>
          <w:noProof/>
        </w:rPr>
        <w:fldChar w:fldCharType="separate"/>
      </w:r>
      <w:r w:rsidR="00611C57">
        <w:rPr>
          <w:rFonts w:cs="Tahoma"/>
          <w:noProof/>
          <w:lang w:val="nl-NL"/>
        </w:rPr>
        <w:t>63</w:t>
      </w:r>
      <w:r w:rsidRPr="00273108">
        <w:rPr>
          <w:rFonts w:cs="Tahoma"/>
          <w:noProof/>
        </w:rPr>
        <w:fldChar w:fldCharType="end"/>
      </w:r>
    </w:p>
    <w:p w:rsidR="002238E9" w:rsidRPr="00273108" w:rsidRDefault="002238E9">
      <w:pPr>
        <w:pStyle w:val="TOC4"/>
        <w:rPr>
          <w:rFonts w:cs="Tahoma"/>
          <w:noProof/>
          <w:sz w:val="22"/>
          <w:szCs w:val="22"/>
          <w:lang w:val="nl-NL" w:eastAsia="zh-CN"/>
        </w:rPr>
      </w:pPr>
      <w:r w:rsidRPr="00273108">
        <w:rPr>
          <w:rFonts w:cs="Tahoma"/>
          <w:noProof/>
          <w:lang w:val="nl-NL"/>
        </w:rPr>
        <w:t>Enterprise Overeenkomst 2011 en latere versies</w:t>
      </w:r>
      <w:r w:rsidRPr="00273108">
        <w:rPr>
          <w:rFonts w:cs="Tahoma"/>
          <w:noProof/>
          <w:lang w:val="nl-NL"/>
        </w:rPr>
        <w:tab/>
      </w:r>
      <w:r w:rsidRPr="00273108">
        <w:rPr>
          <w:rFonts w:cs="Tahoma"/>
          <w:noProof/>
        </w:rPr>
        <w:fldChar w:fldCharType="begin"/>
      </w:r>
      <w:r w:rsidRPr="00273108">
        <w:rPr>
          <w:rFonts w:cs="Tahoma"/>
          <w:noProof/>
          <w:lang w:val="nl-NL"/>
        </w:rPr>
        <w:instrText xml:space="preserve"> PAGEREF _Toc353788119 \h </w:instrText>
      </w:r>
      <w:r w:rsidRPr="00273108">
        <w:rPr>
          <w:rFonts w:cs="Tahoma"/>
          <w:noProof/>
        </w:rPr>
      </w:r>
      <w:r w:rsidRPr="00273108">
        <w:rPr>
          <w:rFonts w:cs="Tahoma"/>
          <w:noProof/>
        </w:rPr>
        <w:fldChar w:fldCharType="separate"/>
      </w:r>
      <w:r w:rsidR="00611C57">
        <w:rPr>
          <w:rFonts w:cs="Tahoma"/>
          <w:noProof/>
          <w:lang w:val="nl-NL"/>
        </w:rPr>
        <w:t>63</w:t>
      </w:r>
      <w:r w:rsidRPr="00273108">
        <w:rPr>
          <w:rFonts w:cs="Tahoma"/>
          <w:noProof/>
        </w:rPr>
        <w:fldChar w:fldCharType="end"/>
      </w:r>
    </w:p>
    <w:p w:rsidR="002238E9" w:rsidRPr="00273108" w:rsidRDefault="002238E9">
      <w:pPr>
        <w:pStyle w:val="TOC4"/>
        <w:rPr>
          <w:rFonts w:cs="Tahoma"/>
          <w:noProof/>
          <w:sz w:val="22"/>
          <w:szCs w:val="22"/>
          <w:lang w:val="nl-NL" w:eastAsia="zh-CN"/>
        </w:rPr>
      </w:pPr>
      <w:r w:rsidRPr="00273108">
        <w:rPr>
          <w:rFonts w:cs="Tahoma"/>
          <w:noProof/>
          <w:lang w:val="nl-NL"/>
        </w:rPr>
        <w:t>Enterprise Overeenkomst vóór 2011</w:t>
      </w:r>
      <w:r w:rsidRPr="00273108">
        <w:rPr>
          <w:rFonts w:cs="Tahoma"/>
          <w:noProof/>
          <w:lang w:val="nl-NL"/>
        </w:rPr>
        <w:tab/>
      </w:r>
      <w:r w:rsidRPr="00273108">
        <w:rPr>
          <w:rFonts w:cs="Tahoma"/>
          <w:noProof/>
        </w:rPr>
        <w:fldChar w:fldCharType="begin"/>
      </w:r>
      <w:r w:rsidRPr="00273108">
        <w:rPr>
          <w:rFonts w:cs="Tahoma"/>
          <w:noProof/>
          <w:lang w:val="nl-NL"/>
        </w:rPr>
        <w:instrText xml:space="preserve"> PAGEREF _Toc353788120 \h </w:instrText>
      </w:r>
      <w:r w:rsidRPr="00273108">
        <w:rPr>
          <w:rFonts w:cs="Tahoma"/>
          <w:noProof/>
        </w:rPr>
      </w:r>
      <w:r w:rsidRPr="00273108">
        <w:rPr>
          <w:rFonts w:cs="Tahoma"/>
          <w:noProof/>
        </w:rPr>
        <w:fldChar w:fldCharType="separate"/>
      </w:r>
      <w:r w:rsidR="00611C57">
        <w:rPr>
          <w:rFonts w:cs="Tahoma"/>
          <w:noProof/>
          <w:lang w:val="nl-NL"/>
        </w:rPr>
        <w:t>64</w:t>
      </w:r>
      <w:r w:rsidRPr="00273108">
        <w:rPr>
          <w:rFonts w:cs="Tahoma"/>
          <w:noProof/>
        </w:rPr>
        <w:fldChar w:fldCharType="end"/>
      </w:r>
    </w:p>
    <w:p w:rsidR="002238E9" w:rsidRPr="00273108" w:rsidRDefault="002238E9">
      <w:pPr>
        <w:pStyle w:val="TOC4"/>
        <w:rPr>
          <w:rFonts w:cs="Tahoma"/>
          <w:noProof/>
          <w:sz w:val="22"/>
          <w:szCs w:val="22"/>
          <w:lang w:val="nl-NL" w:eastAsia="zh-CN"/>
        </w:rPr>
      </w:pPr>
      <w:r w:rsidRPr="00273108">
        <w:rPr>
          <w:rFonts w:cs="Tahoma"/>
          <w:noProof/>
          <w:lang w:val="nl-NL"/>
        </w:rPr>
        <w:t>Cross-Program-verlenging</w:t>
      </w:r>
      <w:r w:rsidRPr="00273108">
        <w:rPr>
          <w:rFonts w:cs="Tahoma"/>
          <w:noProof/>
          <w:lang w:val="nl-NL"/>
        </w:rPr>
        <w:tab/>
      </w:r>
      <w:r w:rsidRPr="00273108">
        <w:rPr>
          <w:rFonts w:cs="Tahoma"/>
          <w:noProof/>
        </w:rPr>
        <w:fldChar w:fldCharType="begin"/>
      </w:r>
      <w:r w:rsidRPr="00273108">
        <w:rPr>
          <w:rFonts w:cs="Tahoma"/>
          <w:noProof/>
          <w:lang w:val="nl-NL"/>
        </w:rPr>
        <w:instrText xml:space="preserve"> PAGEREF _Toc353788121 \h </w:instrText>
      </w:r>
      <w:r w:rsidRPr="00273108">
        <w:rPr>
          <w:rFonts w:cs="Tahoma"/>
          <w:noProof/>
        </w:rPr>
      </w:r>
      <w:r w:rsidRPr="00273108">
        <w:rPr>
          <w:rFonts w:cs="Tahoma"/>
          <w:noProof/>
        </w:rPr>
        <w:fldChar w:fldCharType="separate"/>
      </w:r>
      <w:r w:rsidR="00611C57">
        <w:rPr>
          <w:rFonts w:cs="Tahoma"/>
          <w:noProof/>
          <w:lang w:val="nl-NL"/>
        </w:rPr>
        <w:t>64</w:t>
      </w:r>
      <w:r w:rsidRPr="00273108">
        <w:rPr>
          <w:rFonts w:cs="Tahoma"/>
          <w:noProof/>
        </w:rPr>
        <w:fldChar w:fldCharType="end"/>
      </w:r>
    </w:p>
    <w:p w:rsidR="002238E9" w:rsidRPr="006D3FAF" w:rsidRDefault="002238E9" w:rsidP="00D26B36">
      <w:pPr>
        <w:pStyle w:val="TOC1"/>
      </w:pPr>
      <w:r w:rsidRPr="006D3FAF">
        <w:t xml:space="preserve">SECTIE 7 – Software Assurance (SA) benefits en online </w:t>
      </w:r>
      <w:r w:rsidR="00D26B36" w:rsidRPr="006D3FAF">
        <w:br/>
      </w:r>
      <w:r w:rsidRPr="006D3FAF">
        <w:t>diensten (OLS) benefits</w:t>
      </w:r>
      <w:r w:rsidRPr="006D3FAF">
        <w:tab/>
      </w:r>
      <w:r w:rsidRPr="00780069">
        <w:fldChar w:fldCharType="begin"/>
      </w:r>
      <w:r w:rsidRPr="006D3FAF">
        <w:instrText xml:space="preserve"> PAGEREF _Toc353788122 \h </w:instrText>
      </w:r>
      <w:r w:rsidRPr="00780069">
        <w:fldChar w:fldCharType="separate"/>
      </w:r>
      <w:r w:rsidR="00611C57">
        <w:t>65</w:t>
      </w:r>
      <w:r w:rsidRPr="00780069">
        <w:fldChar w:fldCharType="end"/>
      </w:r>
    </w:p>
    <w:p w:rsidR="002238E9" w:rsidRPr="00273108" w:rsidRDefault="002238E9">
      <w:pPr>
        <w:pStyle w:val="TOC2"/>
        <w:rPr>
          <w:rFonts w:cs="Tahoma"/>
          <w:sz w:val="22"/>
          <w:szCs w:val="22"/>
          <w:lang w:val="nl-NL" w:eastAsia="zh-CN"/>
        </w:rPr>
      </w:pPr>
      <w:r w:rsidRPr="00273108">
        <w:rPr>
          <w:rFonts w:cs="Tahoma"/>
          <w:lang w:val="nl-NL"/>
        </w:rPr>
        <w:t>Rechten voor het gebruik van nieuwe versies</w:t>
      </w:r>
      <w:r w:rsidRPr="00273108">
        <w:rPr>
          <w:rFonts w:cs="Tahoma"/>
          <w:lang w:val="nl-NL"/>
        </w:rPr>
        <w:tab/>
      </w:r>
      <w:r w:rsidRPr="00273108">
        <w:rPr>
          <w:rFonts w:cs="Tahoma"/>
        </w:rPr>
        <w:fldChar w:fldCharType="begin"/>
      </w:r>
      <w:r w:rsidRPr="00273108">
        <w:rPr>
          <w:rFonts w:cs="Tahoma"/>
          <w:lang w:val="nl-NL"/>
        </w:rPr>
        <w:instrText xml:space="preserve"> PAGEREF _Toc353788123 \h </w:instrText>
      </w:r>
      <w:r w:rsidRPr="00273108">
        <w:rPr>
          <w:rFonts w:cs="Tahoma"/>
        </w:rPr>
      </w:r>
      <w:r w:rsidRPr="00273108">
        <w:rPr>
          <w:rFonts w:cs="Tahoma"/>
        </w:rPr>
        <w:fldChar w:fldCharType="separate"/>
      </w:r>
      <w:r w:rsidR="00611C57">
        <w:rPr>
          <w:rFonts w:cs="Tahoma"/>
          <w:lang w:val="nl-NL"/>
        </w:rPr>
        <w:t>67</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rPr>
        <w:t>Office Multi Language Pack</w:t>
      </w:r>
      <w:r w:rsidRPr="00273108">
        <w:rPr>
          <w:rFonts w:cs="Tahoma"/>
        </w:rPr>
        <w:tab/>
      </w:r>
      <w:r w:rsidRPr="00273108">
        <w:rPr>
          <w:rFonts w:cs="Tahoma"/>
        </w:rPr>
        <w:fldChar w:fldCharType="begin"/>
      </w:r>
      <w:r w:rsidRPr="00273108">
        <w:rPr>
          <w:rFonts w:cs="Tahoma"/>
        </w:rPr>
        <w:instrText xml:space="preserve"> PAGEREF _Toc353788124 \h </w:instrText>
      </w:r>
      <w:r w:rsidRPr="00273108">
        <w:rPr>
          <w:rFonts w:cs="Tahoma"/>
        </w:rPr>
      </w:r>
      <w:r w:rsidRPr="00273108">
        <w:rPr>
          <w:rFonts w:cs="Tahoma"/>
        </w:rPr>
        <w:fldChar w:fldCharType="separate"/>
      </w:r>
      <w:r w:rsidR="00611C57">
        <w:rPr>
          <w:rFonts w:cs="Tahoma"/>
        </w:rPr>
        <w:t>67</w:t>
      </w:r>
      <w:r w:rsidRPr="00273108">
        <w:rPr>
          <w:rFonts w:cs="Tahoma"/>
        </w:rPr>
        <w:fldChar w:fldCharType="end"/>
      </w:r>
    </w:p>
    <w:p w:rsidR="002238E9" w:rsidRPr="00B126D9" w:rsidRDefault="008618E1" w:rsidP="00B02C2B">
      <w:pPr>
        <w:pStyle w:val="TOC3"/>
        <w:rPr>
          <w:sz w:val="22"/>
          <w:szCs w:val="22"/>
          <w:lang w:val="en-US" w:eastAsia="zh-CN"/>
        </w:rPr>
      </w:pPr>
      <w:r w:rsidRPr="00B126D9">
        <w:rPr>
          <w:caps w:val="0"/>
          <w:lang w:val="en-US"/>
        </w:rPr>
        <w:t>Windows 8 Enterprise</w:t>
      </w:r>
      <w:r w:rsidR="002238E9" w:rsidRPr="00B126D9">
        <w:rPr>
          <w:lang w:val="en-US"/>
        </w:rPr>
        <w:tab/>
      </w:r>
      <w:r w:rsidR="002238E9" w:rsidRPr="00273108">
        <w:fldChar w:fldCharType="begin"/>
      </w:r>
      <w:r w:rsidR="002238E9" w:rsidRPr="00B126D9">
        <w:rPr>
          <w:lang w:val="en-US"/>
        </w:rPr>
        <w:instrText xml:space="preserve"> PAGEREF _Toc353788125 \h </w:instrText>
      </w:r>
      <w:r w:rsidR="002238E9" w:rsidRPr="00273108">
        <w:fldChar w:fldCharType="separate"/>
      </w:r>
      <w:r w:rsidR="00611C57">
        <w:rPr>
          <w:lang w:val="en-US"/>
        </w:rPr>
        <w:t>72</w:t>
      </w:r>
      <w:r w:rsidR="002238E9" w:rsidRPr="00273108">
        <w:fldChar w:fldCharType="end"/>
      </w:r>
    </w:p>
    <w:p w:rsidR="002238E9" w:rsidRPr="00B126D9" w:rsidRDefault="008618E1" w:rsidP="00B02C2B">
      <w:pPr>
        <w:pStyle w:val="TOC3"/>
        <w:rPr>
          <w:sz w:val="22"/>
          <w:szCs w:val="22"/>
          <w:lang w:val="en-US" w:eastAsia="zh-CN"/>
        </w:rPr>
      </w:pPr>
      <w:r w:rsidRPr="00B126D9">
        <w:rPr>
          <w:caps w:val="0"/>
          <w:lang w:val="en-US"/>
        </w:rPr>
        <w:t>Windows 8 Enterprise Sideloading</w:t>
      </w:r>
      <w:r w:rsidR="002238E9" w:rsidRPr="00B126D9">
        <w:rPr>
          <w:lang w:val="en-US"/>
        </w:rPr>
        <w:tab/>
      </w:r>
      <w:r w:rsidR="002238E9" w:rsidRPr="00273108">
        <w:fldChar w:fldCharType="begin"/>
      </w:r>
      <w:r w:rsidR="002238E9" w:rsidRPr="00B126D9">
        <w:rPr>
          <w:lang w:val="en-US"/>
        </w:rPr>
        <w:instrText xml:space="preserve"> PAGEREF _Toc353788126 \h </w:instrText>
      </w:r>
      <w:r w:rsidR="002238E9" w:rsidRPr="00273108">
        <w:fldChar w:fldCharType="separate"/>
      </w:r>
      <w:r w:rsidR="00611C57">
        <w:rPr>
          <w:lang w:val="en-US"/>
        </w:rPr>
        <w:t>72</w:t>
      </w:r>
      <w:r w:rsidR="002238E9" w:rsidRPr="00273108">
        <w:fldChar w:fldCharType="end"/>
      </w:r>
    </w:p>
    <w:p w:rsidR="002238E9" w:rsidRPr="00B126D9" w:rsidRDefault="002A1D7D" w:rsidP="00B02C2B">
      <w:pPr>
        <w:pStyle w:val="TOC3"/>
        <w:rPr>
          <w:sz w:val="22"/>
          <w:szCs w:val="22"/>
          <w:lang w:val="en-US" w:eastAsia="zh-CN"/>
        </w:rPr>
      </w:pPr>
      <w:r w:rsidRPr="00B126D9">
        <w:rPr>
          <w:caps w:val="0"/>
          <w:lang w:val="en-US"/>
        </w:rPr>
        <w:t>Windows Companion Abonnementslicentie</w:t>
      </w:r>
      <w:r w:rsidR="002238E9" w:rsidRPr="00B126D9">
        <w:rPr>
          <w:lang w:val="en-US"/>
        </w:rPr>
        <w:tab/>
      </w:r>
      <w:r w:rsidR="002238E9" w:rsidRPr="00273108">
        <w:fldChar w:fldCharType="begin"/>
      </w:r>
      <w:r w:rsidR="002238E9" w:rsidRPr="00B126D9">
        <w:rPr>
          <w:lang w:val="en-US"/>
        </w:rPr>
        <w:instrText xml:space="preserve"> PAGEREF _Toc353788127 \h </w:instrText>
      </w:r>
      <w:r w:rsidR="002238E9" w:rsidRPr="00273108">
        <w:fldChar w:fldCharType="separate"/>
      </w:r>
      <w:r w:rsidR="00611C57">
        <w:rPr>
          <w:lang w:val="en-US"/>
        </w:rPr>
        <w:t>72</w:t>
      </w:r>
      <w:r w:rsidR="002238E9" w:rsidRPr="00273108">
        <w:fldChar w:fldCharType="end"/>
      </w:r>
    </w:p>
    <w:p w:rsidR="002238E9" w:rsidRPr="00B126D9" w:rsidRDefault="00810C27" w:rsidP="00B02C2B">
      <w:pPr>
        <w:pStyle w:val="TOC3"/>
        <w:rPr>
          <w:sz w:val="22"/>
          <w:szCs w:val="22"/>
          <w:lang w:val="en-US" w:eastAsia="zh-CN"/>
        </w:rPr>
      </w:pPr>
      <w:r w:rsidRPr="00B126D9">
        <w:rPr>
          <w:caps w:val="0"/>
          <w:lang w:val="en-US"/>
        </w:rPr>
        <w:t>Trainingscoupons</w:t>
      </w:r>
      <w:r w:rsidR="002238E9" w:rsidRPr="00B126D9">
        <w:rPr>
          <w:lang w:val="en-US"/>
        </w:rPr>
        <w:tab/>
      </w:r>
      <w:r w:rsidR="002238E9" w:rsidRPr="00273108">
        <w:fldChar w:fldCharType="begin"/>
      </w:r>
      <w:r w:rsidR="002238E9" w:rsidRPr="00B126D9">
        <w:rPr>
          <w:lang w:val="en-US"/>
        </w:rPr>
        <w:instrText xml:space="preserve"> PAGEREF _Toc353788128 \h </w:instrText>
      </w:r>
      <w:r w:rsidR="002238E9" w:rsidRPr="00273108">
        <w:fldChar w:fldCharType="separate"/>
      </w:r>
      <w:r w:rsidR="00611C57">
        <w:rPr>
          <w:lang w:val="en-US"/>
        </w:rPr>
        <w:t>73</w:t>
      </w:r>
      <w:r w:rsidR="002238E9" w:rsidRPr="00273108">
        <w:fldChar w:fldCharType="end"/>
      </w:r>
    </w:p>
    <w:p w:rsidR="002238E9" w:rsidRPr="00B126D9" w:rsidRDefault="00CA2EAA" w:rsidP="00B02C2B">
      <w:pPr>
        <w:pStyle w:val="TOC3"/>
        <w:rPr>
          <w:sz w:val="22"/>
          <w:szCs w:val="22"/>
          <w:lang w:val="en-US" w:eastAsia="zh-CN"/>
        </w:rPr>
      </w:pPr>
      <w:r w:rsidRPr="00B126D9">
        <w:rPr>
          <w:caps w:val="0"/>
          <w:lang w:val="en-US"/>
        </w:rPr>
        <w:t>E-Learning</w:t>
      </w:r>
      <w:r w:rsidR="002238E9" w:rsidRPr="00B126D9">
        <w:rPr>
          <w:lang w:val="en-US"/>
        </w:rPr>
        <w:tab/>
      </w:r>
      <w:r w:rsidR="002238E9" w:rsidRPr="00273108">
        <w:fldChar w:fldCharType="begin"/>
      </w:r>
      <w:r w:rsidR="002238E9" w:rsidRPr="00B126D9">
        <w:rPr>
          <w:lang w:val="en-US"/>
        </w:rPr>
        <w:instrText xml:space="preserve"> PAGEREF _Toc353788129 \h </w:instrText>
      </w:r>
      <w:r w:rsidR="002238E9" w:rsidRPr="00273108">
        <w:fldChar w:fldCharType="separate"/>
      </w:r>
      <w:r w:rsidR="00611C57">
        <w:rPr>
          <w:lang w:val="en-US"/>
        </w:rPr>
        <w:t>75</w:t>
      </w:r>
      <w:r w:rsidR="002238E9" w:rsidRPr="00273108">
        <w:fldChar w:fldCharType="end"/>
      </w:r>
    </w:p>
    <w:p w:rsidR="002238E9" w:rsidRPr="00B126D9" w:rsidRDefault="00CA2EAA" w:rsidP="00B02C2B">
      <w:pPr>
        <w:pStyle w:val="TOC3"/>
        <w:rPr>
          <w:sz w:val="22"/>
          <w:szCs w:val="22"/>
          <w:lang w:val="en-US" w:eastAsia="zh-CN"/>
        </w:rPr>
      </w:pPr>
      <w:r w:rsidRPr="00B126D9">
        <w:rPr>
          <w:caps w:val="0"/>
          <w:lang w:val="en-US"/>
        </w:rPr>
        <w:t>Home Use Program</w:t>
      </w:r>
      <w:r w:rsidR="002238E9" w:rsidRPr="00B126D9">
        <w:rPr>
          <w:lang w:val="en-US"/>
        </w:rPr>
        <w:tab/>
      </w:r>
      <w:r w:rsidR="002238E9" w:rsidRPr="00273108">
        <w:fldChar w:fldCharType="begin"/>
      </w:r>
      <w:r w:rsidR="002238E9" w:rsidRPr="00B126D9">
        <w:rPr>
          <w:lang w:val="en-US"/>
        </w:rPr>
        <w:instrText xml:space="preserve"> PAGEREF _Toc353788130 \h </w:instrText>
      </w:r>
      <w:r w:rsidR="002238E9" w:rsidRPr="00273108">
        <w:fldChar w:fldCharType="separate"/>
      </w:r>
      <w:r w:rsidR="00611C57">
        <w:rPr>
          <w:lang w:val="en-US"/>
        </w:rPr>
        <w:t>76</w:t>
      </w:r>
      <w:r w:rsidR="002238E9" w:rsidRPr="00273108">
        <w:fldChar w:fldCharType="end"/>
      </w:r>
    </w:p>
    <w:p w:rsidR="002238E9" w:rsidRPr="00B126D9" w:rsidRDefault="00F152FD" w:rsidP="00B02C2B">
      <w:pPr>
        <w:pStyle w:val="TOC3"/>
        <w:rPr>
          <w:sz w:val="22"/>
          <w:szCs w:val="22"/>
          <w:lang w:val="en-US" w:eastAsia="zh-CN"/>
        </w:rPr>
      </w:pPr>
      <w:r w:rsidRPr="00B126D9">
        <w:rPr>
          <w:caps w:val="0"/>
          <w:lang w:val="en-US"/>
        </w:rPr>
        <w:t>24x7 Problem Resolution Support</w:t>
      </w:r>
      <w:r w:rsidR="002238E9" w:rsidRPr="00B126D9">
        <w:rPr>
          <w:lang w:val="en-US"/>
        </w:rPr>
        <w:tab/>
      </w:r>
      <w:r w:rsidR="002238E9" w:rsidRPr="00273108">
        <w:fldChar w:fldCharType="begin"/>
      </w:r>
      <w:r w:rsidR="002238E9" w:rsidRPr="00B126D9">
        <w:rPr>
          <w:lang w:val="en-US"/>
        </w:rPr>
        <w:instrText xml:space="preserve"> PAGEREF _Toc353788131 \h </w:instrText>
      </w:r>
      <w:r w:rsidR="002238E9" w:rsidRPr="00273108">
        <w:fldChar w:fldCharType="separate"/>
      </w:r>
      <w:r w:rsidR="00611C57">
        <w:rPr>
          <w:lang w:val="en-US"/>
        </w:rPr>
        <w:t>78</w:t>
      </w:r>
      <w:r w:rsidR="002238E9" w:rsidRPr="00273108">
        <w:fldChar w:fldCharType="end"/>
      </w:r>
    </w:p>
    <w:p w:rsidR="002238E9" w:rsidRPr="00B126D9" w:rsidRDefault="00053E31" w:rsidP="00B02C2B">
      <w:pPr>
        <w:pStyle w:val="TOC3"/>
        <w:rPr>
          <w:sz w:val="22"/>
          <w:szCs w:val="22"/>
          <w:lang w:val="en-US" w:eastAsia="zh-CN"/>
        </w:rPr>
      </w:pPr>
      <w:r w:rsidRPr="00B126D9">
        <w:rPr>
          <w:caps w:val="0"/>
          <w:lang w:val="en-US"/>
        </w:rPr>
        <w:t>Onbeperkte 24x7 Problem Resolution Support</w:t>
      </w:r>
      <w:r w:rsidR="002238E9" w:rsidRPr="00B126D9">
        <w:rPr>
          <w:lang w:val="en-US"/>
        </w:rPr>
        <w:tab/>
      </w:r>
      <w:r w:rsidR="002238E9" w:rsidRPr="00273108">
        <w:fldChar w:fldCharType="begin"/>
      </w:r>
      <w:r w:rsidR="002238E9" w:rsidRPr="00B126D9">
        <w:rPr>
          <w:lang w:val="en-US"/>
        </w:rPr>
        <w:instrText xml:space="preserve"> PAGEREF _Toc353788132 \h </w:instrText>
      </w:r>
      <w:r w:rsidR="002238E9" w:rsidRPr="00273108">
        <w:fldChar w:fldCharType="separate"/>
      </w:r>
      <w:r w:rsidR="00611C57">
        <w:rPr>
          <w:lang w:val="en-US"/>
        </w:rPr>
        <w:t>83</w:t>
      </w:r>
      <w:r w:rsidR="002238E9" w:rsidRPr="00273108">
        <w:fldChar w:fldCharType="end"/>
      </w:r>
    </w:p>
    <w:p w:rsidR="002238E9" w:rsidRPr="006D3FAF" w:rsidRDefault="006C1B6C" w:rsidP="00B02C2B">
      <w:pPr>
        <w:pStyle w:val="TOC3"/>
        <w:rPr>
          <w:sz w:val="22"/>
          <w:szCs w:val="22"/>
          <w:lang w:eastAsia="zh-CN"/>
        </w:rPr>
      </w:pPr>
      <w:r w:rsidRPr="006D3FAF">
        <w:rPr>
          <w:caps w:val="0"/>
        </w:rPr>
        <w:t>System Center Advisor</w:t>
      </w:r>
      <w:r w:rsidR="002238E9" w:rsidRPr="006D3FAF">
        <w:tab/>
      </w:r>
      <w:r w:rsidR="002238E9" w:rsidRPr="00273108">
        <w:fldChar w:fldCharType="begin"/>
      </w:r>
      <w:r w:rsidR="002238E9" w:rsidRPr="006D3FAF">
        <w:instrText xml:space="preserve"> PAGEREF _Toc353788133 \h </w:instrText>
      </w:r>
      <w:r w:rsidR="002238E9" w:rsidRPr="00273108">
        <w:fldChar w:fldCharType="separate"/>
      </w:r>
      <w:r w:rsidR="00611C57">
        <w:t>85</w:t>
      </w:r>
      <w:r w:rsidR="002238E9" w:rsidRPr="00273108">
        <w:fldChar w:fldCharType="end"/>
      </w:r>
    </w:p>
    <w:p w:rsidR="002238E9" w:rsidRPr="006D3FAF" w:rsidRDefault="000344EC" w:rsidP="00B02C2B">
      <w:pPr>
        <w:pStyle w:val="TOC3"/>
        <w:rPr>
          <w:sz w:val="22"/>
          <w:szCs w:val="22"/>
          <w:lang w:eastAsia="zh-CN"/>
        </w:rPr>
      </w:pPr>
      <w:r w:rsidRPr="006D3FAF">
        <w:rPr>
          <w:caps w:val="0"/>
        </w:rPr>
        <w:t>“koude” back-up voor herstel na noodgeval</w:t>
      </w:r>
      <w:r w:rsidR="002238E9" w:rsidRPr="006D3FAF">
        <w:tab/>
      </w:r>
      <w:r w:rsidR="002238E9" w:rsidRPr="00273108">
        <w:fldChar w:fldCharType="begin"/>
      </w:r>
      <w:r w:rsidR="002238E9" w:rsidRPr="006D3FAF">
        <w:instrText xml:space="preserve"> PAGEREF _Toc353788134 \h </w:instrText>
      </w:r>
      <w:r w:rsidR="002238E9" w:rsidRPr="00273108">
        <w:fldChar w:fldCharType="separate"/>
      </w:r>
      <w:r w:rsidR="00611C57">
        <w:t>86</w:t>
      </w:r>
      <w:r w:rsidR="002238E9" w:rsidRPr="00273108">
        <w:fldChar w:fldCharType="end"/>
      </w:r>
    </w:p>
    <w:p w:rsidR="002238E9" w:rsidRPr="006D3FAF" w:rsidRDefault="008A7507" w:rsidP="00B02C2B">
      <w:pPr>
        <w:pStyle w:val="TOC3"/>
        <w:rPr>
          <w:sz w:val="22"/>
          <w:szCs w:val="22"/>
          <w:lang w:val="fr-FR" w:eastAsia="zh-CN"/>
        </w:rPr>
      </w:pPr>
      <w:r w:rsidRPr="006D3FAF">
        <w:rPr>
          <w:caps w:val="0"/>
          <w:lang w:val="fr-FR"/>
        </w:rPr>
        <w:t>TechNet SA Subscription Services</w:t>
      </w:r>
      <w:r w:rsidR="002238E9" w:rsidRPr="006D3FAF">
        <w:rPr>
          <w:lang w:val="fr-FR"/>
        </w:rPr>
        <w:tab/>
      </w:r>
      <w:r w:rsidR="002238E9" w:rsidRPr="00273108">
        <w:fldChar w:fldCharType="begin"/>
      </w:r>
      <w:r w:rsidR="002238E9" w:rsidRPr="006D3FAF">
        <w:rPr>
          <w:lang w:val="fr-FR"/>
        </w:rPr>
        <w:instrText xml:space="preserve"> PAGEREF _Toc353788135 \h </w:instrText>
      </w:r>
      <w:r w:rsidR="002238E9" w:rsidRPr="00273108">
        <w:fldChar w:fldCharType="separate"/>
      </w:r>
      <w:r w:rsidR="00611C57">
        <w:rPr>
          <w:lang w:val="fr-FR"/>
        </w:rPr>
        <w:t>87</w:t>
      </w:r>
      <w:r w:rsidR="002238E9" w:rsidRPr="00273108">
        <w:fldChar w:fldCharType="end"/>
      </w:r>
    </w:p>
    <w:p w:rsidR="002238E9" w:rsidRPr="007B779E" w:rsidRDefault="00FA4D2C" w:rsidP="00B02C2B">
      <w:pPr>
        <w:pStyle w:val="TOC3"/>
        <w:rPr>
          <w:sz w:val="22"/>
          <w:szCs w:val="22"/>
          <w:lang w:val="fr-FR" w:eastAsia="zh-CN"/>
        </w:rPr>
      </w:pPr>
      <w:r w:rsidRPr="007B779E">
        <w:rPr>
          <w:caps w:val="0"/>
          <w:lang w:val="fr-FR"/>
        </w:rPr>
        <w:t>TechNet Plus Direct</w:t>
      </w:r>
      <w:r w:rsidR="002238E9" w:rsidRPr="007B779E">
        <w:rPr>
          <w:lang w:val="fr-FR"/>
        </w:rPr>
        <w:tab/>
      </w:r>
      <w:r w:rsidR="002238E9" w:rsidRPr="00273108">
        <w:fldChar w:fldCharType="begin"/>
      </w:r>
      <w:r w:rsidR="002238E9" w:rsidRPr="007B779E">
        <w:rPr>
          <w:lang w:val="fr-FR"/>
        </w:rPr>
        <w:instrText xml:space="preserve"> PAGEREF _Toc353788136 \h </w:instrText>
      </w:r>
      <w:r w:rsidR="002238E9" w:rsidRPr="00273108">
        <w:fldChar w:fldCharType="separate"/>
      </w:r>
      <w:r w:rsidR="00611C57">
        <w:rPr>
          <w:lang w:val="fr-FR"/>
        </w:rPr>
        <w:t>88</w:t>
      </w:r>
      <w:r w:rsidR="002238E9" w:rsidRPr="00273108">
        <w:fldChar w:fldCharType="end"/>
      </w:r>
    </w:p>
    <w:p w:rsidR="002238E9" w:rsidRPr="007B779E" w:rsidRDefault="007B779E" w:rsidP="00B02C2B">
      <w:pPr>
        <w:pStyle w:val="TOC3"/>
        <w:rPr>
          <w:sz w:val="22"/>
          <w:szCs w:val="22"/>
          <w:lang w:val="it-IT" w:eastAsia="zh-CN"/>
        </w:rPr>
      </w:pPr>
      <w:r w:rsidRPr="007B779E">
        <w:rPr>
          <w:caps w:val="0"/>
          <w:lang w:val="it-IT"/>
        </w:rPr>
        <w:lastRenderedPageBreak/>
        <w:t>License Mobility via Software Assurance</w:t>
      </w:r>
      <w:r w:rsidR="002238E9" w:rsidRPr="007B779E">
        <w:rPr>
          <w:lang w:val="it-IT"/>
        </w:rPr>
        <w:tab/>
      </w:r>
      <w:r w:rsidR="002238E9" w:rsidRPr="00273108">
        <w:fldChar w:fldCharType="begin"/>
      </w:r>
      <w:r w:rsidR="002238E9" w:rsidRPr="007B779E">
        <w:rPr>
          <w:lang w:val="it-IT"/>
        </w:rPr>
        <w:instrText xml:space="preserve"> PAGEREF _Toc353788137 \h </w:instrText>
      </w:r>
      <w:r w:rsidR="002238E9" w:rsidRPr="00273108">
        <w:fldChar w:fldCharType="separate"/>
      </w:r>
      <w:r w:rsidR="00611C57">
        <w:rPr>
          <w:lang w:val="it-IT"/>
        </w:rPr>
        <w:t>88</w:t>
      </w:r>
      <w:r w:rsidR="002238E9" w:rsidRPr="00273108">
        <w:fldChar w:fldCharType="end"/>
      </w:r>
    </w:p>
    <w:p w:rsidR="002238E9" w:rsidRPr="00B126D9" w:rsidRDefault="00234DBA" w:rsidP="00B02C2B">
      <w:pPr>
        <w:pStyle w:val="TOC3"/>
        <w:rPr>
          <w:sz w:val="22"/>
          <w:szCs w:val="22"/>
          <w:lang w:val="en-US" w:eastAsia="zh-CN"/>
        </w:rPr>
      </w:pPr>
      <w:r w:rsidRPr="00B126D9">
        <w:rPr>
          <w:caps w:val="0"/>
          <w:lang w:val="en-US"/>
        </w:rPr>
        <w:t>Windows Thin PC</w:t>
      </w:r>
      <w:r w:rsidR="002238E9" w:rsidRPr="00B126D9">
        <w:rPr>
          <w:lang w:val="en-US"/>
        </w:rPr>
        <w:tab/>
      </w:r>
      <w:r w:rsidR="002238E9" w:rsidRPr="00273108">
        <w:fldChar w:fldCharType="begin"/>
      </w:r>
      <w:r w:rsidR="002238E9" w:rsidRPr="00B126D9">
        <w:rPr>
          <w:lang w:val="en-US"/>
        </w:rPr>
        <w:instrText xml:space="preserve"> PAGEREF _Toc353788138 \h </w:instrText>
      </w:r>
      <w:r w:rsidR="002238E9" w:rsidRPr="00273108">
        <w:fldChar w:fldCharType="separate"/>
      </w:r>
      <w:r w:rsidR="00611C57">
        <w:rPr>
          <w:lang w:val="en-US"/>
        </w:rPr>
        <w:t>89</w:t>
      </w:r>
      <w:r w:rsidR="002238E9" w:rsidRPr="00273108">
        <w:fldChar w:fldCharType="end"/>
      </w:r>
    </w:p>
    <w:p w:rsidR="002238E9" w:rsidRPr="00B126D9" w:rsidRDefault="00CE147C" w:rsidP="00B02C2B">
      <w:pPr>
        <w:pStyle w:val="TOC3"/>
        <w:rPr>
          <w:sz w:val="22"/>
          <w:szCs w:val="22"/>
          <w:lang w:val="en-US" w:eastAsia="zh-CN"/>
        </w:rPr>
      </w:pPr>
      <w:r w:rsidRPr="00B126D9">
        <w:rPr>
          <w:caps w:val="0"/>
          <w:lang w:val="en-US"/>
        </w:rPr>
        <w:t>Microsoft Desktop Optimization Pack voor Software Assurance</w:t>
      </w:r>
      <w:r w:rsidR="002238E9" w:rsidRPr="00B126D9">
        <w:rPr>
          <w:lang w:val="en-US"/>
        </w:rPr>
        <w:tab/>
      </w:r>
      <w:r w:rsidR="002238E9" w:rsidRPr="00273108">
        <w:fldChar w:fldCharType="begin"/>
      </w:r>
      <w:r w:rsidR="002238E9" w:rsidRPr="00B126D9">
        <w:rPr>
          <w:lang w:val="en-US"/>
        </w:rPr>
        <w:instrText xml:space="preserve"> PAGEREF _Toc353788139 \h </w:instrText>
      </w:r>
      <w:r w:rsidR="002238E9" w:rsidRPr="00273108">
        <w:fldChar w:fldCharType="separate"/>
      </w:r>
      <w:r w:rsidR="00611C57">
        <w:rPr>
          <w:lang w:val="en-US"/>
        </w:rPr>
        <w:t>90</w:t>
      </w:r>
      <w:r w:rsidR="002238E9" w:rsidRPr="00273108">
        <w:fldChar w:fldCharType="end"/>
      </w:r>
    </w:p>
    <w:p w:rsidR="002238E9" w:rsidRPr="00B126D9" w:rsidRDefault="000F615D" w:rsidP="00B02C2B">
      <w:pPr>
        <w:pStyle w:val="TOC3"/>
        <w:rPr>
          <w:sz w:val="22"/>
          <w:szCs w:val="22"/>
          <w:lang w:val="en-US" w:eastAsia="zh-CN"/>
        </w:rPr>
      </w:pPr>
      <w:r w:rsidRPr="00B126D9">
        <w:rPr>
          <w:caps w:val="0"/>
          <w:lang w:val="en-US"/>
        </w:rPr>
        <w:t>VDA-rechten voor Windows (Virtual Desktop Access)</w:t>
      </w:r>
      <w:r w:rsidR="002238E9" w:rsidRPr="00B126D9">
        <w:rPr>
          <w:lang w:val="en-US"/>
        </w:rPr>
        <w:tab/>
      </w:r>
      <w:r w:rsidR="002238E9" w:rsidRPr="00273108">
        <w:fldChar w:fldCharType="begin"/>
      </w:r>
      <w:r w:rsidR="002238E9" w:rsidRPr="00B126D9">
        <w:rPr>
          <w:lang w:val="en-US"/>
        </w:rPr>
        <w:instrText xml:space="preserve"> PAGEREF _Toc353788140 \h </w:instrText>
      </w:r>
      <w:r w:rsidR="002238E9" w:rsidRPr="00273108">
        <w:fldChar w:fldCharType="separate"/>
      </w:r>
      <w:r w:rsidR="00611C57">
        <w:rPr>
          <w:lang w:val="en-US"/>
        </w:rPr>
        <w:t>90</w:t>
      </w:r>
      <w:r w:rsidR="002238E9" w:rsidRPr="00273108">
        <w:fldChar w:fldCharType="end"/>
      </w:r>
    </w:p>
    <w:p w:rsidR="002238E9" w:rsidRPr="00273108" w:rsidRDefault="00D804A6" w:rsidP="00B02C2B">
      <w:pPr>
        <w:pStyle w:val="TOC3"/>
        <w:rPr>
          <w:sz w:val="22"/>
          <w:szCs w:val="22"/>
          <w:lang w:eastAsia="zh-CN"/>
        </w:rPr>
      </w:pPr>
      <w:r w:rsidRPr="00273108">
        <w:rPr>
          <w:caps w:val="0"/>
        </w:rPr>
        <w:t>Verkrijgbaarheid van Opwaarderingslicenties</w:t>
      </w:r>
      <w:r w:rsidR="002238E9" w:rsidRPr="00273108">
        <w:tab/>
      </w:r>
      <w:r w:rsidR="002238E9" w:rsidRPr="00273108">
        <w:fldChar w:fldCharType="begin"/>
      </w:r>
      <w:r w:rsidR="002238E9" w:rsidRPr="00273108">
        <w:instrText xml:space="preserve"> PAGEREF _Toc353788141 \h </w:instrText>
      </w:r>
      <w:r w:rsidR="002238E9" w:rsidRPr="00273108">
        <w:fldChar w:fldCharType="separate"/>
      </w:r>
      <w:r w:rsidR="00611C57">
        <w:t>90</w:t>
      </w:r>
      <w:r w:rsidR="002238E9" w:rsidRPr="00273108">
        <w:fldChar w:fldCharType="end"/>
      </w:r>
    </w:p>
    <w:p w:rsidR="002238E9" w:rsidRPr="00780069" w:rsidRDefault="002238E9" w:rsidP="00A461F4">
      <w:pPr>
        <w:pStyle w:val="TOC1"/>
      </w:pPr>
      <w:r w:rsidRPr="00780069">
        <w:t>SECTIE 8 – services</w:t>
      </w:r>
      <w:r w:rsidRPr="00780069">
        <w:tab/>
      </w:r>
      <w:r w:rsidRPr="00780069">
        <w:fldChar w:fldCharType="begin"/>
      </w:r>
      <w:r w:rsidRPr="00780069">
        <w:instrText xml:space="preserve"> PAGEREF _Toc353788142 \h </w:instrText>
      </w:r>
      <w:r w:rsidRPr="00780069">
        <w:fldChar w:fldCharType="separate"/>
      </w:r>
      <w:r w:rsidR="00611C57">
        <w:t>92</w:t>
      </w:r>
      <w:r w:rsidRPr="00780069">
        <w:fldChar w:fldCharType="end"/>
      </w:r>
    </w:p>
    <w:p w:rsidR="002238E9" w:rsidRPr="00F47137" w:rsidRDefault="002238E9">
      <w:pPr>
        <w:pStyle w:val="TOC2"/>
        <w:rPr>
          <w:rFonts w:cs="Tahoma"/>
          <w:lang w:val="nl-NL"/>
        </w:rPr>
      </w:pPr>
      <w:r w:rsidRPr="00273108">
        <w:rPr>
          <w:rFonts w:cs="Tahoma"/>
          <w:lang w:val="nl-NL"/>
        </w:rPr>
        <w:t>Gebruiks-, eigendoms- en licentierechten</w:t>
      </w:r>
      <w:r w:rsidRPr="00273108">
        <w:rPr>
          <w:rFonts w:cs="Tahoma"/>
          <w:lang w:val="nl-NL"/>
        </w:rPr>
        <w:tab/>
      </w:r>
      <w:r w:rsidRPr="00273108">
        <w:rPr>
          <w:rFonts w:cs="Tahoma"/>
        </w:rPr>
        <w:fldChar w:fldCharType="begin"/>
      </w:r>
      <w:r w:rsidRPr="00273108">
        <w:rPr>
          <w:rFonts w:cs="Tahoma"/>
          <w:lang w:val="nl-NL"/>
        </w:rPr>
        <w:instrText xml:space="preserve"> PAGEREF _Toc353788143 \h </w:instrText>
      </w:r>
      <w:r w:rsidRPr="00273108">
        <w:rPr>
          <w:rFonts w:cs="Tahoma"/>
        </w:rPr>
      </w:r>
      <w:r w:rsidRPr="00273108">
        <w:rPr>
          <w:rFonts w:cs="Tahoma"/>
        </w:rPr>
        <w:fldChar w:fldCharType="separate"/>
      </w:r>
      <w:r w:rsidR="00611C57">
        <w:rPr>
          <w:rFonts w:cs="Tahoma"/>
          <w:lang w:val="nl-NL"/>
        </w:rPr>
        <w:t>100</w:t>
      </w:r>
      <w:r w:rsidRPr="00273108">
        <w:rPr>
          <w:rFonts w:cs="Tahoma"/>
        </w:rPr>
        <w:fldChar w:fldCharType="end"/>
      </w:r>
    </w:p>
    <w:p w:rsidR="002238E9" w:rsidRPr="00780069" w:rsidRDefault="002238E9" w:rsidP="00A461F4">
      <w:pPr>
        <w:pStyle w:val="TOC1"/>
      </w:pPr>
      <w:r w:rsidRPr="00780069">
        <w:t>SECTIE 9 – aanvullende voorwaarden</w:t>
      </w:r>
      <w:r w:rsidRPr="00780069">
        <w:tab/>
      </w:r>
      <w:r w:rsidRPr="00780069">
        <w:fldChar w:fldCharType="begin"/>
      </w:r>
      <w:r w:rsidRPr="00780069">
        <w:instrText xml:space="preserve"> PAGEREF _Toc353788144 \h </w:instrText>
      </w:r>
      <w:r w:rsidRPr="00780069">
        <w:fldChar w:fldCharType="separate"/>
      </w:r>
      <w:r w:rsidR="00611C57">
        <w:t>102</w:t>
      </w:r>
      <w:r w:rsidRPr="00780069">
        <w:fldChar w:fldCharType="end"/>
      </w:r>
    </w:p>
    <w:p w:rsidR="002238E9" w:rsidRPr="00273108" w:rsidRDefault="00AE5E63" w:rsidP="00B02C2B">
      <w:pPr>
        <w:pStyle w:val="TOC3"/>
        <w:rPr>
          <w:sz w:val="22"/>
          <w:szCs w:val="22"/>
          <w:lang w:eastAsia="zh-CN"/>
        </w:rPr>
      </w:pPr>
      <w:r w:rsidRPr="00273108">
        <w:rPr>
          <w:caps w:val="0"/>
        </w:rPr>
        <w:t>Licenties voor clienttoegang (CAL's) en Clientbeheerlicenties (ML's)</w:t>
      </w:r>
      <w:r w:rsidR="002238E9" w:rsidRPr="00273108">
        <w:tab/>
      </w:r>
      <w:r w:rsidR="002238E9" w:rsidRPr="00273108">
        <w:fldChar w:fldCharType="begin"/>
      </w:r>
      <w:r w:rsidR="002238E9" w:rsidRPr="00273108">
        <w:instrText xml:space="preserve"> PAGEREF _Toc353788145 \h </w:instrText>
      </w:r>
      <w:r w:rsidR="002238E9" w:rsidRPr="00273108">
        <w:fldChar w:fldCharType="separate"/>
      </w:r>
      <w:r w:rsidR="00611C57">
        <w:t>102</w:t>
      </w:r>
      <w:r w:rsidR="002238E9" w:rsidRPr="00273108">
        <w:fldChar w:fldCharType="end"/>
      </w:r>
    </w:p>
    <w:p w:rsidR="002238E9" w:rsidRPr="00273108" w:rsidRDefault="00F60AF3" w:rsidP="00B02C2B">
      <w:pPr>
        <w:pStyle w:val="TOC3"/>
        <w:rPr>
          <w:sz w:val="22"/>
          <w:szCs w:val="22"/>
          <w:lang w:eastAsia="zh-CN"/>
        </w:rPr>
      </w:pPr>
      <w:r w:rsidRPr="00273108">
        <w:rPr>
          <w:caps w:val="0"/>
        </w:rPr>
        <w:t>EI Controls-beperkingen</w:t>
      </w:r>
      <w:r w:rsidR="002238E9" w:rsidRPr="00273108">
        <w:tab/>
      </w:r>
      <w:r w:rsidR="002238E9" w:rsidRPr="00273108">
        <w:fldChar w:fldCharType="begin"/>
      </w:r>
      <w:r w:rsidR="002238E9" w:rsidRPr="00273108">
        <w:instrText xml:space="preserve"> PAGEREF _Toc353788146 \h </w:instrText>
      </w:r>
      <w:r w:rsidR="002238E9" w:rsidRPr="00273108">
        <w:fldChar w:fldCharType="separate"/>
      </w:r>
      <w:r w:rsidR="00611C57">
        <w:t>102</w:t>
      </w:r>
      <w:r w:rsidR="002238E9" w:rsidRPr="00273108">
        <w:fldChar w:fldCharType="end"/>
      </w:r>
    </w:p>
    <w:p w:rsidR="002238E9" w:rsidRPr="00273108" w:rsidRDefault="00F60AF3" w:rsidP="00B02C2B">
      <w:pPr>
        <w:pStyle w:val="TOC3"/>
        <w:rPr>
          <w:sz w:val="22"/>
          <w:szCs w:val="22"/>
          <w:lang w:eastAsia="zh-CN"/>
        </w:rPr>
      </w:pPr>
      <w:r w:rsidRPr="00273108">
        <w:rPr>
          <w:caps w:val="0"/>
        </w:rPr>
        <w:t>Multilanguage Packs (MLP's), Multilanguage User Interface (MUI's) Functionaliteit, en Nieuwe Taalrechten</w:t>
      </w:r>
      <w:r w:rsidR="002238E9" w:rsidRPr="00273108">
        <w:tab/>
      </w:r>
      <w:r w:rsidR="002238E9" w:rsidRPr="00273108">
        <w:fldChar w:fldCharType="begin"/>
      </w:r>
      <w:r w:rsidR="002238E9" w:rsidRPr="00273108">
        <w:instrText xml:space="preserve"> PAGEREF _Toc353788147 \h </w:instrText>
      </w:r>
      <w:r w:rsidR="002238E9" w:rsidRPr="00273108">
        <w:fldChar w:fldCharType="separate"/>
      </w:r>
      <w:r w:rsidR="00611C57">
        <w:t>103</w:t>
      </w:r>
      <w:r w:rsidR="002238E9" w:rsidRPr="00273108">
        <w:fldChar w:fldCharType="end"/>
      </w:r>
    </w:p>
    <w:p w:rsidR="002238E9" w:rsidRPr="00273108" w:rsidRDefault="002238E9">
      <w:pPr>
        <w:pStyle w:val="TOC2"/>
        <w:rPr>
          <w:rFonts w:cs="Tahoma"/>
          <w:sz w:val="22"/>
          <w:szCs w:val="22"/>
          <w:lang w:val="nl-NL" w:eastAsia="zh-CN"/>
        </w:rPr>
      </w:pPr>
      <w:r w:rsidRPr="00273108">
        <w:rPr>
          <w:rFonts w:cs="Tahoma"/>
          <w:lang w:val="nl-NL"/>
        </w:rPr>
        <w:t>Platformonafhankelijke licenties</w:t>
      </w:r>
      <w:r w:rsidRPr="00273108">
        <w:rPr>
          <w:rFonts w:cs="Tahoma"/>
          <w:lang w:val="nl-NL"/>
        </w:rPr>
        <w:tab/>
      </w:r>
      <w:r w:rsidRPr="00273108">
        <w:rPr>
          <w:rFonts w:cs="Tahoma"/>
        </w:rPr>
        <w:fldChar w:fldCharType="begin"/>
      </w:r>
      <w:r w:rsidRPr="00273108">
        <w:rPr>
          <w:rFonts w:cs="Tahoma"/>
          <w:lang w:val="nl-NL"/>
        </w:rPr>
        <w:instrText xml:space="preserve"> PAGEREF _Toc353788148 \h </w:instrText>
      </w:r>
      <w:r w:rsidRPr="00273108">
        <w:rPr>
          <w:rFonts w:cs="Tahoma"/>
        </w:rPr>
      </w:r>
      <w:r w:rsidRPr="00273108">
        <w:rPr>
          <w:rFonts w:cs="Tahoma"/>
        </w:rPr>
        <w:fldChar w:fldCharType="separate"/>
      </w:r>
      <w:r w:rsidR="00611C57">
        <w:rPr>
          <w:rFonts w:cs="Tahoma"/>
          <w:lang w:val="nl-NL"/>
        </w:rPr>
        <w:t>103</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lang w:val="nl-NL"/>
        </w:rPr>
        <w:t>Productcodes voor Volume Licensing</w:t>
      </w:r>
      <w:r w:rsidRPr="00273108">
        <w:rPr>
          <w:rFonts w:cs="Tahoma"/>
          <w:lang w:val="nl-NL"/>
        </w:rPr>
        <w:tab/>
      </w:r>
      <w:r w:rsidRPr="00273108">
        <w:rPr>
          <w:rFonts w:cs="Tahoma"/>
        </w:rPr>
        <w:fldChar w:fldCharType="begin"/>
      </w:r>
      <w:r w:rsidRPr="00273108">
        <w:rPr>
          <w:rFonts w:cs="Tahoma"/>
          <w:lang w:val="nl-NL"/>
        </w:rPr>
        <w:instrText xml:space="preserve"> PAGEREF _Toc353788149 \h </w:instrText>
      </w:r>
      <w:r w:rsidRPr="00273108">
        <w:rPr>
          <w:rFonts w:cs="Tahoma"/>
        </w:rPr>
      </w:r>
      <w:r w:rsidRPr="00273108">
        <w:rPr>
          <w:rFonts w:cs="Tahoma"/>
        </w:rPr>
        <w:fldChar w:fldCharType="separate"/>
      </w:r>
      <w:r w:rsidR="00611C57">
        <w:rPr>
          <w:rFonts w:cs="Tahoma"/>
          <w:lang w:val="nl-NL"/>
        </w:rPr>
        <w:t>104</w:t>
      </w:r>
      <w:r w:rsidRPr="00273108">
        <w:rPr>
          <w:rFonts w:cs="Tahoma"/>
        </w:rPr>
        <w:fldChar w:fldCharType="end"/>
      </w:r>
    </w:p>
    <w:p w:rsidR="002238E9" w:rsidRPr="00780069" w:rsidRDefault="002238E9" w:rsidP="00A461F4">
      <w:pPr>
        <w:pStyle w:val="TOC1"/>
      </w:pPr>
      <w:r w:rsidRPr="00780069">
        <w:t>ProductAANTEKENINGEN</w:t>
      </w:r>
      <w:r w:rsidRPr="00780069">
        <w:tab/>
      </w:r>
      <w:r w:rsidRPr="00780069">
        <w:fldChar w:fldCharType="begin"/>
      </w:r>
      <w:r w:rsidRPr="00780069">
        <w:instrText xml:space="preserve"> PAGEREF _Toc353788150 \h </w:instrText>
      </w:r>
      <w:r w:rsidRPr="00780069">
        <w:fldChar w:fldCharType="separate"/>
      </w:r>
      <w:r w:rsidR="00611C57">
        <w:t>105</w:t>
      </w:r>
      <w:r w:rsidRPr="00780069">
        <w:fldChar w:fldCharType="end"/>
      </w:r>
    </w:p>
    <w:p w:rsidR="002238E9" w:rsidRPr="009F7017" w:rsidRDefault="002238E9">
      <w:pPr>
        <w:pStyle w:val="TOC2"/>
        <w:rPr>
          <w:rFonts w:cs="Tahoma"/>
          <w:lang w:val="nl-NL"/>
        </w:rPr>
      </w:pPr>
      <w:r w:rsidRPr="009F7017">
        <w:rPr>
          <w:rFonts w:cs="Tahoma"/>
          <w:lang w:val="nl-NL"/>
        </w:rPr>
        <w:t>Productgroep toepassingen</w:t>
      </w:r>
      <w:r w:rsidRPr="009F7017">
        <w:rPr>
          <w:rFonts w:cs="Tahoma"/>
          <w:lang w:val="nl-NL"/>
        </w:rPr>
        <w:tab/>
      </w:r>
      <w:r w:rsidRPr="009F7017">
        <w:rPr>
          <w:rFonts w:cs="Tahoma"/>
          <w:lang w:val="nl-NL"/>
        </w:rPr>
        <w:fldChar w:fldCharType="begin"/>
      </w:r>
      <w:r w:rsidRPr="009F7017">
        <w:rPr>
          <w:rFonts w:cs="Tahoma"/>
          <w:lang w:val="nl-NL"/>
        </w:rPr>
        <w:instrText xml:space="preserve"> PAGEREF _Toc353788151 \h </w:instrText>
      </w:r>
      <w:r w:rsidRPr="009F7017">
        <w:rPr>
          <w:rFonts w:cs="Tahoma"/>
          <w:lang w:val="nl-NL"/>
        </w:rPr>
      </w:r>
      <w:r w:rsidRPr="009F7017">
        <w:rPr>
          <w:rFonts w:cs="Tahoma"/>
          <w:lang w:val="nl-NL"/>
        </w:rPr>
        <w:fldChar w:fldCharType="separate"/>
      </w:r>
      <w:r w:rsidR="00611C57">
        <w:rPr>
          <w:rFonts w:cs="Tahoma"/>
          <w:lang w:val="nl-NL"/>
        </w:rPr>
        <w:t>105</w:t>
      </w:r>
      <w:r w:rsidRPr="009F7017">
        <w:rPr>
          <w:rFonts w:cs="Tahoma"/>
          <w:lang w:val="nl-NL"/>
        </w:rPr>
        <w:fldChar w:fldCharType="end"/>
      </w:r>
    </w:p>
    <w:p w:rsidR="002238E9" w:rsidRPr="00273108" w:rsidRDefault="002238E9" w:rsidP="00B02C2B">
      <w:pPr>
        <w:pStyle w:val="TOC3"/>
        <w:rPr>
          <w:sz w:val="22"/>
          <w:szCs w:val="22"/>
          <w:lang w:eastAsia="zh-CN"/>
        </w:rPr>
      </w:pPr>
      <w:r w:rsidRPr="00273108">
        <w:rPr>
          <w:vertAlign w:val="superscript"/>
        </w:rPr>
        <w:t>1</w:t>
      </w:r>
      <w:r w:rsidRPr="00273108">
        <w:t xml:space="preserve"> </w:t>
      </w:r>
      <w:r w:rsidR="00746290" w:rsidRPr="00273108">
        <w:rPr>
          <w:caps w:val="0"/>
        </w:rPr>
        <w:t>Expression Encoder Pro</w:t>
      </w:r>
      <w:r w:rsidRPr="00273108">
        <w:t xml:space="preserve"> 4</w:t>
      </w:r>
      <w:r w:rsidRPr="00273108">
        <w:tab/>
      </w:r>
      <w:r w:rsidRPr="00273108">
        <w:fldChar w:fldCharType="begin"/>
      </w:r>
      <w:r w:rsidRPr="00273108">
        <w:instrText xml:space="preserve"> PAGEREF _Toc353788152 \h </w:instrText>
      </w:r>
      <w:r w:rsidRPr="00273108">
        <w:fldChar w:fldCharType="separate"/>
      </w:r>
      <w:r w:rsidR="00611C57">
        <w:t>105</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2</w:t>
      </w:r>
      <w:r w:rsidRPr="00B126D9">
        <w:rPr>
          <w:lang w:val="en-US"/>
        </w:rPr>
        <w:t xml:space="preserve"> </w:t>
      </w:r>
      <w:r w:rsidR="00746290" w:rsidRPr="00B126D9">
        <w:rPr>
          <w:caps w:val="0"/>
          <w:lang w:val="en-US"/>
        </w:rPr>
        <w:t>Lync voor Mac</w:t>
      </w:r>
      <w:r w:rsidRPr="00B126D9">
        <w:rPr>
          <w:lang w:val="en-US"/>
        </w:rPr>
        <w:t xml:space="preserve"> 2011</w:t>
      </w:r>
      <w:r w:rsidRPr="00B126D9">
        <w:rPr>
          <w:lang w:val="en-US"/>
        </w:rPr>
        <w:tab/>
      </w:r>
      <w:r w:rsidRPr="00273108">
        <w:fldChar w:fldCharType="begin"/>
      </w:r>
      <w:r w:rsidRPr="00B126D9">
        <w:rPr>
          <w:lang w:val="en-US"/>
        </w:rPr>
        <w:instrText xml:space="preserve"> PAGEREF _Toc353788153 \h </w:instrText>
      </w:r>
      <w:r w:rsidRPr="00273108">
        <w:fldChar w:fldCharType="separate"/>
      </w:r>
      <w:r w:rsidR="00611C57">
        <w:rPr>
          <w:lang w:val="en-US"/>
        </w:rPr>
        <w:t>105</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3</w:t>
      </w:r>
      <w:r w:rsidRPr="00B126D9">
        <w:rPr>
          <w:lang w:val="en-US"/>
        </w:rPr>
        <w:t xml:space="preserve"> MSDN-</w:t>
      </w:r>
      <w:r w:rsidR="00AF0397" w:rsidRPr="00B126D9">
        <w:rPr>
          <w:caps w:val="0"/>
          <w:lang w:val="en-US"/>
        </w:rPr>
        <w:t>besturingssystemen</w:t>
      </w:r>
      <w:r w:rsidRPr="00B126D9">
        <w:rPr>
          <w:lang w:val="en-US"/>
        </w:rPr>
        <w:tab/>
      </w:r>
      <w:r w:rsidRPr="00273108">
        <w:fldChar w:fldCharType="begin"/>
      </w:r>
      <w:r w:rsidRPr="00B126D9">
        <w:rPr>
          <w:lang w:val="en-US"/>
        </w:rPr>
        <w:instrText xml:space="preserve"> PAGEREF _Toc353788154 \h </w:instrText>
      </w:r>
      <w:r w:rsidRPr="00273108">
        <w:fldChar w:fldCharType="separate"/>
      </w:r>
      <w:r w:rsidR="00611C57">
        <w:rPr>
          <w:lang w:val="en-US"/>
        </w:rPr>
        <w:t>105</w:t>
      </w:r>
      <w:r w:rsidRPr="00273108">
        <w:fldChar w:fldCharType="end"/>
      </w:r>
    </w:p>
    <w:p w:rsidR="002238E9" w:rsidRPr="00273108" w:rsidRDefault="002238E9">
      <w:pPr>
        <w:pStyle w:val="TOC2"/>
        <w:rPr>
          <w:rFonts w:cs="Tahoma"/>
          <w:sz w:val="22"/>
          <w:szCs w:val="22"/>
          <w:lang w:eastAsia="zh-CN"/>
        </w:rPr>
      </w:pPr>
      <w:r w:rsidRPr="00273108">
        <w:rPr>
          <w:rFonts w:cs="Tahoma"/>
          <w:caps/>
          <w:vertAlign w:val="superscript"/>
        </w:rPr>
        <w:t>4</w:t>
      </w:r>
      <w:r w:rsidRPr="00273108">
        <w:rPr>
          <w:rFonts w:cs="Tahoma"/>
        </w:rPr>
        <w:t xml:space="preserve"> Office 365 Education A2-A4 (Gebruikers-SL)</w:t>
      </w:r>
      <w:r w:rsidRPr="00273108">
        <w:rPr>
          <w:rFonts w:cs="Tahoma"/>
        </w:rPr>
        <w:tab/>
      </w:r>
      <w:r w:rsidRPr="00273108">
        <w:rPr>
          <w:rFonts w:cs="Tahoma"/>
        </w:rPr>
        <w:fldChar w:fldCharType="begin"/>
      </w:r>
      <w:r w:rsidRPr="00273108">
        <w:rPr>
          <w:rFonts w:cs="Tahoma"/>
        </w:rPr>
        <w:instrText xml:space="preserve"> PAGEREF _Toc353788155 \h </w:instrText>
      </w:r>
      <w:r w:rsidRPr="00273108">
        <w:rPr>
          <w:rFonts w:cs="Tahoma"/>
        </w:rPr>
      </w:r>
      <w:r w:rsidRPr="00273108">
        <w:rPr>
          <w:rFonts w:cs="Tahoma"/>
        </w:rPr>
        <w:fldChar w:fldCharType="separate"/>
      </w:r>
      <w:r w:rsidR="00611C57">
        <w:rPr>
          <w:rFonts w:cs="Tahoma"/>
        </w:rPr>
        <w:t>106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t>5</w:t>
      </w:r>
      <w:r w:rsidRPr="00273108">
        <w:rPr>
          <w:rFonts w:cs="Tahoma"/>
        </w:rPr>
        <w:t xml:space="preserve"> Office 365 Midsize Business</w:t>
      </w:r>
      <w:r w:rsidRPr="00273108">
        <w:rPr>
          <w:rFonts w:cs="Tahoma"/>
        </w:rPr>
        <w:tab/>
      </w:r>
      <w:r w:rsidRPr="00273108">
        <w:rPr>
          <w:rFonts w:cs="Tahoma"/>
        </w:rPr>
        <w:fldChar w:fldCharType="begin"/>
      </w:r>
      <w:r w:rsidRPr="00273108">
        <w:rPr>
          <w:rFonts w:cs="Tahoma"/>
        </w:rPr>
        <w:instrText xml:space="preserve"> PAGEREF _Toc353788156 \h </w:instrText>
      </w:r>
      <w:r w:rsidRPr="00273108">
        <w:rPr>
          <w:rFonts w:cs="Tahoma"/>
        </w:rPr>
      </w:r>
      <w:r w:rsidRPr="00273108">
        <w:rPr>
          <w:rFonts w:cs="Tahoma"/>
        </w:rPr>
        <w:fldChar w:fldCharType="separate"/>
      </w:r>
      <w:r w:rsidR="00611C57">
        <w:rPr>
          <w:rFonts w:cs="Tahoma"/>
        </w:rPr>
        <w:t>107</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t>6</w:t>
      </w:r>
      <w:r w:rsidRPr="00273108">
        <w:rPr>
          <w:rFonts w:cs="Tahoma"/>
          <w:caps/>
        </w:rPr>
        <w:t xml:space="preserve"> </w:t>
      </w:r>
      <w:r w:rsidRPr="00273108">
        <w:rPr>
          <w:rFonts w:cs="Tahoma"/>
        </w:rPr>
        <w:t>Office 365 Enterprise E2-E4</w:t>
      </w:r>
      <w:r w:rsidRPr="00273108">
        <w:rPr>
          <w:rFonts w:cs="Tahoma"/>
        </w:rPr>
        <w:tab/>
      </w:r>
      <w:r w:rsidRPr="00273108">
        <w:rPr>
          <w:rFonts w:cs="Tahoma"/>
        </w:rPr>
        <w:fldChar w:fldCharType="begin"/>
      </w:r>
      <w:r w:rsidRPr="00273108">
        <w:rPr>
          <w:rFonts w:cs="Tahoma"/>
        </w:rPr>
        <w:instrText xml:space="preserve"> PAGEREF _Toc353788157 \h </w:instrText>
      </w:r>
      <w:r w:rsidRPr="00273108">
        <w:rPr>
          <w:rFonts w:cs="Tahoma"/>
        </w:rPr>
      </w:r>
      <w:r w:rsidRPr="00273108">
        <w:rPr>
          <w:rFonts w:cs="Tahoma"/>
        </w:rPr>
        <w:fldChar w:fldCharType="separate"/>
      </w:r>
      <w:r w:rsidR="00611C57">
        <w:rPr>
          <w:rFonts w:cs="Tahoma"/>
        </w:rPr>
        <w:t>107</w:t>
      </w:r>
      <w:r w:rsidRPr="00273108">
        <w:rPr>
          <w:rFonts w:cs="Tahoma"/>
        </w:rPr>
        <w:fldChar w:fldCharType="end"/>
      </w:r>
    </w:p>
    <w:p w:rsidR="002238E9" w:rsidRPr="00B126D9" w:rsidRDefault="002238E9" w:rsidP="00B02C2B">
      <w:pPr>
        <w:pStyle w:val="TOC3"/>
        <w:rPr>
          <w:sz w:val="22"/>
          <w:szCs w:val="22"/>
          <w:lang w:val="en-US" w:eastAsia="zh-CN"/>
        </w:rPr>
      </w:pPr>
      <w:r w:rsidRPr="00B126D9">
        <w:rPr>
          <w:vertAlign w:val="superscript"/>
          <w:lang w:val="en-US"/>
        </w:rPr>
        <w:t>7</w:t>
      </w:r>
      <w:r w:rsidRPr="00B126D9">
        <w:rPr>
          <w:lang w:val="en-US"/>
        </w:rPr>
        <w:t xml:space="preserve"> </w:t>
      </w:r>
      <w:r w:rsidR="00C2725F" w:rsidRPr="00B126D9">
        <w:rPr>
          <w:caps w:val="0"/>
          <w:lang w:val="en-US"/>
        </w:rPr>
        <w:t>Office voor Mac Standard 2011</w:t>
      </w:r>
      <w:r w:rsidRPr="00B126D9">
        <w:rPr>
          <w:lang w:val="en-US"/>
        </w:rPr>
        <w:tab/>
      </w:r>
      <w:r w:rsidRPr="00273108">
        <w:fldChar w:fldCharType="begin"/>
      </w:r>
      <w:r w:rsidRPr="00B126D9">
        <w:rPr>
          <w:lang w:val="en-US"/>
        </w:rPr>
        <w:instrText xml:space="preserve"> PAGEREF _Toc353788158 \h </w:instrText>
      </w:r>
      <w:r w:rsidRPr="00273108">
        <w:fldChar w:fldCharType="separate"/>
      </w:r>
      <w:r w:rsidR="00611C57">
        <w:rPr>
          <w:lang w:val="en-US"/>
        </w:rPr>
        <w:t>108</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8</w:t>
      </w:r>
      <w:r w:rsidRPr="00B126D9">
        <w:rPr>
          <w:lang w:val="en-US"/>
        </w:rPr>
        <w:t xml:space="preserve"> </w:t>
      </w:r>
      <w:r w:rsidR="00C2725F" w:rsidRPr="00B126D9">
        <w:rPr>
          <w:caps w:val="0"/>
          <w:lang w:val="en-US"/>
        </w:rPr>
        <w:t>Office Multi-Language Pack 2013</w:t>
      </w:r>
      <w:r w:rsidRPr="00B126D9">
        <w:rPr>
          <w:lang w:val="en-US"/>
        </w:rPr>
        <w:tab/>
      </w:r>
      <w:r w:rsidRPr="00273108">
        <w:fldChar w:fldCharType="begin"/>
      </w:r>
      <w:r w:rsidRPr="00B126D9">
        <w:rPr>
          <w:lang w:val="en-US"/>
        </w:rPr>
        <w:instrText xml:space="preserve"> PAGEREF _Toc353788159 \h </w:instrText>
      </w:r>
      <w:r w:rsidRPr="00273108">
        <w:fldChar w:fldCharType="separate"/>
      </w:r>
      <w:r w:rsidR="00611C57">
        <w:rPr>
          <w:lang w:val="en-US"/>
        </w:rPr>
        <w:t>108</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9</w:t>
      </w:r>
      <w:r w:rsidRPr="00B126D9">
        <w:rPr>
          <w:lang w:val="en-US"/>
        </w:rPr>
        <w:t xml:space="preserve"> </w:t>
      </w:r>
      <w:r w:rsidR="00C2725F" w:rsidRPr="00B126D9">
        <w:rPr>
          <w:caps w:val="0"/>
          <w:lang w:val="en-US"/>
        </w:rPr>
        <w:t>Office Professional Plus 2013</w:t>
      </w:r>
      <w:r w:rsidRPr="00B126D9">
        <w:rPr>
          <w:lang w:val="en-US"/>
        </w:rPr>
        <w:tab/>
      </w:r>
      <w:r w:rsidRPr="00273108">
        <w:fldChar w:fldCharType="begin"/>
      </w:r>
      <w:r w:rsidRPr="00B126D9">
        <w:rPr>
          <w:lang w:val="en-US"/>
        </w:rPr>
        <w:instrText xml:space="preserve"> PAGEREF _Toc353788160 \h </w:instrText>
      </w:r>
      <w:r w:rsidRPr="00273108">
        <w:fldChar w:fldCharType="separate"/>
      </w:r>
      <w:r w:rsidR="00611C57">
        <w:rPr>
          <w:lang w:val="en-US"/>
        </w:rPr>
        <w:t>108</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10</w:t>
      </w:r>
      <w:r w:rsidRPr="00B126D9">
        <w:rPr>
          <w:lang w:val="en-US"/>
        </w:rPr>
        <w:t xml:space="preserve"> </w:t>
      </w:r>
      <w:r w:rsidR="00C2725F" w:rsidRPr="00B126D9">
        <w:rPr>
          <w:caps w:val="0"/>
          <w:lang w:val="en-US"/>
        </w:rPr>
        <w:t>Office Standard 2013</w:t>
      </w:r>
      <w:r w:rsidRPr="00B126D9">
        <w:rPr>
          <w:lang w:val="en-US"/>
        </w:rPr>
        <w:tab/>
      </w:r>
      <w:r w:rsidRPr="00273108">
        <w:fldChar w:fldCharType="begin"/>
      </w:r>
      <w:r w:rsidRPr="00B126D9">
        <w:rPr>
          <w:lang w:val="en-US"/>
        </w:rPr>
        <w:instrText xml:space="preserve"> PAGEREF _Toc353788161 \h </w:instrText>
      </w:r>
      <w:r w:rsidRPr="00273108">
        <w:fldChar w:fldCharType="separate"/>
      </w:r>
      <w:r w:rsidR="00611C57">
        <w:rPr>
          <w:lang w:val="en-US"/>
        </w:rPr>
        <w:t>109</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11</w:t>
      </w:r>
      <w:r w:rsidRPr="00B126D9">
        <w:rPr>
          <w:lang w:val="en-US"/>
        </w:rPr>
        <w:t xml:space="preserve"> </w:t>
      </w:r>
      <w:r w:rsidR="00C2725F" w:rsidRPr="00B126D9">
        <w:rPr>
          <w:caps w:val="0"/>
          <w:lang w:val="en-US"/>
        </w:rPr>
        <w:t>Office 365 ProPlus (Gebruikers</w:t>
      </w:r>
      <w:r w:rsidRPr="00B126D9">
        <w:rPr>
          <w:lang w:val="en-US"/>
        </w:rPr>
        <w:t>-SL)</w:t>
      </w:r>
      <w:r w:rsidRPr="00B126D9">
        <w:rPr>
          <w:lang w:val="en-US"/>
        </w:rPr>
        <w:tab/>
      </w:r>
      <w:r w:rsidRPr="00273108">
        <w:fldChar w:fldCharType="begin"/>
      </w:r>
      <w:r w:rsidRPr="00B126D9">
        <w:rPr>
          <w:lang w:val="en-US"/>
        </w:rPr>
        <w:instrText xml:space="preserve"> PAGEREF _Toc353788162 \h </w:instrText>
      </w:r>
      <w:r w:rsidRPr="00273108">
        <w:fldChar w:fldCharType="separate"/>
      </w:r>
      <w:r w:rsidR="00611C57">
        <w:rPr>
          <w:lang w:val="en-US"/>
        </w:rPr>
        <w:t>109</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12</w:t>
      </w:r>
      <w:r w:rsidRPr="00B126D9">
        <w:rPr>
          <w:lang w:val="en-US"/>
        </w:rPr>
        <w:t xml:space="preserve"> </w:t>
      </w:r>
      <w:r w:rsidR="00C2725F" w:rsidRPr="00B126D9">
        <w:rPr>
          <w:caps w:val="0"/>
          <w:lang w:val="en-US"/>
        </w:rPr>
        <w:t>Outlook voor Mac 2011</w:t>
      </w:r>
      <w:r w:rsidRPr="00B126D9">
        <w:rPr>
          <w:lang w:val="en-US"/>
        </w:rPr>
        <w:tab/>
      </w:r>
      <w:r w:rsidRPr="00273108">
        <w:fldChar w:fldCharType="begin"/>
      </w:r>
      <w:r w:rsidRPr="00B126D9">
        <w:rPr>
          <w:lang w:val="en-US"/>
        </w:rPr>
        <w:instrText xml:space="preserve"> PAGEREF _Toc353788163 \h </w:instrText>
      </w:r>
      <w:r w:rsidRPr="00273108">
        <w:fldChar w:fldCharType="separate"/>
      </w:r>
      <w:r w:rsidR="00611C57">
        <w:rPr>
          <w:lang w:val="en-US"/>
        </w:rPr>
        <w:t>110</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13</w:t>
      </w:r>
      <w:r w:rsidRPr="00B126D9">
        <w:rPr>
          <w:lang w:val="en-US"/>
        </w:rPr>
        <w:t xml:space="preserve"> </w:t>
      </w:r>
      <w:r w:rsidR="00902CA1" w:rsidRPr="00B126D9">
        <w:rPr>
          <w:caps w:val="0"/>
          <w:lang w:val="en-US"/>
        </w:rPr>
        <w:t>Project 2013 Professional</w:t>
      </w:r>
      <w:r w:rsidRPr="00B126D9">
        <w:rPr>
          <w:lang w:val="en-US"/>
        </w:rPr>
        <w:tab/>
      </w:r>
      <w:r w:rsidRPr="00273108">
        <w:fldChar w:fldCharType="begin"/>
      </w:r>
      <w:r w:rsidRPr="00B126D9">
        <w:rPr>
          <w:lang w:val="en-US"/>
        </w:rPr>
        <w:instrText xml:space="preserve"> PAGEREF _Toc353788164 \h </w:instrText>
      </w:r>
      <w:r w:rsidRPr="00273108">
        <w:fldChar w:fldCharType="separate"/>
      </w:r>
      <w:r w:rsidR="00611C57">
        <w:rPr>
          <w:lang w:val="en-US"/>
        </w:rPr>
        <w:t>110</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14</w:t>
      </w:r>
      <w:r w:rsidRPr="00B126D9">
        <w:rPr>
          <w:lang w:val="en-US"/>
        </w:rPr>
        <w:t xml:space="preserve"> </w:t>
      </w:r>
      <w:r w:rsidR="00902CA1" w:rsidRPr="00B126D9">
        <w:rPr>
          <w:caps w:val="0"/>
          <w:lang w:val="en-US"/>
        </w:rPr>
        <w:t>Project Pro for Office 365</w:t>
      </w:r>
      <w:r w:rsidRPr="00B126D9">
        <w:rPr>
          <w:lang w:val="en-US"/>
        </w:rPr>
        <w:tab/>
      </w:r>
      <w:r w:rsidRPr="00273108">
        <w:fldChar w:fldCharType="begin"/>
      </w:r>
      <w:r w:rsidRPr="00B126D9">
        <w:rPr>
          <w:lang w:val="en-US"/>
        </w:rPr>
        <w:instrText xml:space="preserve"> PAGEREF _Toc353788165 \h </w:instrText>
      </w:r>
      <w:r w:rsidRPr="00273108">
        <w:fldChar w:fldCharType="separate"/>
      </w:r>
      <w:r w:rsidR="00611C57">
        <w:rPr>
          <w:lang w:val="en-US"/>
        </w:rPr>
        <w:t>110</w:t>
      </w:r>
      <w:r w:rsidRPr="00273108">
        <w:fldChar w:fldCharType="end"/>
      </w:r>
    </w:p>
    <w:p w:rsidR="002238E9" w:rsidRPr="00902CA1" w:rsidRDefault="002238E9" w:rsidP="00B02C2B">
      <w:pPr>
        <w:pStyle w:val="TOC3"/>
        <w:rPr>
          <w:sz w:val="22"/>
          <w:szCs w:val="22"/>
          <w:lang w:eastAsia="zh-CN"/>
        </w:rPr>
      </w:pPr>
      <w:r w:rsidRPr="00902CA1">
        <w:rPr>
          <w:vertAlign w:val="superscript"/>
        </w:rPr>
        <w:t>15</w:t>
      </w:r>
      <w:r w:rsidRPr="00902CA1">
        <w:t xml:space="preserve"> </w:t>
      </w:r>
      <w:r w:rsidR="00902CA1" w:rsidRPr="00902CA1">
        <w:rPr>
          <w:caps w:val="0"/>
        </w:rPr>
        <w:t>Huurrechten voor Office</w:t>
      </w:r>
      <w:r w:rsidRPr="00902CA1">
        <w:tab/>
      </w:r>
      <w:r w:rsidRPr="00273108">
        <w:fldChar w:fldCharType="begin"/>
      </w:r>
      <w:r w:rsidRPr="00902CA1">
        <w:instrText xml:space="preserve"> PAGEREF _Toc353788166 \h </w:instrText>
      </w:r>
      <w:r w:rsidRPr="00273108">
        <w:fldChar w:fldCharType="separate"/>
      </w:r>
      <w:r w:rsidR="00611C57">
        <w:t>110</w:t>
      </w:r>
      <w:r w:rsidRPr="00273108">
        <w:fldChar w:fldCharType="end"/>
      </w:r>
    </w:p>
    <w:p w:rsidR="002238E9" w:rsidRPr="006D3FAF" w:rsidRDefault="002238E9" w:rsidP="00B02C2B">
      <w:pPr>
        <w:pStyle w:val="TOC3"/>
        <w:rPr>
          <w:sz w:val="22"/>
          <w:szCs w:val="22"/>
          <w:lang w:eastAsia="zh-CN"/>
        </w:rPr>
      </w:pPr>
      <w:r w:rsidRPr="006D3FAF">
        <w:rPr>
          <w:vertAlign w:val="superscript"/>
        </w:rPr>
        <w:t>16</w:t>
      </w:r>
      <w:r w:rsidRPr="006D3FAF">
        <w:t xml:space="preserve"> </w:t>
      </w:r>
      <w:r w:rsidR="00902CA1" w:rsidRPr="006D3FAF">
        <w:rPr>
          <w:caps w:val="0"/>
        </w:rPr>
        <w:t>Vexcel Desktop met Enhanced Content Pack</w:t>
      </w:r>
      <w:r w:rsidRPr="006D3FAF">
        <w:tab/>
      </w:r>
      <w:r w:rsidRPr="00273108">
        <w:fldChar w:fldCharType="begin"/>
      </w:r>
      <w:r w:rsidRPr="006D3FAF">
        <w:instrText xml:space="preserve"> PAGEREF _Toc353788167 \h </w:instrText>
      </w:r>
      <w:r w:rsidRPr="00273108">
        <w:fldChar w:fldCharType="separate"/>
      </w:r>
      <w:r w:rsidR="00611C57">
        <w:t>111</w:t>
      </w:r>
      <w:r w:rsidRPr="00273108">
        <w:fldChar w:fldCharType="end"/>
      </w:r>
    </w:p>
    <w:p w:rsidR="002238E9" w:rsidRPr="006D3FAF" w:rsidRDefault="002238E9" w:rsidP="00B02C2B">
      <w:pPr>
        <w:pStyle w:val="TOC3"/>
        <w:rPr>
          <w:sz w:val="22"/>
          <w:szCs w:val="22"/>
          <w:lang w:val="it-IT" w:eastAsia="zh-CN"/>
        </w:rPr>
      </w:pPr>
      <w:r w:rsidRPr="006D3FAF">
        <w:rPr>
          <w:vertAlign w:val="superscript"/>
          <w:lang w:val="it-IT"/>
        </w:rPr>
        <w:t>17</w:t>
      </w:r>
      <w:r w:rsidRPr="006D3FAF">
        <w:rPr>
          <w:lang w:val="it-IT"/>
        </w:rPr>
        <w:t xml:space="preserve"> </w:t>
      </w:r>
      <w:r w:rsidR="00E522B9" w:rsidRPr="006D3FAF">
        <w:rPr>
          <w:caps w:val="0"/>
          <w:lang w:val="it-IT"/>
        </w:rPr>
        <w:t>Visio Professional 2013</w:t>
      </w:r>
      <w:r w:rsidRPr="006D3FAF">
        <w:rPr>
          <w:lang w:val="it-IT"/>
        </w:rPr>
        <w:tab/>
      </w:r>
      <w:r w:rsidRPr="00273108">
        <w:fldChar w:fldCharType="begin"/>
      </w:r>
      <w:r w:rsidRPr="006D3FAF">
        <w:rPr>
          <w:lang w:val="it-IT"/>
        </w:rPr>
        <w:instrText xml:space="preserve"> PAGEREF _Toc353788168 \h </w:instrText>
      </w:r>
      <w:r w:rsidRPr="00273108">
        <w:fldChar w:fldCharType="separate"/>
      </w:r>
      <w:r w:rsidR="00611C57">
        <w:rPr>
          <w:lang w:val="it-IT"/>
        </w:rPr>
        <w:t>112</w:t>
      </w:r>
      <w:r w:rsidRPr="00273108">
        <w:fldChar w:fldCharType="end"/>
      </w:r>
    </w:p>
    <w:p w:rsidR="002238E9" w:rsidRPr="00E522B9" w:rsidRDefault="002238E9" w:rsidP="00B02C2B">
      <w:pPr>
        <w:pStyle w:val="TOC3"/>
        <w:rPr>
          <w:sz w:val="22"/>
          <w:szCs w:val="22"/>
          <w:lang w:val="it-IT" w:eastAsia="zh-CN"/>
        </w:rPr>
      </w:pPr>
      <w:r w:rsidRPr="00E522B9">
        <w:rPr>
          <w:vertAlign w:val="superscript"/>
          <w:lang w:val="it-IT"/>
        </w:rPr>
        <w:t>18</w:t>
      </w:r>
      <w:r w:rsidRPr="00E522B9">
        <w:rPr>
          <w:lang w:val="it-IT"/>
        </w:rPr>
        <w:t xml:space="preserve"> </w:t>
      </w:r>
      <w:r w:rsidR="00E522B9" w:rsidRPr="00E522B9">
        <w:rPr>
          <w:caps w:val="0"/>
          <w:lang w:val="it-IT"/>
        </w:rPr>
        <w:t>Visio Pro voor Office 365</w:t>
      </w:r>
      <w:r w:rsidRPr="00E522B9">
        <w:rPr>
          <w:lang w:val="it-IT"/>
        </w:rPr>
        <w:tab/>
      </w:r>
      <w:r w:rsidRPr="00273108">
        <w:fldChar w:fldCharType="begin"/>
      </w:r>
      <w:r w:rsidRPr="00E522B9">
        <w:rPr>
          <w:lang w:val="it-IT"/>
        </w:rPr>
        <w:instrText xml:space="preserve"> PAGEREF _Toc353788169 \h </w:instrText>
      </w:r>
      <w:r w:rsidRPr="00273108">
        <w:fldChar w:fldCharType="separate"/>
      </w:r>
      <w:r w:rsidR="00611C57">
        <w:rPr>
          <w:lang w:val="it-IT"/>
        </w:rPr>
        <w:t>112</w:t>
      </w:r>
      <w:r w:rsidRPr="00273108">
        <w:fldChar w:fldCharType="end"/>
      </w:r>
    </w:p>
    <w:p w:rsidR="002238E9" w:rsidRPr="00B126D9" w:rsidRDefault="002238E9" w:rsidP="00B02C2B">
      <w:pPr>
        <w:pStyle w:val="TOC3"/>
        <w:rPr>
          <w:sz w:val="22"/>
          <w:szCs w:val="22"/>
          <w:lang w:val="it-IT" w:eastAsia="zh-CN"/>
        </w:rPr>
      </w:pPr>
      <w:r w:rsidRPr="00B126D9">
        <w:rPr>
          <w:vertAlign w:val="superscript"/>
          <w:lang w:val="it-IT"/>
        </w:rPr>
        <w:t>19</w:t>
      </w:r>
      <w:r w:rsidRPr="00B126D9">
        <w:rPr>
          <w:lang w:val="it-IT"/>
        </w:rPr>
        <w:t xml:space="preserve"> </w:t>
      </w:r>
      <w:r w:rsidR="00E522B9" w:rsidRPr="00B126D9">
        <w:rPr>
          <w:caps w:val="0"/>
          <w:lang w:val="it-IT"/>
        </w:rPr>
        <w:t>Visual Studio Professional 2012</w:t>
      </w:r>
      <w:r w:rsidRPr="00B126D9">
        <w:rPr>
          <w:lang w:val="it-IT"/>
        </w:rPr>
        <w:tab/>
      </w:r>
      <w:r w:rsidRPr="00273108">
        <w:fldChar w:fldCharType="begin"/>
      </w:r>
      <w:r w:rsidRPr="00B126D9">
        <w:rPr>
          <w:lang w:val="it-IT"/>
        </w:rPr>
        <w:instrText xml:space="preserve"> PAGEREF _Toc353788170 \h </w:instrText>
      </w:r>
      <w:r w:rsidRPr="00273108">
        <w:fldChar w:fldCharType="separate"/>
      </w:r>
      <w:r w:rsidR="00611C57">
        <w:rPr>
          <w:lang w:val="it-IT"/>
        </w:rPr>
        <w:t>112</w:t>
      </w:r>
      <w:r w:rsidRPr="00273108">
        <w:fldChar w:fldCharType="end"/>
      </w:r>
    </w:p>
    <w:p w:rsidR="002238E9" w:rsidRPr="00B126D9" w:rsidRDefault="002238E9" w:rsidP="00B02C2B">
      <w:pPr>
        <w:pStyle w:val="TOC3"/>
        <w:rPr>
          <w:sz w:val="22"/>
          <w:szCs w:val="22"/>
          <w:lang w:val="it-IT" w:eastAsia="zh-CN"/>
        </w:rPr>
      </w:pPr>
      <w:r w:rsidRPr="00B126D9">
        <w:rPr>
          <w:vertAlign w:val="superscript"/>
          <w:lang w:val="it-IT"/>
        </w:rPr>
        <w:t>20</w:t>
      </w:r>
      <w:r w:rsidRPr="00B126D9">
        <w:rPr>
          <w:lang w:val="it-IT"/>
        </w:rPr>
        <w:t xml:space="preserve"> </w:t>
      </w:r>
      <w:r w:rsidR="00E522B9" w:rsidRPr="00B126D9">
        <w:rPr>
          <w:caps w:val="0"/>
          <w:lang w:val="it-IT"/>
        </w:rPr>
        <w:t xml:space="preserve">Visual Studio Professional 2012 met </w:t>
      </w:r>
      <w:r w:rsidRPr="00B126D9">
        <w:rPr>
          <w:lang w:val="it-IT"/>
        </w:rPr>
        <w:t>MSDN</w:t>
      </w:r>
      <w:r w:rsidRPr="00B126D9">
        <w:rPr>
          <w:lang w:val="it-IT"/>
        </w:rPr>
        <w:tab/>
      </w:r>
      <w:r w:rsidRPr="00273108">
        <w:fldChar w:fldCharType="begin"/>
      </w:r>
      <w:r w:rsidRPr="00B126D9">
        <w:rPr>
          <w:lang w:val="it-IT"/>
        </w:rPr>
        <w:instrText xml:space="preserve"> PAGEREF _Toc353788171 \h </w:instrText>
      </w:r>
      <w:r w:rsidRPr="00273108">
        <w:fldChar w:fldCharType="separate"/>
      </w:r>
      <w:r w:rsidR="00611C57">
        <w:rPr>
          <w:lang w:val="it-IT"/>
        </w:rPr>
        <w:t>113</w:t>
      </w:r>
      <w:r w:rsidRPr="00273108">
        <w:fldChar w:fldCharType="end"/>
      </w:r>
    </w:p>
    <w:p w:rsidR="002238E9" w:rsidRPr="00B126D9" w:rsidRDefault="002238E9" w:rsidP="00B02C2B">
      <w:pPr>
        <w:pStyle w:val="TOC3"/>
        <w:rPr>
          <w:sz w:val="22"/>
          <w:szCs w:val="22"/>
          <w:lang w:val="it-IT" w:eastAsia="zh-CN"/>
        </w:rPr>
      </w:pPr>
      <w:r w:rsidRPr="00B126D9">
        <w:rPr>
          <w:vertAlign w:val="superscript"/>
          <w:lang w:val="it-IT"/>
        </w:rPr>
        <w:t>21</w:t>
      </w:r>
      <w:r w:rsidRPr="00B126D9">
        <w:rPr>
          <w:lang w:val="it-IT"/>
        </w:rPr>
        <w:t xml:space="preserve"> </w:t>
      </w:r>
      <w:r w:rsidR="00E522B9" w:rsidRPr="00B126D9">
        <w:rPr>
          <w:caps w:val="0"/>
          <w:lang w:val="it-IT"/>
        </w:rPr>
        <w:t xml:space="preserve">Visual Studio Premium 2012 met </w:t>
      </w:r>
      <w:r w:rsidRPr="00B126D9">
        <w:rPr>
          <w:lang w:val="it-IT"/>
        </w:rPr>
        <w:t>MSDN</w:t>
      </w:r>
      <w:r w:rsidRPr="00B126D9">
        <w:rPr>
          <w:lang w:val="it-IT"/>
        </w:rPr>
        <w:tab/>
      </w:r>
      <w:r w:rsidRPr="00273108">
        <w:fldChar w:fldCharType="begin"/>
      </w:r>
      <w:r w:rsidRPr="00B126D9">
        <w:rPr>
          <w:lang w:val="it-IT"/>
        </w:rPr>
        <w:instrText xml:space="preserve"> PAGEREF _Toc353788172 \h </w:instrText>
      </w:r>
      <w:r w:rsidRPr="00273108">
        <w:fldChar w:fldCharType="separate"/>
      </w:r>
      <w:r w:rsidR="00611C57">
        <w:rPr>
          <w:lang w:val="it-IT"/>
        </w:rPr>
        <w:t>114</w:t>
      </w:r>
      <w:r w:rsidRPr="00273108">
        <w:fldChar w:fldCharType="end"/>
      </w:r>
    </w:p>
    <w:p w:rsidR="002238E9" w:rsidRPr="00B126D9" w:rsidRDefault="002238E9" w:rsidP="00B02C2B">
      <w:pPr>
        <w:pStyle w:val="TOC3"/>
        <w:rPr>
          <w:sz w:val="22"/>
          <w:szCs w:val="22"/>
          <w:lang w:val="it-IT" w:eastAsia="zh-CN"/>
        </w:rPr>
      </w:pPr>
      <w:r w:rsidRPr="00B126D9">
        <w:rPr>
          <w:vertAlign w:val="superscript"/>
          <w:lang w:val="it-IT"/>
        </w:rPr>
        <w:t>22</w:t>
      </w:r>
      <w:r w:rsidRPr="00B126D9">
        <w:rPr>
          <w:lang w:val="it-IT"/>
        </w:rPr>
        <w:t xml:space="preserve"> </w:t>
      </w:r>
      <w:r w:rsidR="00E522B9" w:rsidRPr="00B126D9">
        <w:rPr>
          <w:caps w:val="0"/>
          <w:lang w:val="it-IT"/>
        </w:rPr>
        <w:t xml:space="preserve">Visual Studio Ultimate 2012 met </w:t>
      </w:r>
      <w:r w:rsidRPr="00B126D9">
        <w:rPr>
          <w:lang w:val="it-IT"/>
        </w:rPr>
        <w:t>MSDN</w:t>
      </w:r>
      <w:r w:rsidRPr="00B126D9">
        <w:rPr>
          <w:lang w:val="it-IT"/>
        </w:rPr>
        <w:tab/>
      </w:r>
      <w:r w:rsidRPr="00273108">
        <w:fldChar w:fldCharType="begin"/>
      </w:r>
      <w:r w:rsidRPr="00B126D9">
        <w:rPr>
          <w:lang w:val="it-IT"/>
        </w:rPr>
        <w:instrText xml:space="preserve"> PAGEREF _Toc353788173 \h </w:instrText>
      </w:r>
      <w:r w:rsidRPr="00273108">
        <w:fldChar w:fldCharType="separate"/>
      </w:r>
      <w:r w:rsidR="00611C57">
        <w:rPr>
          <w:lang w:val="it-IT"/>
        </w:rPr>
        <w:t>115</w:t>
      </w:r>
      <w:r w:rsidRPr="00273108">
        <w:fldChar w:fldCharType="end"/>
      </w:r>
    </w:p>
    <w:p w:rsidR="002238E9" w:rsidRPr="006D3FAF" w:rsidRDefault="002238E9" w:rsidP="00B02C2B">
      <w:pPr>
        <w:pStyle w:val="TOC3"/>
        <w:rPr>
          <w:sz w:val="22"/>
          <w:szCs w:val="22"/>
          <w:lang w:val="it-IT" w:eastAsia="zh-CN"/>
        </w:rPr>
      </w:pPr>
      <w:r w:rsidRPr="006D3FAF">
        <w:rPr>
          <w:vertAlign w:val="superscript"/>
          <w:lang w:val="it-IT"/>
        </w:rPr>
        <w:t>23</w:t>
      </w:r>
      <w:r w:rsidRPr="006D3FAF">
        <w:rPr>
          <w:lang w:val="it-IT"/>
        </w:rPr>
        <w:t xml:space="preserve"> </w:t>
      </w:r>
      <w:r w:rsidR="00E522B9" w:rsidRPr="006D3FAF">
        <w:rPr>
          <w:caps w:val="0"/>
          <w:lang w:val="it-IT"/>
        </w:rPr>
        <w:t xml:space="preserve">Visual Studio Test Professional 2012 met </w:t>
      </w:r>
      <w:r w:rsidRPr="006D3FAF">
        <w:rPr>
          <w:lang w:val="it-IT"/>
        </w:rPr>
        <w:t>MSDN</w:t>
      </w:r>
      <w:r w:rsidRPr="006D3FAF">
        <w:rPr>
          <w:lang w:val="it-IT"/>
        </w:rPr>
        <w:tab/>
      </w:r>
      <w:r w:rsidRPr="00273108">
        <w:fldChar w:fldCharType="begin"/>
      </w:r>
      <w:r w:rsidRPr="006D3FAF">
        <w:rPr>
          <w:lang w:val="it-IT"/>
        </w:rPr>
        <w:instrText xml:space="preserve"> PAGEREF _Toc353788174 \h </w:instrText>
      </w:r>
      <w:r w:rsidRPr="00273108">
        <w:fldChar w:fldCharType="separate"/>
      </w:r>
      <w:r w:rsidR="00611C57">
        <w:rPr>
          <w:lang w:val="it-IT"/>
        </w:rPr>
        <w:t>115</w:t>
      </w:r>
      <w:r w:rsidRPr="00273108">
        <w:fldChar w:fldCharType="end"/>
      </w:r>
    </w:p>
    <w:p w:rsidR="002238E9" w:rsidRPr="009F7017" w:rsidRDefault="002238E9">
      <w:pPr>
        <w:pStyle w:val="TOC2"/>
        <w:rPr>
          <w:rFonts w:cs="Tahoma"/>
          <w:lang w:val="it-IT"/>
        </w:rPr>
      </w:pPr>
      <w:r w:rsidRPr="009F7017">
        <w:rPr>
          <w:rFonts w:cs="Tahoma"/>
          <w:lang w:val="it-IT"/>
        </w:rPr>
        <w:t>Productgroep systemen</w:t>
      </w:r>
      <w:r w:rsidRPr="009F7017">
        <w:rPr>
          <w:rFonts w:cs="Tahoma"/>
          <w:lang w:val="it-IT"/>
        </w:rPr>
        <w:tab/>
      </w:r>
      <w:r w:rsidRPr="009F7017">
        <w:rPr>
          <w:rFonts w:cs="Tahoma"/>
          <w:lang w:val="nl-NL"/>
        </w:rPr>
        <w:fldChar w:fldCharType="begin"/>
      </w:r>
      <w:r w:rsidRPr="009F7017">
        <w:rPr>
          <w:rFonts w:cs="Tahoma"/>
          <w:lang w:val="it-IT"/>
        </w:rPr>
        <w:instrText xml:space="preserve"> PAGEREF _Toc353788175 \h </w:instrText>
      </w:r>
      <w:r w:rsidRPr="009F7017">
        <w:rPr>
          <w:rFonts w:cs="Tahoma"/>
          <w:lang w:val="nl-NL"/>
        </w:rPr>
      </w:r>
      <w:r w:rsidRPr="009F7017">
        <w:rPr>
          <w:rFonts w:cs="Tahoma"/>
          <w:lang w:val="nl-NL"/>
        </w:rPr>
        <w:fldChar w:fldCharType="separate"/>
      </w:r>
      <w:r w:rsidR="00611C57">
        <w:rPr>
          <w:rFonts w:cs="Tahoma"/>
          <w:lang w:val="it-IT"/>
        </w:rPr>
        <w:t>117</w:t>
      </w:r>
      <w:r w:rsidRPr="009F7017">
        <w:rPr>
          <w:rFonts w:cs="Tahoma"/>
          <w:lang w:val="nl-NL"/>
        </w:rPr>
        <w:fldChar w:fldCharType="end"/>
      </w:r>
    </w:p>
    <w:p w:rsidR="002238E9" w:rsidRPr="006D3FAF" w:rsidRDefault="002238E9" w:rsidP="00B02C2B">
      <w:pPr>
        <w:pStyle w:val="TOC3"/>
        <w:rPr>
          <w:sz w:val="22"/>
          <w:szCs w:val="22"/>
          <w:lang w:val="it-IT" w:eastAsia="zh-CN"/>
        </w:rPr>
      </w:pPr>
      <w:r w:rsidRPr="006D3FAF">
        <w:rPr>
          <w:vertAlign w:val="superscript"/>
          <w:lang w:val="it-IT"/>
        </w:rPr>
        <w:t>24</w:t>
      </w:r>
      <w:r w:rsidRPr="006D3FAF">
        <w:rPr>
          <w:lang w:val="it-IT"/>
        </w:rPr>
        <w:t xml:space="preserve"> </w:t>
      </w:r>
      <w:r w:rsidR="00773CD7" w:rsidRPr="006D3FAF">
        <w:rPr>
          <w:caps w:val="0"/>
          <w:lang w:val="it-IT"/>
        </w:rPr>
        <w:t>Microsoft Desktop Optimization Pack voor Software Assurance</w:t>
      </w:r>
      <w:r w:rsidRPr="006D3FAF">
        <w:rPr>
          <w:lang w:val="it-IT"/>
        </w:rPr>
        <w:tab/>
      </w:r>
      <w:r w:rsidRPr="00273108">
        <w:fldChar w:fldCharType="begin"/>
      </w:r>
      <w:r w:rsidRPr="006D3FAF">
        <w:rPr>
          <w:lang w:val="it-IT"/>
        </w:rPr>
        <w:instrText xml:space="preserve"> PAGEREF _Toc353788176 \h </w:instrText>
      </w:r>
      <w:r w:rsidRPr="00273108">
        <w:fldChar w:fldCharType="separate"/>
      </w:r>
      <w:r w:rsidR="00611C57">
        <w:rPr>
          <w:lang w:val="it-IT"/>
        </w:rPr>
        <w:t>117</w:t>
      </w:r>
      <w:r w:rsidRPr="00273108">
        <w:fldChar w:fldCharType="end"/>
      </w:r>
    </w:p>
    <w:p w:rsidR="002238E9" w:rsidRPr="006D3FAF" w:rsidRDefault="002238E9" w:rsidP="00B02C2B">
      <w:pPr>
        <w:pStyle w:val="TOC3"/>
        <w:rPr>
          <w:sz w:val="22"/>
          <w:szCs w:val="22"/>
          <w:lang w:val="it-IT" w:eastAsia="zh-CN"/>
        </w:rPr>
      </w:pPr>
      <w:r w:rsidRPr="006D3FAF">
        <w:rPr>
          <w:vertAlign w:val="superscript"/>
          <w:lang w:val="it-IT"/>
        </w:rPr>
        <w:t>25</w:t>
      </w:r>
      <w:r w:rsidRPr="006D3FAF">
        <w:rPr>
          <w:lang w:val="it-IT"/>
        </w:rPr>
        <w:t xml:space="preserve"> </w:t>
      </w:r>
      <w:r w:rsidR="00773CD7" w:rsidRPr="006D3FAF">
        <w:rPr>
          <w:caps w:val="0"/>
          <w:lang w:val="it-IT"/>
        </w:rPr>
        <w:t>Windows</w:t>
      </w:r>
      <w:r w:rsidR="00773CD7" w:rsidRPr="006D3FAF">
        <w:rPr>
          <w:caps w:val="0"/>
          <w:vertAlign w:val="superscript"/>
          <w:lang w:val="it-IT"/>
        </w:rPr>
        <w:t>®</w:t>
      </w:r>
      <w:r w:rsidR="00773CD7" w:rsidRPr="006D3FAF">
        <w:rPr>
          <w:caps w:val="0"/>
          <w:lang w:val="it-IT"/>
        </w:rPr>
        <w:t xml:space="preserve"> Companion Abonnementslicentie</w:t>
      </w:r>
      <w:r w:rsidRPr="006D3FAF">
        <w:rPr>
          <w:lang w:val="it-IT"/>
        </w:rPr>
        <w:tab/>
      </w:r>
      <w:r w:rsidRPr="00273108">
        <w:fldChar w:fldCharType="begin"/>
      </w:r>
      <w:r w:rsidRPr="006D3FAF">
        <w:rPr>
          <w:lang w:val="it-IT"/>
        </w:rPr>
        <w:instrText xml:space="preserve"> PAGEREF _Toc353788177 \h </w:instrText>
      </w:r>
      <w:r w:rsidRPr="00273108">
        <w:fldChar w:fldCharType="separate"/>
      </w:r>
      <w:r w:rsidR="00611C57">
        <w:rPr>
          <w:lang w:val="it-IT"/>
        </w:rPr>
        <w:t>118</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26</w:t>
      </w:r>
      <w:r w:rsidRPr="00B126D9">
        <w:rPr>
          <w:rFonts w:eastAsia="Times New Roman"/>
          <w:lang w:val="en-US"/>
        </w:rPr>
        <w:t xml:space="preserve"> </w:t>
      </w:r>
      <w:r w:rsidR="00773CD7" w:rsidRPr="00B126D9">
        <w:rPr>
          <w:rFonts w:eastAsia="Times New Roman"/>
          <w:caps w:val="0"/>
          <w:lang w:val="en-US"/>
        </w:rPr>
        <w:t>Windows Vista DVD Playback Pack</w:t>
      </w:r>
      <w:r w:rsidRPr="00B126D9">
        <w:rPr>
          <w:lang w:val="en-US"/>
        </w:rPr>
        <w:tab/>
      </w:r>
      <w:r w:rsidRPr="00273108">
        <w:fldChar w:fldCharType="begin"/>
      </w:r>
      <w:r w:rsidRPr="00B126D9">
        <w:rPr>
          <w:lang w:val="en-US"/>
        </w:rPr>
        <w:instrText xml:space="preserve"> PAGEREF _Toc353788178 \h </w:instrText>
      </w:r>
      <w:r w:rsidRPr="00273108">
        <w:fldChar w:fldCharType="separate"/>
      </w:r>
      <w:r w:rsidR="00611C57">
        <w:rPr>
          <w:lang w:val="en-US"/>
        </w:rPr>
        <w:t>118</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27</w:t>
      </w:r>
      <w:r w:rsidRPr="00B126D9">
        <w:rPr>
          <w:lang w:val="en-US"/>
        </w:rPr>
        <w:t xml:space="preserve"> </w:t>
      </w:r>
      <w:r w:rsidR="00303B36" w:rsidRPr="00B126D9">
        <w:rPr>
          <w:caps w:val="0"/>
          <w:lang w:val="en-US"/>
        </w:rPr>
        <w:t>Windows</w:t>
      </w:r>
      <w:r w:rsidR="00303B36" w:rsidRPr="00B126D9">
        <w:rPr>
          <w:caps w:val="0"/>
          <w:vertAlign w:val="superscript"/>
          <w:lang w:val="en-US"/>
        </w:rPr>
        <w:t>®</w:t>
      </w:r>
      <w:r w:rsidR="00303B36" w:rsidRPr="00B126D9">
        <w:rPr>
          <w:caps w:val="0"/>
          <w:lang w:val="en-US"/>
        </w:rPr>
        <w:t xml:space="preserve"> 8 Enterprise Sideloading</w:t>
      </w:r>
      <w:r w:rsidRPr="00B126D9">
        <w:rPr>
          <w:lang w:val="en-US"/>
        </w:rPr>
        <w:tab/>
      </w:r>
      <w:r w:rsidRPr="00273108">
        <w:fldChar w:fldCharType="begin"/>
      </w:r>
      <w:r w:rsidRPr="00B126D9">
        <w:rPr>
          <w:lang w:val="en-US"/>
        </w:rPr>
        <w:instrText xml:space="preserve"> PAGEREF _Toc353788179 \h </w:instrText>
      </w:r>
      <w:r w:rsidRPr="00273108">
        <w:fldChar w:fldCharType="separate"/>
      </w:r>
      <w:r w:rsidR="00611C57">
        <w:rPr>
          <w:lang w:val="en-US"/>
        </w:rPr>
        <w:t>118</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28</w:t>
      </w:r>
      <w:r w:rsidRPr="00B126D9">
        <w:rPr>
          <w:lang w:val="en-US"/>
        </w:rPr>
        <w:t xml:space="preserve"> </w:t>
      </w:r>
      <w:r w:rsidR="00303B36" w:rsidRPr="00B126D9">
        <w:rPr>
          <w:caps w:val="0"/>
          <w:lang w:val="en-US"/>
        </w:rPr>
        <w:t>Windows</w:t>
      </w:r>
      <w:r w:rsidR="00303B36" w:rsidRPr="00B126D9">
        <w:rPr>
          <w:caps w:val="0"/>
          <w:vertAlign w:val="superscript"/>
          <w:lang w:val="en-US"/>
        </w:rPr>
        <w:t>®</w:t>
      </w:r>
      <w:r w:rsidR="00303B36" w:rsidRPr="00B126D9">
        <w:rPr>
          <w:caps w:val="0"/>
          <w:lang w:val="en-US"/>
        </w:rPr>
        <w:t xml:space="preserve"> 7 Partners in Learning</w:t>
      </w:r>
      <w:r w:rsidRPr="00B126D9">
        <w:rPr>
          <w:lang w:val="en-US"/>
        </w:rPr>
        <w:tab/>
      </w:r>
      <w:r w:rsidRPr="00273108">
        <w:fldChar w:fldCharType="begin"/>
      </w:r>
      <w:r w:rsidRPr="00B126D9">
        <w:rPr>
          <w:lang w:val="en-US"/>
        </w:rPr>
        <w:instrText xml:space="preserve"> PAGEREF _Toc353788180 \h </w:instrText>
      </w:r>
      <w:r w:rsidRPr="00273108">
        <w:fldChar w:fldCharType="separate"/>
      </w:r>
      <w:r w:rsidR="00611C57">
        <w:rPr>
          <w:lang w:val="en-US"/>
        </w:rPr>
        <w:t>119</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29</w:t>
      </w:r>
      <w:r w:rsidRPr="00B126D9">
        <w:rPr>
          <w:lang w:val="en-US"/>
        </w:rPr>
        <w:t xml:space="preserve"> </w:t>
      </w:r>
      <w:r w:rsidR="00303B36" w:rsidRPr="00B126D9">
        <w:rPr>
          <w:caps w:val="0"/>
          <w:lang w:val="en-US"/>
        </w:rPr>
        <w:t>Windows</w:t>
      </w:r>
      <w:r w:rsidR="00303B36" w:rsidRPr="00B126D9">
        <w:rPr>
          <w:caps w:val="0"/>
          <w:vertAlign w:val="superscript"/>
          <w:lang w:val="en-US"/>
        </w:rPr>
        <w:t>®</w:t>
      </w:r>
      <w:r w:rsidR="00303B36" w:rsidRPr="00B126D9">
        <w:rPr>
          <w:caps w:val="0"/>
          <w:lang w:val="en-US"/>
        </w:rPr>
        <w:t xml:space="preserve"> 8 Pro Upgrade en Windows Intune (per Apparaat)</w:t>
      </w:r>
      <w:r w:rsidRPr="00B126D9">
        <w:rPr>
          <w:lang w:val="en-US"/>
        </w:rPr>
        <w:tab/>
      </w:r>
      <w:r w:rsidRPr="00273108">
        <w:fldChar w:fldCharType="begin"/>
      </w:r>
      <w:r w:rsidRPr="00B126D9">
        <w:rPr>
          <w:lang w:val="en-US"/>
        </w:rPr>
        <w:instrText xml:space="preserve"> PAGEREF _Toc353788181 \h </w:instrText>
      </w:r>
      <w:r w:rsidRPr="00273108">
        <w:fldChar w:fldCharType="separate"/>
      </w:r>
      <w:r w:rsidR="00611C57">
        <w:rPr>
          <w:lang w:val="en-US"/>
        </w:rPr>
        <w:t>119</w:t>
      </w:r>
      <w:r w:rsidRPr="00273108">
        <w:fldChar w:fldCharType="end"/>
      </w:r>
    </w:p>
    <w:p w:rsidR="002238E9" w:rsidRPr="00273108" w:rsidRDefault="002238E9">
      <w:pPr>
        <w:pStyle w:val="TOC2"/>
        <w:rPr>
          <w:rFonts w:cs="Tahoma"/>
          <w:sz w:val="22"/>
          <w:szCs w:val="22"/>
          <w:lang w:eastAsia="zh-CN"/>
        </w:rPr>
      </w:pPr>
      <w:r w:rsidRPr="00273108">
        <w:rPr>
          <w:rFonts w:cs="Tahoma"/>
          <w:vertAlign w:val="superscript"/>
        </w:rPr>
        <w:t>30</w:t>
      </w:r>
      <w:r w:rsidRPr="00273108">
        <w:rPr>
          <w:rFonts w:cs="Tahoma"/>
        </w:rPr>
        <w:t xml:space="preserve"> Windows Intune Add-on (per Apparaat)</w:t>
      </w:r>
      <w:r w:rsidRPr="00273108">
        <w:rPr>
          <w:rFonts w:cs="Tahoma"/>
        </w:rPr>
        <w:tab/>
      </w:r>
      <w:r w:rsidRPr="00273108">
        <w:rPr>
          <w:rFonts w:cs="Tahoma"/>
        </w:rPr>
        <w:fldChar w:fldCharType="begin"/>
      </w:r>
      <w:r w:rsidRPr="00273108">
        <w:rPr>
          <w:rFonts w:cs="Tahoma"/>
        </w:rPr>
        <w:instrText xml:space="preserve"> PAGEREF _Toc353788182 \h </w:instrText>
      </w:r>
      <w:r w:rsidRPr="00273108">
        <w:rPr>
          <w:rFonts w:cs="Tahoma"/>
        </w:rPr>
      </w:r>
      <w:r w:rsidRPr="00273108">
        <w:rPr>
          <w:rFonts w:cs="Tahoma"/>
        </w:rPr>
        <w:fldChar w:fldCharType="separate"/>
      </w:r>
      <w:r w:rsidR="00611C57">
        <w:rPr>
          <w:rFonts w:cs="Tahoma"/>
        </w:rPr>
        <w:t>127</w:t>
      </w:r>
      <w:r w:rsidRPr="00273108">
        <w:rPr>
          <w:rFonts w:cs="Tahoma"/>
        </w:rPr>
        <w:fldChar w:fldCharType="end"/>
      </w:r>
    </w:p>
    <w:p w:rsidR="002238E9" w:rsidRPr="009F7017" w:rsidRDefault="002238E9">
      <w:pPr>
        <w:pStyle w:val="TOC2"/>
        <w:rPr>
          <w:rFonts w:cs="Tahoma"/>
          <w:lang w:val="nl-NL"/>
        </w:rPr>
      </w:pPr>
      <w:r w:rsidRPr="009F7017">
        <w:rPr>
          <w:rFonts w:cs="Tahoma"/>
          <w:lang w:val="nl-NL"/>
        </w:rPr>
        <w:t>Productgroep Servers</w:t>
      </w:r>
      <w:r w:rsidRPr="009F7017">
        <w:rPr>
          <w:rFonts w:cs="Tahoma"/>
          <w:lang w:val="nl-NL"/>
        </w:rPr>
        <w:tab/>
      </w:r>
      <w:r w:rsidRPr="009F7017">
        <w:rPr>
          <w:rFonts w:cs="Tahoma"/>
          <w:lang w:val="nl-NL"/>
        </w:rPr>
        <w:fldChar w:fldCharType="begin"/>
      </w:r>
      <w:r w:rsidRPr="009F7017">
        <w:rPr>
          <w:rFonts w:cs="Tahoma"/>
          <w:lang w:val="nl-NL"/>
        </w:rPr>
        <w:instrText xml:space="preserve"> PAGEREF _Toc353788183 \h </w:instrText>
      </w:r>
      <w:r w:rsidRPr="009F7017">
        <w:rPr>
          <w:rFonts w:cs="Tahoma"/>
          <w:lang w:val="nl-NL"/>
        </w:rPr>
      </w:r>
      <w:r w:rsidRPr="009F7017">
        <w:rPr>
          <w:rFonts w:cs="Tahoma"/>
          <w:lang w:val="nl-NL"/>
        </w:rPr>
        <w:fldChar w:fldCharType="separate"/>
      </w:r>
      <w:r w:rsidR="00611C57">
        <w:rPr>
          <w:rFonts w:cs="Tahoma"/>
          <w:lang w:val="nl-NL"/>
        </w:rPr>
        <w:t>128</w:t>
      </w:r>
      <w:r w:rsidRPr="009F7017">
        <w:rPr>
          <w:rFonts w:cs="Tahoma"/>
          <w:lang w:val="nl-NL"/>
        </w:rPr>
        <w:fldChar w:fldCharType="end"/>
      </w:r>
    </w:p>
    <w:p w:rsidR="002238E9" w:rsidRPr="00273108" w:rsidRDefault="002238E9" w:rsidP="00402817">
      <w:pPr>
        <w:pStyle w:val="TOC2"/>
        <w:ind w:left="173" w:hanging="173"/>
        <w:rPr>
          <w:rFonts w:cs="Tahoma"/>
          <w:sz w:val="22"/>
          <w:szCs w:val="22"/>
          <w:lang w:val="nl-NL" w:eastAsia="zh-CN"/>
        </w:rPr>
      </w:pPr>
      <w:r w:rsidRPr="00273108">
        <w:rPr>
          <w:rFonts w:cs="Tahoma"/>
          <w:caps/>
          <w:vertAlign w:val="superscript"/>
          <w:lang w:val="nl-NL"/>
        </w:rPr>
        <w:t>31</w:t>
      </w:r>
      <w:r w:rsidRPr="00273108">
        <w:rPr>
          <w:rFonts w:cs="Tahoma"/>
          <w:lang w:val="nl-NL"/>
        </w:rPr>
        <w:t xml:space="preserve"> Aanvullende licentie voor gebruik van Bing Maps op openbare websites en Aanvullende SL voor gebruik van</w:t>
      </w:r>
      <w:r w:rsidR="00402817">
        <w:rPr>
          <w:rFonts w:cs="Tahoma"/>
          <w:lang w:val="nl-NL"/>
        </w:rPr>
        <w:t> </w:t>
      </w:r>
      <w:r w:rsidRPr="00273108">
        <w:rPr>
          <w:rFonts w:cs="Tahoma"/>
          <w:lang w:val="nl-NL"/>
        </w:rPr>
        <w:t>Bing</w:t>
      </w:r>
      <w:r w:rsidR="00780069">
        <w:rPr>
          <w:rFonts w:cs="Tahoma"/>
          <w:lang w:val="nl-NL"/>
        </w:rPr>
        <w:t> </w:t>
      </w:r>
      <w:r w:rsidRPr="00273108">
        <w:rPr>
          <w:rFonts w:cs="Tahoma"/>
          <w:lang w:val="nl-NL"/>
        </w:rPr>
        <w:t>Maps op interne websites</w:t>
      </w:r>
      <w:r w:rsidRPr="00273108">
        <w:rPr>
          <w:rFonts w:cs="Tahoma"/>
          <w:lang w:val="nl-NL"/>
        </w:rPr>
        <w:tab/>
      </w:r>
      <w:r w:rsidRPr="00273108">
        <w:rPr>
          <w:rFonts w:cs="Tahoma"/>
        </w:rPr>
        <w:fldChar w:fldCharType="begin"/>
      </w:r>
      <w:r w:rsidRPr="00273108">
        <w:rPr>
          <w:rFonts w:cs="Tahoma"/>
          <w:lang w:val="nl-NL"/>
        </w:rPr>
        <w:instrText xml:space="preserve"> PAGEREF _Toc353788184 \h </w:instrText>
      </w:r>
      <w:r w:rsidRPr="00273108">
        <w:rPr>
          <w:rFonts w:cs="Tahoma"/>
        </w:rPr>
      </w:r>
      <w:r w:rsidRPr="00273108">
        <w:rPr>
          <w:rFonts w:cs="Tahoma"/>
        </w:rPr>
        <w:fldChar w:fldCharType="separate"/>
      </w:r>
      <w:r w:rsidR="00611C57">
        <w:rPr>
          <w:rFonts w:cs="Tahoma"/>
          <w:lang w:val="nl-NL"/>
        </w:rPr>
        <w:t>128</w:t>
      </w:r>
      <w:r w:rsidRPr="00273108">
        <w:rPr>
          <w:rFonts w:cs="Tahoma"/>
        </w:rPr>
        <w:fldChar w:fldCharType="end"/>
      </w:r>
    </w:p>
    <w:p w:rsidR="002238E9" w:rsidRPr="00B126D9" w:rsidRDefault="002238E9" w:rsidP="00B02C2B">
      <w:pPr>
        <w:pStyle w:val="TOC3"/>
        <w:rPr>
          <w:sz w:val="22"/>
          <w:szCs w:val="22"/>
          <w:lang w:val="en-US" w:eastAsia="zh-CN"/>
        </w:rPr>
      </w:pPr>
      <w:r w:rsidRPr="00B126D9">
        <w:rPr>
          <w:vertAlign w:val="superscript"/>
          <w:lang w:val="en-US"/>
        </w:rPr>
        <w:t>32</w:t>
      </w:r>
      <w:r w:rsidRPr="00B126D9">
        <w:rPr>
          <w:lang w:val="en-US"/>
        </w:rPr>
        <w:t xml:space="preserve"> </w:t>
      </w:r>
      <w:r w:rsidR="007A1B4A" w:rsidRPr="00B126D9">
        <w:rPr>
          <w:caps w:val="0"/>
          <w:lang w:val="en-US"/>
        </w:rPr>
        <w:t>BizTalk Server</w:t>
      </w:r>
      <w:r w:rsidR="007A1B4A" w:rsidRPr="00B126D9">
        <w:rPr>
          <w:caps w:val="0"/>
          <w:vertAlign w:val="superscript"/>
          <w:lang w:val="en-US"/>
        </w:rPr>
        <w:t>®</w:t>
      </w:r>
      <w:r w:rsidR="007A1B4A" w:rsidRPr="00B126D9">
        <w:rPr>
          <w:caps w:val="0"/>
          <w:lang w:val="en-US"/>
        </w:rPr>
        <w:t xml:space="preserve"> 2013 Branch</w:t>
      </w:r>
      <w:r w:rsidRPr="00B126D9">
        <w:rPr>
          <w:lang w:val="en-US"/>
        </w:rPr>
        <w:tab/>
      </w:r>
      <w:r w:rsidRPr="00273108">
        <w:fldChar w:fldCharType="begin"/>
      </w:r>
      <w:r w:rsidRPr="00B126D9">
        <w:rPr>
          <w:lang w:val="en-US"/>
        </w:rPr>
        <w:instrText xml:space="preserve"> PAGEREF _Toc353788185 \h </w:instrText>
      </w:r>
      <w:r w:rsidRPr="00273108">
        <w:fldChar w:fldCharType="separate"/>
      </w:r>
      <w:r w:rsidR="00611C57">
        <w:rPr>
          <w:lang w:val="en-US"/>
        </w:rPr>
        <w:t>130</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33</w:t>
      </w:r>
      <w:r w:rsidRPr="00B126D9">
        <w:rPr>
          <w:lang w:val="en-US"/>
        </w:rPr>
        <w:t xml:space="preserve"> </w:t>
      </w:r>
      <w:r w:rsidR="007A1B4A" w:rsidRPr="00B126D9">
        <w:rPr>
          <w:caps w:val="0"/>
          <w:lang w:val="en-US"/>
        </w:rPr>
        <w:t>BizTalk Server</w:t>
      </w:r>
      <w:r w:rsidR="007A1B4A" w:rsidRPr="00B126D9">
        <w:rPr>
          <w:caps w:val="0"/>
          <w:vertAlign w:val="superscript"/>
          <w:lang w:val="en-US"/>
        </w:rPr>
        <w:t>®</w:t>
      </w:r>
      <w:r w:rsidR="007A1B4A" w:rsidRPr="00B126D9">
        <w:rPr>
          <w:caps w:val="0"/>
          <w:lang w:val="en-US"/>
        </w:rPr>
        <w:t xml:space="preserve"> 2013 Enterprise</w:t>
      </w:r>
      <w:r w:rsidRPr="00B126D9">
        <w:rPr>
          <w:lang w:val="en-US"/>
        </w:rPr>
        <w:tab/>
      </w:r>
      <w:r w:rsidRPr="00273108">
        <w:fldChar w:fldCharType="begin"/>
      </w:r>
      <w:r w:rsidRPr="00B126D9">
        <w:rPr>
          <w:lang w:val="en-US"/>
        </w:rPr>
        <w:instrText xml:space="preserve"> PAGEREF _Toc353788186 \h </w:instrText>
      </w:r>
      <w:r w:rsidRPr="00273108">
        <w:fldChar w:fldCharType="separate"/>
      </w:r>
      <w:r w:rsidR="00611C57">
        <w:rPr>
          <w:lang w:val="en-US"/>
        </w:rPr>
        <w:t>131</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34</w:t>
      </w:r>
      <w:r w:rsidRPr="00B126D9">
        <w:rPr>
          <w:lang w:val="en-US"/>
        </w:rPr>
        <w:t xml:space="preserve"> </w:t>
      </w:r>
      <w:r w:rsidR="007A1B4A" w:rsidRPr="00B126D9">
        <w:rPr>
          <w:caps w:val="0"/>
          <w:lang w:val="en-US"/>
        </w:rPr>
        <w:t>BizTalk Server</w:t>
      </w:r>
      <w:r w:rsidR="007A1B4A" w:rsidRPr="00B126D9">
        <w:rPr>
          <w:caps w:val="0"/>
          <w:vertAlign w:val="superscript"/>
          <w:lang w:val="en-US"/>
        </w:rPr>
        <w:t>®</w:t>
      </w:r>
      <w:r w:rsidR="007A1B4A" w:rsidRPr="00B126D9">
        <w:rPr>
          <w:caps w:val="0"/>
          <w:lang w:val="en-US"/>
        </w:rPr>
        <w:t xml:space="preserve"> 2013 Standard</w:t>
      </w:r>
      <w:r w:rsidRPr="00B126D9">
        <w:rPr>
          <w:lang w:val="en-US"/>
        </w:rPr>
        <w:tab/>
      </w:r>
      <w:r w:rsidRPr="00273108">
        <w:fldChar w:fldCharType="begin"/>
      </w:r>
      <w:r w:rsidRPr="00B126D9">
        <w:rPr>
          <w:lang w:val="en-US"/>
        </w:rPr>
        <w:instrText xml:space="preserve"> PAGEREF _Toc353788187 \h </w:instrText>
      </w:r>
      <w:r w:rsidRPr="00273108">
        <w:fldChar w:fldCharType="separate"/>
      </w:r>
      <w:r w:rsidR="00611C57">
        <w:rPr>
          <w:lang w:val="en-US"/>
        </w:rPr>
        <w:t>133</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35</w:t>
      </w:r>
      <w:r w:rsidRPr="00B126D9">
        <w:rPr>
          <w:lang w:val="en-US"/>
        </w:rPr>
        <w:t xml:space="preserve"> </w:t>
      </w:r>
      <w:r w:rsidR="007A1B4A" w:rsidRPr="00B126D9">
        <w:rPr>
          <w:caps w:val="0"/>
          <w:lang w:val="en-US"/>
        </w:rPr>
        <w:t>Business Intelligence Appliance 2012</w:t>
      </w:r>
      <w:r w:rsidRPr="00B126D9">
        <w:rPr>
          <w:lang w:val="en-US"/>
        </w:rPr>
        <w:tab/>
      </w:r>
      <w:r w:rsidRPr="00273108">
        <w:fldChar w:fldCharType="begin"/>
      </w:r>
      <w:r w:rsidRPr="00B126D9">
        <w:rPr>
          <w:lang w:val="en-US"/>
        </w:rPr>
        <w:instrText xml:space="preserve"> PAGEREF _Toc353788188 \h </w:instrText>
      </w:r>
      <w:r w:rsidRPr="00273108">
        <w:fldChar w:fldCharType="separate"/>
      </w:r>
      <w:r w:rsidR="00611C57">
        <w:rPr>
          <w:lang w:val="en-US"/>
        </w:rPr>
        <w:t>134</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36</w:t>
      </w:r>
      <w:r w:rsidRPr="00B126D9">
        <w:rPr>
          <w:lang w:val="en-US"/>
        </w:rPr>
        <w:t xml:space="preserve"> </w:t>
      </w:r>
      <w:r w:rsidR="001C3627" w:rsidRPr="00B126D9">
        <w:rPr>
          <w:caps w:val="0"/>
          <w:lang w:val="en-US"/>
        </w:rPr>
        <w:t xml:space="preserve">Core CAL Suite Bridge voor Office 365, Core CAL Suite Bridge voor Office 365 en Windows Intune, </w:t>
      </w:r>
      <w:r w:rsidR="001C3627">
        <w:rPr>
          <w:caps w:val="0"/>
          <w:lang w:val="en-US"/>
        </w:rPr>
        <w:br/>
      </w:r>
      <w:r w:rsidR="001C3627" w:rsidRPr="00B126D9">
        <w:rPr>
          <w:caps w:val="0"/>
          <w:lang w:val="en-US"/>
        </w:rPr>
        <w:t>en Core CAL Suite Bridge voor Windows Intune</w:t>
      </w:r>
      <w:r w:rsidRPr="00B126D9">
        <w:rPr>
          <w:lang w:val="en-US"/>
        </w:rPr>
        <w:tab/>
      </w:r>
      <w:r w:rsidRPr="00273108">
        <w:fldChar w:fldCharType="begin"/>
      </w:r>
      <w:r w:rsidRPr="00B126D9">
        <w:rPr>
          <w:lang w:val="en-US"/>
        </w:rPr>
        <w:instrText xml:space="preserve"> PAGEREF _Toc353788189 \h </w:instrText>
      </w:r>
      <w:r w:rsidRPr="00273108">
        <w:fldChar w:fldCharType="separate"/>
      </w:r>
      <w:r w:rsidR="00611C57">
        <w:rPr>
          <w:lang w:val="en-US"/>
        </w:rPr>
        <w:t>134</w:t>
      </w:r>
      <w:r w:rsidRPr="00273108">
        <w:fldChar w:fldCharType="end"/>
      </w:r>
    </w:p>
    <w:p w:rsidR="002238E9" w:rsidRPr="00B126D9" w:rsidRDefault="002238E9" w:rsidP="00B02C2B">
      <w:pPr>
        <w:pStyle w:val="TOC3"/>
        <w:rPr>
          <w:sz w:val="22"/>
          <w:szCs w:val="22"/>
          <w:lang w:val="fr-FR" w:eastAsia="zh-CN"/>
        </w:rPr>
      </w:pPr>
      <w:r w:rsidRPr="00B126D9">
        <w:rPr>
          <w:vertAlign w:val="superscript"/>
          <w:lang w:val="fr-FR"/>
        </w:rPr>
        <w:t>37</w:t>
      </w:r>
      <w:r w:rsidRPr="00B126D9">
        <w:rPr>
          <w:lang w:val="fr-FR"/>
        </w:rPr>
        <w:t xml:space="preserve"> </w:t>
      </w:r>
      <w:r w:rsidR="00B50434" w:rsidRPr="00B126D9">
        <w:rPr>
          <w:caps w:val="0"/>
          <w:lang w:val="fr-FR"/>
        </w:rPr>
        <w:t xml:space="preserve">Core </w:t>
      </w:r>
      <w:r w:rsidRPr="00B126D9">
        <w:rPr>
          <w:lang w:val="fr-FR"/>
        </w:rPr>
        <w:t xml:space="preserve">CAL </w:t>
      </w:r>
      <w:r w:rsidR="00B50434" w:rsidRPr="00B126D9">
        <w:rPr>
          <w:caps w:val="0"/>
          <w:lang w:val="fr-FR"/>
        </w:rPr>
        <w:t>Suite</w:t>
      </w:r>
      <w:r w:rsidRPr="00B126D9">
        <w:rPr>
          <w:lang w:val="fr-FR"/>
        </w:rPr>
        <w:tab/>
      </w:r>
      <w:r w:rsidRPr="00273108">
        <w:fldChar w:fldCharType="begin"/>
      </w:r>
      <w:r w:rsidRPr="00B126D9">
        <w:rPr>
          <w:lang w:val="fr-FR"/>
        </w:rPr>
        <w:instrText xml:space="preserve"> PAGEREF _Toc353788190 \h </w:instrText>
      </w:r>
      <w:r w:rsidRPr="00273108">
        <w:fldChar w:fldCharType="separate"/>
      </w:r>
      <w:r w:rsidR="00611C57">
        <w:rPr>
          <w:lang w:val="fr-FR"/>
        </w:rPr>
        <w:t>136</w:t>
      </w:r>
      <w:r w:rsidRPr="00273108">
        <w:fldChar w:fldCharType="end"/>
      </w:r>
    </w:p>
    <w:p w:rsidR="002238E9" w:rsidRPr="00B126D9" w:rsidRDefault="002238E9" w:rsidP="00B02C2B">
      <w:pPr>
        <w:pStyle w:val="TOC3"/>
        <w:rPr>
          <w:sz w:val="22"/>
          <w:szCs w:val="22"/>
          <w:lang w:val="fr-FR" w:eastAsia="zh-CN"/>
        </w:rPr>
      </w:pPr>
      <w:r w:rsidRPr="00B126D9">
        <w:rPr>
          <w:vertAlign w:val="superscript"/>
          <w:lang w:val="fr-FR"/>
        </w:rPr>
        <w:t>38</w:t>
      </w:r>
      <w:r w:rsidRPr="00B126D9">
        <w:rPr>
          <w:lang w:val="fr-FR"/>
        </w:rPr>
        <w:t xml:space="preserve"> </w:t>
      </w:r>
      <w:r w:rsidR="00B50434" w:rsidRPr="00B126D9">
        <w:rPr>
          <w:caps w:val="0"/>
          <w:lang w:val="fr-FR"/>
        </w:rPr>
        <w:t>Core Infrastructure Server Suite Standard</w:t>
      </w:r>
      <w:r w:rsidRPr="00B126D9">
        <w:rPr>
          <w:lang w:val="fr-FR"/>
        </w:rPr>
        <w:tab/>
      </w:r>
      <w:r w:rsidRPr="00273108">
        <w:fldChar w:fldCharType="begin"/>
      </w:r>
      <w:r w:rsidRPr="00B126D9">
        <w:rPr>
          <w:lang w:val="fr-FR"/>
        </w:rPr>
        <w:instrText xml:space="preserve"> PAGEREF _Toc353788191 \h </w:instrText>
      </w:r>
      <w:r w:rsidRPr="00273108">
        <w:fldChar w:fldCharType="separate"/>
      </w:r>
      <w:r w:rsidR="00611C57">
        <w:rPr>
          <w:lang w:val="fr-FR"/>
        </w:rPr>
        <w:t>136</w:t>
      </w:r>
      <w:r w:rsidRPr="00273108">
        <w:fldChar w:fldCharType="end"/>
      </w:r>
    </w:p>
    <w:p w:rsidR="002238E9" w:rsidRPr="00B126D9" w:rsidRDefault="002238E9" w:rsidP="00B02C2B">
      <w:pPr>
        <w:pStyle w:val="TOC3"/>
        <w:rPr>
          <w:sz w:val="22"/>
          <w:szCs w:val="22"/>
          <w:lang w:val="fr-FR" w:eastAsia="zh-CN"/>
        </w:rPr>
      </w:pPr>
      <w:r w:rsidRPr="00B126D9">
        <w:rPr>
          <w:vertAlign w:val="superscript"/>
          <w:lang w:val="fr-FR"/>
        </w:rPr>
        <w:lastRenderedPageBreak/>
        <w:t>39</w:t>
      </w:r>
      <w:r w:rsidRPr="00B126D9">
        <w:rPr>
          <w:lang w:val="fr-FR"/>
        </w:rPr>
        <w:t xml:space="preserve"> </w:t>
      </w:r>
      <w:r w:rsidR="00B50434" w:rsidRPr="00B126D9">
        <w:rPr>
          <w:caps w:val="0"/>
          <w:lang w:val="fr-FR"/>
        </w:rPr>
        <w:t>Core Infrastructure Server Suite Enterprise</w:t>
      </w:r>
      <w:r w:rsidRPr="00B126D9">
        <w:rPr>
          <w:lang w:val="fr-FR"/>
        </w:rPr>
        <w:tab/>
      </w:r>
      <w:r w:rsidRPr="00273108">
        <w:fldChar w:fldCharType="begin"/>
      </w:r>
      <w:r w:rsidRPr="00B126D9">
        <w:rPr>
          <w:lang w:val="fr-FR"/>
        </w:rPr>
        <w:instrText xml:space="preserve"> PAGEREF _Toc353788192 \h </w:instrText>
      </w:r>
      <w:r w:rsidRPr="00273108">
        <w:fldChar w:fldCharType="separate"/>
      </w:r>
      <w:r w:rsidR="00611C57">
        <w:rPr>
          <w:lang w:val="fr-FR"/>
        </w:rPr>
        <w:t>137</w:t>
      </w:r>
      <w:r w:rsidRPr="00273108">
        <w:fldChar w:fldCharType="end"/>
      </w:r>
    </w:p>
    <w:p w:rsidR="002238E9" w:rsidRPr="00B126D9" w:rsidRDefault="002238E9" w:rsidP="00B02C2B">
      <w:pPr>
        <w:pStyle w:val="TOC3"/>
        <w:rPr>
          <w:sz w:val="22"/>
          <w:szCs w:val="22"/>
          <w:lang w:val="fr-FR" w:eastAsia="zh-CN"/>
        </w:rPr>
      </w:pPr>
      <w:r w:rsidRPr="00B126D9">
        <w:rPr>
          <w:vertAlign w:val="superscript"/>
          <w:lang w:val="fr-FR"/>
        </w:rPr>
        <w:t>40</w:t>
      </w:r>
      <w:r w:rsidRPr="00B126D9">
        <w:rPr>
          <w:lang w:val="fr-FR"/>
        </w:rPr>
        <w:t xml:space="preserve"> </w:t>
      </w:r>
      <w:r w:rsidR="00B50434" w:rsidRPr="00B126D9">
        <w:rPr>
          <w:caps w:val="0"/>
          <w:lang w:val="fr-FR"/>
        </w:rPr>
        <w:t>Core Infrastructure Server Suite Datacenter</w:t>
      </w:r>
      <w:r w:rsidRPr="00B126D9">
        <w:rPr>
          <w:lang w:val="fr-FR"/>
        </w:rPr>
        <w:tab/>
      </w:r>
      <w:r w:rsidRPr="00273108">
        <w:fldChar w:fldCharType="begin"/>
      </w:r>
      <w:r w:rsidRPr="00B126D9">
        <w:rPr>
          <w:lang w:val="fr-FR"/>
        </w:rPr>
        <w:instrText xml:space="preserve"> PAGEREF _Toc353788193 \h </w:instrText>
      </w:r>
      <w:r w:rsidRPr="00273108">
        <w:fldChar w:fldCharType="separate"/>
      </w:r>
      <w:r w:rsidR="00611C57">
        <w:rPr>
          <w:lang w:val="fr-FR"/>
        </w:rPr>
        <w:t>138</w:t>
      </w:r>
      <w:r w:rsidRPr="00273108">
        <w:fldChar w:fldCharType="end"/>
      </w:r>
    </w:p>
    <w:p w:rsidR="002238E9" w:rsidRPr="00273108" w:rsidRDefault="002238E9">
      <w:pPr>
        <w:pStyle w:val="TOC2"/>
        <w:rPr>
          <w:rFonts w:cs="Tahoma"/>
          <w:sz w:val="22"/>
          <w:szCs w:val="22"/>
          <w:lang w:val="fr-FR" w:eastAsia="zh-CN"/>
        </w:rPr>
      </w:pPr>
      <w:r w:rsidRPr="00273108">
        <w:rPr>
          <w:rFonts w:eastAsia="Times New Roman" w:cs="Tahoma"/>
          <w:caps/>
          <w:vertAlign w:val="superscript"/>
          <w:lang w:val="fr-FR"/>
        </w:rPr>
        <w:t>41</w:t>
      </w:r>
      <w:r w:rsidRPr="00273108">
        <w:rPr>
          <w:rFonts w:eastAsia="Times New Roman" w:cs="Tahoma"/>
          <w:caps/>
          <w:lang w:val="fr-FR"/>
        </w:rPr>
        <w:t xml:space="preserve"> </w:t>
      </w:r>
      <w:r w:rsidRPr="00273108">
        <w:rPr>
          <w:rFonts w:eastAsia="Times New Roman" w:cs="Tahoma"/>
          <w:lang w:val="fr-FR"/>
        </w:rPr>
        <w:t>Duet Enterprise 2.0</w:t>
      </w:r>
      <w:r w:rsidRPr="00273108">
        <w:rPr>
          <w:rFonts w:cs="Tahoma"/>
          <w:lang w:val="fr-FR"/>
        </w:rPr>
        <w:tab/>
      </w:r>
      <w:r w:rsidRPr="00273108">
        <w:rPr>
          <w:rFonts w:cs="Tahoma"/>
        </w:rPr>
        <w:fldChar w:fldCharType="begin"/>
      </w:r>
      <w:r w:rsidRPr="00273108">
        <w:rPr>
          <w:rFonts w:cs="Tahoma"/>
          <w:lang w:val="fr-FR"/>
        </w:rPr>
        <w:instrText xml:space="preserve"> PAGEREF _Toc353788194 \h </w:instrText>
      </w:r>
      <w:r w:rsidRPr="00273108">
        <w:rPr>
          <w:rFonts w:cs="Tahoma"/>
        </w:rPr>
      </w:r>
      <w:r w:rsidRPr="00273108">
        <w:rPr>
          <w:rFonts w:cs="Tahoma"/>
        </w:rPr>
        <w:fldChar w:fldCharType="separate"/>
      </w:r>
      <w:r w:rsidR="00611C57">
        <w:rPr>
          <w:rFonts w:cs="Tahoma"/>
          <w:lang w:val="fr-FR"/>
        </w:rPr>
        <w:t>139</w:t>
      </w:r>
      <w:r w:rsidRPr="00273108">
        <w:rPr>
          <w:rFonts w:cs="Tahoma"/>
        </w:rPr>
        <w:fldChar w:fldCharType="end"/>
      </w:r>
    </w:p>
    <w:p w:rsidR="002238E9" w:rsidRPr="00B126D9" w:rsidRDefault="002238E9" w:rsidP="00B02C2B">
      <w:pPr>
        <w:pStyle w:val="TOC3"/>
        <w:rPr>
          <w:sz w:val="22"/>
          <w:szCs w:val="22"/>
          <w:lang w:val="fr-FR" w:eastAsia="zh-CN"/>
        </w:rPr>
      </w:pPr>
      <w:r w:rsidRPr="00B126D9">
        <w:rPr>
          <w:vertAlign w:val="superscript"/>
          <w:lang w:val="fr-FR"/>
        </w:rPr>
        <w:t>42</w:t>
      </w:r>
      <w:r w:rsidRPr="00B126D9">
        <w:rPr>
          <w:lang w:val="fr-FR"/>
        </w:rPr>
        <w:t xml:space="preserve"> </w:t>
      </w:r>
      <w:r w:rsidR="000B781C" w:rsidRPr="00B126D9">
        <w:rPr>
          <w:caps w:val="0"/>
          <w:lang w:val="fr-FR"/>
        </w:rPr>
        <w:t>Dynamics</w:t>
      </w:r>
      <w:r w:rsidRPr="00B126D9">
        <w:rPr>
          <w:lang w:val="fr-FR"/>
        </w:rPr>
        <w:t xml:space="preserve"> CRM </w:t>
      </w:r>
      <w:r w:rsidR="000B781C" w:rsidRPr="00B126D9">
        <w:rPr>
          <w:caps w:val="0"/>
          <w:lang w:val="fr-FR"/>
        </w:rPr>
        <w:t>Online</w:t>
      </w:r>
      <w:r w:rsidRPr="00B126D9">
        <w:rPr>
          <w:lang w:val="fr-FR"/>
        </w:rPr>
        <w:tab/>
      </w:r>
      <w:r w:rsidRPr="00273108">
        <w:fldChar w:fldCharType="begin"/>
      </w:r>
      <w:r w:rsidRPr="00B126D9">
        <w:rPr>
          <w:lang w:val="fr-FR"/>
        </w:rPr>
        <w:instrText xml:space="preserve"> PAGEREF _Toc353788195 \h </w:instrText>
      </w:r>
      <w:r w:rsidRPr="00273108">
        <w:fldChar w:fldCharType="separate"/>
      </w:r>
      <w:r w:rsidR="00611C57">
        <w:rPr>
          <w:lang w:val="fr-FR"/>
        </w:rPr>
        <w:t>139</w:t>
      </w:r>
      <w:r w:rsidRPr="00273108">
        <w:fldChar w:fldCharType="end"/>
      </w:r>
    </w:p>
    <w:p w:rsidR="002238E9" w:rsidRPr="00B126D9" w:rsidRDefault="002238E9" w:rsidP="000B781C">
      <w:pPr>
        <w:pStyle w:val="TOC3"/>
        <w:rPr>
          <w:sz w:val="22"/>
          <w:szCs w:val="22"/>
          <w:lang w:val="fr-FR" w:eastAsia="zh-CN"/>
        </w:rPr>
      </w:pPr>
      <w:r w:rsidRPr="00B126D9">
        <w:rPr>
          <w:vertAlign w:val="superscript"/>
          <w:lang w:val="fr-FR"/>
        </w:rPr>
        <w:t>43</w:t>
      </w:r>
      <w:r w:rsidRPr="00B126D9">
        <w:rPr>
          <w:lang w:val="fr-FR"/>
        </w:rPr>
        <w:t xml:space="preserve"> </w:t>
      </w:r>
      <w:r w:rsidR="000B781C" w:rsidRPr="00B126D9">
        <w:rPr>
          <w:caps w:val="0"/>
          <w:lang w:val="fr-FR"/>
        </w:rPr>
        <w:t xml:space="preserve">Enterprise CAL Suite Bridge voor Office 365, Enterprise CAL Suite Bridge voor Office 365 en Windows Intune, </w:t>
      </w:r>
      <w:r w:rsidR="000B781C">
        <w:rPr>
          <w:caps w:val="0"/>
          <w:lang w:val="fr-FR"/>
        </w:rPr>
        <w:br/>
      </w:r>
      <w:r w:rsidR="000B781C" w:rsidRPr="00B126D9">
        <w:rPr>
          <w:caps w:val="0"/>
          <w:lang w:val="fr-FR"/>
        </w:rPr>
        <w:t>en Enterprise CAL Suite Bridge voor Windows Intune</w:t>
      </w:r>
      <w:r w:rsidRPr="00B126D9">
        <w:rPr>
          <w:lang w:val="fr-FR"/>
        </w:rPr>
        <w:tab/>
      </w:r>
      <w:r w:rsidRPr="00273108">
        <w:fldChar w:fldCharType="begin"/>
      </w:r>
      <w:r w:rsidRPr="00B126D9">
        <w:rPr>
          <w:lang w:val="fr-FR"/>
        </w:rPr>
        <w:instrText xml:space="preserve"> PAGEREF _Toc353788196 \h </w:instrText>
      </w:r>
      <w:r w:rsidRPr="00273108">
        <w:fldChar w:fldCharType="separate"/>
      </w:r>
      <w:r w:rsidR="00611C57">
        <w:rPr>
          <w:lang w:val="fr-FR"/>
        </w:rPr>
        <w:t>140</w:t>
      </w:r>
      <w:r w:rsidRPr="00273108">
        <w:fldChar w:fldCharType="end"/>
      </w:r>
    </w:p>
    <w:p w:rsidR="002238E9" w:rsidRPr="00B126D9" w:rsidRDefault="002238E9" w:rsidP="00B02C2B">
      <w:pPr>
        <w:pStyle w:val="TOC3"/>
        <w:rPr>
          <w:sz w:val="22"/>
          <w:szCs w:val="22"/>
          <w:lang w:val="fr-FR" w:eastAsia="zh-CN"/>
        </w:rPr>
      </w:pPr>
      <w:r w:rsidRPr="00B126D9">
        <w:rPr>
          <w:vertAlign w:val="superscript"/>
          <w:lang w:val="fr-FR"/>
        </w:rPr>
        <w:t>44</w:t>
      </w:r>
      <w:r w:rsidRPr="00B126D9">
        <w:rPr>
          <w:lang w:val="fr-FR"/>
        </w:rPr>
        <w:t xml:space="preserve"> </w:t>
      </w:r>
      <w:r w:rsidR="00B7784E" w:rsidRPr="00B126D9">
        <w:rPr>
          <w:caps w:val="0"/>
          <w:lang w:val="fr-FR"/>
        </w:rPr>
        <w:t xml:space="preserve">Enterprise </w:t>
      </w:r>
      <w:r w:rsidRPr="00B126D9">
        <w:rPr>
          <w:lang w:val="fr-FR"/>
        </w:rPr>
        <w:t xml:space="preserve">CAL </w:t>
      </w:r>
      <w:r w:rsidR="00B7784E" w:rsidRPr="00B126D9">
        <w:rPr>
          <w:caps w:val="0"/>
          <w:lang w:val="fr-FR"/>
        </w:rPr>
        <w:t>Suite</w:t>
      </w:r>
      <w:r w:rsidRPr="00B126D9">
        <w:rPr>
          <w:lang w:val="fr-FR"/>
        </w:rPr>
        <w:tab/>
      </w:r>
      <w:r w:rsidRPr="00273108">
        <w:fldChar w:fldCharType="begin"/>
      </w:r>
      <w:r w:rsidRPr="00B126D9">
        <w:rPr>
          <w:lang w:val="fr-FR"/>
        </w:rPr>
        <w:instrText xml:space="preserve"> PAGEREF _Toc353788197 \h </w:instrText>
      </w:r>
      <w:r w:rsidRPr="00273108">
        <w:fldChar w:fldCharType="separate"/>
      </w:r>
      <w:r w:rsidR="00611C57">
        <w:rPr>
          <w:lang w:val="fr-FR"/>
        </w:rPr>
        <w:t>141</w:t>
      </w:r>
      <w:r w:rsidRPr="00273108">
        <w:fldChar w:fldCharType="end"/>
      </w:r>
    </w:p>
    <w:p w:rsidR="002238E9" w:rsidRPr="00273108" w:rsidRDefault="002238E9">
      <w:pPr>
        <w:pStyle w:val="TOC2"/>
        <w:rPr>
          <w:rFonts w:cs="Tahoma"/>
          <w:sz w:val="22"/>
          <w:szCs w:val="22"/>
          <w:lang w:val="fr-FR" w:eastAsia="zh-CN"/>
        </w:rPr>
      </w:pPr>
      <w:r w:rsidRPr="00273108">
        <w:rPr>
          <w:rFonts w:cs="Tahoma"/>
          <w:vertAlign w:val="superscript"/>
          <w:lang w:val="fr-FR"/>
        </w:rPr>
        <w:t>45</w:t>
      </w:r>
      <w:r w:rsidRPr="00273108">
        <w:rPr>
          <w:rFonts w:cs="Tahoma"/>
          <w:lang w:val="fr-FR"/>
        </w:rPr>
        <w:t xml:space="preserve"> Exchange Online Archiving (Gebruikers-SL)</w:t>
      </w:r>
      <w:r w:rsidRPr="00273108">
        <w:rPr>
          <w:rFonts w:cs="Tahoma"/>
          <w:lang w:val="fr-FR"/>
        </w:rPr>
        <w:tab/>
      </w:r>
      <w:r w:rsidRPr="00273108">
        <w:rPr>
          <w:rFonts w:cs="Tahoma"/>
        </w:rPr>
        <w:fldChar w:fldCharType="begin"/>
      </w:r>
      <w:r w:rsidRPr="00273108">
        <w:rPr>
          <w:rFonts w:cs="Tahoma"/>
          <w:lang w:val="fr-FR"/>
        </w:rPr>
        <w:instrText xml:space="preserve"> PAGEREF _Toc353788198 \h </w:instrText>
      </w:r>
      <w:r w:rsidRPr="00273108">
        <w:rPr>
          <w:rFonts w:cs="Tahoma"/>
        </w:rPr>
      </w:r>
      <w:r w:rsidRPr="00273108">
        <w:rPr>
          <w:rFonts w:cs="Tahoma"/>
        </w:rPr>
        <w:fldChar w:fldCharType="separate"/>
      </w:r>
      <w:r w:rsidR="00611C57">
        <w:rPr>
          <w:rFonts w:cs="Tahoma"/>
          <w:lang w:val="fr-FR"/>
        </w:rPr>
        <w:t>145</w:t>
      </w:r>
      <w:r w:rsidRPr="00273108">
        <w:rPr>
          <w:rFonts w:cs="Tahoma"/>
        </w:rPr>
        <w:fldChar w:fldCharType="end"/>
      </w:r>
    </w:p>
    <w:p w:rsidR="002238E9" w:rsidRPr="00273108" w:rsidRDefault="002238E9">
      <w:pPr>
        <w:pStyle w:val="TOC2"/>
        <w:rPr>
          <w:rFonts w:cs="Tahoma"/>
          <w:sz w:val="22"/>
          <w:szCs w:val="22"/>
          <w:lang w:val="fr-FR" w:eastAsia="zh-CN"/>
        </w:rPr>
      </w:pPr>
      <w:r w:rsidRPr="00273108">
        <w:rPr>
          <w:rFonts w:cs="Tahoma"/>
          <w:vertAlign w:val="superscript"/>
          <w:lang w:val="fr-FR"/>
        </w:rPr>
        <w:t>46</w:t>
      </w:r>
      <w:r w:rsidRPr="00273108">
        <w:rPr>
          <w:rFonts w:cs="Tahoma"/>
          <w:lang w:val="fr-FR"/>
        </w:rPr>
        <w:t xml:space="preserve"> Exchange Hosted Archive (Gebruikers-SL), Exchange Hosted Archive Extra Storage (Aanvullende SL)</w:t>
      </w:r>
      <w:r w:rsidRPr="00273108">
        <w:rPr>
          <w:rFonts w:cs="Tahoma"/>
          <w:lang w:val="fr-FR"/>
        </w:rPr>
        <w:tab/>
      </w:r>
      <w:r w:rsidRPr="00273108">
        <w:rPr>
          <w:rFonts w:cs="Tahoma"/>
        </w:rPr>
        <w:fldChar w:fldCharType="begin"/>
      </w:r>
      <w:r w:rsidRPr="00273108">
        <w:rPr>
          <w:rFonts w:cs="Tahoma"/>
          <w:lang w:val="fr-FR"/>
        </w:rPr>
        <w:instrText xml:space="preserve"> PAGEREF _Toc353788199 \h </w:instrText>
      </w:r>
      <w:r w:rsidRPr="00273108">
        <w:rPr>
          <w:rFonts w:cs="Tahoma"/>
        </w:rPr>
      </w:r>
      <w:r w:rsidRPr="00273108">
        <w:rPr>
          <w:rFonts w:cs="Tahoma"/>
        </w:rPr>
        <w:fldChar w:fldCharType="separate"/>
      </w:r>
      <w:r w:rsidR="00611C57">
        <w:rPr>
          <w:rFonts w:cs="Tahoma"/>
          <w:lang w:val="fr-FR"/>
        </w:rPr>
        <w:t>145</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vertAlign w:val="superscript"/>
          <w:lang w:val="nl-NL"/>
        </w:rPr>
        <w:t>47</w:t>
      </w:r>
      <w:r w:rsidRPr="00273108">
        <w:rPr>
          <w:rFonts w:cs="Tahoma"/>
          <w:lang w:val="nl-NL"/>
        </w:rPr>
        <w:t xml:space="preserve"> Exchange Hosted Encryption (Gebruikers-SL)</w:t>
      </w:r>
      <w:r w:rsidRPr="00273108">
        <w:rPr>
          <w:rFonts w:cs="Tahoma"/>
          <w:lang w:val="nl-NL"/>
        </w:rPr>
        <w:tab/>
      </w:r>
      <w:r w:rsidRPr="00273108">
        <w:rPr>
          <w:rFonts w:cs="Tahoma"/>
        </w:rPr>
        <w:fldChar w:fldCharType="begin"/>
      </w:r>
      <w:r w:rsidRPr="00273108">
        <w:rPr>
          <w:rFonts w:cs="Tahoma"/>
          <w:lang w:val="nl-NL"/>
        </w:rPr>
        <w:instrText xml:space="preserve"> PAGEREF _Toc353788200 \h </w:instrText>
      </w:r>
      <w:r w:rsidRPr="00273108">
        <w:rPr>
          <w:rFonts w:cs="Tahoma"/>
        </w:rPr>
      </w:r>
      <w:r w:rsidRPr="00273108">
        <w:rPr>
          <w:rFonts w:cs="Tahoma"/>
        </w:rPr>
        <w:fldChar w:fldCharType="separate"/>
      </w:r>
      <w:r w:rsidR="00611C57">
        <w:rPr>
          <w:rFonts w:cs="Tahoma"/>
          <w:lang w:val="nl-NL"/>
        </w:rPr>
        <w:t>146</w:t>
      </w:r>
      <w:r w:rsidRPr="00273108">
        <w:rPr>
          <w:rFonts w:cs="Tahoma"/>
        </w:rPr>
        <w:fldChar w:fldCharType="end"/>
      </w:r>
    </w:p>
    <w:p w:rsidR="002238E9" w:rsidRPr="00273108" w:rsidRDefault="002238E9" w:rsidP="00B02C2B">
      <w:pPr>
        <w:pStyle w:val="TOC3"/>
        <w:rPr>
          <w:sz w:val="22"/>
          <w:szCs w:val="22"/>
          <w:lang w:eastAsia="zh-CN"/>
        </w:rPr>
      </w:pPr>
      <w:r w:rsidRPr="00273108">
        <w:rPr>
          <w:vertAlign w:val="superscript"/>
        </w:rPr>
        <w:t>48</w:t>
      </w:r>
      <w:r w:rsidRPr="00273108">
        <w:t xml:space="preserve"> </w:t>
      </w:r>
      <w:r w:rsidR="00AA60EB" w:rsidRPr="00273108">
        <w:rPr>
          <w:caps w:val="0"/>
        </w:rPr>
        <w:t>Exchange Online Kiosk (Gebruikers</w:t>
      </w:r>
      <w:r w:rsidRPr="00273108">
        <w:t>-SL)</w:t>
      </w:r>
      <w:r w:rsidRPr="00273108">
        <w:tab/>
      </w:r>
      <w:r w:rsidRPr="00273108">
        <w:fldChar w:fldCharType="begin"/>
      </w:r>
      <w:r w:rsidRPr="00273108">
        <w:instrText xml:space="preserve"> PAGEREF _Toc353788201 \h </w:instrText>
      </w:r>
      <w:r w:rsidRPr="00273108">
        <w:fldChar w:fldCharType="separate"/>
      </w:r>
      <w:r w:rsidR="00611C57">
        <w:t>146</w:t>
      </w:r>
      <w:r w:rsidRPr="00273108">
        <w:fldChar w:fldCharType="end"/>
      </w:r>
    </w:p>
    <w:p w:rsidR="002238E9" w:rsidRPr="00273108" w:rsidRDefault="002238E9" w:rsidP="00B02C2B">
      <w:pPr>
        <w:pStyle w:val="TOC3"/>
        <w:rPr>
          <w:sz w:val="22"/>
          <w:szCs w:val="22"/>
          <w:lang w:eastAsia="zh-CN"/>
        </w:rPr>
      </w:pPr>
      <w:r w:rsidRPr="00273108">
        <w:rPr>
          <w:vertAlign w:val="superscript"/>
        </w:rPr>
        <w:t>49</w:t>
      </w:r>
      <w:r w:rsidRPr="00273108">
        <w:t xml:space="preserve"> </w:t>
      </w:r>
      <w:r w:rsidR="00BA6388" w:rsidRPr="00273108">
        <w:rPr>
          <w:caps w:val="0"/>
        </w:rPr>
        <w:t>Exchange Online Plan 1</w:t>
      </w:r>
      <w:r w:rsidRPr="00273108">
        <w:tab/>
      </w:r>
      <w:r w:rsidRPr="00273108">
        <w:fldChar w:fldCharType="begin"/>
      </w:r>
      <w:r w:rsidRPr="00273108">
        <w:instrText xml:space="preserve"> PAGEREF _Toc353788202 \h </w:instrText>
      </w:r>
      <w:r w:rsidRPr="00273108">
        <w:fldChar w:fldCharType="separate"/>
      </w:r>
      <w:r w:rsidR="00611C57">
        <w:t>147</w:t>
      </w:r>
      <w:r w:rsidRPr="00273108">
        <w:fldChar w:fldCharType="end"/>
      </w:r>
    </w:p>
    <w:p w:rsidR="002238E9" w:rsidRPr="00273108" w:rsidRDefault="002238E9">
      <w:pPr>
        <w:pStyle w:val="TOC2"/>
        <w:rPr>
          <w:rFonts w:cs="Tahoma"/>
          <w:sz w:val="22"/>
          <w:szCs w:val="22"/>
          <w:lang w:val="nl-NL" w:eastAsia="zh-CN"/>
        </w:rPr>
      </w:pPr>
      <w:r w:rsidRPr="00273108">
        <w:rPr>
          <w:rFonts w:cs="Tahoma"/>
          <w:caps/>
          <w:vertAlign w:val="superscript"/>
          <w:lang w:val="nl-NL"/>
        </w:rPr>
        <w:t>50</w:t>
      </w:r>
      <w:r w:rsidRPr="00273108">
        <w:rPr>
          <w:rFonts w:cs="Tahoma"/>
          <w:lang w:val="nl-NL"/>
        </w:rPr>
        <w:t xml:space="preserve"> Exchange Online Plan 2</w:t>
      </w:r>
      <w:r w:rsidRPr="00273108">
        <w:rPr>
          <w:rFonts w:cs="Tahoma"/>
          <w:lang w:val="nl-NL"/>
        </w:rPr>
        <w:tab/>
      </w:r>
      <w:r w:rsidRPr="00273108">
        <w:rPr>
          <w:rFonts w:cs="Tahoma"/>
        </w:rPr>
        <w:fldChar w:fldCharType="begin"/>
      </w:r>
      <w:r w:rsidRPr="00273108">
        <w:rPr>
          <w:rFonts w:cs="Tahoma"/>
          <w:lang w:val="nl-NL"/>
        </w:rPr>
        <w:instrText xml:space="preserve"> PAGEREF _Toc353788203 \h </w:instrText>
      </w:r>
      <w:r w:rsidRPr="00273108">
        <w:rPr>
          <w:rFonts w:cs="Tahoma"/>
        </w:rPr>
      </w:r>
      <w:r w:rsidRPr="00273108">
        <w:rPr>
          <w:rFonts w:cs="Tahoma"/>
        </w:rPr>
        <w:fldChar w:fldCharType="separate"/>
      </w:r>
      <w:r w:rsidR="00611C57">
        <w:rPr>
          <w:rFonts w:cs="Tahoma"/>
          <w:lang w:val="nl-NL"/>
        </w:rPr>
        <w:t>147</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caps/>
          <w:vertAlign w:val="superscript"/>
          <w:lang w:val="nl-NL"/>
        </w:rPr>
        <w:t>51</w:t>
      </w:r>
      <w:r w:rsidRPr="00273108">
        <w:rPr>
          <w:rFonts w:cs="Tahoma"/>
          <w:caps/>
          <w:lang w:val="nl-NL"/>
        </w:rPr>
        <w:t xml:space="preserve"> </w:t>
      </w:r>
      <w:r w:rsidRPr="00273108">
        <w:rPr>
          <w:rFonts w:cs="Tahoma"/>
          <w:lang w:val="nl-NL"/>
        </w:rPr>
        <w:t>Exchange Online Protection (Gebruikers-SL)</w:t>
      </w:r>
      <w:r w:rsidRPr="00273108">
        <w:rPr>
          <w:rFonts w:cs="Tahoma"/>
          <w:lang w:val="nl-NL"/>
        </w:rPr>
        <w:tab/>
      </w:r>
      <w:r w:rsidRPr="00273108">
        <w:rPr>
          <w:rFonts w:cs="Tahoma"/>
        </w:rPr>
        <w:fldChar w:fldCharType="begin"/>
      </w:r>
      <w:r w:rsidRPr="00273108">
        <w:rPr>
          <w:rFonts w:cs="Tahoma"/>
          <w:lang w:val="nl-NL"/>
        </w:rPr>
        <w:instrText xml:space="preserve"> PAGEREF _Toc353788204 \h </w:instrText>
      </w:r>
      <w:r w:rsidRPr="00273108">
        <w:rPr>
          <w:rFonts w:cs="Tahoma"/>
        </w:rPr>
      </w:r>
      <w:r w:rsidRPr="00273108">
        <w:rPr>
          <w:rFonts w:cs="Tahoma"/>
        </w:rPr>
        <w:fldChar w:fldCharType="separate"/>
      </w:r>
      <w:r w:rsidR="00611C57">
        <w:rPr>
          <w:rFonts w:cs="Tahoma"/>
          <w:lang w:val="nl-NL"/>
        </w:rPr>
        <w:t>148</w:t>
      </w:r>
      <w:r w:rsidRPr="00273108">
        <w:rPr>
          <w:rFonts w:cs="Tahoma"/>
        </w:rPr>
        <w:fldChar w:fldCharType="end"/>
      </w:r>
    </w:p>
    <w:p w:rsidR="002238E9" w:rsidRPr="00273108" w:rsidRDefault="002238E9">
      <w:pPr>
        <w:pStyle w:val="TOC2"/>
        <w:rPr>
          <w:rFonts w:cs="Tahoma"/>
          <w:sz w:val="22"/>
          <w:szCs w:val="22"/>
          <w:lang w:val="nl-NL" w:eastAsia="zh-CN"/>
        </w:rPr>
      </w:pPr>
      <w:r w:rsidRPr="00273108">
        <w:rPr>
          <w:rFonts w:cs="Tahoma"/>
          <w:caps/>
          <w:vertAlign w:val="superscript"/>
          <w:lang w:val="nl-NL"/>
        </w:rPr>
        <w:t>52</w:t>
      </w:r>
      <w:r w:rsidRPr="00273108">
        <w:rPr>
          <w:rFonts w:cs="Tahoma"/>
          <w:caps/>
          <w:lang w:val="nl-NL"/>
        </w:rPr>
        <w:t xml:space="preserve"> </w:t>
      </w:r>
      <w:r w:rsidRPr="00273108">
        <w:rPr>
          <w:rFonts w:cs="Tahoma"/>
          <w:lang w:val="nl-NL"/>
        </w:rPr>
        <w:t>Exchange Server 2013 Enterprise en Standard Edition</w:t>
      </w:r>
      <w:r w:rsidRPr="00273108">
        <w:rPr>
          <w:rFonts w:cs="Tahoma"/>
          <w:lang w:val="nl-NL"/>
        </w:rPr>
        <w:tab/>
      </w:r>
      <w:r w:rsidRPr="00273108">
        <w:rPr>
          <w:rFonts w:cs="Tahoma"/>
        </w:rPr>
        <w:fldChar w:fldCharType="begin"/>
      </w:r>
      <w:r w:rsidRPr="00273108">
        <w:rPr>
          <w:rFonts w:cs="Tahoma"/>
          <w:lang w:val="nl-NL"/>
        </w:rPr>
        <w:instrText xml:space="preserve"> PAGEREF _Toc353788205 \h </w:instrText>
      </w:r>
      <w:r w:rsidRPr="00273108">
        <w:rPr>
          <w:rFonts w:cs="Tahoma"/>
        </w:rPr>
      </w:r>
      <w:r w:rsidRPr="00273108">
        <w:rPr>
          <w:rFonts w:cs="Tahoma"/>
        </w:rPr>
        <w:fldChar w:fldCharType="separate"/>
      </w:r>
      <w:r w:rsidR="00611C57">
        <w:rPr>
          <w:rFonts w:cs="Tahoma"/>
          <w:lang w:val="nl-NL"/>
        </w:rPr>
        <w:t>148</w:t>
      </w:r>
      <w:r w:rsidRPr="00273108">
        <w:rPr>
          <w:rFonts w:cs="Tahoma"/>
        </w:rPr>
        <w:fldChar w:fldCharType="end"/>
      </w:r>
    </w:p>
    <w:p w:rsidR="002238E9" w:rsidRPr="00273108" w:rsidRDefault="002238E9" w:rsidP="00B02C2B">
      <w:pPr>
        <w:pStyle w:val="TOC3"/>
        <w:rPr>
          <w:sz w:val="22"/>
          <w:szCs w:val="22"/>
          <w:lang w:eastAsia="zh-CN"/>
        </w:rPr>
      </w:pPr>
      <w:r w:rsidRPr="00273108">
        <w:rPr>
          <w:vertAlign w:val="superscript"/>
        </w:rPr>
        <w:t>53</w:t>
      </w:r>
      <w:r w:rsidRPr="00273108">
        <w:t xml:space="preserve"> CAL </w:t>
      </w:r>
      <w:r w:rsidR="00DD45F4" w:rsidRPr="00273108">
        <w:rPr>
          <w:caps w:val="0"/>
        </w:rPr>
        <w:t>voor Exchange Server 2010 Standard</w:t>
      </w:r>
      <w:r w:rsidRPr="00273108">
        <w:tab/>
      </w:r>
      <w:r w:rsidRPr="00273108">
        <w:fldChar w:fldCharType="begin"/>
      </w:r>
      <w:r w:rsidRPr="00273108">
        <w:instrText xml:space="preserve"> PAGEREF _Toc353788206 \h </w:instrText>
      </w:r>
      <w:r w:rsidRPr="00273108">
        <w:fldChar w:fldCharType="separate"/>
      </w:r>
      <w:r w:rsidR="00611C57">
        <w:t>149</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54</w:t>
      </w:r>
      <w:r w:rsidRPr="00B126D9">
        <w:rPr>
          <w:lang w:val="en-US"/>
        </w:rPr>
        <w:t xml:space="preserve"> </w:t>
      </w:r>
      <w:r w:rsidR="00DD45F4" w:rsidRPr="00B126D9">
        <w:rPr>
          <w:caps w:val="0"/>
          <w:lang w:val="en-US"/>
        </w:rPr>
        <w:t>Forefront Endpoint Protection</w:t>
      </w:r>
      <w:r w:rsidRPr="00B126D9">
        <w:rPr>
          <w:lang w:val="en-US"/>
        </w:rPr>
        <w:tab/>
      </w:r>
      <w:r w:rsidRPr="00273108">
        <w:fldChar w:fldCharType="begin"/>
      </w:r>
      <w:r w:rsidRPr="00B126D9">
        <w:rPr>
          <w:lang w:val="en-US"/>
        </w:rPr>
        <w:instrText xml:space="preserve"> PAGEREF _Toc353788207 \h </w:instrText>
      </w:r>
      <w:r w:rsidRPr="00273108">
        <w:fldChar w:fldCharType="separate"/>
      </w:r>
      <w:r w:rsidR="00611C57">
        <w:rPr>
          <w:lang w:val="en-US"/>
        </w:rPr>
        <w:t>149</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55</w:t>
      </w:r>
      <w:r w:rsidRPr="00B126D9">
        <w:rPr>
          <w:lang w:val="en-US"/>
        </w:rPr>
        <w:t xml:space="preserve"> </w:t>
      </w:r>
      <w:r w:rsidR="00DD45F4" w:rsidRPr="00B126D9">
        <w:rPr>
          <w:caps w:val="0"/>
          <w:lang w:val="en-US"/>
        </w:rPr>
        <w:t>Forefront Identity Manager</w:t>
      </w:r>
      <w:r w:rsidRPr="00B126D9">
        <w:rPr>
          <w:lang w:val="en-US"/>
        </w:rPr>
        <w:t xml:space="preserve"> 2010 R2</w:t>
      </w:r>
      <w:r w:rsidRPr="00B126D9">
        <w:rPr>
          <w:lang w:val="en-US"/>
        </w:rPr>
        <w:tab/>
      </w:r>
      <w:r w:rsidRPr="00273108">
        <w:fldChar w:fldCharType="begin"/>
      </w:r>
      <w:r w:rsidRPr="00B126D9">
        <w:rPr>
          <w:lang w:val="en-US"/>
        </w:rPr>
        <w:instrText xml:space="preserve"> PAGEREF _Toc353788208 \h </w:instrText>
      </w:r>
      <w:r w:rsidRPr="00273108">
        <w:fldChar w:fldCharType="separate"/>
      </w:r>
      <w:r w:rsidR="00611C57">
        <w:rPr>
          <w:lang w:val="en-US"/>
        </w:rPr>
        <w:t>149</w:t>
      </w:r>
      <w:r w:rsidRPr="00273108">
        <w:fldChar w:fldCharType="end"/>
      </w:r>
    </w:p>
    <w:p w:rsidR="002238E9" w:rsidRPr="00273108" w:rsidRDefault="002238E9">
      <w:pPr>
        <w:pStyle w:val="TOC2"/>
        <w:rPr>
          <w:rFonts w:cs="Tahoma"/>
          <w:sz w:val="22"/>
          <w:szCs w:val="22"/>
          <w:lang w:eastAsia="zh-CN"/>
        </w:rPr>
      </w:pPr>
      <w:r w:rsidRPr="00273108">
        <w:rPr>
          <w:rFonts w:cs="Tahoma"/>
          <w:caps/>
          <w:vertAlign w:val="superscript"/>
        </w:rPr>
        <w:t>56</w:t>
      </w:r>
      <w:r w:rsidRPr="00273108">
        <w:rPr>
          <w:rFonts w:cs="Tahoma"/>
        </w:rPr>
        <w:t xml:space="preserve"> Forefront Identity Manager 2010 – Windows Live Edition</w:t>
      </w:r>
      <w:r w:rsidRPr="00273108">
        <w:rPr>
          <w:rFonts w:cs="Tahoma"/>
        </w:rPr>
        <w:tab/>
      </w:r>
      <w:r w:rsidRPr="00273108">
        <w:rPr>
          <w:rFonts w:cs="Tahoma"/>
        </w:rPr>
        <w:fldChar w:fldCharType="begin"/>
      </w:r>
      <w:r w:rsidRPr="00273108">
        <w:rPr>
          <w:rFonts w:cs="Tahoma"/>
        </w:rPr>
        <w:instrText xml:space="preserve"> PAGEREF _Toc353788209 \h </w:instrText>
      </w:r>
      <w:r w:rsidRPr="00273108">
        <w:rPr>
          <w:rFonts w:cs="Tahoma"/>
        </w:rPr>
      </w:r>
      <w:r w:rsidRPr="00273108">
        <w:rPr>
          <w:rFonts w:cs="Tahoma"/>
        </w:rPr>
        <w:fldChar w:fldCharType="separate"/>
      </w:r>
      <w:r w:rsidR="00611C57">
        <w:rPr>
          <w:rFonts w:cs="Tahoma"/>
        </w:rPr>
        <w:t>150</w:t>
      </w:r>
      <w:r w:rsidRPr="00273108">
        <w:rPr>
          <w:rFonts w:cs="Tahoma"/>
        </w:rPr>
        <w:fldChar w:fldCharType="end"/>
      </w:r>
    </w:p>
    <w:p w:rsidR="002238E9" w:rsidRPr="006932D0" w:rsidRDefault="002238E9" w:rsidP="00DD45F4">
      <w:pPr>
        <w:pStyle w:val="TOC3"/>
        <w:rPr>
          <w:sz w:val="22"/>
          <w:szCs w:val="22"/>
          <w:lang w:val="en-US" w:eastAsia="zh-CN"/>
        </w:rPr>
      </w:pPr>
      <w:r w:rsidRPr="006932D0">
        <w:rPr>
          <w:vertAlign w:val="superscript"/>
          <w:lang w:val="en-US"/>
        </w:rPr>
        <w:t>57</w:t>
      </w:r>
      <w:r w:rsidRPr="006932D0">
        <w:rPr>
          <w:lang w:val="en-US"/>
        </w:rPr>
        <w:t xml:space="preserve"> </w:t>
      </w:r>
      <w:r w:rsidR="00DD45F4" w:rsidRPr="006932D0">
        <w:rPr>
          <w:caps w:val="0"/>
          <w:lang w:val="en-US"/>
        </w:rPr>
        <w:t>Forefront Protection 2010 for Exchange Server (Apparaat- en Gebruikers-SL), Forefront Protection 2010 for SharePoint (Apparaat- en Gebruikers-SL), en Forefront Protection 2010 for Internet Sites (Aanvullende SL)</w:t>
      </w:r>
      <w:r w:rsidRPr="006932D0">
        <w:rPr>
          <w:lang w:val="en-US"/>
        </w:rPr>
        <w:tab/>
      </w:r>
      <w:r w:rsidRPr="00273108">
        <w:fldChar w:fldCharType="begin"/>
      </w:r>
      <w:r w:rsidRPr="006932D0">
        <w:rPr>
          <w:lang w:val="en-US"/>
        </w:rPr>
        <w:instrText xml:space="preserve"> PAGEREF _Toc353788210 \h </w:instrText>
      </w:r>
      <w:r w:rsidRPr="00273108">
        <w:fldChar w:fldCharType="separate"/>
      </w:r>
      <w:r w:rsidR="00611C57">
        <w:rPr>
          <w:lang w:val="en-US"/>
        </w:rPr>
        <w:t>150</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58</w:t>
      </w:r>
      <w:r w:rsidRPr="00B126D9">
        <w:rPr>
          <w:lang w:val="en-US"/>
        </w:rPr>
        <w:t xml:space="preserve"> </w:t>
      </w:r>
      <w:r w:rsidR="00F02158" w:rsidRPr="00B126D9">
        <w:rPr>
          <w:caps w:val="0"/>
          <w:lang w:val="en-US"/>
        </w:rPr>
        <w:t>Forefront Protection Suite (Apparaat en Gebruiker)</w:t>
      </w:r>
      <w:r w:rsidRPr="00B126D9">
        <w:rPr>
          <w:lang w:val="en-US"/>
        </w:rPr>
        <w:tab/>
      </w:r>
      <w:r w:rsidRPr="00273108">
        <w:fldChar w:fldCharType="begin"/>
      </w:r>
      <w:r w:rsidRPr="00B126D9">
        <w:rPr>
          <w:lang w:val="en-US"/>
        </w:rPr>
        <w:instrText xml:space="preserve"> PAGEREF _Toc353788211 \h </w:instrText>
      </w:r>
      <w:r w:rsidRPr="00273108">
        <w:fldChar w:fldCharType="separate"/>
      </w:r>
      <w:r w:rsidR="00611C57">
        <w:rPr>
          <w:lang w:val="en-US"/>
        </w:rPr>
        <w:t>151</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59</w:t>
      </w:r>
      <w:r w:rsidRPr="00B126D9">
        <w:rPr>
          <w:lang w:val="en-US"/>
        </w:rPr>
        <w:t xml:space="preserve"> </w:t>
      </w:r>
      <w:r w:rsidR="00F02158" w:rsidRPr="00B126D9">
        <w:rPr>
          <w:caps w:val="0"/>
          <w:lang w:val="en-US"/>
        </w:rPr>
        <w:t>Forefront Security for Office Communications Server (Gebruikers- en Apparaat-SL)</w:t>
      </w:r>
      <w:r w:rsidRPr="00B126D9">
        <w:rPr>
          <w:lang w:val="en-US"/>
        </w:rPr>
        <w:tab/>
      </w:r>
      <w:r w:rsidRPr="00273108">
        <w:fldChar w:fldCharType="begin"/>
      </w:r>
      <w:r w:rsidRPr="00B126D9">
        <w:rPr>
          <w:lang w:val="en-US"/>
        </w:rPr>
        <w:instrText xml:space="preserve"> PAGEREF _Toc353788212 \h </w:instrText>
      </w:r>
      <w:r w:rsidRPr="00273108">
        <w:fldChar w:fldCharType="separate"/>
      </w:r>
      <w:r w:rsidR="00611C57">
        <w:rPr>
          <w:lang w:val="en-US"/>
        </w:rPr>
        <w:t>151</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60</w:t>
      </w:r>
      <w:r w:rsidRPr="00B126D9">
        <w:rPr>
          <w:lang w:val="en-US"/>
        </w:rPr>
        <w:t xml:space="preserve"> </w:t>
      </w:r>
      <w:r w:rsidR="00F02158" w:rsidRPr="00B126D9">
        <w:rPr>
          <w:caps w:val="0"/>
          <w:lang w:val="en-US"/>
        </w:rPr>
        <w:t>Forefront Threat Management Gateway Web Protection Service</w:t>
      </w:r>
      <w:r w:rsidRPr="00B126D9">
        <w:rPr>
          <w:lang w:val="en-US"/>
        </w:rPr>
        <w:tab/>
      </w:r>
      <w:r w:rsidRPr="00273108">
        <w:fldChar w:fldCharType="begin"/>
      </w:r>
      <w:r w:rsidRPr="00B126D9">
        <w:rPr>
          <w:lang w:val="en-US"/>
        </w:rPr>
        <w:instrText xml:space="preserve"> PAGEREF _Toc353788213 \h </w:instrText>
      </w:r>
      <w:r w:rsidRPr="00273108">
        <w:fldChar w:fldCharType="separate"/>
      </w:r>
      <w:r w:rsidR="00611C57">
        <w:rPr>
          <w:lang w:val="en-US"/>
        </w:rPr>
        <w:t>151</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61</w:t>
      </w:r>
      <w:r w:rsidRPr="00B126D9">
        <w:rPr>
          <w:lang w:val="en-US"/>
        </w:rPr>
        <w:t xml:space="preserve"> </w:t>
      </w:r>
      <w:r w:rsidR="00F02158" w:rsidRPr="00B126D9">
        <w:rPr>
          <w:caps w:val="0"/>
          <w:lang w:val="en-US"/>
        </w:rPr>
        <w:t>Forefront Unified Access Gateway 2010</w:t>
      </w:r>
      <w:r w:rsidRPr="00B126D9">
        <w:rPr>
          <w:lang w:val="en-US"/>
        </w:rPr>
        <w:tab/>
      </w:r>
      <w:r w:rsidRPr="00273108">
        <w:fldChar w:fldCharType="begin"/>
      </w:r>
      <w:r w:rsidRPr="00B126D9">
        <w:rPr>
          <w:lang w:val="en-US"/>
        </w:rPr>
        <w:instrText xml:space="preserve"> PAGEREF _Toc353788214 \h </w:instrText>
      </w:r>
      <w:r w:rsidRPr="00273108">
        <w:fldChar w:fldCharType="separate"/>
      </w:r>
      <w:r w:rsidR="00611C57">
        <w:rPr>
          <w:lang w:val="en-US"/>
        </w:rPr>
        <w:t>151</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62</w:t>
      </w:r>
      <w:r w:rsidRPr="00B126D9">
        <w:rPr>
          <w:lang w:val="en-US"/>
        </w:rPr>
        <w:t xml:space="preserve"> HPC </w:t>
      </w:r>
      <w:r w:rsidR="00F02158" w:rsidRPr="00B126D9">
        <w:rPr>
          <w:caps w:val="0"/>
          <w:lang w:val="en-US"/>
        </w:rPr>
        <w:t>Pack 2008 R2 Enterprise</w:t>
      </w:r>
      <w:r w:rsidRPr="00B126D9">
        <w:rPr>
          <w:lang w:val="en-US"/>
        </w:rPr>
        <w:tab/>
      </w:r>
      <w:r w:rsidRPr="00273108">
        <w:fldChar w:fldCharType="begin"/>
      </w:r>
      <w:r w:rsidRPr="00B126D9">
        <w:rPr>
          <w:lang w:val="en-US"/>
        </w:rPr>
        <w:instrText xml:space="preserve"> PAGEREF _Toc353788215 \h </w:instrText>
      </w:r>
      <w:r w:rsidRPr="00273108">
        <w:fldChar w:fldCharType="separate"/>
      </w:r>
      <w:r w:rsidR="00611C57">
        <w:rPr>
          <w:lang w:val="en-US"/>
        </w:rPr>
        <w:t>152</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63</w:t>
      </w:r>
      <w:r w:rsidRPr="00B126D9">
        <w:rPr>
          <w:lang w:val="en-US"/>
        </w:rPr>
        <w:t xml:space="preserve"> </w:t>
      </w:r>
      <w:r w:rsidR="00F02158" w:rsidRPr="00B126D9">
        <w:rPr>
          <w:caps w:val="0"/>
          <w:lang w:val="en-US"/>
        </w:rPr>
        <w:t>Learning Solutions MCP Exam Vouchers</w:t>
      </w:r>
      <w:r w:rsidRPr="00B126D9">
        <w:rPr>
          <w:lang w:val="en-US"/>
        </w:rPr>
        <w:tab/>
      </w:r>
      <w:r w:rsidRPr="00273108">
        <w:fldChar w:fldCharType="begin"/>
      </w:r>
      <w:r w:rsidRPr="00B126D9">
        <w:rPr>
          <w:lang w:val="en-US"/>
        </w:rPr>
        <w:instrText xml:space="preserve"> PAGEREF _Toc353788216 \h </w:instrText>
      </w:r>
      <w:r w:rsidRPr="00273108">
        <w:fldChar w:fldCharType="separate"/>
      </w:r>
      <w:r w:rsidR="00611C57">
        <w:rPr>
          <w:lang w:val="en-US"/>
        </w:rPr>
        <w:t>152</w:t>
      </w:r>
      <w:r w:rsidRPr="00273108">
        <w:fldChar w:fldCharType="end"/>
      </w:r>
    </w:p>
    <w:p w:rsidR="002238E9" w:rsidRPr="00273108" w:rsidRDefault="002238E9">
      <w:pPr>
        <w:pStyle w:val="TOC2"/>
        <w:rPr>
          <w:rFonts w:cs="Tahoma"/>
          <w:sz w:val="22"/>
          <w:szCs w:val="22"/>
          <w:lang w:eastAsia="zh-CN"/>
        </w:rPr>
      </w:pPr>
      <w:r w:rsidRPr="00273108">
        <w:rPr>
          <w:rFonts w:cs="Tahoma"/>
          <w:caps/>
          <w:vertAlign w:val="superscript"/>
        </w:rPr>
        <w:t>64</w:t>
      </w:r>
      <w:r w:rsidRPr="00273108">
        <w:rPr>
          <w:rFonts w:cs="Tahoma"/>
        </w:rPr>
        <w:t xml:space="preserve"> Lync Online Plan 1, 2 en 3</w:t>
      </w:r>
      <w:r w:rsidRPr="00273108">
        <w:rPr>
          <w:rFonts w:cs="Tahoma"/>
        </w:rPr>
        <w:tab/>
      </w:r>
      <w:r w:rsidRPr="00273108">
        <w:rPr>
          <w:rFonts w:cs="Tahoma"/>
        </w:rPr>
        <w:fldChar w:fldCharType="begin"/>
      </w:r>
      <w:r w:rsidRPr="00273108">
        <w:rPr>
          <w:rFonts w:cs="Tahoma"/>
        </w:rPr>
        <w:instrText xml:space="preserve"> PAGEREF _Toc353788217 \h </w:instrText>
      </w:r>
      <w:r w:rsidRPr="00273108">
        <w:rPr>
          <w:rFonts w:cs="Tahoma"/>
        </w:rPr>
      </w:r>
      <w:r w:rsidRPr="00273108">
        <w:rPr>
          <w:rFonts w:cs="Tahoma"/>
        </w:rPr>
        <w:fldChar w:fldCharType="separate"/>
      </w:r>
      <w:r w:rsidR="00611C57">
        <w:rPr>
          <w:rFonts w:cs="Tahoma"/>
        </w:rPr>
        <w:t>153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t>65</w:t>
      </w:r>
      <w:r w:rsidRPr="00273108">
        <w:rPr>
          <w:rFonts w:cs="Tahoma"/>
          <w:caps/>
        </w:rPr>
        <w:t xml:space="preserve"> </w:t>
      </w:r>
      <w:r w:rsidRPr="00273108">
        <w:rPr>
          <w:rFonts w:cs="Tahoma"/>
        </w:rPr>
        <w:t>Lync Server 2013</w:t>
      </w:r>
      <w:r w:rsidRPr="00273108">
        <w:rPr>
          <w:rFonts w:cs="Tahoma"/>
        </w:rPr>
        <w:tab/>
      </w:r>
      <w:r w:rsidRPr="00273108">
        <w:rPr>
          <w:rFonts w:cs="Tahoma"/>
        </w:rPr>
        <w:fldChar w:fldCharType="begin"/>
      </w:r>
      <w:r w:rsidRPr="00273108">
        <w:rPr>
          <w:rFonts w:cs="Tahoma"/>
        </w:rPr>
        <w:instrText xml:space="preserve"> PAGEREF _Toc353788218 \h </w:instrText>
      </w:r>
      <w:r w:rsidRPr="00273108">
        <w:rPr>
          <w:rFonts w:cs="Tahoma"/>
        </w:rPr>
      </w:r>
      <w:r w:rsidRPr="00273108">
        <w:rPr>
          <w:rFonts w:cs="Tahoma"/>
        </w:rPr>
        <w:fldChar w:fldCharType="separate"/>
      </w:r>
      <w:r w:rsidR="00611C57">
        <w:rPr>
          <w:rFonts w:cs="Tahoma"/>
        </w:rPr>
        <w:t>153</w:t>
      </w:r>
      <w:r w:rsidRPr="00273108">
        <w:rPr>
          <w:rFonts w:cs="Tahoma"/>
        </w:rPr>
        <w:fldChar w:fldCharType="end"/>
      </w:r>
    </w:p>
    <w:p w:rsidR="002238E9" w:rsidRPr="00B126D9" w:rsidRDefault="002238E9" w:rsidP="00B02C2B">
      <w:pPr>
        <w:pStyle w:val="TOC3"/>
        <w:rPr>
          <w:sz w:val="22"/>
          <w:szCs w:val="22"/>
          <w:lang w:val="en-US" w:eastAsia="zh-CN"/>
        </w:rPr>
      </w:pPr>
      <w:r w:rsidRPr="00B126D9">
        <w:rPr>
          <w:vertAlign w:val="superscript"/>
          <w:lang w:val="en-US"/>
        </w:rPr>
        <w:t>66</w:t>
      </w:r>
      <w:r w:rsidRPr="00B126D9">
        <w:rPr>
          <w:lang w:val="en-US"/>
        </w:rPr>
        <w:t xml:space="preserve"> </w:t>
      </w:r>
      <w:r w:rsidR="0009070C" w:rsidRPr="00B126D9">
        <w:rPr>
          <w:caps w:val="0"/>
          <w:lang w:val="en-US"/>
        </w:rPr>
        <w:t>Microsoft Dynamics</w:t>
      </w:r>
      <w:r w:rsidRPr="00B126D9">
        <w:rPr>
          <w:lang w:val="en-US"/>
        </w:rPr>
        <w:t xml:space="preserve"> AX 2012 R2</w:t>
      </w:r>
      <w:r w:rsidRPr="00B126D9">
        <w:rPr>
          <w:lang w:val="en-US"/>
        </w:rPr>
        <w:tab/>
      </w:r>
      <w:r w:rsidRPr="00273108">
        <w:fldChar w:fldCharType="begin"/>
      </w:r>
      <w:r w:rsidRPr="00B126D9">
        <w:rPr>
          <w:lang w:val="en-US"/>
        </w:rPr>
        <w:instrText xml:space="preserve"> PAGEREF _Toc353788219 \h </w:instrText>
      </w:r>
      <w:r w:rsidRPr="00273108">
        <w:fldChar w:fldCharType="separate"/>
      </w:r>
      <w:r w:rsidR="00611C57">
        <w:rPr>
          <w:lang w:val="en-US"/>
        </w:rPr>
        <w:t>155</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67</w:t>
      </w:r>
      <w:r w:rsidRPr="00B126D9">
        <w:rPr>
          <w:lang w:val="en-US"/>
        </w:rPr>
        <w:t xml:space="preserve"> </w:t>
      </w:r>
      <w:r w:rsidR="0009070C" w:rsidRPr="00B126D9">
        <w:rPr>
          <w:caps w:val="0"/>
          <w:lang w:val="en-US"/>
        </w:rPr>
        <w:t>Microsoft Dynamics</w:t>
      </w:r>
      <w:r w:rsidRPr="00B126D9">
        <w:rPr>
          <w:lang w:val="en-US"/>
        </w:rPr>
        <w:t xml:space="preserve"> CRM 2011</w:t>
      </w:r>
      <w:r w:rsidRPr="00B126D9">
        <w:rPr>
          <w:lang w:val="en-US"/>
        </w:rPr>
        <w:tab/>
      </w:r>
      <w:r w:rsidRPr="00273108">
        <w:fldChar w:fldCharType="begin"/>
      </w:r>
      <w:r w:rsidRPr="00B126D9">
        <w:rPr>
          <w:lang w:val="en-US"/>
        </w:rPr>
        <w:instrText xml:space="preserve"> PAGEREF _Toc353788220 \h </w:instrText>
      </w:r>
      <w:r w:rsidRPr="00273108">
        <w:fldChar w:fldCharType="separate"/>
      </w:r>
      <w:r w:rsidR="00611C57">
        <w:rPr>
          <w:lang w:val="en-US"/>
        </w:rPr>
        <w:t>156</w:t>
      </w:r>
      <w:r w:rsidRPr="00273108">
        <w:fldChar w:fldCharType="end"/>
      </w:r>
    </w:p>
    <w:p w:rsidR="002238E9" w:rsidRPr="00273108" w:rsidRDefault="002238E9">
      <w:pPr>
        <w:pStyle w:val="TOC2"/>
        <w:rPr>
          <w:rFonts w:cs="Tahoma"/>
          <w:sz w:val="22"/>
          <w:szCs w:val="22"/>
          <w:lang w:eastAsia="zh-CN"/>
        </w:rPr>
      </w:pPr>
      <w:r w:rsidRPr="00273108">
        <w:rPr>
          <w:rFonts w:cs="Tahoma"/>
          <w:caps/>
          <w:vertAlign w:val="superscript"/>
        </w:rPr>
        <w:t>68</w:t>
      </w:r>
      <w:r w:rsidRPr="00273108">
        <w:rPr>
          <w:rFonts w:cs="Tahoma"/>
          <w:caps/>
        </w:rPr>
        <w:t xml:space="preserve"> </w:t>
      </w:r>
      <w:r w:rsidRPr="00273108">
        <w:rPr>
          <w:rFonts w:cs="Tahoma"/>
        </w:rPr>
        <w:t>Microsoft Dynamics CRM 2011 Server</w:t>
      </w:r>
      <w:r w:rsidRPr="00273108">
        <w:rPr>
          <w:rFonts w:cs="Tahoma"/>
        </w:rPr>
        <w:tab/>
      </w:r>
      <w:r w:rsidRPr="00273108">
        <w:rPr>
          <w:rFonts w:cs="Tahoma"/>
        </w:rPr>
        <w:fldChar w:fldCharType="begin"/>
      </w:r>
      <w:r w:rsidRPr="00273108">
        <w:rPr>
          <w:rFonts w:cs="Tahoma"/>
        </w:rPr>
        <w:instrText xml:space="preserve"> PAGEREF _Toc353788221 \h </w:instrText>
      </w:r>
      <w:r w:rsidRPr="00273108">
        <w:rPr>
          <w:rFonts w:cs="Tahoma"/>
        </w:rPr>
      </w:r>
      <w:r w:rsidRPr="00273108">
        <w:rPr>
          <w:rFonts w:cs="Tahoma"/>
        </w:rPr>
        <w:fldChar w:fldCharType="separate"/>
      </w:r>
      <w:r w:rsidR="00611C57">
        <w:rPr>
          <w:rFonts w:cs="Tahoma"/>
        </w:rPr>
        <w:t>164</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t>69</w:t>
      </w:r>
      <w:r w:rsidRPr="00273108">
        <w:rPr>
          <w:rFonts w:cs="Tahoma"/>
        </w:rPr>
        <w:t xml:space="preserve"> Office 365 Enterprise E1</w:t>
      </w:r>
      <w:r w:rsidRPr="00273108">
        <w:rPr>
          <w:rFonts w:cs="Tahoma"/>
        </w:rPr>
        <w:tab/>
      </w:r>
      <w:r w:rsidRPr="00273108">
        <w:rPr>
          <w:rFonts w:cs="Tahoma"/>
        </w:rPr>
        <w:fldChar w:fldCharType="begin"/>
      </w:r>
      <w:r w:rsidRPr="00273108">
        <w:rPr>
          <w:rFonts w:cs="Tahoma"/>
        </w:rPr>
        <w:instrText xml:space="preserve"> PAGEREF _Toc353788222 \h </w:instrText>
      </w:r>
      <w:r w:rsidRPr="00273108">
        <w:rPr>
          <w:rFonts w:cs="Tahoma"/>
        </w:rPr>
      </w:r>
      <w:r w:rsidRPr="00273108">
        <w:rPr>
          <w:rFonts w:cs="Tahoma"/>
        </w:rPr>
        <w:fldChar w:fldCharType="separate"/>
      </w:r>
      <w:r w:rsidR="00611C57">
        <w:rPr>
          <w:rFonts w:cs="Tahoma"/>
        </w:rPr>
        <w:t>164</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t>70</w:t>
      </w:r>
      <w:r w:rsidRPr="00273108">
        <w:rPr>
          <w:rFonts w:cs="Tahoma"/>
          <w:caps/>
        </w:rPr>
        <w:t xml:space="preserve"> </w:t>
      </w:r>
      <w:r w:rsidRPr="00273108">
        <w:rPr>
          <w:rFonts w:cs="Tahoma"/>
        </w:rPr>
        <w:t>Office 365 Enterprise K1 en K2 (Gebruikers-SL)</w:t>
      </w:r>
      <w:r w:rsidRPr="00273108">
        <w:rPr>
          <w:rFonts w:cs="Tahoma"/>
        </w:rPr>
        <w:tab/>
      </w:r>
      <w:r w:rsidRPr="00273108">
        <w:rPr>
          <w:rFonts w:cs="Tahoma"/>
        </w:rPr>
        <w:fldChar w:fldCharType="begin"/>
      </w:r>
      <w:r w:rsidRPr="00273108">
        <w:rPr>
          <w:rFonts w:cs="Tahoma"/>
        </w:rPr>
        <w:instrText xml:space="preserve"> PAGEREF _Toc353788223 \h </w:instrText>
      </w:r>
      <w:r w:rsidRPr="00273108">
        <w:rPr>
          <w:rFonts w:cs="Tahoma"/>
        </w:rPr>
      </w:r>
      <w:r w:rsidRPr="00273108">
        <w:rPr>
          <w:rFonts w:cs="Tahoma"/>
        </w:rPr>
        <w:fldChar w:fldCharType="separate"/>
      </w:r>
      <w:r w:rsidR="00611C57">
        <w:rPr>
          <w:rFonts w:cs="Tahoma"/>
        </w:rPr>
        <w:t>164</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t>71</w:t>
      </w:r>
      <w:r w:rsidRPr="00273108">
        <w:rPr>
          <w:rFonts w:cs="Tahoma"/>
        </w:rPr>
        <w:t xml:space="preserve"> Office 365 Government G1-G4</w:t>
      </w:r>
      <w:r w:rsidRPr="00273108">
        <w:rPr>
          <w:rFonts w:cs="Tahoma"/>
        </w:rPr>
        <w:tab/>
      </w:r>
      <w:r w:rsidRPr="00273108">
        <w:rPr>
          <w:rFonts w:cs="Tahoma"/>
        </w:rPr>
        <w:fldChar w:fldCharType="begin"/>
      </w:r>
      <w:r w:rsidRPr="00273108">
        <w:rPr>
          <w:rFonts w:cs="Tahoma"/>
        </w:rPr>
        <w:instrText xml:space="preserve"> PAGEREF _Toc353788224 \h </w:instrText>
      </w:r>
      <w:r w:rsidRPr="00273108">
        <w:rPr>
          <w:rFonts w:cs="Tahoma"/>
        </w:rPr>
      </w:r>
      <w:r w:rsidRPr="00273108">
        <w:rPr>
          <w:rFonts w:cs="Tahoma"/>
        </w:rPr>
        <w:fldChar w:fldCharType="separate"/>
      </w:r>
      <w:r w:rsidR="00611C57">
        <w:rPr>
          <w:rFonts w:cs="Tahoma"/>
        </w:rPr>
        <w:t>165</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t>72</w:t>
      </w:r>
      <w:r w:rsidRPr="00273108">
        <w:rPr>
          <w:rFonts w:cs="Tahoma"/>
        </w:rPr>
        <w:t xml:space="preserve"> SharePoint Online Plan 1 en 2</w:t>
      </w:r>
      <w:r w:rsidRPr="00273108">
        <w:rPr>
          <w:rFonts w:cs="Tahoma"/>
        </w:rPr>
        <w:tab/>
      </w:r>
      <w:r w:rsidRPr="00273108">
        <w:rPr>
          <w:rFonts w:cs="Tahoma"/>
        </w:rPr>
        <w:fldChar w:fldCharType="begin"/>
      </w:r>
      <w:r w:rsidRPr="00273108">
        <w:rPr>
          <w:rFonts w:cs="Tahoma"/>
        </w:rPr>
        <w:instrText xml:space="preserve"> PAGEREF _Toc353788225 \h </w:instrText>
      </w:r>
      <w:r w:rsidRPr="00273108">
        <w:rPr>
          <w:rFonts w:cs="Tahoma"/>
        </w:rPr>
      </w:r>
      <w:r w:rsidRPr="00273108">
        <w:rPr>
          <w:rFonts w:cs="Tahoma"/>
        </w:rPr>
        <w:fldChar w:fldCharType="separate"/>
      </w:r>
      <w:r w:rsidR="00611C57">
        <w:rPr>
          <w:rFonts w:cs="Tahoma"/>
        </w:rPr>
        <w:t>166</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t>73</w:t>
      </w:r>
      <w:r w:rsidRPr="00273108">
        <w:rPr>
          <w:rFonts w:cs="Tahoma"/>
          <w:caps/>
        </w:rPr>
        <w:t xml:space="preserve"> </w:t>
      </w:r>
      <w:r w:rsidRPr="00273108">
        <w:rPr>
          <w:rFonts w:cs="Tahoma"/>
        </w:rPr>
        <w:t>SharePoint Server 2013</w:t>
      </w:r>
      <w:r w:rsidRPr="00273108">
        <w:rPr>
          <w:rFonts w:cs="Tahoma"/>
        </w:rPr>
        <w:tab/>
      </w:r>
      <w:r w:rsidRPr="00273108">
        <w:rPr>
          <w:rFonts w:cs="Tahoma"/>
        </w:rPr>
        <w:fldChar w:fldCharType="begin"/>
      </w:r>
      <w:r w:rsidRPr="00273108">
        <w:rPr>
          <w:rFonts w:cs="Tahoma"/>
        </w:rPr>
        <w:instrText xml:space="preserve"> PAGEREF _Toc353788226 \h </w:instrText>
      </w:r>
      <w:r w:rsidRPr="00273108">
        <w:rPr>
          <w:rFonts w:cs="Tahoma"/>
        </w:rPr>
      </w:r>
      <w:r w:rsidRPr="00273108">
        <w:rPr>
          <w:rFonts w:cs="Tahoma"/>
        </w:rPr>
        <w:fldChar w:fldCharType="separate"/>
      </w:r>
      <w:r w:rsidR="00611C57">
        <w:rPr>
          <w:rFonts w:cs="Tahoma"/>
        </w:rPr>
        <w:t>166</w:t>
      </w:r>
      <w:r w:rsidRPr="00273108">
        <w:rPr>
          <w:rFonts w:cs="Tahoma"/>
        </w:rPr>
        <w:fldChar w:fldCharType="end"/>
      </w:r>
    </w:p>
    <w:p w:rsidR="002238E9" w:rsidRPr="00B126D9" w:rsidRDefault="002238E9" w:rsidP="00B02C2B">
      <w:pPr>
        <w:pStyle w:val="TOC3"/>
        <w:rPr>
          <w:sz w:val="22"/>
          <w:szCs w:val="22"/>
          <w:lang w:val="en-US" w:eastAsia="zh-CN"/>
        </w:rPr>
      </w:pPr>
      <w:r w:rsidRPr="00B126D9">
        <w:rPr>
          <w:vertAlign w:val="superscript"/>
          <w:lang w:val="en-US"/>
        </w:rPr>
        <w:t>74</w:t>
      </w:r>
      <w:r w:rsidRPr="00B126D9">
        <w:rPr>
          <w:lang w:val="en-US"/>
        </w:rPr>
        <w:t xml:space="preserve"> SQL </w:t>
      </w:r>
      <w:r w:rsidR="00E723DD" w:rsidRPr="00B126D9">
        <w:rPr>
          <w:caps w:val="0"/>
          <w:lang w:val="en-US"/>
        </w:rPr>
        <w:t>Server</w:t>
      </w:r>
      <w:r w:rsidR="00E723DD" w:rsidRPr="00B126D9">
        <w:rPr>
          <w:caps w:val="0"/>
          <w:vertAlign w:val="superscript"/>
          <w:lang w:val="en-US"/>
        </w:rPr>
        <w:t>®</w:t>
      </w:r>
      <w:r w:rsidR="00E723DD" w:rsidRPr="00B126D9">
        <w:rPr>
          <w:caps w:val="0"/>
          <w:lang w:val="en-US"/>
        </w:rPr>
        <w:t xml:space="preserve"> 2008 R2 Datacenter</w:t>
      </w:r>
      <w:r w:rsidRPr="00B126D9">
        <w:rPr>
          <w:lang w:val="en-US"/>
        </w:rPr>
        <w:tab/>
      </w:r>
      <w:r w:rsidRPr="00273108">
        <w:fldChar w:fldCharType="begin"/>
      </w:r>
      <w:r w:rsidRPr="00B126D9">
        <w:rPr>
          <w:lang w:val="en-US"/>
        </w:rPr>
        <w:instrText xml:space="preserve"> PAGEREF _Toc353788227 \h </w:instrText>
      </w:r>
      <w:r w:rsidRPr="00273108">
        <w:fldChar w:fldCharType="separate"/>
      </w:r>
      <w:r w:rsidR="00611C57">
        <w:rPr>
          <w:lang w:val="en-US"/>
        </w:rPr>
        <w:t>168</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75</w:t>
      </w:r>
      <w:r w:rsidRPr="00B126D9">
        <w:rPr>
          <w:lang w:val="en-US"/>
        </w:rPr>
        <w:t xml:space="preserve"> SQL </w:t>
      </w:r>
      <w:r w:rsidR="00E723DD" w:rsidRPr="00B126D9">
        <w:rPr>
          <w:caps w:val="0"/>
          <w:lang w:val="en-US"/>
        </w:rPr>
        <w:t>Server</w:t>
      </w:r>
      <w:r w:rsidR="00E723DD" w:rsidRPr="00B126D9">
        <w:rPr>
          <w:caps w:val="0"/>
          <w:vertAlign w:val="superscript"/>
          <w:lang w:val="en-US"/>
        </w:rPr>
        <w:t>®</w:t>
      </w:r>
      <w:r w:rsidR="00E723DD" w:rsidRPr="00B126D9">
        <w:rPr>
          <w:caps w:val="0"/>
          <w:lang w:val="en-US"/>
        </w:rPr>
        <w:t xml:space="preserve"> 2008 R2 Small Business</w:t>
      </w:r>
      <w:r w:rsidRPr="00B126D9">
        <w:rPr>
          <w:lang w:val="en-US"/>
        </w:rPr>
        <w:tab/>
      </w:r>
      <w:r w:rsidRPr="00273108">
        <w:fldChar w:fldCharType="begin"/>
      </w:r>
      <w:r w:rsidRPr="00B126D9">
        <w:rPr>
          <w:lang w:val="en-US"/>
        </w:rPr>
        <w:instrText xml:space="preserve"> PAGEREF _Toc353788228 \h </w:instrText>
      </w:r>
      <w:r w:rsidRPr="00273108">
        <w:fldChar w:fldCharType="separate"/>
      </w:r>
      <w:r w:rsidR="00611C57">
        <w:rPr>
          <w:lang w:val="en-US"/>
        </w:rPr>
        <w:t>170</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76</w:t>
      </w:r>
      <w:r w:rsidRPr="00B126D9">
        <w:rPr>
          <w:lang w:val="en-US"/>
        </w:rPr>
        <w:t xml:space="preserve"> SQL </w:t>
      </w:r>
      <w:r w:rsidR="00E723DD" w:rsidRPr="00B126D9">
        <w:rPr>
          <w:caps w:val="0"/>
          <w:lang w:val="en-US"/>
        </w:rPr>
        <w:t>Server</w:t>
      </w:r>
      <w:r w:rsidR="00E723DD" w:rsidRPr="00B126D9">
        <w:rPr>
          <w:caps w:val="0"/>
          <w:vertAlign w:val="superscript"/>
          <w:lang w:val="en-US"/>
        </w:rPr>
        <w:t>®</w:t>
      </w:r>
      <w:r w:rsidR="00E723DD" w:rsidRPr="00B126D9">
        <w:rPr>
          <w:caps w:val="0"/>
          <w:lang w:val="en-US"/>
        </w:rPr>
        <w:t xml:space="preserve"> 2008 R2 Web Processor</w:t>
      </w:r>
      <w:r w:rsidRPr="00B126D9">
        <w:rPr>
          <w:lang w:val="en-US"/>
        </w:rPr>
        <w:tab/>
      </w:r>
      <w:r w:rsidRPr="00273108">
        <w:fldChar w:fldCharType="begin"/>
      </w:r>
      <w:r w:rsidRPr="00B126D9">
        <w:rPr>
          <w:lang w:val="en-US"/>
        </w:rPr>
        <w:instrText xml:space="preserve"> PAGEREF _Toc353788229 \h </w:instrText>
      </w:r>
      <w:r w:rsidRPr="00273108">
        <w:fldChar w:fldCharType="separate"/>
      </w:r>
      <w:r w:rsidR="00611C57">
        <w:rPr>
          <w:lang w:val="en-US"/>
        </w:rPr>
        <w:t>171</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77</w:t>
      </w:r>
      <w:r w:rsidRPr="006D3FAF">
        <w:rPr>
          <w:lang w:val="en-US"/>
        </w:rPr>
        <w:t xml:space="preserve"> SQL </w:t>
      </w:r>
      <w:r w:rsidR="00E723DD" w:rsidRPr="006D3FAF">
        <w:rPr>
          <w:caps w:val="0"/>
          <w:lang w:val="en-US"/>
        </w:rPr>
        <w:t>Server</w:t>
      </w:r>
      <w:r w:rsidR="00E723DD" w:rsidRPr="006D3FAF">
        <w:rPr>
          <w:caps w:val="0"/>
          <w:vertAlign w:val="superscript"/>
          <w:lang w:val="en-US"/>
        </w:rPr>
        <w:t>®</w:t>
      </w:r>
      <w:r w:rsidR="00E723DD" w:rsidRPr="006D3FAF">
        <w:rPr>
          <w:caps w:val="0"/>
          <w:lang w:val="en-US"/>
        </w:rPr>
        <w:t xml:space="preserve"> 2008 R2 Workgroup (Aanvullende licentie voor 5 clients)</w:t>
      </w:r>
      <w:r w:rsidRPr="006D3FAF">
        <w:rPr>
          <w:lang w:val="en-US"/>
        </w:rPr>
        <w:tab/>
      </w:r>
      <w:r w:rsidRPr="00273108">
        <w:fldChar w:fldCharType="begin"/>
      </w:r>
      <w:r w:rsidRPr="006D3FAF">
        <w:rPr>
          <w:lang w:val="en-US"/>
        </w:rPr>
        <w:instrText xml:space="preserve"> PAGEREF _Toc353788230 \h </w:instrText>
      </w:r>
      <w:r w:rsidRPr="00273108">
        <w:fldChar w:fldCharType="separate"/>
      </w:r>
      <w:r w:rsidR="00611C57">
        <w:rPr>
          <w:lang w:val="en-US"/>
        </w:rPr>
        <w:t>173</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78</w:t>
      </w:r>
      <w:r w:rsidRPr="006D3FAF">
        <w:rPr>
          <w:lang w:val="en-US"/>
        </w:rPr>
        <w:t xml:space="preserve"> SQL </w:t>
      </w:r>
      <w:r w:rsidR="00120543" w:rsidRPr="006D3FAF">
        <w:rPr>
          <w:caps w:val="0"/>
          <w:lang w:val="en-US"/>
        </w:rPr>
        <w:t>Server</w:t>
      </w:r>
      <w:r w:rsidR="00120543" w:rsidRPr="006D3FAF">
        <w:rPr>
          <w:caps w:val="0"/>
          <w:vertAlign w:val="superscript"/>
          <w:lang w:val="en-US"/>
        </w:rPr>
        <w:t>®</w:t>
      </w:r>
      <w:r w:rsidR="00120543" w:rsidRPr="006D3FAF">
        <w:rPr>
          <w:caps w:val="0"/>
          <w:lang w:val="en-US"/>
        </w:rPr>
        <w:t xml:space="preserve"> 2008 R2 Workgroup Processor</w:t>
      </w:r>
      <w:r w:rsidRPr="006D3FAF">
        <w:rPr>
          <w:lang w:val="en-US"/>
        </w:rPr>
        <w:tab/>
      </w:r>
      <w:r w:rsidRPr="00273108">
        <w:fldChar w:fldCharType="begin"/>
      </w:r>
      <w:r w:rsidRPr="006D3FAF">
        <w:rPr>
          <w:lang w:val="en-US"/>
        </w:rPr>
        <w:instrText xml:space="preserve"> PAGEREF _Toc353788231 \h </w:instrText>
      </w:r>
      <w:r w:rsidRPr="00273108">
        <w:fldChar w:fldCharType="separate"/>
      </w:r>
      <w:r w:rsidR="00611C57">
        <w:rPr>
          <w:lang w:val="en-US"/>
        </w:rPr>
        <w:t>173</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79</w:t>
      </w:r>
      <w:r w:rsidRPr="006D3FAF">
        <w:rPr>
          <w:lang w:val="en-US"/>
        </w:rPr>
        <w:t xml:space="preserve"> SQL </w:t>
      </w:r>
      <w:r w:rsidR="00120543" w:rsidRPr="006D3FAF">
        <w:rPr>
          <w:caps w:val="0"/>
          <w:lang w:val="en-US"/>
        </w:rPr>
        <w:t>Server</w:t>
      </w:r>
      <w:r w:rsidR="00120543" w:rsidRPr="006D3FAF">
        <w:rPr>
          <w:caps w:val="0"/>
          <w:vertAlign w:val="superscript"/>
          <w:lang w:val="en-US"/>
        </w:rPr>
        <w:t>®</w:t>
      </w:r>
      <w:r w:rsidR="00120543" w:rsidRPr="006D3FAF">
        <w:rPr>
          <w:caps w:val="0"/>
          <w:lang w:val="en-US"/>
        </w:rPr>
        <w:t xml:space="preserve"> 2012 Developer</w:t>
      </w:r>
      <w:r w:rsidRPr="006D3FAF">
        <w:rPr>
          <w:lang w:val="en-US"/>
        </w:rPr>
        <w:tab/>
      </w:r>
      <w:r w:rsidRPr="00273108">
        <w:fldChar w:fldCharType="begin"/>
      </w:r>
      <w:r w:rsidRPr="006D3FAF">
        <w:rPr>
          <w:lang w:val="en-US"/>
        </w:rPr>
        <w:instrText xml:space="preserve"> PAGEREF _Toc353788232 \h </w:instrText>
      </w:r>
      <w:r w:rsidRPr="00273108">
        <w:fldChar w:fldCharType="separate"/>
      </w:r>
      <w:r w:rsidR="00611C57">
        <w:rPr>
          <w:lang w:val="en-US"/>
        </w:rPr>
        <w:t>176</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80</w:t>
      </w:r>
      <w:r w:rsidRPr="006D3FAF">
        <w:rPr>
          <w:lang w:val="en-US"/>
        </w:rPr>
        <w:t xml:space="preserve"> SQL </w:t>
      </w:r>
      <w:r w:rsidR="00120543" w:rsidRPr="006D3FAF">
        <w:rPr>
          <w:caps w:val="0"/>
          <w:lang w:val="en-US"/>
        </w:rPr>
        <w:t>Server</w:t>
      </w:r>
      <w:r w:rsidR="00120543" w:rsidRPr="006D3FAF">
        <w:rPr>
          <w:caps w:val="0"/>
          <w:vertAlign w:val="superscript"/>
          <w:lang w:val="en-US"/>
        </w:rPr>
        <w:t>®</w:t>
      </w:r>
      <w:r w:rsidR="00120543" w:rsidRPr="006D3FAF">
        <w:rPr>
          <w:caps w:val="0"/>
          <w:lang w:val="en-US"/>
        </w:rPr>
        <w:t xml:space="preserve"> 2012 Enterprise</w:t>
      </w:r>
      <w:r w:rsidRPr="006D3FAF">
        <w:rPr>
          <w:lang w:val="en-US"/>
        </w:rPr>
        <w:tab/>
      </w:r>
      <w:r w:rsidRPr="00273108">
        <w:fldChar w:fldCharType="begin"/>
      </w:r>
      <w:r w:rsidRPr="006D3FAF">
        <w:rPr>
          <w:lang w:val="en-US"/>
        </w:rPr>
        <w:instrText xml:space="preserve"> PAGEREF _Toc353788233 \h </w:instrText>
      </w:r>
      <w:r w:rsidRPr="00273108">
        <w:fldChar w:fldCharType="separate"/>
      </w:r>
      <w:r w:rsidR="00611C57">
        <w:rPr>
          <w:lang w:val="en-US"/>
        </w:rPr>
        <w:t>176</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81</w:t>
      </w:r>
      <w:r w:rsidRPr="006D3FAF">
        <w:rPr>
          <w:lang w:val="en-US"/>
        </w:rPr>
        <w:t xml:space="preserve"> SQL </w:t>
      </w:r>
      <w:r w:rsidR="002415FE" w:rsidRPr="006D3FAF">
        <w:rPr>
          <w:caps w:val="0"/>
          <w:lang w:val="en-US"/>
        </w:rPr>
        <w:t>Server</w:t>
      </w:r>
      <w:r w:rsidR="002415FE" w:rsidRPr="006D3FAF">
        <w:rPr>
          <w:caps w:val="0"/>
          <w:vertAlign w:val="superscript"/>
          <w:lang w:val="en-US"/>
        </w:rPr>
        <w:t>®</w:t>
      </w:r>
      <w:r w:rsidR="002415FE" w:rsidRPr="006D3FAF">
        <w:rPr>
          <w:caps w:val="0"/>
          <w:lang w:val="en-US"/>
        </w:rPr>
        <w:t xml:space="preserve"> 2012 Enterprise Core</w:t>
      </w:r>
      <w:r w:rsidRPr="006D3FAF">
        <w:rPr>
          <w:lang w:val="en-US"/>
        </w:rPr>
        <w:tab/>
      </w:r>
      <w:r w:rsidRPr="00273108">
        <w:fldChar w:fldCharType="begin"/>
      </w:r>
      <w:r w:rsidRPr="006D3FAF">
        <w:rPr>
          <w:lang w:val="en-US"/>
        </w:rPr>
        <w:instrText xml:space="preserve"> PAGEREF _Toc353788234 \h </w:instrText>
      </w:r>
      <w:r w:rsidRPr="00273108">
        <w:fldChar w:fldCharType="separate"/>
      </w:r>
      <w:r w:rsidR="00611C57">
        <w:rPr>
          <w:lang w:val="en-US"/>
        </w:rPr>
        <w:t>177</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82</w:t>
      </w:r>
      <w:r w:rsidRPr="006D3FAF">
        <w:rPr>
          <w:lang w:val="en-US"/>
        </w:rPr>
        <w:t xml:space="preserve"> SQL </w:t>
      </w:r>
      <w:r w:rsidR="002415FE" w:rsidRPr="006D3FAF">
        <w:rPr>
          <w:caps w:val="0"/>
          <w:lang w:val="en-US"/>
        </w:rPr>
        <w:t xml:space="preserve">Server </w:t>
      </w:r>
      <w:r w:rsidR="002415FE" w:rsidRPr="006D3FAF">
        <w:rPr>
          <w:caps w:val="0"/>
          <w:vertAlign w:val="superscript"/>
          <w:lang w:val="en-US"/>
        </w:rPr>
        <w:t>®</w:t>
      </w:r>
      <w:r w:rsidR="002415FE" w:rsidRPr="006D3FAF">
        <w:rPr>
          <w:caps w:val="0"/>
          <w:lang w:val="en-US"/>
        </w:rPr>
        <w:t xml:space="preserve"> 2012 Parallel Data Warehouse</w:t>
      </w:r>
      <w:r w:rsidRPr="006D3FAF">
        <w:rPr>
          <w:lang w:val="en-US"/>
        </w:rPr>
        <w:tab/>
      </w:r>
      <w:r w:rsidRPr="00273108">
        <w:fldChar w:fldCharType="begin"/>
      </w:r>
      <w:r w:rsidRPr="006D3FAF">
        <w:rPr>
          <w:lang w:val="en-US"/>
        </w:rPr>
        <w:instrText xml:space="preserve"> PAGEREF _Toc353788235 \h </w:instrText>
      </w:r>
      <w:r w:rsidRPr="00273108">
        <w:fldChar w:fldCharType="separate"/>
      </w:r>
      <w:r w:rsidR="00611C57">
        <w:rPr>
          <w:lang w:val="en-US"/>
        </w:rPr>
        <w:t>179</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83</w:t>
      </w:r>
      <w:r w:rsidRPr="006D3FAF">
        <w:rPr>
          <w:lang w:val="en-US"/>
        </w:rPr>
        <w:t xml:space="preserve"> SQL </w:t>
      </w:r>
      <w:r w:rsidR="00BD5F06" w:rsidRPr="006D3FAF">
        <w:rPr>
          <w:caps w:val="0"/>
          <w:lang w:val="en-US"/>
        </w:rPr>
        <w:t>Server</w:t>
      </w:r>
      <w:r w:rsidR="00BD5F06" w:rsidRPr="006D3FAF">
        <w:rPr>
          <w:caps w:val="0"/>
          <w:vertAlign w:val="superscript"/>
          <w:lang w:val="en-US"/>
        </w:rPr>
        <w:t>®</w:t>
      </w:r>
      <w:r w:rsidR="00BD5F06" w:rsidRPr="006D3FAF">
        <w:rPr>
          <w:caps w:val="0"/>
          <w:lang w:val="en-US"/>
        </w:rPr>
        <w:t xml:space="preserve"> 2012 Standard</w:t>
      </w:r>
      <w:r w:rsidRPr="006D3FAF">
        <w:rPr>
          <w:lang w:val="en-US"/>
        </w:rPr>
        <w:tab/>
      </w:r>
      <w:r w:rsidRPr="00273108">
        <w:fldChar w:fldCharType="begin"/>
      </w:r>
      <w:r w:rsidRPr="006D3FAF">
        <w:rPr>
          <w:lang w:val="en-US"/>
        </w:rPr>
        <w:instrText xml:space="preserve"> PAGEREF _Toc353788236 \h </w:instrText>
      </w:r>
      <w:r w:rsidRPr="00273108">
        <w:fldChar w:fldCharType="separate"/>
      </w:r>
      <w:r w:rsidR="00611C57">
        <w:rPr>
          <w:lang w:val="en-US"/>
        </w:rPr>
        <w:t>180</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84</w:t>
      </w:r>
      <w:r w:rsidRPr="006D3FAF">
        <w:rPr>
          <w:lang w:val="en-US"/>
        </w:rPr>
        <w:t xml:space="preserve"> SQL </w:t>
      </w:r>
      <w:r w:rsidR="00BD5F06" w:rsidRPr="006D3FAF">
        <w:rPr>
          <w:caps w:val="0"/>
          <w:lang w:val="en-US"/>
        </w:rPr>
        <w:t>Server</w:t>
      </w:r>
      <w:r w:rsidR="00BD5F06" w:rsidRPr="006D3FAF">
        <w:rPr>
          <w:caps w:val="0"/>
          <w:vertAlign w:val="superscript"/>
          <w:lang w:val="en-US"/>
        </w:rPr>
        <w:t>®</w:t>
      </w:r>
      <w:r w:rsidR="00BD5F06" w:rsidRPr="006D3FAF">
        <w:rPr>
          <w:caps w:val="0"/>
          <w:lang w:val="en-US"/>
        </w:rPr>
        <w:t xml:space="preserve"> 2012 Standard</w:t>
      </w:r>
      <w:r w:rsidR="00BD5F06" w:rsidRPr="006D3FAF">
        <w:rPr>
          <w:rFonts w:eastAsia="Calibri"/>
          <w:caps w:val="0"/>
          <w:lang w:val="en-US"/>
        </w:rPr>
        <w:t xml:space="preserve"> Core</w:t>
      </w:r>
      <w:r w:rsidRPr="006D3FAF">
        <w:rPr>
          <w:lang w:val="en-US"/>
        </w:rPr>
        <w:tab/>
      </w:r>
      <w:r w:rsidRPr="00273108">
        <w:fldChar w:fldCharType="begin"/>
      </w:r>
      <w:r w:rsidRPr="006D3FAF">
        <w:rPr>
          <w:lang w:val="en-US"/>
        </w:rPr>
        <w:instrText xml:space="preserve"> PAGEREF _Toc353788237 \h </w:instrText>
      </w:r>
      <w:r w:rsidRPr="00273108">
        <w:fldChar w:fldCharType="separate"/>
      </w:r>
      <w:r w:rsidR="00611C57">
        <w:rPr>
          <w:lang w:val="en-US"/>
        </w:rPr>
        <w:t>180</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85</w:t>
      </w:r>
      <w:r w:rsidRPr="006D3FAF">
        <w:rPr>
          <w:lang w:val="en-US"/>
        </w:rPr>
        <w:t xml:space="preserve"> </w:t>
      </w:r>
      <w:r w:rsidR="00BD5F06" w:rsidRPr="006D3FAF">
        <w:rPr>
          <w:caps w:val="0"/>
          <w:lang w:val="en-US"/>
        </w:rPr>
        <w:t>System Center Essentials 2010</w:t>
      </w:r>
      <w:r w:rsidRPr="006D3FAF">
        <w:rPr>
          <w:lang w:val="en-US"/>
        </w:rPr>
        <w:tab/>
      </w:r>
      <w:r w:rsidRPr="00273108">
        <w:fldChar w:fldCharType="begin"/>
      </w:r>
      <w:r w:rsidRPr="006D3FAF">
        <w:rPr>
          <w:lang w:val="en-US"/>
        </w:rPr>
        <w:instrText xml:space="preserve"> PAGEREF _Toc353788238 \h </w:instrText>
      </w:r>
      <w:r w:rsidRPr="00273108">
        <w:fldChar w:fldCharType="separate"/>
      </w:r>
      <w:r w:rsidR="00611C57">
        <w:rPr>
          <w:lang w:val="en-US"/>
        </w:rPr>
        <w:t>183</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86</w:t>
      </w:r>
      <w:r w:rsidRPr="006D3FAF">
        <w:rPr>
          <w:lang w:val="en-US"/>
        </w:rPr>
        <w:t xml:space="preserve"> </w:t>
      </w:r>
      <w:r w:rsidR="00BD5F06" w:rsidRPr="006D3FAF">
        <w:rPr>
          <w:caps w:val="0"/>
          <w:lang w:val="en-US"/>
        </w:rPr>
        <w:t>System Center Reporting Manager 2006</w:t>
      </w:r>
      <w:r w:rsidRPr="006D3FAF">
        <w:rPr>
          <w:lang w:val="en-US"/>
        </w:rPr>
        <w:tab/>
      </w:r>
      <w:r w:rsidRPr="00273108">
        <w:fldChar w:fldCharType="begin"/>
      </w:r>
      <w:r w:rsidRPr="006D3FAF">
        <w:rPr>
          <w:lang w:val="en-US"/>
        </w:rPr>
        <w:instrText xml:space="preserve"> PAGEREF _Toc353788239 \h </w:instrText>
      </w:r>
      <w:r w:rsidRPr="00273108">
        <w:fldChar w:fldCharType="separate"/>
      </w:r>
      <w:r w:rsidR="00611C57">
        <w:rPr>
          <w:lang w:val="en-US"/>
        </w:rPr>
        <w:t>184</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87</w:t>
      </w:r>
      <w:r w:rsidRPr="006D3FAF">
        <w:rPr>
          <w:lang w:val="en-US"/>
        </w:rPr>
        <w:t xml:space="preserve"> </w:t>
      </w:r>
      <w:r w:rsidR="00BD5F06" w:rsidRPr="006D3FAF">
        <w:rPr>
          <w:caps w:val="0"/>
          <w:lang w:val="en-US"/>
        </w:rPr>
        <w:t>System Center Server Management Suite Enterprise</w:t>
      </w:r>
      <w:r w:rsidRPr="006D3FAF">
        <w:rPr>
          <w:lang w:val="en-US"/>
        </w:rPr>
        <w:tab/>
      </w:r>
      <w:r w:rsidRPr="00273108">
        <w:fldChar w:fldCharType="begin"/>
      </w:r>
      <w:r w:rsidRPr="006D3FAF">
        <w:rPr>
          <w:lang w:val="en-US"/>
        </w:rPr>
        <w:instrText xml:space="preserve"> PAGEREF _Toc353788240 \h </w:instrText>
      </w:r>
      <w:r w:rsidRPr="00273108">
        <w:fldChar w:fldCharType="separate"/>
      </w:r>
      <w:r w:rsidR="00611C57">
        <w:rPr>
          <w:lang w:val="en-US"/>
        </w:rPr>
        <w:t>185</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88</w:t>
      </w:r>
      <w:r w:rsidRPr="006D3FAF">
        <w:rPr>
          <w:lang w:val="en-US"/>
        </w:rPr>
        <w:t xml:space="preserve"> </w:t>
      </w:r>
      <w:r w:rsidR="00BD5F06" w:rsidRPr="006D3FAF">
        <w:rPr>
          <w:caps w:val="0"/>
          <w:lang w:val="en-US"/>
        </w:rPr>
        <w:t>System Center Server Management Suite Datacenter</w:t>
      </w:r>
      <w:r w:rsidRPr="006D3FAF">
        <w:rPr>
          <w:lang w:val="en-US"/>
        </w:rPr>
        <w:tab/>
      </w:r>
      <w:r w:rsidRPr="00273108">
        <w:fldChar w:fldCharType="begin"/>
      </w:r>
      <w:r w:rsidRPr="006D3FAF">
        <w:rPr>
          <w:lang w:val="en-US"/>
        </w:rPr>
        <w:instrText xml:space="preserve"> PAGEREF _Toc353788241 \h </w:instrText>
      </w:r>
      <w:r w:rsidRPr="00273108">
        <w:fldChar w:fldCharType="separate"/>
      </w:r>
      <w:r w:rsidR="00611C57">
        <w:rPr>
          <w:lang w:val="en-US"/>
        </w:rPr>
        <w:t>186</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89</w:t>
      </w:r>
      <w:r w:rsidRPr="006D3FAF">
        <w:rPr>
          <w:lang w:val="en-US"/>
        </w:rPr>
        <w:t xml:space="preserve"> </w:t>
      </w:r>
      <w:r w:rsidR="00BD5F06" w:rsidRPr="006D3FAF">
        <w:rPr>
          <w:caps w:val="0"/>
          <w:lang w:val="en-US"/>
        </w:rPr>
        <w:t>System Center Virtual Machine Manager 2008 R2 – Clientbeheerlicenties en Serverbeheerlicenties</w:t>
      </w:r>
      <w:r w:rsidRPr="006D3FAF">
        <w:rPr>
          <w:lang w:val="en-US"/>
        </w:rPr>
        <w:tab/>
      </w:r>
      <w:r w:rsidRPr="00273108">
        <w:fldChar w:fldCharType="begin"/>
      </w:r>
      <w:r w:rsidRPr="006D3FAF">
        <w:rPr>
          <w:lang w:val="en-US"/>
        </w:rPr>
        <w:instrText xml:space="preserve"> PAGEREF _Toc353788242 \h </w:instrText>
      </w:r>
      <w:r w:rsidRPr="00273108">
        <w:fldChar w:fldCharType="separate"/>
      </w:r>
      <w:r w:rsidR="00611C57">
        <w:rPr>
          <w:lang w:val="en-US"/>
        </w:rPr>
        <w:t>187</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90</w:t>
      </w:r>
      <w:r w:rsidRPr="006D3FAF">
        <w:rPr>
          <w:lang w:val="en-US"/>
        </w:rPr>
        <w:t xml:space="preserve"> </w:t>
      </w:r>
      <w:r w:rsidR="00BD5F06" w:rsidRPr="006D3FAF">
        <w:rPr>
          <w:caps w:val="0"/>
          <w:lang w:val="en-US"/>
        </w:rPr>
        <w:t>System Center 2012</w:t>
      </w:r>
      <w:r w:rsidRPr="006D3FAF">
        <w:rPr>
          <w:lang w:val="en-US"/>
        </w:rPr>
        <w:tab/>
      </w:r>
      <w:r w:rsidRPr="00273108">
        <w:fldChar w:fldCharType="begin"/>
      </w:r>
      <w:r w:rsidRPr="006D3FAF">
        <w:rPr>
          <w:lang w:val="en-US"/>
        </w:rPr>
        <w:instrText xml:space="preserve"> PAGEREF _Toc353788243 \h </w:instrText>
      </w:r>
      <w:r w:rsidRPr="00273108">
        <w:fldChar w:fldCharType="separate"/>
      </w:r>
      <w:r w:rsidR="00611C57">
        <w:rPr>
          <w:lang w:val="en-US"/>
        </w:rPr>
        <w:t>187</w:t>
      </w:r>
      <w:r w:rsidRPr="00273108">
        <w:fldChar w:fldCharType="end"/>
      </w:r>
    </w:p>
    <w:p w:rsidR="002238E9" w:rsidRPr="006D3FAF" w:rsidRDefault="002238E9" w:rsidP="00B02C2B">
      <w:pPr>
        <w:pStyle w:val="TOC3"/>
        <w:rPr>
          <w:sz w:val="22"/>
          <w:szCs w:val="22"/>
          <w:lang w:val="en-US" w:eastAsia="zh-CN"/>
        </w:rPr>
      </w:pPr>
      <w:r w:rsidRPr="006D3FAF">
        <w:rPr>
          <w:vertAlign w:val="superscript"/>
          <w:lang w:val="en-US"/>
        </w:rPr>
        <w:t>91</w:t>
      </w:r>
      <w:r w:rsidRPr="006D3FAF">
        <w:rPr>
          <w:lang w:val="en-US"/>
        </w:rPr>
        <w:t xml:space="preserve"> </w:t>
      </w:r>
      <w:r w:rsidR="00BD5F06" w:rsidRPr="006D3FAF">
        <w:rPr>
          <w:caps w:val="0"/>
          <w:lang w:val="en-US"/>
        </w:rPr>
        <w:t>System Center 2012 Endpoint Protection</w:t>
      </w:r>
      <w:r w:rsidRPr="006D3FAF">
        <w:rPr>
          <w:lang w:val="en-US"/>
        </w:rPr>
        <w:tab/>
      </w:r>
      <w:r w:rsidRPr="00273108">
        <w:fldChar w:fldCharType="begin"/>
      </w:r>
      <w:r w:rsidRPr="006D3FAF">
        <w:rPr>
          <w:lang w:val="en-US"/>
        </w:rPr>
        <w:instrText xml:space="preserve"> PAGEREF _Toc353788244 \h </w:instrText>
      </w:r>
      <w:r w:rsidRPr="00273108">
        <w:fldChar w:fldCharType="separate"/>
      </w:r>
      <w:r w:rsidR="00611C57">
        <w:rPr>
          <w:lang w:val="en-US"/>
        </w:rPr>
        <w:t>190</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92</w:t>
      </w:r>
      <w:r w:rsidRPr="00B126D9">
        <w:rPr>
          <w:lang w:val="en-US"/>
        </w:rPr>
        <w:t xml:space="preserve"> </w:t>
      </w:r>
      <w:r w:rsidR="00BD5F06" w:rsidRPr="00B126D9">
        <w:rPr>
          <w:caps w:val="0"/>
          <w:lang w:val="en-US"/>
        </w:rPr>
        <w:t>TechNet Plus Single User</w:t>
      </w:r>
      <w:r w:rsidRPr="00B126D9">
        <w:rPr>
          <w:lang w:val="en-US"/>
        </w:rPr>
        <w:tab/>
      </w:r>
      <w:r w:rsidRPr="00273108">
        <w:fldChar w:fldCharType="begin"/>
      </w:r>
      <w:r w:rsidRPr="00B126D9">
        <w:rPr>
          <w:lang w:val="en-US"/>
        </w:rPr>
        <w:instrText xml:space="preserve"> PAGEREF _Toc353788245 \h </w:instrText>
      </w:r>
      <w:r w:rsidRPr="00273108">
        <w:fldChar w:fldCharType="separate"/>
      </w:r>
      <w:r w:rsidR="00611C57">
        <w:rPr>
          <w:lang w:val="en-US"/>
        </w:rPr>
        <w:t>190</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93</w:t>
      </w:r>
      <w:r w:rsidRPr="00B126D9">
        <w:rPr>
          <w:lang w:val="en-US"/>
        </w:rPr>
        <w:t xml:space="preserve"> VDI </w:t>
      </w:r>
      <w:r w:rsidR="00BD5F06" w:rsidRPr="00B126D9">
        <w:rPr>
          <w:caps w:val="0"/>
          <w:lang w:val="en-US"/>
        </w:rPr>
        <w:t>Standard and Premium Suites</w:t>
      </w:r>
      <w:r w:rsidRPr="00B126D9">
        <w:rPr>
          <w:lang w:val="en-US"/>
        </w:rPr>
        <w:tab/>
      </w:r>
      <w:r w:rsidRPr="00273108">
        <w:fldChar w:fldCharType="begin"/>
      </w:r>
      <w:r w:rsidRPr="00B126D9">
        <w:rPr>
          <w:lang w:val="en-US"/>
        </w:rPr>
        <w:instrText xml:space="preserve"> PAGEREF _Toc353788246 \h </w:instrText>
      </w:r>
      <w:r w:rsidRPr="00273108">
        <w:fldChar w:fldCharType="separate"/>
      </w:r>
      <w:r w:rsidR="00611C57">
        <w:rPr>
          <w:lang w:val="en-US"/>
        </w:rPr>
        <w:t>190</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94</w:t>
      </w:r>
      <w:r w:rsidRPr="00B126D9">
        <w:rPr>
          <w:lang w:val="en-US"/>
        </w:rPr>
        <w:t xml:space="preserve"> </w:t>
      </w:r>
      <w:r w:rsidR="00BD5F06" w:rsidRPr="00B126D9">
        <w:rPr>
          <w:caps w:val="0"/>
          <w:lang w:val="en-US"/>
        </w:rPr>
        <w:t>Vexcel Server en Vexcel Server met Enhanced Content Pack</w:t>
      </w:r>
      <w:r w:rsidRPr="00B126D9">
        <w:rPr>
          <w:lang w:val="en-US"/>
        </w:rPr>
        <w:tab/>
      </w:r>
      <w:r w:rsidRPr="00273108">
        <w:fldChar w:fldCharType="begin"/>
      </w:r>
      <w:r w:rsidRPr="00B126D9">
        <w:rPr>
          <w:lang w:val="en-US"/>
        </w:rPr>
        <w:instrText xml:space="preserve"> PAGEREF _Toc353788247 \h </w:instrText>
      </w:r>
      <w:r w:rsidRPr="00273108">
        <w:fldChar w:fldCharType="separate"/>
      </w:r>
      <w:r w:rsidR="00611C57">
        <w:rPr>
          <w:lang w:val="en-US"/>
        </w:rPr>
        <w:t>190</w:t>
      </w:r>
      <w:r w:rsidRPr="00273108">
        <w:fldChar w:fldCharType="end"/>
      </w:r>
    </w:p>
    <w:p w:rsidR="002238E9" w:rsidRPr="00273108" w:rsidRDefault="002238E9">
      <w:pPr>
        <w:pStyle w:val="TOC2"/>
        <w:rPr>
          <w:rFonts w:cs="Tahoma"/>
          <w:sz w:val="22"/>
          <w:szCs w:val="22"/>
          <w:lang w:eastAsia="zh-CN"/>
        </w:rPr>
      </w:pPr>
      <w:r w:rsidRPr="00273108">
        <w:rPr>
          <w:rFonts w:cs="Tahoma"/>
          <w:caps/>
          <w:vertAlign w:val="superscript"/>
        </w:rPr>
        <w:t>95</w:t>
      </w:r>
      <w:r w:rsidRPr="00273108">
        <w:rPr>
          <w:rFonts w:cs="Tahoma"/>
          <w:caps/>
        </w:rPr>
        <w:t xml:space="preserve"> </w:t>
      </w:r>
      <w:r w:rsidRPr="00273108">
        <w:rPr>
          <w:rFonts w:cs="Tahoma"/>
        </w:rPr>
        <w:t>Windows Azure Services</w:t>
      </w:r>
      <w:r w:rsidRPr="00273108">
        <w:rPr>
          <w:rFonts w:cs="Tahoma"/>
        </w:rPr>
        <w:tab/>
      </w:r>
      <w:r w:rsidRPr="00273108">
        <w:rPr>
          <w:rFonts w:cs="Tahoma"/>
        </w:rPr>
        <w:fldChar w:fldCharType="begin"/>
      </w:r>
      <w:r w:rsidRPr="00273108">
        <w:rPr>
          <w:rFonts w:cs="Tahoma"/>
        </w:rPr>
        <w:instrText xml:space="preserve"> PAGEREF _Toc353788248 \h </w:instrText>
      </w:r>
      <w:r w:rsidRPr="00273108">
        <w:rPr>
          <w:rFonts w:cs="Tahoma"/>
        </w:rPr>
      </w:r>
      <w:r w:rsidRPr="00273108">
        <w:rPr>
          <w:rFonts w:cs="Tahoma"/>
        </w:rPr>
        <w:fldChar w:fldCharType="separate"/>
      </w:r>
      <w:r w:rsidR="00611C57">
        <w:rPr>
          <w:rFonts w:cs="Tahoma"/>
        </w:rPr>
        <w:t>191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lastRenderedPageBreak/>
        <w:t>96</w:t>
      </w:r>
      <w:r w:rsidRPr="00273108">
        <w:rPr>
          <w:rFonts w:cs="Tahoma"/>
        </w:rPr>
        <w:t xml:space="preserve"> Windows Embedded Device Manager 2011 – Management Server-licentie</w:t>
      </w:r>
      <w:r w:rsidRPr="00273108">
        <w:rPr>
          <w:rFonts w:cs="Tahoma"/>
        </w:rPr>
        <w:tab/>
      </w:r>
      <w:r w:rsidRPr="00273108">
        <w:rPr>
          <w:rFonts w:cs="Tahoma"/>
        </w:rPr>
        <w:fldChar w:fldCharType="begin"/>
      </w:r>
      <w:r w:rsidRPr="00273108">
        <w:rPr>
          <w:rFonts w:cs="Tahoma"/>
        </w:rPr>
        <w:instrText xml:space="preserve"> PAGEREF _Toc353788249 \h </w:instrText>
      </w:r>
      <w:r w:rsidRPr="00273108">
        <w:rPr>
          <w:rFonts w:cs="Tahoma"/>
        </w:rPr>
      </w:r>
      <w:r w:rsidRPr="00273108">
        <w:rPr>
          <w:rFonts w:cs="Tahoma"/>
        </w:rPr>
        <w:fldChar w:fldCharType="separate"/>
      </w:r>
      <w:r w:rsidR="00611C57">
        <w:rPr>
          <w:rFonts w:cs="Tahoma"/>
        </w:rPr>
        <w:t>191</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t>97</w:t>
      </w:r>
      <w:r w:rsidRPr="00273108">
        <w:rPr>
          <w:rFonts w:cs="Tahoma"/>
        </w:rPr>
        <w:t xml:space="preserve"> Windows Embedded Device Manager 2011 – Clientbeheerlicentie</w:t>
      </w:r>
      <w:r w:rsidRPr="00273108">
        <w:rPr>
          <w:rFonts w:cs="Tahoma"/>
        </w:rPr>
        <w:tab/>
      </w:r>
      <w:r w:rsidRPr="00273108">
        <w:rPr>
          <w:rFonts w:cs="Tahoma"/>
        </w:rPr>
        <w:fldChar w:fldCharType="begin"/>
      </w:r>
      <w:r w:rsidRPr="00273108">
        <w:rPr>
          <w:rFonts w:cs="Tahoma"/>
        </w:rPr>
        <w:instrText xml:space="preserve"> PAGEREF _Toc353788250 \h </w:instrText>
      </w:r>
      <w:r w:rsidRPr="00273108">
        <w:rPr>
          <w:rFonts w:cs="Tahoma"/>
        </w:rPr>
      </w:r>
      <w:r w:rsidRPr="00273108">
        <w:rPr>
          <w:rFonts w:cs="Tahoma"/>
        </w:rPr>
        <w:fldChar w:fldCharType="separate"/>
      </w:r>
      <w:r w:rsidR="00611C57">
        <w:rPr>
          <w:rFonts w:cs="Tahoma"/>
        </w:rPr>
        <w:t>192</w:t>
      </w:r>
      <w:r w:rsidRPr="00273108">
        <w:rPr>
          <w:rFonts w:cs="Tahoma"/>
        </w:rPr>
        <w:fldChar w:fldCharType="end"/>
      </w:r>
    </w:p>
    <w:p w:rsidR="002238E9" w:rsidRPr="00B126D9" w:rsidRDefault="002238E9" w:rsidP="00B02C2B">
      <w:pPr>
        <w:pStyle w:val="TOC3"/>
        <w:rPr>
          <w:sz w:val="22"/>
          <w:szCs w:val="22"/>
          <w:lang w:val="de-DE" w:eastAsia="zh-CN"/>
        </w:rPr>
      </w:pPr>
      <w:r w:rsidRPr="00B126D9">
        <w:rPr>
          <w:vertAlign w:val="superscript"/>
          <w:lang w:val="de-DE"/>
        </w:rPr>
        <w:t>98</w:t>
      </w:r>
      <w:r w:rsidRPr="00B126D9">
        <w:rPr>
          <w:lang w:val="de-DE"/>
        </w:rPr>
        <w:t xml:space="preserve"> </w:t>
      </w:r>
      <w:r w:rsidR="00DF78C6" w:rsidRPr="00B126D9">
        <w:rPr>
          <w:caps w:val="0"/>
          <w:lang w:val="de-DE"/>
        </w:rPr>
        <w:t>Windows EBS 2008 Standard en EBS 2008 Premium</w:t>
      </w:r>
      <w:r w:rsidRPr="00B126D9">
        <w:rPr>
          <w:lang w:val="de-DE"/>
        </w:rPr>
        <w:tab/>
      </w:r>
      <w:r w:rsidRPr="00273108">
        <w:fldChar w:fldCharType="begin"/>
      </w:r>
      <w:r w:rsidRPr="00B126D9">
        <w:rPr>
          <w:lang w:val="de-DE"/>
        </w:rPr>
        <w:instrText xml:space="preserve"> PAGEREF _Toc353788251 \h </w:instrText>
      </w:r>
      <w:r w:rsidRPr="00273108">
        <w:fldChar w:fldCharType="separate"/>
      </w:r>
      <w:r w:rsidR="00611C57">
        <w:rPr>
          <w:lang w:val="de-DE"/>
        </w:rPr>
        <w:t>193</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99</w:t>
      </w:r>
      <w:r w:rsidRPr="00B126D9">
        <w:rPr>
          <w:lang w:val="en-US"/>
        </w:rPr>
        <w:t xml:space="preserve"> </w:t>
      </w:r>
      <w:r w:rsidR="00DF78C6" w:rsidRPr="00B126D9">
        <w:rPr>
          <w:caps w:val="0"/>
          <w:lang w:val="en-US"/>
        </w:rPr>
        <w:t>Windows HPC Server 2008 R2 Suite</w:t>
      </w:r>
      <w:r w:rsidRPr="00B126D9">
        <w:rPr>
          <w:lang w:val="en-US"/>
        </w:rPr>
        <w:tab/>
      </w:r>
      <w:r w:rsidRPr="00273108">
        <w:fldChar w:fldCharType="begin"/>
      </w:r>
      <w:r w:rsidRPr="00B126D9">
        <w:rPr>
          <w:lang w:val="en-US"/>
        </w:rPr>
        <w:instrText xml:space="preserve"> PAGEREF _Toc353788252 \h </w:instrText>
      </w:r>
      <w:r w:rsidRPr="00273108">
        <w:fldChar w:fldCharType="separate"/>
      </w:r>
      <w:r w:rsidR="00611C57">
        <w:rPr>
          <w:lang w:val="en-US"/>
        </w:rPr>
        <w:t>195</w:t>
      </w:r>
      <w:r w:rsidRPr="00273108">
        <w:fldChar w:fldCharType="end"/>
      </w:r>
    </w:p>
    <w:p w:rsidR="002238E9" w:rsidRPr="00273108" w:rsidRDefault="002238E9">
      <w:pPr>
        <w:pStyle w:val="TOC2"/>
        <w:rPr>
          <w:rFonts w:cs="Tahoma"/>
          <w:sz w:val="22"/>
          <w:szCs w:val="22"/>
          <w:lang w:eastAsia="zh-CN"/>
        </w:rPr>
      </w:pPr>
      <w:r w:rsidRPr="00273108">
        <w:rPr>
          <w:rFonts w:cs="Tahoma"/>
          <w:caps/>
          <w:vertAlign w:val="superscript"/>
        </w:rPr>
        <w:t>100</w:t>
      </w:r>
      <w:r w:rsidRPr="00273108">
        <w:rPr>
          <w:rFonts w:cs="Tahoma"/>
          <w:caps/>
        </w:rPr>
        <w:t xml:space="preserve"> </w:t>
      </w:r>
      <w:r w:rsidRPr="00273108">
        <w:rPr>
          <w:rFonts w:cs="Tahoma"/>
        </w:rPr>
        <w:t>Windows Multipoint Server 2012 Standard</w:t>
      </w:r>
      <w:r w:rsidRPr="00273108">
        <w:rPr>
          <w:rFonts w:cs="Tahoma"/>
        </w:rPr>
        <w:tab/>
      </w:r>
      <w:r w:rsidRPr="00273108">
        <w:rPr>
          <w:rFonts w:cs="Tahoma"/>
        </w:rPr>
        <w:fldChar w:fldCharType="begin"/>
      </w:r>
      <w:r w:rsidRPr="00273108">
        <w:rPr>
          <w:rFonts w:cs="Tahoma"/>
        </w:rPr>
        <w:instrText xml:space="preserve"> PAGEREF _Toc353788253 \h </w:instrText>
      </w:r>
      <w:r w:rsidRPr="00273108">
        <w:rPr>
          <w:rFonts w:cs="Tahoma"/>
        </w:rPr>
      </w:r>
      <w:r w:rsidRPr="00273108">
        <w:rPr>
          <w:rFonts w:cs="Tahoma"/>
        </w:rPr>
        <w:fldChar w:fldCharType="separate"/>
      </w:r>
      <w:r w:rsidR="00611C57">
        <w:rPr>
          <w:rFonts w:cs="Tahoma"/>
        </w:rPr>
        <w:t>195</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t>101</w:t>
      </w:r>
      <w:r w:rsidRPr="00273108">
        <w:rPr>
          <w:rFonts w:cs="Tahoma"/>
          <w:caps/>
        </w:rPr>
        <w:t xml:space="preserve"> </w:t>
      </w:r>
      <w:r w:rsidRPr="00273108">
        <w:rPr>
          <w:rFonts w:cs="Tahoma"/>
        </w:rPr>
        <w:t>Windows Multipoint Server 2012 Premium</w:t>
      </w:r>
      <w:r w:rsidRPr="00273108">
        <w:rPr>
          <w:rFonts w:cs="Tahoma"/>
        </w:rPr>
        <w:tab/>
      </w:r>
      <w:r w:rsidRPr="00273108">
        <w:rPr>
          <w:rFonts w:cs="Tahoma"/>
        </w:rPr>
        <w:fldChar w:fldCharType="begin"/>
      </w:r>
      <w:r w:rsidRPr="00273108">
        <w:rPr>
          <w:rFonts w:cs="Tahoma"/>
        </w:rPr>
        <w:instrText xml:space="preserve"> PAGEREF _Toc353788254 \h </w:instrText>
      </w:r>
      <w:r w:rsidRPr="00273108">
        <w:rPr>
          <w:rFonts w:cs="Tahoma"/>
        </w:rPr>
      </w:r>
      <w:r w:rsidRPr="00273108">
        <w:rPr>
          <w:rFonts w:cs="Tahoma"/>
        </w:rPr>
        <w:fldChar w:fldCharType="separate"/>
      </w:r>
      <w:r w:rsidR="00611C57">
        <w:rPr>
          <w:rFonts w:cs="Tahoma"/>
        </w:rPr>
        <w:t>195</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t>102</w:t>
      </w:r>
      <w:r w:rsidRPr="00273108">
        <w:rPr>
          <w:rFonts w:cs="Tahoma"/>
        </w:rPr>
        <w:t xml:space="preserve"> Windows Multipoint Server 2012 CAL</w:t>
      </w:r>
      <w:r w:rsidRPr="00273108">
        <w:rPr>
          <w:rFonts w:cs="Tahoma"/>
        </w:rPr>
        <w:tab/>
      </w:r>
      <w:r w:rsidRPr="00273108">
        <w:rPr>
          <w:rFonts w:cs="Tahoma"/>
        </w:rPr>
        <w:fldChar w:fldCharType="begin"/>
      </w:r>
      <w:r w:rsidRPr="00273108">
        <w:rPr>
          <w:rFonts w:cs="Tahoma"/>
        </w:rPr>
        <w:instrText xml:space="preserve"> PAGEREF _Toc353788255 \h </w:instrText>
      </w:r>
      <w:r w:rsidRPr="00273108">
        <w:rPr>
          <w:rFonts w:cs="Tahoma"/>
        </w:rPr>
      </w:r>
      <w:r w:rsidRPr="00273108">
        <w:rPr>
          <w:rFonts w:cs="Tahoma"/>
        </w:rPr>
        <w:fldChar w:fldCharType="separate"/>
      </w:r>
      <w:r w:rsidR="00611C57">
        <w:rPr>
          <w:rFonts w:cs="Tahoma"/>
        </w:rPr>
        <w:t>195</w:t>
      </w:r>
      <w:r w:rsidRPr="00273108">
        <w:rPr>
          <w:rFonts w:cs="Tahoma"/>
        </w:rPr>
        <w:fldChar w:fldCharType="end"/>
      </w:r>
    </w:p>
    <w:p w:rsidR="002238E9" w:rsidRPr="00B126D9" w:rsidRDefault="002238E9" w:rsidP="00B02C2B">
      <w:pPr>
        <w:pStyle w:val="TOC3"/>
        <w:rPr>
          <w:sz w:val="22"/>
          <w:szCs w:val="22"/>
          <w:lang w:val="en-US" w:eastAsia="zh-CN"/>
        </w:rPr>
      </w:pPr>
      <w:r w:rsidRPr="00B126D9">
        <w:rPr>
          <w:vertAlign w:val="superscript"/>
          <w:lang w:val="en-US"/>
        </w:rPr>
        <w:t>103</w:t>
      </w:r>
      <w:r w:rsidRPr="00B126D9">
        <w:rPr>
          <w:lang w:val="en-US"/>
        </w:rPr>
        <w:t xml:space="preserve"> </w:t>
      </w:r>
      <w:r w:rsidR="00DF78C6" w:rsidRPr="00B126D9">
        <w:rPr>
          <w:caps w:val="0"/>
          <w:lang w:val="en-US"/>
        </w:rPr>
        <w:t>Windows Server 2008 R2 HPC Edition</w:t>
      </w:r>
      <w:r w:rsidRPr="00B126D9">
        <w:rPr>
          <w:lang w:val="en-US"/>
        </w:rPr>
        <w:tab/>
      </w:r>
      <w:r w:rsidRPr="00273108">
        <w:fldChar w:fldCharType="begin"/>
      </w:r>
      <w:r w:rsidRPr="00B126D9">
        <w:rPr>
          <w:lang w:val="en-US"/>
        </w:rPr>
        <w:instrText xml:space="preserve"> PAGEREF _Toc353788256 \h </w:instrText>
      </w:r>
      <w:r w:rsidRPr="00273108">
        <w:fldChar w:fldCharType="separate"/>
      </w:r>
      <w:r w:rsidR="00611C57">
        <w:rPr>
          <w:lang w:val="en-US"/>
        </w:rPr>
        <w:t>196</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104</w:t>
      </w:r>
      <w:r w:rsidRPr="00B126D9">
        <w:rPr>
          <w:lang w:val="en-US"/>
        </w:rPr>
        <w:t xml:space="preserve"> </w:t>
      </w:r>
      <w:r w:rsidR="00DF78C6" w:rsidRPr="00B126D9">
        <w:rPr>
          <w:caps w:val="0"/>
          <w:lang w:val="en-US"/>
        </w:rPr>
        <w:t>Windows Server 2008 R2 Enterprise</w:t>
      </w:r>
      <w:r w:rsidRPr="00B126D9">
        <w:rPr>
          <w:lang w:val="en-US"/>
        </w:rPr>
        <w:tab/>
      </w:r>
      <w:r w:rsidRPr="00273108">
        <w:fldChar w:fldCharType="begin"/>
      </w:r>
      <w:r w:rsidRPr="00B126D9">
        <w:rPr>
          <w:lang w:val="en-US"/>
        </w:rPr>
        <w:instrText xml:space="preserve"> PAGEREF _Toc353788257 \h </w:instrText>
      </w:r>
      <w:r w:rsidRPr="00273108">
        <w:fldChar w:fldCharType="separate"/>
      </w:r>
      <w:r w:rsidR="00611C57">
        <w:rPr>
          <w:lang w:val="en-US"/>
        </w:rPr>
        <w:t>196</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105</w:t>
      </w:r>
      <w:r w:rsidRPr="00B126D9">
        <w:rPr>
          <w:lang w:val="en-US"/>
        </w:rPr>
        <w:t xml:space="preserve"> </w:t>
      </w:r>
      <w:r w:rsidR="00DF78C6" w:rsidRPr="00B126D9">
        <w:rPr>
          <w:caps w:val="0"/>
          <w:lang w:val="en-US"/>
        </w:rPr>
        <w:t>Windows Server 2008 R2 voor Itanium-Systemen</w:t>
      </w:r>
      <w:r w:rsidRPr="00B126D9">
        <w:rPr>
          <w:lang w:val="en-US"/>
        </w:rPr>
        <w:tab/>
      </w:r>
      <w:r w:rsidRPr="00273108">
        <w:fldChar w:fldCharType="begin"/>
      </w:r>
      <w:r w:rsidRPr="00B126D9">
        <w:rPr>
          <w:lang w:val="en-US"/>
        </w:rPr>
        <w:instrText xml:space="preserve"> PAGEREF _Toc353788258 \h </w:instrText>
      </w:r>
      <w:r w:rsidRPr="00273108">
        <w:fldChar w:fldCharType="separate"/>
      </w:r>
      <w:r w:rsidR="00611C57">
        <w:rPr>
          <w:lang w:val="en-US"/>
        </w:rPr>
        <w:t>197</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106</w:t>
      </w:r>
      <w:r w:rsidRPr="00B126D9">
        <w:rPr>
          <w:lang w:val="en-US"/>
        </w:rPr>
        <w:t xml:space="preserve"> CAL </w:t>
      </w:r>
      <w:r w:rsidR="00DF78C6" w:rsidRPr="00B126D9">
        <w:rPr>
          <w:caps w:val="0"/>
          <w:lang w:val="en-US"/>
        </w:rPr>
        <w:t>voor Windows Server 2012</w:t>
      </w:r>
      <w:r w:rsidRPr="00B126D9">
        <w:rPr>
          <w:lang w:val="en-US"/>
        </w:rPr>
        <w:tab/>
      </w:r>
      <w:r w:rsidRPr="00273108">
        <w:fldChar w:fldCharType="begin"/>
      </w:r>
      <w:r w:rsidRPr="00B126D9">
        <w:rPr>
          <w:lang w:val="en-US"/>
        </w:rPr>
        <w:instrText xml:space="preserve"> PAGEREF _Toc353788259 \h </w:instrText>
      </w:r>
      <w:r w:rsidRPr="00273108">
        <w:fldChar w:fldCharType="separate"/>
      </w:r>
      <w:r w:rsidR="00611C57">
        <w:rPr>
          <w:lang w:val="en-US"/>
        </w:rPr>
        <w:t>198</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107</w:t>
      </w:r>
      <w:r w:rsidRPr="00B126D9">
        <w:rPr>
          <w:lang w:val="en-US"/>
        </w:rPr>
        <w:t xml:space="preserve"> </w:t>
      </w:r>
      <w:r w:rsidR="00DF78C6" w:rsidRPr="00B126D9">
        <w:rPr>
          <w:caps w:val="0"/>
          <w:lang w:val="en-US"/>
        </w:rPr>
        <w:t>Windows Server 2008 R2 Datacenter</w:t>
      </w:r>
      <w:r w:rsidRPr="00B126D9">
        <w:rPr>
          <w:lang w:val="en-US"/>
        </w:rPr>
        <w:tab/>
      </w:r>
      <w:r w:rsidRPr="00273108">
        <w:fldChar w:fldCharType="begin"/>
      </w:r>
      <w:r w:rsidRPr="00B126D9">
        <w:rPr>
          <w:lang w:val="en-US"/>
        </w:rPr>
        <w:instrText xml:space="preserve"> PAGEREF _Toc353788260 \h </w:instrText>
      </w:r>
      <w:r w:rsidRPr="00273108">
        <w:fldChar w:fldCharType="separate"/>
      </w:r>
      <w:r w:rsidR="00611C57">
        <w:rPr>
          <w:lang w:val="en-US"/>
        </w:rPr>
        <w:t>198</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108</w:t>
      </w:r>
      <w:r w:rsidRPr="00B126D9">
        <w:rPr>
          <w:lang w:val="en-US"/>
        </w:rPr>
        <w:t xml:space="preserve"> </w:t>
      </w:r>
      <w:r w:rsidR="00DF78C6" w:rsidRPr="00B126D9">
        <w:rPr>
          <w:caps w:val="0"/>
          <w:lang w:val="en-US"/>
        </w:rPr>
        <w:t>Windows Server 2008 R2 Standard</w:t>
      </w:r>
      <w:r w:rsidRPr="00B126D9">
        <w:rPr>
          <w:lang w:val="en-US"/>
        </w:rPr>
        <w:tab/>
      </w:r>
      <w:r w:rsidRPr="00273108">
        <w:fldChar w:fldCharType="begin"/>
      </w:r>
      <w:r w:rsidRPr="00B126D9">
        <w:rPr>
          <w:lang w:val="en-US"/>
        </w:rPr>
        <w:instrText xml:space="preserve"> PAGEREF _Toc353788261 \h </w:instrText>
      </w:r>
      <w:r w:rsidRPr="00273108">
        <w:fldChar w:fldCharType="separate"/>
      </w:r>
      <w:r w:rsidR="00611C57">
        <w:rPr>
          <w:lang w:val="en-US"/>
        </w:rPr>
        <w:t>199</w:t>
      </w:r>
      <w:r w:rsidRPr="00273108">
        <w:fldChar w:fldCharType="end"/>
      </w:r>
    </w:p>
    <w:p w:rsidR="002238E9" w:rsidRPr="00B126D9" w:rsidRDefault="002238E9" w:rsidP="00B02C2B">
      <w:pPr>
        <w:pStyle w:val="TOC3"/>
        <w:rPr>
          <w:sz w:val="22"/>
          <w:szCs w:val="22"/>
          <w:lang w:val="en-US" w:eastAsia="zh-CN"/>
        </w:rPr>
      </w:pPr>
      <w:r w:rsidRPr="00B126D9">
        <w:rPr>
          <w:vertAlign w:val="superscript"/>
          <w:lang w:val="en-US"/>
        </w:rPr>
        <w:t>109</w:t>
      </w:r>
      <w:r w:rsidRPr="00B126D9">
        <w:rPr>
          <w:lang w:val="en-US"/>
        </w:rPr>
        <w:t xml:space="preserve"> </w:t>
      </w:r>
      <w:r w:rsidR="00DF78C6" w:rsidRPr="00B126D9">
        <w:rPr>
          <w:caps w:val="0"/>
          <w:lang w:val="en-US"/>
        </w:rPr>
        <w:t>Windows Web Server</w:t>
      </w:r>
      <w:r w:rsidR="00DF78C6" w:rsidRPr="00B126D9">
        <w:rPr>
          <w:caps w:val="0"/>
          <w:vertAlign w:val="superscript"/>
          <w:lang w:val="en-US"/>
        </w:rPr>
        <w:t>®</w:t>
      </w:r>
      <w:r w:rsidR="00DF78C6" w:rsidRPr="00B126D9">
        <w:rPr>
          <w:caps w:val="0"/>
          <w:lang w:val="en-US"/>
        </w:rPr>
        <w:t xml:space="preserve"> 2008 R2</w:t>
      </w:r>
      <w:r w:rsidRPr="00B126D9">
        <w:rPr>
          <w:lang w:val="en-US"/>
        </w:rPr>
        <w:tab/>
      </w:r>
      <w:r w:rsidRPr="00273108">
        <w:fldChar w:fldCharType="begin"/>
      </w:r>
      <w:r w:rsidRPr="00B126D9">
        <w:rPr>
          <w:lang w:val="en-US"/>
        </w:rPr>
        <w:instrText xml:space="preserve"> PAGEREF _Toc353788262 \h </w:instrText>
      </w:r>
      <w:r w:rsidRPr="00273108">
        <w:fldChar w:fldCharType="separate"/>
      </w:r>
      <w:r w:rsidR="00611C57">
        <w:rPr>
          <w:lang w:val="en-US"/>
        </w:rPr>
        <w:t>200</w:t>
      </w:r>
      <w:r w:rsidRPr="00273108">
        <w:fldChar w:fldCharType="end"/>
      </w:r>
    </w:p>
    <w:p w:rsidR="002238E9" w:rsidRPr="00273108" w:rsidRDefault="002238E9">
      <w:pPr>
        <w:pStyle w:val="TOC2"/>
        <w:rPr>
          <w:rFonts w:cs="Tahoma"/>
          <w:sz w:val="22"/>
          <w:szCs w:val="22"/>
          <w:lang w:eastAsia="zh-CN"/>
        </w:rPr>
      </w:pPr>
      <w:r w:rsidRPr="00273108">
        <w:rPr>
          <w:rFonts w:cs="Tahoma"/>
          <w:caps/>
          <w:vertAlign w:val="superscript"/>
        </w:rPr>
        <w:t>110</w:t>
      </w:r>
      <w:r w:rsidRPr="00273108">
        <w:rPr>
          <w:rFonts w:cs="Tahoma"/>
        </w:rPr>
        <w:t xml:space="preserve"> Windows Small Business Server (SBS) 2008 Premium</w:t>
      </w:r>
      <w:r w:rsidRPr="00273108">
        <w:rPr>
          <w:rFonts w:cs="Tahoma"/>
        </w:rPr>
        <w:tab/>
      </w:r>
      <w:r w:rsidRPr="00273108">
        <w:rPr>
          <w:rFonts w:cs="Tahoma"/>
        </w:rPr>
        <w:fldChar w:fldCharType="begin"/>
      </w:r>
      <w:r w:rsidRPr="00273108">
        <w:rPr>
          <w:rFonts w:cs="Tahoma"/>
        </w:rPr>
        <w:instrText xml:space="preserve"> PAGEREF _Toc353788263 \h </w:instrText>
      </w:r>
      <w:r w:rsidRPr="00273108">
        <w:rPr>
          <w:rFonts w:cs="Tahoma"/>
        </w:rPr>
      </w:r>
      <w:r w:rsidRPr="00273108">
        <w:rPr>
          <w:rFonts w:cs="Tahoma"/>
        </w:rPr>
        <w:fldChar w:fldCharType="separate"/>
      </w:r>
      <w:r w:rsidR="00611C57">
        <w:rPr>
          <w:rFonts w:cs="Tahoma"/>
        </w:rPr>
        <w:t>201</w:t>
      </w:r>
      <w:r w:rsidRPr="00273108">
        <w:rPr>
          <w:rFonts w:cs="Tahoma"/>
        </w:rPr>
        <w:fldChar w:fldCharType="end"/>
      </w:r>
    </w:p>
    <w:p w:rsidR="002238E9" w:rsidRPr="00B126D9" w:rsidRDefault="002238E9" w:rsidP="00B02C2B">
      <w:pPr>
        <w:pStyle w:val="TOC3"/>
        <w:rPr>
          <w:sz w:val="22"/>
          <w:szCs w:val="22"/>
          <w:lang w:val="en-US" w:eastAsia="zh-CN"/>
        </w:rPr>
      </w:pPr>
      <w:r w:rsidRPr="00B126D9">
        <w:rPr>
          <w:vertAlign w:val="superscript"/>
          <w:lang w:val="en-US"/>
        </w:rPr>
        <w:t>111</w:t>
      </w:r>
      <w:r w:rsidRPr="00B126D9">
        <w:rPr>
          <w:lang w:val="en-US"/>
        </w:rPr>
        <w:t xml:space="preserve"> </w:t>
      </w:r>
      <w:r w:rsidR="00DF78C6" w:rsidRPr="00B126D9">
        <w:rPr>
          <w:caps w:val="0"/>
          <w:lang w:val="en-US"/>
        </w:rPr>
        <w:t>Windows Small Business Server (SBS) 2011 Standard</w:t>
      </w:r>
      <w:r w:rsidRPr="00B126D9">
        <w:rPr>
          <w:lang w:val="en-US"/>
        </w:rPr>
        <w:tab/>
      </w:r>
      <w:r w:rsidRPr="00273108">
        <w:fldChar w:fldCharType="begin"/>
      </w:r>
      <w:r w:rsidRPr="00B126D9">
        <w:rPr>
          <w:lang w:val="en-US"/>
        </w:rPr>
        <w:instrText xml:space="preserve"> PAGEREF _Toc353788264 \h </w:instrText>
      </w:r>
      <w:r w:rsidRPr="00273108">
        <w:fldChar w:fldCharType="separate"/>
      </w:r>
      <w:r w:rsidR="00611C57">
        <w:rPr>
          <w:lang w:val="en-US"/>
        </w:rPr>
        <w:t>201</w:t>
      </w:r>
      <w:r w:rsidRPr="00273108">
        <w:fldChar w:fldCharType="end"/>
      </w:r>
    </w:p>
    <w:p w:rsidR="002238E9" w:rsidRPr="00273108" w:rsidRDefault="002238E9">
      <w:pPr>
        <w:pStyle w:val="TOC2"/>
        <w:rPr>
          <w:rFonts w:cs="Tahoma"/>
          <w:sz w:val="22"/>
          <w:szCs w:val="22"/>
          <w:lang w:eastAsia="zh-CN"/>
        </w:rPr>
      </w:pPr>
      <w:r w:rsidRPr="00273108">
        <w:rPr>
          <w:rFonts w:cs="Tahoma"/>
          <w:caps/>
          <w:vertAlign w:val="superscript"/>
        </w:rPr>
        <w:t>112</w:t>
      </w:r>
      <w:r w:rsidRPr="00273108">
        <w:rPr>
          <w:rFonts w:cs="Tahoma"/>
          <w:caps/>
        </w:rPr>
        <w:t xml:space="preserve"> </w:t>
      </w:r>
      <w:r w:rsidRPr="00273108">
        <w:rPr>
          <w:rFonts w:cs="Tahoma"/>
        </w:rPr>
        <w:t>Windows Small Business Server (SBS) 2011 CAL Suite</w:t>
      </w:r>
      <w:r w:rsidRPr="00273108">
        <w:rPr>
          <w:rFonts w:cs="Tahoma"/>
        </w:rPr>
        <w:tab/>
      </w:r>
      <w:r w:rsidRPr="00273108">
        <w:rPr>
          <w:rFonts w:cs="Tahoma"/>
        </w:rPr>
        <w:fldChar w:fldCharType="begin"/>
      </w:r>
      <w:r w:rsidRPr="00273108">
        <w:rPr>
          <w:rFonts w:cs="Tahoma"/>
        </w:rPr>
        <w:instrText xml:space="preserve"> PAGEREF _Toc353788265 \h </w:instrText>
      </w:r>
      <w:r w:rsidRPr="00273108">
        <w:rPr>
          <w:rFonts w:cs="Tahoma"/>
        </w:rPr>
      </w:r>
      <w:r w:rsidRPr="00273108">
        <w:rPr>
          <w:rFonts w:cs="Tahoma"/>
        </w:rPr>
        <w:fldChar w:fldCharType="separate"/>
      </w:r>
      <w:r w:rsidR="00611C57">
        <w:rPr>
          <w:rFonts w:cs="Tahoma"/>
        </w:rPr>
        <w:t>202</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t>113</w:t>
      </w:r>
      <w:r w:rsidRPr="00273108">
        <w:rPr>
          <w:rFonts w:cs="Tahoma"/>
          <w:caps/>
        </w:rPr>
        <w:t xml:space="preserve"> </w:t>
      </w:r>
      <w:r w:rsidRPr="00273108">
        <w:rPr>
          <w:rFonts w:cs="Tahoma"/>
        </w:rPr>
        <w:t>Windows Small Business Server (SBS) 2011 Premium Add-on</w:t>
      </w:r>
      <w:r w:rsidRPr="00273108">
        <w:rPr>
          <w:rFonts w:cs="Tahoma"/>
        </w:rPr>
        <w:tab/>
      </w:r>
      <w:r w:rsidRPr="00273108">
        <w:rPr>
          <w:rFonts w:cs="Tahoma"/>
        </w:rPr>
        <w:fldChar w:fldCharType="begin"/>
      </w:r>
      <w:r w:rsidRPr="00273108">
        <w:rPr>
          <w:rFonts w:cs="Tahoma"/>
        </w:rPr>
        <w:instrText xml:space="preserve"> PAGEREF _Toc353788266 \h </w:instrText>
      </w:r>
      <w:r w:rsidRPr="00273108">
        <w:rPr>
          <w:rFonts w:cs="Tahoma"/>
        </w:rPr>
      </w:r>
      <w:r w:rsidRPr="00273108">
        <w:rPr>
          <w:rFonts w:cs="Tahoma"/>
        </w:rPr>
        <w:fldChar w:fldCharType="separate"/>
      </w:r>
      <w:r w:rsidR="00611C57">
        <w:rPr>
          <w:rFonts w:cs="Tahoma"/>
        </w:rPr>
        <w:t>203</w:t>
      </w:r>
      <w:r w:rsidRPr="00273108">
        <w:rPr>
          <w:rFonts w:cs="Tahoma"/>
        </w:rPr>
        <w:fldChar w:fldCharType="end"/>
      </w:r>
    </w:p>
    <w:p w:rsidR="002238E9" w:rsidRPr="00273108" w:rsidRDefault="002238E9">
      <w:pPr>
        <w:pStyle w:val="TOC2"/>
        <w:rPr>
          <w:rFonts w:cs="Tahoma"/>
          <w:sz w:val="22"/>
          <w:szCs w:val="22"/>
          <w:lang w:eastAsia="zh-CN"/>
        </w:rPr>
      </w:pPr>
      <w:r w:rsidRPr="00273108">
        <w:rPr>
          <w:rFonts w:cs="Tahoma"/>
          <w:caps/>
          <w:vertAlign w:val="superscript"/>
        </w:rPr>
        <w:t>114</w:t>
      </w:r>
      <w:r w:rsidRPr="00273108">
        <w:rPr>
          <w:rFonts w:cs="Tahoma"/>
        </w:rPr>
        <w:t xml:space="preserve"> Windows Small Business Server (SBS) 2011 Premium Add-on CAL Suite</w:t>
      </w:r>
      <w:r w:rsidRPr="00273108">
        <w:rPr>
          <w:rFonts w:cs="Tahoma"/>
        </w:rPr>
        <w:tab/>
      </w:r>
      <w:r w:rsidRPr="00273108">
        <w:rPr>
          <w:rFonts w:cs="Tahoma"/>
        </w:rPr>
        <w:fldChar w:fldCharType="begin"/>
      </w:r>
      <w:r w:rsidRPr="00273108">
        <w:rPr>
          <w:rFonts w:cs="Tahoma"/>
        </w:rPr>
        <w:instrText xml:space="preserve"> PAGEREF _Toc353788267 \h </w:instrText>
      </w:r>
      <w:r w:rsidRPr="00273108">
        <w:rPr>
          <w:rFonts w:cs="Tahoma"/>
        </w:rPr>
      </w:r>
      <w:r w:rsidRPr="00273108">
        <w:rPr>
          <w:rFonts w:cs="Tahoma"/>
        </w:rPr>
        <w:fldChar w:fldCharType="separate"/>
      </w:r>
      <w:r w:rsidR="00611C57">
        <w:rPr>
          <w:rFonts w:cs="Tahoma"/>
        </w:rPr>
        <w:t>204</w:t>
      </w:r>
      <w:r w:rsidRPr="00273108">
        <w:rPr>
          <w:rFonts w:cs="Tahoma"/>
        </w:rPr>
        <w:fldChar w:fldCharType="end"/>
      </w:r>
    </w:p>
    <w:p w:rsidR="002238E9" w:rsidRPr="00273108" w:rsidRDefault="002238E9">
      <w:pPr>
        <w:pStyle w:val="TOC2"/>
        <w:rPr>
          <w:rFonts w:asciiTheme="minorHAnsi" w:hAnsiTheme="minorHAnsi" w:cstheme="minorBidi"/>
          <w:sz w:val="22"/>
          <w:szCs w:val="22"/>
          <w:lang w:eastAsia="zh-CN"/>
        </w:rPr>
      </w:pPr>
      <w:r w:rsidRPr="00273108">
        <w:rPr>
          <w:rFonts w:cs="Tahoma"/>
          <w:vertAlign w:val="superscript"/>
        </w:rPr>
        <w:t>115</w:t>
      </w:r>
      <w:r w:rsidRPr="00273108">
        <w:rPr>
          <w:rFonts w:cs="Tahoma"/>
        </w:rPr>
        <w:t xml:space="preserve"> Windows Small Business Server 2011 Essentials</w:t>
      </w:r>
      <w:r w:rsidRPr="00273108">
        <w:rPr>
          <w:rFonts w:cs="Tahoma"/>
        </w:rPr>
        <w:tab/>
      </w:r>
      <w:r w:rsidRPr="00273108">
        <w:rPr>
          <w:rFonts w:cs="Tahoma"/>
        </w:rPr>
        <w:fldChar w:fldCharType="begin"/>
      </w:r>
      <w:r w:rsidRPr="00273108">
        <w:rPr>
          <w:rFonts w:cs="Tahoma"/>
        </w:rPr>
        <w:instrText xml:space="preserve"> PAGEREF _Toc353788268 \h </w:instrText>
      </w:r>
      <w:r w:rsidRPr="00273108">
        <w:rPr>
          <w:rFonts w:cs="Tahoma"/>
        </w:rPr>
      </w:r>
      <w:r w:rsidRPr="00273108">
        <w:rPr>
          <w:rFonts w:cs="Tahoma"/>
        </w:rPr>
        <w:fldChar w:fldCharType="separate"/>
      </w:r>
      <w:r w:rsidR="00611C57">
        <w:rPr>
          <w:rFonts w:cs="Tahoma"/>
        </w:rPr>
        <w:t>205</w:t>
      </w:r>
      <w:r w:rsidRPr="00273108">
        <w:rPr>
          <w:rFonts w:cs="Tahoma"/>
        </w:rPr>
        <w:fldChar w:fldCharType="end"/>
      </w:r>
    </w:p>
    <w:p w:rsidR="007E0CC6" w:rsidRPr="00A36EAF" w:rsidRDefault="00955428" w:rsidP="00461CA9">
      <w:pPr>
        <w:pStyle w:val="TOC4"/>
        <w:tabs>
          <w:tab w:val="clear" w:pos="9360"/>
          <w:tab w:val="center" w:pos="4680"/>
        </w:tabs>
        <w:rPr>
          <w:rFonts w:cs="Tahoma"/>
        </w:rPr>
      </w:pPr>
      <w:r w:rsidRPr="00273108">
        <w:rPr>
          <w:rFonts w:cs="Tahoma"/>
          <w:szCs w:val="18"/>
          <w:lang w:val="nl-NL"/>
        </w:rPr>
        <w:fldChar w:fldCharType="end"/>
      </w:r>
    </w:p>
    <w:p w:rsidR="00023FE7" w:rsidRPr="00A36EAF" w:rsidRDefault="00ED3854" w:rsidP="002B0636">
      <w:pPr>
        <w:pStyle w:val="Heading2"/>
        <w:keepNext/>
        <w:pageBreakBefore/>
        <w:rPr>
          <w:rFonts w:ascii="Tahoma" w:hAnsi="Tahoma" w:cs="Tahoma"/>
          <w:lang w:val="nl-NL"/>
        </w:rPr>
      </w:pPr>
      <w:bookmarkStart w:id="6" w:name="_Toc246850065"/>
      <w:bookmarkStart w:id="7" w:name="_Toc336337840"/>
      <w:bookmarkStart w:id="8" w:name="_Toc353787737"/>
      <w:r w:rsidRPr="00A36EAF">
        <w:rPr>
          <w:rFonts w:ascii="Tahoma" w:hAnsi="Tahoma" w:cs="Tahoma"/>
          <w:sz w:val="36"/>
          <w:lang w:val="nl-NL"/>
        </w:rPr>
        <w:lastRenderedPageBreak/>
        <w:t>Verklaring van het schema</w:t>
      </w:r>
      <w:bookmarkEnd w:id="6"/>
      <w:bookmarkEnd w:id="7"/>
      <w:bookmarkEnd w:id="8"/>
    </w:p>
    <w:p w:rsidR="00023FE7" w:rsidRPr="00A36EAF" w:rsidRDefault="00023FE7">
      <w:pPr>
        <w:pStyle w:val="ChartKeyHeadings"/>
        <w:ind w:right="-180"/>
        <w:rPr>
          <w:rFonts w:ascii="Tahoma" w:hAnsi="Tahoma" w:cs="Tahoma"/>
          <w:lang w:val="nl-NL"/>
        </w:rPr>
      </w:pPr>
    </w:p>
    <w:p w:rsidR="00023FE7" w:rsidRPr="00A36EAF" w:rsidRDefault="00023FE7">
      <w:pPr>
        <w:pStyle w:val="ChartKeyHeadings"/>
        <w:ind w:right="-180"/>
        <w:rPr>
          <w:rFonts w:ascii="Tahoma" w:hAnsi="Tahoma" w:cs="Tahoma"/>
          <w:lang w:val="nl-NL"/>
        </w:rPr>
      </w:pPr>
      <w:r w:rsidRPr="00A36EAF">
        <w:rPr>
          <w:rFonts w:ascii="Tahoma" w:hAnsi="Tahoma" w:cs="Tahoma"/>
          <w:szCs w:val="24"/>
          <w:lang w:val="nl-NL"/>
        </w:rPr>
        <w:t>Kolomkoppen</w:t>
      </w:r>
    </w:p>
    <w:p w:rsidR="00023FE7" w:rsidRPr="00A36EAF" w:rsidRDefault="00023FE7">
      <w:pPr>
        <w:pStyle w:val="ChartKeyHeadings"/>
        <w:ind w:right="-180"/>
        <w:rPr>
          <w:rFonts w:ascii="Tahoma" w:hAnsi="Tahoma" w:cs="Tahoma"/>
          <w:lang w:val="nl-NL"/>
        </w:rPr>
      </w:pPr>
    </w:p>
    <w:p w:rsidR="00664EE9" w:rsidRPr="00A36EAF" w:rsidRDefault="00664EE9" w:rsidP="000A62DE">
      <w:pPr>
        <w:pStyle w:val="Bodywithspace"/>
        <w:spacing w:before="0" w:after="0" w:line="276" w:lineRule="auto"/>
        <w:ind w:right="-180"/>
        <w:rPr>
          <w:rFonts w:ascii="Tahoma" w:hAnsi="Tahoma" w:cs="Tahoma"/>
          <w:lang w:val="nl-NL"/>
        </w:rPr>
      </w:pPr>
      <w:r w:rsidRPr="00A36EAF">
        <w:rPr>
          <w:rStyle w:val="BodyChar"/>
          <w:rFonts w:ascii="Tahoma" w:hAnsi="Tahoma" w:cs="Tahoma"/>
          <w:b/>
          <w:color w:val="000000"/>
          <w:sz w:val="18"/>
          <w:szCs w:val="18"/>
          <w:lang w:val="nl-NL"/>
        </w:rPr>
        <w:t>Campus en School =</w:t>
      </w:r>
      <w:r w:rsidRPr="00A36EAF">
        <w:rPr>
          <w:rFonts w:ascii="Tahoma" w:hAnsi="Tahoma" w:cs="Tahoma"/>
          <w:color w:val="000000"/>
          <w:sz w:val="18"/>
          <w:szCs w:val="18"/>
          <w:lang w:val="nl-NL"/>
        </w:rPr>
        <w:t xml:space="preserve"> Het aantal in deze kolom geeft aan hoeveel eenheden worden toegewezen wanneer</w:t>
      </w:r>
      <w:r w:rsidR="000A62DE" w:rsidRPr="00A36EAF">
        <w:rPr>
          <w:rFonts w:ascii="Tahoma" w:hAnsi="Tahoma" w:cs="Tahoma"/>
          <w:color w:val="000000"/>
          <w:sz w:val="18"/>
          <w:szCs w:val="18"/>
          <w:lang w:val="nl-NL"/>
        </w:rPr>
        <w:t> </w:t>
      </w:r>
      <w:r w:rsidRPr="00A36EAF">
        <w:rPr>
          <w:rFonts w:ascii="Tahoma" w:hAnsi="Tahoma" w:cs="Tahoma"/>
          <w:color w:val="000000"/>
          <w:sz w:val="18"/>
          <w:szCs w:val="18"/>
          <w:lang w:val="nl-NL"/>
        </w:rPr>
        <w:t>de software wordt aangeboden via de School Enrollment in het kader van de Campus en School</w:t>
      </w:r>
      <w:r w:rsidR="000A62DE" w:rsidRPr="00A36EAF">
        <w:rPr>
          <w:rFonts w:ascii="Tahoma" w:hAnsi="Tahoma" w:cs="Tahoma"/>
          <w:color w:val="000000"/>
          <w:sz w:val="18"/>
          <w:szCs w:val="18"/>
          <w:lang w:val="nl-NL"/>
        </w:rPr>
        <w:t> </w:t>
      </w:r>
      <w:r w:rsidRPr="00A36EAF">
        <w:rPr>
          <w:rFonts w:ascii="Tahoma" w:hAnsi="Tahoma" w:cs="Tahoma"/>
          <w:color w:val="000000"/>
          <w:sz w:val="18"/>
          <w:szCs w:val="18"/>
          <w:lang w:val="nl-NL"/>
        </w:rPr>
        <w:t>Overeenkomst. Als de kolom CA/SA leeg is, worden geen producten aangeboden in het kader van</w:t>
      </w:r>
      <w:r w:rsidR="000A62DE" w:rsidRPr="00A36EAF">
        <w:rPr>
          <w:rFonts w:ascii="Tahoma" w:hAnsi="Tahoma" w:cs="Tahoma"/>
          <w:color w:val="000000"/>
          <w:sz w:val="18"/>
          <w:szCs w:val="18"/>
          <w:lang w:val="nl-NL"/>
        </w:rPr>
        <w:t> </w:t>
      </w:r>
      <w:r w:rsidRPr="00A36EAF">
        <w:rPr>
          <w:rFonts w:ascii="Tahoma" w:hAnsi="Tahoma" w:cs="Tahoma"/>
          <w:color w:val="000000"/>
          <w:sz w:val="18"/>
          <w:szCs w:val="18"/>
          <w:lang w:val="nl-NL"/>
        </w:rPr>
        <w:t>dit</w:t>
      </w:r>
      <w:r w:rsidR="000A62DE" w:rsidRPr="00A36EAF">
        <w:rPr>
          <w:rFonts w:ascii="Tahoma" w:hAnsi="Tahoma" w:cs="Tahoma"/>
          <w:color w:val="000000"/>
          <w:sz w:val="18"/>
          <w:szCs w:val="18"/>
          <w:lang w:val="nl-NL"/>
        </w:rPr>
        <w:t> </w:t>
      </w:r>
      <w:r w:rsidRPr="00A36EAF">
        <w:rPr>
          <w:rFonts w:ascii="Tahoma" w:hAnsi="Tahoma" w:cs="Tahoma"/>
          <w:color w:val="000000"/>
          <w:sz w:val="18"/>
          <w:szCs w:val="18"/>
          <w:lang w:val="nl-NL"/>
        </w:rPr>
        <w:t>programma.</w:t>
      </w:r>
    </w:p>
    <w:p w:rsidR="00023FE7" w:rsidRPr="00A36EAF" w:rsidRDefault="00023FE7" w:rsidP="002B0636">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Datum beschikbaar =</w:t>
      </w:r>
      <w:r w:rsidRPr="00A36EAF">
        <w:rPr>
          <w:rStyle w:val="BodyChar"/>
          <w:rFonts w:ascii="Tahoma" w:hAnsi="Tahoma" w:cs="Tahoma"/>
          <w:bCs/>
          <w:sz w:val="18"/>
          <w:szCs w:val="18"/>
          <w:lang w:val="nl-NL"/>
        </w:rPr>
        <w:t xml:space="preserve"> </w:t>
      </w:r>
      <w:r w:rsidRPr="00A36EAF">
        <w:rPr>
          <w:rStyle w:val="BodyChar"/>
          <w:rFonts w:ascii="Tahoma" w:hAnsi="Tahoma" w:cs="Tahoma"/>
          <w:sz w:val="18"/>
          <w:szCs w:val="18"/>
          <w:lang w:val="nl-NL"/>
        </w:rPr>
        <w:t>Dit is de datum waarop het product voor het eerst beschikbaar was,</w:t>
      </w:r>
      <w:r w:rsidRPr="00A36EAF">
        <w:rPr>
          <w:rStyle w:val="BodyChar"/>
          <w:rFonts w:ascii="Tahoma" w:hAnsi="Tahoma" w:cs="Tahoma"/>
          <w:color w:val="000000"/>
          <w:sz w:val="18"/>
          <w:szCs w:val="18"/>
          <w:lang w:val="nl-NL"/>
        </w:rPr>
        <w:t xml:space="preserve"> in de vorm maand/jaar. </w:t>
      </w:r>
      <w:r w:rsidRPr="00A36EAF">
        <w:rPr>
          <w:rStyle w:val="BodyChar"/>
          <w:rFonts w:ascii="Tahoma" w:hAnsi="Tahoma" w:cs="Tahoma"/>
          <w:sz w:val="18"/>
          <w:szCs w:val="18"/>
          <w:lang w:val="nl-NL"/>
        </w:rPr>
        <w:t>Dit is de datum waarop Microsoft licenties voor het product beschikbaar stelt voor bestelling, of</w:t>
      </w:r>
      <w:r w:rsidR="002B0636" w:rsidRPr="00A36EAF">
        <w:rPr>
          <w:rStyle w:val="BodyChar"/>
          <w:rFonts w:ascii="Tahoma" w:hAnsi="Tahoma" w:cs="Tahoma"/>
          <w:sz w:val="18"/>
          <w:szCs w:val="18"/>
          <w:lang w:val="nl-NL"/>
        </w:rPr>
        <w:t> </w:t>
      </w:r>
      <w:r w:rsidRPr="00A36EAF">
        <w:rPr>
          <w:rStyle w:val="BodyChar"/>
          <w:rFonts w:ascii="Tahoma" w:hAnsi="Tahoma" w:cs="Tahoma"/>
          <w:sz w:val="18"/>
          <w:szCs w:val="18"/>
          <w:lang w:val="nl-NL"/>
        </w:rPr>
        <w:t>waarop Microsoft software voor het product beschikbaar stelt voor downloaden via het Volume Licensing Services Center (VLSC), al naar gelang hetgeen zich eerder voordoet.</w:t>
      </w:r>
    </w:p>
    <w:p w:rsidR="00023FE7" w:rsidRPr="00A36EAF" w:rsidRDefault="00023FE7">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EA (Enterprise Overeenkomst) =</w:t>
      </w:r>
      <w:r w:rsidRPr="00A36EAF">
        <w:rPr>
          <w:rFonts w:ascii="Tahoma" w:hAnsi="Tahoma" w:cs="Tahoma"/>
          <w:sz w:val="18"/>
          <w:szCs w:val="18"/>
          <w:lang w:val="nl-NL"/>
        </w:rPr>
        <w:t xml:space="preserve"> Enterprise Overeenkomst 20xx.</w:t>
      </w:r>
    </w:p>
    <w:p w:rsidR="00023FE7" w:rsidRPr="00A36EAF" w:rsidRDefault="00023FE7">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EA Sub (Enterprise Subscription Overeenkomst) =</w:t>
      </w:r>
      <w:r w:rsidRPr="00A36EAF">
        <w:rPr>
          <w:rStyle w:val="BodyChar"/>
          <w:rFonts w:ascii="Tahoma" w:hAnsi="Tahoma" w:cs="Tahoma"/>
          <w:bCs/>
          <w:sz w:val="18"/>
          <w:szCs w:val="18"/>
          <w:lang w:val="nl-NL"/>
        </w:rPr>
        <w:t xml:space="preserve"> </w:t>
      </w:r>
      <w:r w:rsidRPr="00A36EAF">
        <w:rPr>
          <w:rFonts w:ascii="Tahoma" w:hAnsi="Tahoma" w:cs="Tahoma"/>
          <w:sz w:val="18"/>
          <w:szCs w:val="18"/>
          <w:lang w:val="nl-NL"/>
        </w:rPr>
        <w:t>Enterprise Subscription Overeenkomst 200x.</w:t>
      </w:r>
      <w:r w:rsidR="004B5C61" w:rsidRPr="00A36EAF">
        <w:rPr>
          <w:rFonts w:ascii="Tahoma" w:hAnsi="Tahoma" w:cs="Tahoma"/>
          <w:sz w:val="18"/>
          <w:szCs w:val="18"/>
          <w:lang w:val="nl-NL"/>
        </w:rPr>
        <w:t xml:space="preserve"> </w:t>
      </w:r>
    </w:p>
    <w:p w:rsidR="00456002" w:rsidRPr="00A36EAF" w:rsidRDefault="00456002" w:rsidP="002B0636">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Open Minimum =</w:t>
      </w:r>
      <w:r w:rsidRPr="00A36EAF">
        <w:rPr>
          <w:rFonts w:ascii="Tahoma" w:hAnsi="Tahoma" w:cs="Tahoma"/>
          <w:sz w:val="18"/>
          <w:szCs w:val="18"/>
          <w:lang w:val="nl-NL"/>
        </w:rPr>
        <w:t xml:space="preserve"> Elke Licentie telt uitsluitend als 5 Licenties in verband met de eerste minimumbestelling in</w:t>
      </w:r>
      <w:r w:rsidR="002B0636" w:rsidRPr="00A36EAF">
        <w:rPr>
          <w:rFonts w:ascii="Tahoma" w:hAnsi="Tahoma" w:cs="Tahoma"/>
          <w:sz w:val="18"/>
          <w:szCs w:val="18"/>
          <w:lang w:val="nl-NL"/>
        </w:rPr>
        <w:t> </w:t>
      </w:r>
      <w:r w:rsidRPr="00A36EAF">
        <w:rPr>
          <w:rFonts w:ascii="Tahoma" w:hAnsi="Tahoma" w:cs="Tahoma"/>
          <w:sz w:val="18"/>
          <w:szCs w:val="18"/>
          <w:lang w:val="nl-NL"/>
        </w:rPr>
        <w:t>een Open Licentie- en/of Open Value-programma. De waarde geeft aan voor welk programma dit geldt.</w:t>
      </w:r>
    </w:p>
    <w:p w:rsidR="00456002" w:rsidRPr="00A36EAF" w:rsidRDefault="00456002" w:rsidP="00456002">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Open License =</w:t>
      </w:r>
      <w:r w:rsidRPr="00A36EAF">
        <w:rPr>
          <w:rFonts w:ascii="Tahoma" w:hAnsi="Tahoma" w:cs="Tahoma"/>
          <w:sz w:val="18"/>
          <w:szCs w:val="18"/>
          <w:lang w:val="nl-NL"/>
        </w:rPr>
        <w:t xml:space="preserve"> De Open License-component van de Open-programma's. Open License omvat Open License</w:t>
      </w:r>
      <w:r w:rsidR="000A62DE" w:rsidRPr="00A36EAF">
        <w:rPr>
          <w:rFonts w:ascii="Tahoma" w:hAnsi="Tahoma" w:cs="Tahoma"/>
          <w:sz w:val="18"/>
          <w:szCs w:val="18"/>
          <w:lang w:val="nl-NL"/>
        </w:rPr>
        <w:t> </w:t>
      </w:r>
      <w:r w:rsidRPr="00A36EAF">
        <w:rPr>
          <w:rFonts w:ascii="Tahoma" w:hAnsi="Tahoma" w:cs="Tahoma"/>
          <w:sz w:val="18"/>
          <w:szCs w:val="18"/>
          <w:lang w:val="nl-NL"/>
        </w:rPr>
        <w:t>for Academic, Open License for Government en Open License for Charity, indien beschikbaar.</w:t>
      </w:r>
    </w:p>
    <w:p w:rsidR="00456002" w:rsidRPr="00A36EAF" w:rsidRDefault="00456002" w:rsidP="00456002">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Open Value (OV)</w:t>
      </w:r>
      <w:r w:rsidR="002B0636" w:rsidRPr="00A36EAF">
        <w:rPr>
          <w:rStyle w:val="BodyChar"/>
          <w:rFonts w:ascii="Tahoma" w:hAnsi="Tahoma" w:cs="Tahoma"/>
          <w:b/>
          <w:sz w:val="18"/>
          <w:szCs w:val="18"/>
          <w:lang w:val="nl-NL"/>
        </w:rPr>
        <w:t xml:space="preserve"> </w:t>
      </w:r>
      <w:r w:rsidRPr="00A36EAF">
        <w:rPr>
          <w:rStyle w:val="BodyChar"/>
          <w:rFonts w:ascii="Tahoma" w:hAnsi="Tahoma" w:cs="Tahoma"/>
          <w:b/>
          <w:sz w:val="18"/>
          <w:szCs w:val="18"/>
          <w:lang w:val="nl-NL"/>
        </w:rPr>
        <w:t>=</w:t>
      </w:r>
      <w:r w:rsidRPr="00A36EAF">
        <w:rPr>
          <w:rFonts w:ascii="Tahoma" w:hAnsi="Tahoma" w:cs="Tahoma"/>
          <w:sz w:val="18"/>
          <w:szCs w:val="18"/>
          <w:lang w:val="nl-NL"/>
        </w:rPr>
        <w:t xml:space="preserve"> Open Value omvat Open Value en Open Value voor Overheid.</w:t>
      </w:r>
    </w:p>
    <w:p w:rsidR="00456002" w:rsidRPr="00A36EAF" w:rsidRDefault="00456002" w:rsidP="000A62DE">
      <w:pPr>
        <w:pStyle w:val="Bodywithspace"/>
        <w:spacing w:before="0" w:after="0" w:line="276" w:lineRule="auto"/>
        <w:ind w:right="-180"/>
        <w:rPr>
          <w:rFonts w:ascii="Tahoma" w:hAnsi="Tahoma" w:cs="Tahoma"/>
        </w:rPr>
      </w:pPr>
      <w:r w:rsidRPr="00A36EAF">
        <w:rPr>
          <w:rStyle w:val="BodyChar"/>
          <w:rFonts w:ascii="Tahoma" w:hAnsi="Tahoma" w:cs="Tahoma"/>
          <w:b/>
          <w:sz w:val="18"/>
          <w:szCs w:val="18"/>
        </w:rPr>
        <w:t>Open Value Subscription (OVS)</w:t>
      </w:r>
      <w:r w:rsidR="002B0636" w:rsidRPr="00A36EAF">
        <w:rPr>
          <w:rStyle w:val="BodyChar"/>
          <w:rFonts w:ascii="Tahoma" w:hAnsi="Tahoma" w:cs="Tahoma"/>
          <w:b/>
          <w:sz w:val="18"/>
          <w:szCs w:val="18"/>
        </w:rPr>
        <w:t xml:space="preserve"> </w:t>
      </w:r>
      <w:r w:rsidRPr="00A36EAF">
        <w:rPr>
          <w:rStyle w:val="BodyChar"/>
          <w:rFonts w:ascii="Tahoma" w:hAnsi="Tahoma" w:cs="Tahoma"/>
          <w:b/>
          <w:sz w:val="18"/>
          <w:szCs w:val="18"/>
        </w:rPr>
        <w:t>=</w:t>
      </w:r>
      <w:r w:rsidRPr="00A36EAF">
        <w:rPr>
          <w:rFonts w:ascii="Tahoma" w:hAnsi="Tahoma" w:cs="Tahoma"/>
          <w:sz w:val="18"/>
          <w:szCs w:val="18"/>
        </w:rPr>
        <w:t xml:space="preserve"> Open Value Subscription omvat Open Value Subscription en Open Value</w:t>
      </w:r>
      <w:r w:rsidR="000A62DE" w:rsidRPr="00A36EAF">
        <w:rPr>
          <w:rFonts w:ascii="Tahoma" w:hAnsi="Tahoma" w:cs="Tahoma"/>
          <w:sz w:val="18"/>
          <w:szCs w:val="18"/>
        </w:rPr>
        <w:t> </w:t>
      </w:r>
      <w:r w:rsidRPr="00A36EAF">
        <w:rPr>
          <w:rFonts w:ascii="Tahoma" w:hAnsi="Tahoma" w:cs="Tahoma"/>
          <w:sz w:val="18"/>
          <w:szCs w:val="18"/>
        </w:rPr>
        <w:t xml:space="preserve">Subscription for Government. </w:t>
      </w:r>
    </w:p>
    <w:p w:rsidR="00456002" w:rsidRPr="00A36EAF" w:rsidRDefault="00456002" w:rsidP="00456002">
      <w:pPr>
        <w:pStyle w:val="Bodywithspace"/>
        <w:spacing w:before="0" w:after="0" w:line="276" w:lineRule="auto"/>
        <w:ind w:right="-180"/>
        <w:rPr>
          <w:rFonts w:ascii="Tahoma" w:hAnsi="Tahoma" w:cs="Tahoma"/>
        </w:rPr>
      </w:pPr>
      <w:r w:rsidRPr="00A36EAF">
        <w:rPr>
          <w:rStyle w:val="BodyChar"/>
          <w:rFonts w:ascii="Tahoma" w:hAnsi="Tahoma" w:cs="Tahoma"/>
          <w:b/>
          <w:sz w:val="18"/>
          <w:szCs w:val="18"/>
        </w:rPr>
        <w:t>EES/OVS-ES =</w:t>
      </w:r>
      <w:r w:rsidRPr="00A36EAF">
        <w:rPr>
          <w:rStyle w:val="BodyChar"/>
          <w:rFonts w:ascii="Tahoma" w:hAnsi="Tahoma" w:cs="Tahoma"/>
          <w:bCs/>
          <w:sz w:val="18"/>
          <w:szCs w:val="18"/>
        </w:rPr>
        <w:t xml:space="preserve"> </w:t>
      </w:r>
      <w:r w:rsidRPr="00A36EAF">
        <w:rPr>
          <w:rStyle w:val="BodyChar"/>
          <w:rFonts w:ascii="Tahoma" w:hAnsi="Tahoma" w:cs="Tahoma"/>
          <w:sz w:val="18"/>
          <w:szCs w:val="18"/>
        </w:rPr>
        <w:t>Enrollment for Education Solutions/Open Value Subscription – Education Solutions</w:t>
      </w:r>
      <w:r w:rsidR="00402817">
        <w:rPr>
          <w:rStyle w:val="BodyChar"/>
          <w:rFonts w:ascii="Tahoma" w:hAnsi="Tahoma" w:cs="Tahoma"/>
          <w:sz w:val="18"/>
          <w:szCs w:val="18"/>
        </w:rPr>
        <w:t>.</w:t>
      </w:r>
    </w:p>
    <w:p w:rsidR="00456002" w:rsidRPr="00A36EAF" w:rsidRDefault="00456002" w:rsidP="00456002">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Promoties en Migraties =</w:t>
      </w:r>
      <w:r w:rsidRPr="00A36EAF">
        <w:rPr>
          <w:rFonts w:ascii="Tahoma" w:hAnsi="Tahoma" w:cs="Tahoma"/>
          <w:sz w:val="18"/>
          <w:szCs w:val="18"/>
          <w:lang w:val="nl-NL"/>
        </w:rPr>
        <w:t xml:space="preserve"> Er is een bestaande promotie of softwaremigratie beschikbaar.</w:t>
      </w:r>
    </w:p>
    <w:p w:rsidR="00456002" w:rsidRPr="00A36EAF" w:rsidRDefault="00456002" w:rsidP="000A62DE">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SAB =</w:t>
      </w:r>
      <w:r w:rsidRPr="00A36EAF">
        <w:rPr>
          <w:rFonts w:ascii="Tahoma" w:hAnsi="Tahoma" w:cs="Tahoma"/>
          <w:sz w:val="18"/>
          <w:szCs w:val="18"/>
          <w:lang w:val="nl-NL"/>
        </w:rPr>
        <w:t xml:space="preserve"> Er zijn Software Assurance Benefits beschikbaar voor klanten van deze software die hiervoor in</w:t>
      </w:r>
      <w:r w:rsidR="000A62DE" w:rsidRPr="00A36EAF">
        <w:rPr>
          <w:rFonts w:ascii="Tahoma" w:hAnsi="Tahoma" w:cs="Tahoma"/>
          <w:sz w:val="18"/>
          <w:szCs w:val="18"/>
          <w:lang w:val="nl-NL"/>
        </w:rPr>
        <w:t> </w:t>
      </w:r>
      <w:r w:rsidRPr="00A36EAF">
        <w:rPr>
          <w:rFonts w:ascii="Tahoma" w:hAnsi="Tahoma" w:cs="Tahoma"/>
          <w:sz w:val="18"/>
          <w:szCs w:val="18"/>
          <w:lang w:val="nl-NL"/>
        </w:rPr>
        <w:t>aanmerking komen.</w:t>
      </w:r>
    </w:p>
    <w:p w:rsidR="00456002" w:rsidRPr="00A36EAF" w:rsidRDefault="00456002" w:rsidP="00456002">
      <w:pPr>
        <w:pStyle w:val="Bodywithspace"/>
        <w:spacing w:before="0" w:after="0" w:line="276" w:lineRule="auto"/>
        <w:ind w:right="-180"/>
        <w:rPr>
          <w:rFonts w:ascii="Tahoma" w:hAnsi="Tahoma" w:cs="Tahoma"/>
        </w:rPr>
      </w:pPr>
      <w:r w:rsidRPr="00A36EAF">
        <w:rPr>
          <w:rStyle w:val="BodyChar"/>
          <w:rFonts w:ascii="Tahoma" w:hAnsi="Tahoma" w:cs="Tahoma"/>
          <w:b/>
          <w:sz w:val="18"/>
          <w:szCs w:val="18"/>
        </w:rPr>
        <w:t>Select =</w:t>
      </w:r>
      <w:r w:rsidRPr="00A36EAF">
        <w:rPr>
          <w:rFonts w:ascii="Tahoma" w:hAnsi="Tahoma" w:cs="Tahoma"/>
          <w:sz w:val="18"/>
          <w:szCs w:val="18"/>
        </w:rPr>
        <w:t xml:space="preserve"> Select 20xx. Dit omvat tevens Select for Academic en Select for Government.</w:t>
      </w:r>
    </w:p>
    <w:p w:rsidR="00456002" w:rsidRPr="00A36EAF" w:rsidRDefault="00456002" w:rsidP="00456002">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fr-FR"/>
        </w:rPr>
        <w:t>Select Plus</w:t>
      </w:r>
      <w:r w:rsidRPr="00A36EAF">
        <w:rPr>
          <w:rStyle w:val="BodyChar"/>
          <w:rFonts w:ascii="Tahoma" w:hAnsi="Tahoma" w:cs="Tahoma"/>
          <w:sz w:val="18"/>
          <w:szCs w:val="18"/>
          <w:lang w:val="fr-FR"/>
        </w:rPr>
        <w:t xml:space="preserve"> </w:t>
      </w:r>
      <w:r w:rsidRPr="00A36EAF">
        <w:rPr>
          <w:rStyle w:val="BodyChar"/>
          <w:rFonts w:ascii="Tahoma" w:hAnsi="Tahoma" w:cs="Tahoma"/>
          <w:b/>
          <w:bCs/>
          <w:sz w:val="18"/>
          <w:szCs w:val="18"/>
          <w:lang w:val="fr-FR"/>
        </w:rPr>
        <w:t>=</w:t>
      </w:r>
      <w:r w:rsidRPr="00A36EAF">
        <w:rPr>
          <w:rStyle w:val="BodyChar"/>
          <w:rFonts w:ascii="Tahoma" w:hAnsi="Tahoma" w:cs="Tahoma"/>
          <w:sz w:val="18"/>
          <w:szCs w:val="18"/>
          <w:lang w:val="fr-FR"/>
        </w:rPr>
        <w:t xml:space="preserve"> Select Plus 20xx.</w:t>
      </w:r>
      <w:r w:rsidR="004B5C61" w:rsidRPr="00A36EAF">
        <w:rPr>
          <w:rStyle w:val="BodyChar"/>
          <w:rFonts w:ascii="Tahoma" w:hAnsi="Tahoma" w:cs="Tahoma"/>
          <w:sz w:val="18"/>
          <w:szCs w:val="18"/>
          <w:lang w:val="fr-FR"/>
        </w:rPr>
        <w:t xml:space="preserve"> </w:t>
      </w:r>
      <w:r w:rsidRPr="00A36EAF">
        <w:rPr>
          <w:rStyle w:val="BodyChar"/>
          <w:rFonts w:ascii="Tahoma" w:hAnsi="Tahoma" w:cs="Tahoma"/>
          <w:sz w:val="18"/>
          <w:szCs w:val="18"/>
          <w:lang w:val="nl-NL"/>
        </w:rPr>
        <w:t>Dit omvat tevens de Select Plus for Academic en Select Plus for Government.</w:t>
      </w:r>
    </w:p>
    <w:p w:rsidR="00023FE7" w:rsidRPr="00A36EAF" w:rsidRDefault="00023FE7">
      <w:pPr>
        <w:pStyle w:val="Bodywithspace"/>
        <w:spacing w:before="0" w:after="0"/>
        <w:ind w:right="-180"/>
        <w:rPr>
          <w:rFonts w:ascii="Tahoma" w:hAnsi="Tahoma" w:cs="Tahoma"/>
          <w:lang w:val="nl-NL"/>
        </w:rPr>
      </w:pPr>
    </w:p>
    <w:p w:rsidR="00023FE7" w:rsidRPr="00A36EAF" w:rsidRDefault="00023FE7">
      <w:pPr>
        <w:pStyle w:val="ChartKeyHeadings"/>
        <w:ind w:right="-180"/>
        <w:rPr>
          <w:rFonts w:ascii="Tahoma" w:hAnsi="Tahoma" w:cs="Tahoma"/>
          <w:lang w:val="nl-NL"/>
        </w:rPr>
      </w:pPr>
      <w:r w:rsidRPr="00A36EAF">
        <w:rPr>
          <w:rFonts w:ascii="Tahoma" w:hAnsi="Tahoma" w:cs="Tahoma"/>
          <w:szCs w:val="28"/>
          <w:lang w:val="nl-NL"/>
        </w:rPr>
        <w:t>Kolomwaarden</w:t>
      </w:r>
    </w:p>
    <w:p w:rsidR="00023FE7" w:rsidRPr="00A36EAF" w:rsidRDefault="00023FE7">
      <w:pPr>
        <w:pStyle w:val="ChartKeyHeadings"/>
        <w:ind w:right="-180"/>
        <w:rPr>
          <w:rFonts w:ascii="Tahoma" w:hAnsi="Tahoma" w:cs="Tahoma"/>
          <w:lang w:val="nl-NL"/>
        </w:rPr>
      </w:pPr>
    </w:p>
    <w:p w:rsidR="00023FE7" w:rsidRPr="00A36EAF" w:rsidRDefault="00023FE7">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1 jr =</w:t>
      </w:r>
      <w:r w:rsidRPr="00A36EAF">
        <w:rPr>
          <w:rStyle w:val="BodyChar"/>
          <w:rFonts w:ascii="Tahoma" w:hAnsi="Tahoma" w:cs="Tahoma"/>
          <w:bCs/>
          <w:sz w:val="18"/>
          <w:szCs w:val="18"/>
          <w:lang w:val="nl-NL"/>
        </w:rPr>
        <w:t xml:space="preserve"> </w:t>
      </w:r>
      <w:r w:rsidRPr="00A36EAF">
        <w:rPr>
          <w:rFonts w:ascii="Tahoma" w:hAnsi="Tahoma" w:cs="Tahoma"/>
          <w:sz w:val="18"/>
          <w:szCs w:val="18"/>
          <w:lang w:val="nl-NL"/>
        </w:rPr>
        <w:t>(1 jaar van looptijd overeenkomst resterend).</w:t>
      </w:r>
    </w:p>
    <w:p w:rsidR="00023FE7" w:rsidRPr="00A36EAF" w:rsidRDefault="00023FE7">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2 jr =</w:t>
      </w:r>
      <w:r w:rsidRPr="00A36EAF">
        <w:rPr>
          <w:rFonts w:ascii="Tahoma" w:hAnsi="Tahoma" w:cs="Tahoma"/>
          <w:sz w:val="18"/>
          <w:szCs w:val="18"/>
          <w:lang w:val="nl-NL"/>
        </w:rPr>
        <w:t xml:space="preserve"> (2 jaar van looptijd overeenkomst resterend).</w:t>
      </w:r>
    </w:p>
    <w:p w:rsidR="00023FE7" w:rsidRPr="00A36EAF" w:rsidRDefault="00023FE7">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3 jr =</w:t>
      </w:r>
      <w:r w:rsidRPr="00A36EAF">
        <w:rPr>
          <w:rFonts w:ascii="Tahoma" w:hAnsi="Tahoma" w:cs="Tahoma"/>
          <w:sz w:val="18"/>
          <w:szCs w:val="18"/>
          <w:lang w:val="nl-NL"/>
        </w:rPr>
        <w:t xml:space="preserve"> (3 jaar van looptijd overeenkomst resterend).</w:t>
      </w:r>
    </w:p>
    <w:p w:rsidR="00023FE7" w:rsidRPr="00A36EAF" w:rsidRDefault="00023FE7">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A =</w:t>
      </w:r>
      <w:r w:rsidRPr="00A36EAF">
        <w:rPr>
          <w:rFonts w:ascii="Tahoma" w:hAnsi="Tahoma" w:cs="Tahoma"/>
          <w:sz w:val="18"/>
          <w:szCs w:val="18"/>
          <w:lang w:val="nl-NL"/>
        </w:rPr>
        <w:t xml:space="preserve"> De software wordt aangeboden als additioneel product.</w:t>
      </w:r>
    </w:p>
    <w:p w:rsidR="009E22D0" w:rsidRPr="00A36EAF" w:rsidRDefault="009E22D0" w:rsidP="007D0250">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AO</w:t>
      </w:r>
      <w:r w:rsidRPr="00A36EAF">
        <w:rPr>
          <w:rStyle w:val="BodyChar"/>
          <w:rFonts w:ascii="Tahoma" w:hAnsi="Tahoma" w:cs="Tahoma"/>
          <w:b/>
          <w:bCs/>
          <w:sz w:val="18"/>
          <w:szCs w:val="18"/>
          <w:lang w:val="nl-NL"/>
        </w:rPr>
        <w:t xml:space="preserve"> </w:t>
      </w:r>
      <w:r w:rsidRPr="00A36EAF">
        <w:rPr>
          <w:rStyle w:val="BodyChar"/>
          <w:rFonts w:ascii="Tahoma" w:hAnsi="Tahoma" w:cs="Tahoma"/>
          <w:b/>
          <w:sz w:val="18"/>
          <w:szCs w:val="18"/>
          <w:lang w:val="nl-NL"/>
        </w:rPr>
        <w:t>=</w:t>
      </w:r>
      <w:r w:rsidRPr="00A36EAF">
        <w:rPr>
          <w:rStyle w:val="BodyChar"/>
          <w:rFonts w:ascii="Tahoma" w:hAnsi="Tahoma" w:cs="Tahoma"/>
          <w:bCs/>
          <w:sz w:val="18"/>
          <w:szCs w:val="18"/>
          <w:lang w:val="nl-NL"/>
        </w:rPr>
        <w:t xml:space="preserve"> </w:t>
      </w:r>
      <w:r w:rsidRPr="00A36EAF">
        <w:rPr>
          <w:rFonts w:ascii="Tahoma" w:hAnsi="Tahoma" w:cs="Tahoma"/>
          <w:sz w:val="18"/>
          <w:szCs w:val="18"/>
          <w:lang w:val="nl-NL"/>
        </w:rPr>
        <w:t>De software wordt aangeboden als additioneel product dat voor de gehele organisatie kan worden</w:t>
      </w:r>
      <w:r w:rsidR="007D0250">
        <w:rPr>
          <w:rFonts w:ascii="Tahoma" w:hAnsi="Tahoma" w:cs="Tahoma"/>
          <w:sz w:val="18"/>
          <w:szCs w:val="18"/>
          <w:lang w:val="nl-NL"/>
        </w:rPr>
        <w:t> </w:t>
      </w:r>
      <w:r w:rsidRPr="00A36EAF">
        <w:rPr>
          <w:rFonts w:ascii="Tahoma" w:hAnsi="Tahoma" w:cs="Tahoma"/>
          <w:sz w:val="18"/>
          <w:szCs w:val="18"/>
          <w:lang w:val="nl-NL"/>
        </w:rPr>
        <w:t>besteld.</w:t>
      </w:r>
    </w:p>
    <w:p w:rsidR="009F5F37" w:rsidRPr="00A36EAF" w:rsidRDefault="009F5F37">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C =</w:t>
      </w:r>
      <w:r w:rsidRPr="00A36EAF">
        <w:rPr>
          <w:rStyle w:val="BodyChar"/>
          <w:rFonts w:ascii="Tahoma" w:hAnsi="Tahoma" w:cs="Tahoma"/>
          <w:bCs/>
          <w:sz w:val="18"/>
          <w:szCs w:val="18"/>
          <w:lang w:val="nl-NL"/>
        </w:rPr>
        <w:t xml:space="preserve"> </w:t>
      </w:r>
      <w:r w:rsidRPr="00A36EAF">
        <w:rPr>
          <w:rFonts w:ascii="Tahoma" w:hAnsi="Tahoma" w:cs="Tahoma"/>
          <w:sz w:val="18"/>
          <w:szCs w:val="18"/>
          <w:lang w:val="nl-NL"/>
        </w:rPr>
        <w:t>De software wordt aangeboden als core infrastructure-product.</w:t>
      </w:r>
    </w:p>
    <w:p w:rsidR="009F5F37" w:rsidRPr="00A36EAF" w:rsidRDefault="009F5F37" w:rsidP="009F5F37">
      <w:pPr>
        <w:pStyle w:val="ListParagraph"/>
        <w:rPr>
          <w:rFonts w:ascii="Tahoma" w:hAnsi="Tahoma" w:cs="Tahoma"/>
          <w:lang w:val="nl-NL"/>
        </w:rPr>
      </w:pPr>
      <w:r w:rsidRPr="00A36EAF">
        <w:rPr>
          <w:rStyle w:val="BodyChar"/>
          <w:rFonts w:ascii="Tahoma" w:hAnsi="Tahoma" w:cs="Tahoma"/>
          <w:b/>
          <w:sz w:val="18"/>
          <w:szCs w:val="18"/>
          <w:lang w:val="nl-NL"/>
        </w:rPr>
        <w:t>D =</w:t>
      </w:r>
      <w:r w:rsidRPr="00A36EAF">
        <w:rPr>
          <w:rStyle w:val="BodyChar"/>
          <w:rFonts w:ascii="Tahoma" w:hAnsi="Tahoma" w:cs="Tahoma"/>
          <w:bCs/>
          <w:sz w:val="18"/>
          <w:szCs w:val="18"/>
          <w:lang w:val="nl-NL"/>
        </w:rPr>
        <w:t xml:space="preserve"> </w:t>
      </w:r>
      <w:r w:rsidRPr="00A36EAF">
        <w:rPr>
          <w:rFonts w:ascii="Tahoma" w:hAnsi="Tahoma" w:cs="Tahoma"/>
          <w:sz w:val="18"/>
          <w:szCs w:val="18"/>
          <w:lang w:val="nl-NL"/>
        </w:rPr>
        <w:t>De software wordt aangeboden als Industry Device Programma-product.</w:t>
      </w:r>
    </w:p>
    <w:p w:rsidR="00023FE7" w:rsidRPr="00A36EAF" w:rsidRDefault="00023FE7">
      <w:pPr>
        <w:pStyle w:val="Bodywithspace"/>
        <w:spacing w:before="0" w:after="0" w:line="276" w:lineRule="auto"/>
        <w:ind w:right="-180"/>
        <w:rPr>
          <w:rFonts w:ascii="Tahoma" w:hAnsi="Tahoma" w:cs="Tahoma"/>
        </w:rPr>
      </w:pPr>
      <w:r w:rsidRPr="00A36EAF">
        <w:rPr>
          <w:rStyle w:val="BodyChar"/>
          <w:rFonts w:ascii="Tahoma" w:hAnsi="Tahoma" w:cs="Tahoma"/>
          <w:b/>
          <w:sz w:val="18"/>
          <w:szCs w:val="18"/>
        </w:rPr>
        <w:t>DT =</w:t>
      </w:r>
      <w:r w:rsidRPr="00A36EAF">
        <w:rPr>
          <w:rFonts w:ascii="Tahoma" w:hAnsi="Tahoma" w:cs="Tahoma"/>
          <w:sz w:val="18"/>
          <w:szCs w:val="18"/>
        </w:rPr>
        <w:t xml:space="preserve"> Software Assurance Benefits voor Desktop-producten. </w:t>
      </w:r>
    </w:p>
    <w:p w:rsidR="00F90F21" w:rsidRPr="00A36EAF" w:rsidRDefault="009055B7">
      <w:pPr>
        <w:pStyle w:val="Bodywithspace"/>
        <w:spacing w:before="0" w:after="0" w:line="276" w:lineRule="auto"/>
        <w:ind w:right="-180"/>
        <w:rPr>
          <w:rFonts w:ascii="Tahoma" w:hAnsi="Tahoma" w:cs="Tahoma"/>
          <w:lang w:val="nl-NL"/>
        </w:rPr>
      </w:pPr>
      <w:r w:rsidRPr="00A36EAF">
        <w:rPr>
          <w:rFonts w:ascii="Tahoma" w:hAnsi="Tahoma" w:cs="Tahoma"/>
          <w:b/>
          <w:color w:val="000000"/>
          <w:sz w:val="18"/>
          <w:szCs w:val="22"/>
          <w:lang w:val="nl-NL"/>
        </w:rPr>
        <w:t>E</w:t>
      </w:r>
      <w:r w:rsidRPr="00A36EAF">
        <w:rPr>
          <w:rFonts w:ascii="Tahoma" w:hAnsi="Tahoma" w:cs="Tahoma"/>
          <w:color w:val="000000"/>
          <w:sz w:val="18"/>
          <w:szCs w:val="22"/>
          <w:lang w:val="nl-NL"/>
        </w:rPr>
        <w:t xml:space="preserve"> </w:t>
      </w:r>
      <w:r w:rsidRPr="00A36EAF">
        <w:rPr>
          <w:rFonts w:ascii="Tahoma" w:hAnsi="Tahoma" w:cs="Tahoma"/>
          <w:b/>
          <w:bCs/>
          <w:color w:val="000000"/>
          <w:sz w:val="18"/>
          <w:szCs w:val="22"/>
          <w:lang w:val="nl-NL"/>
        </w:rPr>
        <w:t>=</w:t>
      </w:r>
      <w:r w:rsidRPr="00A36EAF">
        <w:rPr>
          <w:rFonts w:ascii="Tahoma" w:hAnsi="Tahoma" w:cs="Tahoma"/>
          <w:color w:val="000000"/>
          <w:sz w:val="18"/>
          <w:szCs w:val="22"/>
          <w:lang w:val="nl-NL"/>
        </w:rPr>
        <w:t xml:space="preserve"> Het product wordt aangeboden als een enterprise product of een desktop platform product.</w:t>
      </w:r>
    </w:p>
    <w:p w:rsidR="00B23BE6" w:rsidRPr="00A36EAF" w:rsidRDefault="00B23BE6" w:rsidP="00B23BE6">
      <w:pPr>
        <w:spacing w:line="276" w:lineRule="auto"/>
        <w:ind w:left="720" w:right="-180"/>
        <w:rPr>
          <w:rFonts w:cs="Tahoma"/>
          <w:lang w:val="nl-NL"/>
        </w:rPr>
      </w:pPr>
      <w:r w:rsidRPr="00A36EAF">
        <w:rPr>
          <w:rFonts w:cs="Tahoma"/>
          <w:b/>
          <w:color w:val="000000"/>
          <w:lang w:val="nl-NL"/>
        </w:rPr>
        <w:t>EOLS =</w:t>
      </w:r>
      <w:r w:rsidRPr="00A36EAF">
        <w:rPr>
          <w:rFonts w:cs="Tahoma"/>
          <w:color w:val="000000"/>
          <w:lang w:val="nl-NL"/>
        </w:rPr>
        <w:t xml:space="preserve"> Het product wordt aangeboden als een enterprise online dienst of een desktop online dienst.</w:t>
      </w:r>
    </w:p>
    <w:p w:rsidR="00E97819" w:rsidRPr="00A36EAF" w:rsidRDefault="00E97819">
      <w:pPr>
        <w:pStyle w:val="Bodywithspace"/>
        <w:spacing w:before="0" w:after="0" w:line="276" w:lineRule="auto"/>
        <w:ind w:right="-180"/>
        <w:rPr>
          <w:rFonts w:ascii="Tahoma" w:hAnsi="Tahoma" w:cs="Tahoma"/>
          <w:lang w:val="nl-NL"/>
        </w:rPr>
      </w:pPr>
      <w:r w:rsidRPr="00A36EAF">
        <w:rPr>
          <w:rFonts w:ascii="Tahoma" w:hAnsi="Tahoma" w:cs="Tahoma"/>
          <w:b/>
          <w:color w:val="000000"/>
          <w:sz w:val="18"/>
          <w:szCs w:val="22"/>
          <w:lang w:val="nl-NL"/>
        </w:rPr>
        <w:t>ST =</w:t>
      </w:r>
      <w:r w:rsidRPr="00A36EAF">
        <w:rPr>
          <w:rFonts w:ascii="Tahoma" w:hAnsi="Tahoma" w:cs="Tahoma"/>
          <w:bCs/>
          <w:color w:val="000000"/>
          <w:sz w:val="18"/>
          <w:szCs w:val="22"/>
          <w:lang w:val="nl-NL"/>
        </w:rPr>
        <w:t xml:space="preserve"> </w:t>
      </w:r>
      <w:r w:rsidRPr="00A36EAF">
        <w:rPr>
          <w:rFonts w:ascii="Tahoma" w:hAnsi="Tahoma" w:cs="Tahoma"/>
          <w:color w:val="000000"/>
          <w:sz w:val="18"/>
          <w:szCs w:val="22"/>
          <w:lang w:val="nl-NL"/>
        </w:rPr>
        <w:t>De software wordt aangeboden als een Student-product en moet worden besteld voor het volledige Aantal Studenten.</w:t>
      </w:r>
    </w:p>
    <w:p w:rsidR="00023FE7" w:rsidRPr="00A36EAF" w:rsidRDefault="00023FE7" w:rsidP="000A62DE">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L (Licentie) =</w:t>
      </w:r>
      <w:r w:rsidRPr="00A36EAF">
        <w:rPr>
          <w:rFonts w:ascii="Tahoma" w:hAnsi="Tahoma" w:cs="Tahoma"/>
          <w:sz w:val="18"/>
          <w:szCs w:val="18"/>
          <w:lang w:val="nl-NL"/>
        </w:rPr>
        <w:t xml:space="preserve"> Puntenwaarde die wordt toegewezen wanneer een Standaardlicentie wordt aangeboden voor</w:t>
      </w:r>
      <w:r w:rsidR="000A62DE" w:rsidRPr="00A36EAF">
        <w:rPr>
          <w:rFonts w:ascii="Tahoma" w:hAnsi="Tahoma" w:cs="Tahoma"/>
          <w:sz w:val="18"/>
          <w:szCs w:val="18"/>
          <w:lang w:val="nl-NL"/>
        </w:rPr>
        <w:t> </w:t>
      </w:r>
      <w:r w:rsidRPr="00A36EAF">
        <w:rPr>
          <w:rFonts w:ascii="Tahoma" w:hAnsi="Tahoma" w:cs="Tahoma"/>
          <w:sz w:val="18"/>
          <w:szCs w:val="18"/>
          <w:lang w:val="nl-NL"/>
        </w:rPr>
        <w:t>de betreffende software.</w:t>
      </w:r>
    </w:p>
    <w:p w:rsidR="00023FE7" w:rsidRPr="00A36EAF" w:rsidRDefault="00023FE7" w:rsidP="000A62DE">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L&amp;SA (Licentie en Software Assurance) =</w:t>
      </w:r>
      <w:r w:rsidRPr="00A36EAF">
        <w:rPr>
          <w:rFonts w:ascii="Tahoma" w:hAnsi="Tahoma" w:cs="Tahoma"/>
          <w:sz w:val="18"/>
          <w:szCs w:val="18"/>
          <w:lang w:val="nl-NL"/>
        </w:rPr>
        <w:t xml:space="preserve"> Puntenwaarde die wordt toegewezen wanneer Licentie en</w:t>
      </w:r>
      <w:r w:rsidR="000A62DE" w:rsidRPr="00A36EAF">
        <w:rPr>
          <w:rFonts w:ascii="Tahoma" w:hAnsi="Tahoma" w:cs="Tahoma"/>
          <w:sz w:val="18"/>
          <w:szCs w:val="18"/>
          <w:lang w:val="nl-NL"/>
        </w:rPr>
        <w:t> </w:t>
      </w:r>
      <w:r w:rsidRPr="00A36EAF">
        <w:rPr>
          <w:rFonts w:ascii="Tahoma" w:hAnsi="Tahoma" w:cs="Tahoma"/>
          <w:sz w:val="18"/>
          <w:szCs w:val="18"/>
          <w:lang w:val="nl-NL"/>
        </w:rPr>
        <w:t>Software Assurance wordt aangeboden voor de betreffende software.</w:t>
      </w:r>
    </w:p>
    <w:p w:rsidR="00023FE7" w:rsidRPr="00A36EAF" w:rsidRDefault="00023FE7">
      <w:pPr>
        <w:pStyle w:val="Bodywithspace"/>
        <w:spacing w:before="0" w:after="0" w:line="276" w:lineRule="auto"/>
        <w:rPr>
          <w:rFonts w:ascii="Tahoma" w:hAnsi="Tahoma" w:cs="Tahoma"/>
          <w:color w:val="000000"/>
          <w:sz w:val="18"/>
          <w:szCs w:val="18"/>
          <w:lang w:val="nl-NL"/>
        </w:rPr>
      </w:pPr>
      <w:r w:rsidRPr="00A36EAF">
        <w:rPr>
          <w:rStyle w:val="BodyChar"/>
          <w:rFonts w:ascii="Tahoma" w:hAnsi="Tahoma" w:cs="Tahoma"/>
          <w:b/>
          <w:bCs/>
          <w:color w:val="000000"/>
          <w:sz w:val="18"/>
          <w:szCs w:val="18"/>
          <w:lang w:val="nl-NL"/>
        </w:rPr>
        <w:t>OL =</w:t>
      </w:r>
      <w:r w:rsidRPr="00A36EAF">
        <w:rPr>
          <w:rFonts w:ascii="Tahoma" w:hAnsi="Tahoma" w:cs="Tahoma"/>
          <w:color w:val="000000"/>
          <w:sz w:val="18"/>
          <w:szCs w:val="18"/>
          <w:lang w:val="nl-NL"/>
        </w:rPr>
        <w:t xml:space="preserve"> Beschikbaar in Open Licentie.</w:t>
      </w:r>
    </w:p>
    <w:p w:rsidR="00090DE7" w:rsidRPr="00A36EAF" w:rsidRDefault="00090DE7">
      <w:pPr>
        <w:pStyle w:val="Bodywithspace"/>
        <w:spacing w:before="0" w:after="0" w:line="276" w:lineRule="auto"/>
        <w:rPr>
          <w:rFonts w:ascii="Tahoma" w:hAnsi="Tahoma" w:cs="Tahoma"/>
          <w:lang w:val="nl-NL"/>
        </w:rPr>
      </w:pPr>
    </w:p>
    <w:p w:rsidR="00090DE7" w:rsidRPr="00A36EAF" w:rsidRDefault="00090DE7">
      <w:pPr>
        <w:pStyle w:val="Bodywithspace"/>
        <w:spacing w:before="0" w:after="0" w:line="276" w:lineRule="auto"/>
        <w:rPr>
          <w:rFonts w:ascii="Tahoma" w:hAnsi="Tahoma" w:cs="Tahoma"/>
          <w:lang w:val="nl-NL"/>
        </w:rPr>
      </w:pPr>
    </w:p>
    <w:p w:rsidR="001D3F04" w:rsidRPr="00A36EAF" w:rsidRDefault="001D3F04" w:rsidP="007A5182">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lastRenderedPageBreak/>
        <w:t xml:space="preserve">OSB </w:t>
      </w:r>
      <w:r w:rsidRPr="007D0250">
        <w:rPr>
          <w:rStyle w:val="BodyChar"/>
          <w:rFonts w:ascii="Tahoma" w:hAnsi="Tahoma" w:cs="Tahoma"/>
          <w:b/>
          <w:bCs/>
          <w:sz w:val="18"/>
          <w:szCs w:val="18"/>
          <w:lang w:val="nl-NL"/>
        </w:rPr>
        <w:t>=</w:t>
      </w:r>
      <w:r w:rsidRPr="00A36EAF">
        <w:rPr>
          <w:rStyle w:val="BodyChar"/>
          <w:rFonts w:ascii="Tahoma" w:hAnsi="Tahoma" w:cs="Tahoma"/>
          <w:sz w:val="18"/>
          <w:szCs w:val="18"/>
          <w:lang w:val="nl-NL"/>
        </w:rPr>
        <w:t xml:space="preserve"> Online Diensten Benefits voor klanten die hiervoor in aanmerking komen.</w:t>
      </w:r>
      <w:r w:rsidR="004B5C61" w:rsidRPr="00A36EAF">
        <w:rPr>
          <w:rStyle w:val="BodyChar"/>
          <w:rFonts w:ascii="Tahoma" w:hAnsi="Tahoma" w:cs="Tahoma"/>
          <w:sz w:val="18"/>
          <w:szCs w:val="18"/>
          <w:lang w:val="nl-NL"/>
        </w:rPr>
        <w:t xml:space="preserve"> </w:t>
      </w:r>
      <w:r w:rsidRPr="00A36EAF">
        <w:rPr>
          <w:rFonts w:ascii="Tahoma" w:hAnsi="Tahoma" w:cs="Tahoma"/>
          <w:sz w:val="18"/>
          <w:szCs w:val="18"/>
          <w:lang w:val="nl-NL"/>
        </w:rPr>
        <w:t>Producten die in aanmerking komen voor Online Diensten Benefits, kunnen in meer dan een productgroeptabel voorkomen.</w:t>
      </w:r>
      <w:r w:rsidR="004B5C61" w:rsidRPr="00A36EAF">
        <w:rPr>
          <w:rFonts w:ascii="Tahoma" w:hAnsi="Tahoma" w:cs="Tahoma"/>
          <w:sz w:val="18"/>
          <w:szCs w:val="18"/>
          <w:lang w:val="nl-NL"/>
        </w:rPr>
        <w:t xml:space="preserve"> </w:t>
      </w:r>
      <w:r w:rsidRPr="00A36EAF">
        <w:rPr>
          <w:rFonts w:ascii="Tahoma" w:hAnsi="Tahoma" w:cs="Tahoma"/>
          <w:sz w:val="18"/>
          <w:szCs w:val="18"/>
          <w:lang w:val="nl-NL"/>
        </w:rPr>
        <w:t>Dit betekent dat die aanbiedingen mogelijk in aanmerking komen voor Software Assurance Benefits die zijn verbonden aan</w:t>
      </w:r>
      <w:r w:rsidR="007A5182" w:rsidRPr="00A36EAF">
        <w:rPr>
          <w:rFonts w:ascii="Tahoma" w:hAnsi="Tahoma" w:cs="Tahoma"/>
          <w:sz w:val="18"/>
          <w:szCs w:val="18"/>
          <w:lang w:val="nl-NL"/>
        </w:rPr>
        <w:t> </w:t>
      </w:r>
      <w:r w:rsidRPr="00A36EAF">
        <w:rPr>
          <w:rFonts w:ascii="Tahoma" w:hAnsi="Tahoma" w:cs="Tahoma"/>
          <w:sz w:val="18"/>
          <w:szCs w:val="18"/>
          <w:lang w:val="nl-NL"/>
        </w:rPr>
        <w:t>meer dan één productgroep. Het betekent niet dat u moet kiezen tussen de voordelen van de ene of</w:t>
      </w:r>
      <w:r w:rsidR="007A5182" w:rsidRPr="00A36EAF">
        <w:rPr>
          <w:rFonts w:ascii="Tahoma" w:hAnsi="Tahoma" w:cs="Tahoma"/>
          <w:sz w:val="18"/>
          <w:szCs w:val="18"/>
          <w:lang w:val="nl-NL"/>
        </w:rPr>
        <w:t> </w:t>
      </w:r>
      <w:r w:rsidRPr="00A36EAF">
        <w:rPr>
          <w:rFonts w:ascii="Tahoma" w:hAnsi="Tahoma" w:cs="Tahoma"/>
          <w:sz w:val="18"/>
          <w:szCs w:val="18"/>
          <w:lang w:val="nl-NL"/>
        </w:rPr>
        <w:t>de</w:t>
      </w:r>
      <w:r w:rsidR="007A5182" w:rsidRPr="00A36EAF">
        <w:rPr>
          <w:rFonts w:ascii="Tahoma" w:hAnsi="Tahoma" w:cs="Tahoma"/>
          <w:sz w:val="18"/>
          <w:szCs w:val="18"/>
          <w:lang w:val="nl-NL"/>
        </w:rPr>
        <w:t> </w:t>
      </w:r>
      <w:r w:rsidRPr="00A36EAF">
        <w:rPr>
          <w:rFonts w:ascii="Tahoma" w:hAnsi="Tahoma" w:cs="Tahoma"/>
          <w:sz w:val="18"/>
          <w:szCs w:val="18"/>
          <w:lang w:val="nl-NL"/>
        </w:rPr>
        <w:t>andere groep.</w:t>
      </w:r>
    </w:p>
    <w:p w:rsidR="00023FE7" w:rsidRPr="00A36EAF" w:rsidRDefault="00023FE7">
      <w:pPr>
        <w:pStyle w:val="Bodywithspace"/>
        <w:spacing w:before="0" w:after="0" w:line="276" w:lineRule="auto"/>
        <w:rPr>
          <w:rFonts w:ascii="Tahoma" w:hAnsi="Tahoma" w:cs="Tahoma"/>
          <w:lang w:val="nl-NL"/>
        </w:rPr>
      </w:pPr>
      <w:r w:rsidRPr="00A36EAF">
        <w:rPr>
          <w:rStyle w:val="BodyChar"/>
          <w:rFonts w:ascii="Tahoma" w:hAnsi="Tahoma" w:cs="Tahoma"/>
          <w:b/>
          <w:bCs/>
          <w:color w:val="000000"/>
          <w:sz w:val="18"/>
          <w:szCs w:val="18"/>
          <w:lang w:val="nl-NL"/>
        </w:rPr>
        <w:t>OL/SA =</w:t>
      </w:r>
      <w:r w:rsidRPr="00A36EAF">
        <w:rPr>
          <w:rStyle w:val="BodyChar"/>
          <w:rFonts w:ascii="Tahoma" w:hAnsi="Tahoma" w:cs="Tahoma"/>
          <w:color w:val="000000"/>
          <w:sz w:val="18"/>
          <w:szCs w:val="18"/>
          <w:lang w:val="nl-NL"/>
        </w:rPr>
        <w:t xml:space="preserve"> Beschikbaar in Open License, maar uitsluitend voor L&amp;SA en SA.</w:t>
      </w:r>
    </w:p>
    <w:p w:rsidR="00023FE7" w:rsidRPr="00A36EAF" w:rsidRDefault="00023FE7">
      <w:pPr>
        <w:pStyle w:val="Bodywithspace"/>
        <w:spacing w:before="0" w:after="0" w:line="276" w:lineRule="auto"/>
        <w:rPr>
          <w:rFonts w:ascii="Tahoma" w:hAnsi="Tahoma" w:cs="Tahoma"/>
          <w:lang w:val="nl-NL"/>
        </w:rPr>
      </w:pPr>
      <w:r w:rsidRPr="00A36EAF">
        <w:rPr>
          <w:rStyle w:val="BodyChar"/>
          <w:rFonts w:ascii="Tahoma" w:hAnsi="Tahoma" w:cs="Tahoma"/>
          <w:b/>
          <w:bCs/>
          <w:color w:val="000000"/>
          <w:sz w:val="18"/>
          <w:szCs w:val="18"/>
          <w:lang w:val="nl-NL"/>
        </w:rPr>
        <w:t>OSP =</w:t>
      </w:r>
      <w:r w:rsidRPr="00A36EAF">
        <w:rPr>
          <w:rStyle w:val="BodyChar"/>
          <w:rFonts w:ascii="Tahoma" w:hAnsi="Tahoma" w:cs="Tahoma"/>
          <w:color w:val="000000"/>
          <w:sz w:val="18"/>
          <w:szCs w:val="18"/>
          <w:lang w:val="nl-NL"/>
        </w:rPr>
        <w:t xml:space="preserve"> </w:t>
      </w:r>
      <w:r w:rsidRPr="00A36EAF">
        <w:rPr>
          <w:rStyle w:val="BodyChar"/>
          <w:rFonts w:ascii="Tahoma" w:hAnsi="Tahoma" w:cs="Tahoma"/>
          <w:bCs/>
          <w:color w:val="000000"/>
          <w:sz w:val="18"/>
          <w:szCs w:val="18"/>
          <w:lang w:val="nl-NL"/>
        </w:rPr>
        <w:t>Beschikbaar in Online Subscription-programma.</w:t>
      </w:r>
    </w:p>
    <w:p w:rsidR="00023FE7" w:rsidRPr="00A36EAF" w:rsidRDefault="00023FE7">
      <w:pPr>
        <w:pStyle w:val="Bodywithspace"/>
        <w:spacing w:before="0" w:after="0" w:line="276" w:lineRule="auto"/>
        <w:rPr>
          <w:rFonts w:ascii="Tahoma" w:hAnsi="Tahoma" w:cs="Tahoma"/>
          <w:lang w:val="nl-NL"/>
        </w:rPr>
      </w:pPr>
      <w:r w:rsidRPr="00A36EAF">
        <w:rPr>
          <w:rStyle w:val="BodyChar"/>
          <w:rFonts w:ascii="Tahoma" w:hAnsi="Tahoma" w:cs="Tahoma"/>
          <w:b/>
          <w:bCs/>
          <w:color w:val="000000"/>
          <w:sz w:val="18"/>
          <w:szCs w:val="18"/>
          <w:lang w:val="nl-NL"/>
        </w:rPr>
        <w:t>OV/OVS =</w:t>
      </w:r>
      <w:r w:rsidRPr="00A36EAF">
        <w:rPr>
          <w:rFonts w:ascii="Tahoma" w:hAnsi="Tahoma" w:cs="Tahoma"/>
          <w:color w:val="000000"/>
          <w:sz w:val="18"/>
          <w:szCs w:val="18"/>
          <w:lang w:val="nl-NL"/>
        </w:rPr>
        <w:t xml:space="preserve"> Beschikbaar in Open Value- en Open Value Subscription-programma.</w:t>
      </w:r>
    </w:p>
    <w:p w:rsidR="00023FE7" w:rsidRPr="00A36EAF" w:rsidRDefault="00023FE7">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P =</w:t>
      </w:r>
      <w:r w:rsidRPr="00A36EAF">
        <w:rPr>
          <w:rFonts w:ascii="Tahoma" w:hAnsi="Tahoma" w:cs="Tahoma"/>
          <w:sz w:val="18"/>
          <w:szCs w:val="18"/>
          <w:lang w:val="nl-NL"/>
        </w:rPr>
        <w:t xml:space="preserve"> De software wordt aangeboden op niet-bedrijfsomvattende basis in Open Value. </w:t>
      </w:r>
    </w:p>
    <w:p w:rsidR="009F5F37" w:rsidRPr="00A36EAF" w:rsidRDefault="009F5F37">
      <w:pPr>
        <w:pStyle w:val="Bodywithspace"/>
        <w:spacing w:before="0" w:after="0" w:line="276" w:lineRule="auto"/>
        <w:rPr>
          <w:rFonts w:ascii="Tahoma" w:hAnsi="Tahoma" w:cs="Tahoma"/>
          <w:lang w:val="nl-NL"/>
        </w:rPr>
      </w:pPr>
      <w:r w:rsidRPr="00A36EAF">
        <w:rPr>
          <w:rStyle w:val="BodyChar"/>
          <w:rFonts w:ascii="Tahoma" w:hAnsi="Tahoma" w:cs="Tahoma"/>
          <w:b/>
          <w:sz w:val="18"/>
          <w:szCs w:val="18"/>
          <w:lang w:val="nl-NL"/>
        </w:rPr>
        <w:t>S =</w:t>
      </w:r>
      <w:r w:rsidRPr="00A36EAF">
        <w:rPr>
          <w:rStyle w:val="BodyChar"/>
          <w:rFonts w:ascii="Tahoma" w:hAnsi="Tahoma" w:cs="Tahoma"/>
          <w:bCs/>
          <w:sz w:val="18"/>
          <w:szCs w:val="18"/>
          <w:lang w:val="nl-NL"/>
        </w:rPr>
        <w:t xml:space="preserve"> </w:t>
      </w:r>
      <w:r w:rsidRPr="00A36EAF">
        <w:rPr>
          <w:rFonts w:ascii="Tahoma" w:hAnsi="Tahoma" w:cs="Tahoma"/>
          <w:sz w:val="18"/>
          <w:szCs w:val="18"/>
          <w:lang w:val="nl-NL"/>
        </w:rPr>
        <w:t>De software wordt aangeboden als application platform product.</w:t>
      </w:r>
    </w:p>
    <w:p w:rsidR="00023FE7" w:rsidRPr="00A36EAF" w:rsidRDefault="00023FE7">
      <w:pPr>
        <w:pStyle w:val="Bodywithspace"/>
        <w:spacing w:before="0" w:after="0" w:line="276" w:lineRule="auto"/>
        <w:rPr>
          <w:rFonts w:ascii="Tahoma" w:hAnsi="Tahoma" w:cs="Tahoma"/>
          <w:lang w:val="nl-NL"/>
        </w:rPr>
      </w:pPr>
      <w:r w:rsidRPr="00A36EAF">
        <w:rPr>
          <w:rStyle w:val="BodyChar"/>
          <w:rFonts w:ascii="Tahoma" w:hAnsi="Tahoma" w:cs="Tahoma"/>
          <w:b/>
          <w:sz w:val="18"/>
          <w:szCs w:val="18"/>
          <w:lang w:val="nl-NL"/>
        </w:rPr>
        <w:t>SA (Software Assurance) =</w:t>
      </w:r>
      <w:r w:rsidRPr="00A36EAF">
        <w:rPr>
          <w:rFonts w:ascii="Tahoma" w:hAnsi="Tahoma" w:cs="Tahoma"/>
          <w:sz w:val="18"/>
          <w:szCs w:val="18"/>
          <w:lang w:val="nl-NL"/>
        </w:rPr>
        <w:t xml:space="preserve"> Puntenwaarde die wordt toegewezen wanneer Software Assurance wordt aangeboden voor de betreffende software. </w:t>
      </w:r>
    </w:p>
    <w:p w:rsidR="00023FE7" w:rsidRPr="00A36EAF" w:rsidRDefault="00023FE7">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SRV =</w:t>
      </w:r>
      <w:r w:rsidRPr="00A36EAF">
        <w:rPr>
          <w:rFonts w:ascii="Tahoma" w:hAnsi="Tahoma" w:cs="Tahoma"/>
          <w:sz w:val="18"/>
          <w:szCs w:val="18"/>
          <w:lang w:val="nl-NL"/>
        </w:rPr>
        <w:t xml:space="preserve"> Software Assurance Benefits voor producten uit de Productgroep Servers. </w:t>
      </w:r>
    </w:p>
    <w:p w:rsidR="00023FE7" w:rsidRPr="00A36EAF" w:rsidRDefault="00023FE7" w:rsidP="000A62DE">
      <w:pPr>
        <w:pStyle w:val="Bodywithspace"/>
        <w:tabs>
          <w:tab w:val="left" w:pos="9360"/>
        </w:tabs>
        <w:spacing w:before="0" w:after="0" w:line="276" w:lineRule="auto"/>
        <w:ind w:right="-180"/>
        <w:rPr>
          <w:rFonts w:ascii="Tahoma" w:hAnsi="Tahoma" w:cs="Tahoma"/>
          <w:lang w:val="nl-NL"/>
        </w:rPr>
      </w:pPr>
      <w:r w:rsidRPr="00A36EAF">
        <w:rPr>
          <w:rStyle w:val="BodyChar"/>
          <w:rFonts w:ascii="Tahoma" w:hAnsi="Tahoma" w:cs="Tahoma"/>
          <w:b/>
          <w:sz w:val="18"/>
          <w:szCs w:val="18"/>
          <w:lang w:val="nl-NL"/>
        </w:rPr>
        <w:t>U (Upgrade-licentie) =</w:t>
      </w:r>
      <w:r w:rsidRPr="00A36EAF">
        <w:rPr>
          <w:rFonts w:ascii="Tahoma" w:hAnsi="Tahoma" w:cs="Tahoma"/>
          <w:sz w:val="18"/>
          <w:szCs w:val="18"/>
          <w:lang w:val="nl-NL"/>
        </w:rPr>
        <w:t xml:space="preserve"> Puntenwaarde die wordt toegewezen wanneer een upgrade wordt aangeboden voor</w:t>
      </w:r>
      <w:r w:rsidR="000A62DE" w:rsidRPr="00A36EAF">
        <w:rPr>
          <w:rFonts w:ascii="Tahoma" w:hAnsi="Tahoma" w:cs="Tahoma"/>
          <w:sz w:val="18"/>
          <w:szCs w:val="18"/>
          <w:lang w:val="nl-NL"/>
        </w:rPr>
        <w:t> </w:t>
      </w:r>
      <w:r w:rsidRPr="00A36EAF">
        <w:rPr>
          <w:rFonts w:ascii="Tahoma" w:hAnsi="Tahoma" w:cs="Tahoma"/>
          <w:sz w:val="18"/>
          <w:szCs w:val="18"/>
          <w:lang w:val="nl-NL"/>
        </w:rPr>
        <w:t>de betreffende software.</w:t>
      </w:r>
    </w:p>
    <w:p w:rsidR="00023FE7" w:rsidRPr="00A36EAF" w:rsidRDefault="00023FE7" w:rsidP="000A62DE">
      <w:pPr>
        <w:pStyle w:val="Bodywithspace"/>
        <w:spacing w:before="0" w:after="0" w:line="276" w:lineRule="auto"/>
        <w:ind w:right="-180"/>
        <w:rPr>
          <w:rFonts w:ascii="Tahoma" w:hAnsi="Tahoma" w:cs="Tahoma"/>
          <w:lang w:val="nl-NL"/>
        </w:rPr>
      </w:pPr>
      <w:r w:rsidRPr="00A36EAF">
        <w:rPr>
          <w:rStyle w:val="BodyChar"/>
          <w:rFonts w:ascii="Tahoma" w:hAnsi="Tahoma" w:cs="Tahoma"/>
          <w:b/>
          <w:sz w:val="18"/>
          <w:szCs w:val="18"/>
          <w:lang w:val="nl-NL"/>
        </w:rPr>
        <w:t>U &amp; SA (Upgrade en Software Assurance)</w:t>
      </w:r>
      <w:r w:rsidRPr="00A36EAF">
        <w:rPr>
          <w:rFonts w:ascii="Tahoma" w:hAnsi="Tahoma" w:cs="Tahoma"/>
          <w:b/>
          <w:bCs/>
          <w:sz w:val="18"/>
          <w:szCs w:val="18"/>
          <w:lang w:val="nl-NL"/>
        </w:rPr>
        <w:t xml:space="preserve"> =</w:t>
      </w:r>
      <w:r w:rsidRPr="00A36EAF">
        <w:rPr>
          <w:rFonts w:ascii="Tahoma" w:hAnsi="Tahoma" w:cs="Tahoma"/>
          <w:sz w:val="18"/>
          <w:szCs w:val="18"/>
          <w:lang w:val="nl-NL"/>
        </w:rPr>
        <w:t xml:space="preserve"> Puntenwaarde die wordt toegewezen wanneer upgrade en</w:t>
      </w:r>
      <w:r w:rsidR="000A62DE" w:rsidRPr="00A36EAF">
        <w:rPr>
          <w:rFonts w:ascii="Tahoma" w:hAnsi="Tahoma" w:cs="Tahoma"/>
          <w:sz w:val="18"/>
          <w:szCs w:val="18"/>
          <w:lang w:val="nl-NL"/>
        </w:rPr>
        <w:t> </w:t>
      </w:r>
      <w:r w:rsidRPr="00A36EAF">
        <w:rPr>
          <w:rFonts w:ascii="Tahoma" w:hAnsi="Tahoma" w:cs="Tahoma"/>
          <w:sz w:val="18"/>
          <w:szCs w:val="18"/>
          <w:lang w:val="nl-NL"/>
        </w:rPr>
        <w:t>Software Assurance wordt aangeboden voor de betreffende software.</w:t>
      </w:r>
    </w:p>
    <w:p w:rsidR="00023FE7" w:rsidRPr="00A36EAF" w:rsidRDefault="00023FE7" w:rsidP="00B0065F">
      <w:pPr>
        <w:pStyle w:val="Heading1"/>
        <w:rPr>
          <w:rFonts w:cs="Tahoma"/>
          <w:lang w:val="nl-NL"/>
        </w:rPr>
      </w:pPr>
      <w:r w:rsidRPr="00A36EAF">
        <w:rPr>
          <w:rFonts w:cs="Tahoma"/>
          <w:lang w:val="nl-NL"/>
        </w:rPr>
        <w:br w:type="page"/>
      </w:r>
      <w:bookmarkStart w:id="9" w:name="_Toc336337841"/>
      <w:bookmarkStart w:id="10" w:name="_Toc353787738"/>
      <w:r w:rsidRPr="00A36EAF">
        <w:rPr>
          <w:rFonts w:cs="Tahoma"/>
          <w:lang w:val="nl-NL"/>
        </w:rPr>
        <w:lastRenderedPageBreak/>
        <w:t>Product LIST</w:t>
      </w:r>
      <w:bookmarkEnd w:id="9"/>
      <w:bookmarkEnd w:id="10"/>
    </w:p>
    <w:p w:rsidR="000E5145" w:rsidRPr="00A36EAF" w:rsidRDefault="000E5145" w:rsidP="004E292A">
      <w:pPr>
        <w:pStyle w:val="Heading3"/>
        <w:rPr>
          <w:rFonts w:ascii="Tahoma" w:hAnsi="Tahoma" w:cs="Tahoma"/>
          <w:lang w:val="nl-NL"/>
        </w:rPr>
      </w:pPr>
      <w:bookmarkStart w:id="11" w:name="_Toc300391149"/>
      <w:bookmarkStart w:id="12" w:name="_Toc312398873"/>
      <w:bookmarkStart w:id="13" w:name="_Toc336337842"/>
    </w:p>
    <w:p w:rsidR="00F70479" w:rsidRPr="00A36EAF" w:rsidRDefault="00F70479" w:rsidP="00F70479">
      <w:pPr>
        <w:rPr>
          <w:rFonts w:cs="Tahoma"/>
          <w:lang w:val="nl-NL"/>
        </w:rPr>
      </w:pPr>
    </w:p>
    <w:p w:rsidR="00023FE7" w:rsidRPr="00A36EAF" w:rsidRDefault="00023FE7" w:rsidP="004E292A">
      <w:pPr>
        <w:pStyle w:val="Heading3"/>
        <w:rPr>
          <w:rFonts w:ascii="Tahoma" w:hAnsi="Tahoma" w:cs="Tahoma"/>
          <w:lang w:val="nl-NL"/>
        </w:rPr>
      </w:pPr>
      <w:bookmarkStart w:id="14" w:name="_Toc353787739"/>
      <w:r w:rsidRPr="00A36EAF">
        <w:rPr>
          <w:rFonts w:ascii="Tahoma" w:hAnsi="Tahoma" w:cs="Tahoma"/>
          <w:sz w:val="22"/>
          <w:szCs w:val="22"/>
          <w:lang w:val="nl-NL"/>
        </w:rPr>
        <w:t>PRODUCTGROEP TOEPASSINGEN</w:t>
      </w:r>
      <w:bookmarkEnd w:id="11"/>
      <w:bookmarkEnd w:id="12"/>
      <w:bookmarkEnd w:id="13"/>
      <w:bookmarkEnd w:id="14"/>
    </w:p>
    <w:p w:rsidR="006949F0" w:rsidRPr="00A36EAF" w:rsidRDefault="006949F0" w:rsidP="006949F0">
      <w:pPr>
        <w:rPr>
          <w:rFonts w:cs="Tahoma"/>
          <w:lang w:val="nl-NL"/>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67"/>
        <w:gridCol w:w="495"/>
        <w:gridCol w:w="434"/>
        <w:gridCol w:w="429"/>
        <w:gridCol w:w="429"/>
        <w:gridCol w:w="429"/>
        <w:gridCol w:w="429"/>
        <w:gridCol w:w="429"/>
        <w:gridCol w:w="429"/>
        <w:gridCol w:w="429"/>
        <w:gridCol w:w="429"/>
        <w:gridCol w:w="429"/>
        <w:gridCol w:w="429"/>
        <w:gridCol w:w="429"/>
        <w:gridCol w:w="429"/>
        <w:gridCol w:w="429"/>
        <w:gridCol w:w="429"/>
        <w:gridCol w:w="514"/>
        <w:gridCol w:w="514"/>
      </w:tblGrid>
      <w:tr w:rsidR="00B27742" w:rsidRPr="00A36EAF" w:rsidTr="00A9689F">
        <w:trPr>
          <w:cantSplit/>
          <w:trHeight w:val="1556"/>
          <w:tblHeader/>
        </w:trPr>
        <w:tc>
          <w:tcPr>
            <w:tcW w:w="2567" w:type="dxa"/>
            <w:tcBorders>
              <w:top w:val="single" w:sz="4" w:space="0" w:color="FFFFFF"/>
              <w:left w:val="nil"/>
              <w:bottom w:val="nil"/>
            </w:tcBorders>
          </w:tcPr>
          <w:p w:rsidR="00B27742" w:rsidRPr="00A36EAF" w:rsidRDefault="00B27742">
            <w:pPr>
              <w:widowControl w:val="0"/>
              <w:ind w:left="-360"/>
              <w:rPr>
                <w:rFonts w:cs="Tahoma"/>
                <w:lang w:val="nl-NL"/>
              </w:rPr>
            </w:pPr>
          </w:p>
        </w:tc>
        <w:tc>
          <w:tcPr>
            <w:tcW w:w="495" w:type="dxa"/>
            <w:textDirection w:val="btLr"/>
            <w:vAlign w:val="center"/>
          </w:tcPr>
          <w:p w:rsidR="00B27742" w:rsidRPr="00F26AE7" w:rsidRDefault="006148CC" w:rsidP="00A9689F">
            <w:pPr>
              <w:pStyle w:val="TableVerticalText"/>
              <w:widowControl w:val="0"/>
              <w:rPr>
                <w:rFonts w:ascii="Tahoma" w:hAnsi="Tahoma" w:cs="Tahoma"/>
                <w:szCs w:val="11"/>
                <w:lang w:val="nl-NL"/>
              </w:rPr>
            </w:pPr>
            <w:r w:rsidRPr="006148CC">
              <w:rPr>
                <w:rFonts w:ascii="Tahoma" w:hAnsi="Tahoma" w:cs="Tahoma"/>
                <w:szCs w:val="11"/>
                <w:lang w:val="nl-NL"/>
              </w:rPr>
              <w:t>Productaantekeningen</w:t>
            </w:r>
          </w:p>
        </w:tc>
        <w:tc>
          <w:tcPr>
            <w:tcW w:w="434" w:type="dxa"/>
            <w:textDirection w:val="btLr"/>
            <w:vAlign w:val="center"/>
          </w:tcPr>
          <w:p w:rsidR="00B27742" w:rsidRPr="00F26AE7" w:rsidRDefault="00BD4375" w:rsidP="00A9689F">
            <w:pPr>
              <w:pStyle w:val="TableVerticalText"/>
              <w:widowControl w:val="0"/>
              <w:rPr>
                <w:rFonts w:ascii="Tahoma" w:hAnsi="Tahoma" w:cs="Tahoma"/>
                <w:szCs w:val="11"/>
                <w:lang w:val="nl-NL"/>
              </w:rPr>
            </w:pPr>
            <w:r w:rsidRPr="00BD4375">
              <w:rPr>
                <w:rFonts w:ascii="Tahoma" w:hAnsi="Tahoma" w:cs="Tahoma"/>
                <w:szCs w:val="11"/>
                <w:lang w:val="nl-NL"/>
              </w:rPr>
              <w:t>Datum beschikbaar</w:t>
            </w:r>
          </w:p>
        </w:tc>
        <w:tc>
          <w:tcPr>
            <w:tcW w:w="429" w:type="dxa"/>
            <w:tcBorders>
              <w:right w:val="single" w:sz="18" w:space="0" w:color="auto"/>
            </w:tcBorders>
            <w:textDirection w:val="btLr"/>
            <w:vAlign w:val="center"/>
          </w:tcPr>
          <w:p w:rsidR="00B27742" w:rsidRPr="00F26AE7" w:rsidRDefault="00B27742" w:rsidP="00A9689F">
            <w:pPr>
              <w:pStyle w:val="TableVerticalText"/>
              <w:widowControl w:val="0"/>
              <w:rPr>
                <w:rFonts w:ascii="Tahoma" w:hAnsi="Tahoma" w:cs="Tahoma"/>
                <w:szCs w:val="11"/>
                <w:lang w:val="nl-NL"/>
              </w:rPr>
            </w:pPr>
            <w:r w:rsidRPr="00F26AE7">
              <w:rPr>
                <w:rFonts w:ascii="Tahoma" w:hAnsi="Tahoma" w:cs="Tahoma"/>
                <w:szCs w:val="11"/>
                <w:lang w:val="nl-NL"/>
              </w:rPr>
              <w:t>SAB</w:t>
            </w:r>
          </w:p>
        </w:tc>
        <w:tc>
          <w:tcPr>
            <w:tcW w:w="3003" w:type="dxa"/>
            <w:gridSpan w:val="7"/>
            <w:tcBorders>
              <w:left w:val="single" w:sz="18" w:space="0" w:color="auto"/>
              <w:right w:val="single" w:sz="18" w:space="0" w:color="auto"/>
            </w:tcBorders>
            <w:vAlign w:val="center"/>
          </w:tcPr>
          <w:p w:rsidR="00B27742" w:rsidRPr="00F26AE7" w:rsidRDefault="00B27742" w:rsidP="00A9689F">
            <w:pPr>
              <w:pStyle w:val="TableHeadingsBlack"/>
              <w:widowControl w:val="0"/>
              <w:spacing w:before="0"/>
              <w:rPr>
                <w:rFonts w:ascii="Tahoma" w:hAnsi="Tahoma" w:cs="Tahoma"/>
                <w:szCs w:val="11"/>
                <w:lang w:val="nl-NL"/>
              </w:rPr>
            </w:pPr>
            <w:r w:rsidRPr="00F26AE7">
              <w:rPr>
                <w:rFonts w:ascii="Tahoma" w:hAnsi="Tahoma" w:cs="Tahoma"/>
                <w:szCs w:val="11"/>
                <w:lang w:val="nl-NL"/>
              </w:rPr>
              <w:t>Select / Select Plus*</w:t>
            </w:r>
          </w:p>
        </w:tc>
        <w:tc>
          <w:tcPr>
            <w:tcW w:w="1287" w:type="dxa"/>
            <w:gridSpan w:val="3"/>
            <w:tcBorders>
              <w:left w:val="single" w:sz="18" w:space="0" w:color="auto"/>
              <w:right w:val="single" w:sz="18" w:space="0" w:color="auto"/>
            </w:tcBorders>
            <w:vAlign w:val="center"/>
          </w:tcPr>
          <w:p w:rsidR="00B27742" w:rsidRPr="00F26AE7" w:rsidRDefault="00B27742" w:rsidP="00A9689F">
            <w:pPr>
              <w:pStyle w:val="TableHeadingsBlack"/>
              <w:widowControl w:val="0"/>
              <w:spacing w:before="0"/>
              <w:rPr>
                <w:rFonts w:ascii="Tahoma" w:hAnsi="Tahoma" w:cs="Tahoma"/>
                <w:szCs w:val="11"/>
                <w:lang w:val="nl-NL"/>
              </w:rPr>
            </w:pPr>
            <w:r w:rsidRPr="00F26AE7">
              <w:rPr>
                <w:rFonts w:ascii="Tahoma" w:hAnsi="Tahoma" w:cs="Tahoma"/>
                <w:szCs w:val="11"/>
                <w:lang w:val="nl-NL"/>
              </w:rPr>
              <w:t>Open License</w:t>
            </w:r>
          </w:p>
        </w:tc>
        <w:tc>
          <w:tcPr>
            <w:tcW w:w="429" w:type="dxa"/>
            <w:tcBorders>
              <w:left w:val="single" w:sz="18" w:space="0" w:color="auto"/>
            </w:tcBorders>
            <w:textDirection w:val="btLr"/>
            <w:vAlign w:val="center"/>
          </w:tcPr>
          <w:p w:rsidR="00B27742" w:rsidRPr="00F26AE7" w:rsidRDefault="00BD4375" w:rsidP="00A9689F">
            <w:pPr>
              <w:pStyle w:val="TableVerticalText"/>
              <w:widowControl w:val="0"/>
              <w:rPr>
                <w:rFonts w:ascii="Tahoma" w:hAnsi="Tahoma" w:cs="Tahoma"/>
                <w:szCs w:val="11"/>
                <w:lang w:val="nl-NL"/>
              </w:rPr>
            </w:pPr>
            <w:r w:rsidRPr="00BD4375">
              <w:rPr>
                <w:rFonts w:ascii="Tahoma" w:hAnsi="Tahoma" w:cs="Tahoma"/>
                <w:szCs w:val="11"/>
                <w:lang w:val="nl-NL"/>
              </w:rPr>
              <w:t>Campus en School</w:t>
            </w:r>
          </w:p>
        </w:tc>
        <w:tc>
          <w:tcPr>
            <w:tcW w:w="429" w:type="dxa"/>
            <w:tcBorders>
              <w:right w:val="single" w:sz="18" w:space="0" w:color="auto"/>
            </w:tcBorders>
            <w:textDirection w:val="btLr"/>
            <w:vAlign w:val="center"/>
          </w:tcPr>
          <w:p w:rsidR="00B27742" w:rsidRPr="00F26AE7" w:rsidRDefault="00BD4375" w:rsidP="00A9689F">
            <w:pPr>
              <w:pStyle w:val="TableVerticalText"/>
              <w:widowControl w:val="0"/>
              <w:rPr>
                <w:rFonts w:ascii="Tahoma" w:hAnsi="Tahoma" w:cs="Tahoma"/>
                <w:szCs w:val="11"/>
                <w:lang w:val="nl-NL"/>
              </w:rPr>
            </w:pPr>
            <w:r w:rsidRPr="00BD4375">
              <w:rPr>
                <w:rFonts w:ascii="Tahoma" w:hAnsi="Tahoma" w:cs="Tahoma"/>
                <w:szCs w:val="11"/>
                <w:lang w:val="nl-NL"/>
              </w:rPr>
              <w:t>EA en EA Sub</w:t>
            </w:r>
          </w:p>
        </w:tc>
        <w:tc>
          <w:tcPr>
            <w:tcW w:w="429" w:type="dxa"/>
            <w:tcBorders>
              <w:left w:val="single" w:sz="18" w:space="0" w:color="auto"/>
              <w:right w:val="single" w:sz="18" w:space="0" w:color="auto"/>
            </w:tcBorders>
            <w:textDirection w:val="btLr"/>
            <w:vAlign w:val="center"/>
          </w:tcPr>
          <w:p w:rsidR="00B27742" w:rsidRPr="00F26AE7" w:rsidRDefault="00B27742" w:rsidP="00A9689F">
            <w:pPr>
              <w:pStyle w:val="TableVerticalText"/>
              <w:widowControl w:val="0"/>
              <w:rPr>
                <w:rFonts w:ascii="Tahoma" w:hAnsi="Tahoma" w:cs="Tahoma"/>
                <w:szCs w:val="11"/>
                <w:lang w:val="nl-NL"/>
              </w:rPr>
            </w:pPr>
            <w:r w:rsidRPr="00F26AE7">
              <w:rPr>
                <w:rFonts w:ascii="Tahoma" w:hAnsi="Tahoma" w:cs="Tahoma"/>
                <w:szCs w:val="11"/>
                <w:lang w:val="nl-NL"/>
              </w:rPr>
              <w:t>OV / OVS</w:t>
            </w:r>
          </w:p>
        </w:tc>
        <w:tc>
          <w:tcPr>
            <w:tcW w:w="514" w:type="dxa"/>
            <w:textDirection w:val="btLr"/>
            <w:vAlign w:val="center"/>
          </w:tcPr>
          <w:p w:rsidR="00B27742" w:rsidRPr="00F26AE7" w:rsidRDefault="00B0036E" w:rsidP="00A9689F">
            <w:pPr>
              <w:pStyle w:val="TableVerticalText"/>
              <w:widowControl w:val="0"/>
              <w:rPr>
                <w:rFonts w:ascii="Tahoma" w:hAnsi="Tahoma" w:cs="Tahoma"/>
                <w:szCs w:val="11"/>
                <w:lang w:val="nl-NL"/>
              </w:rPr>
            </w:pPr>
            <w:r w:rsidRPr="00F26AE7">
              <w:rPr>
                <w:rFonts w:ascii="Tahoma" w:hAnsi="Tahoma" w:cs="Tahoma"/>
                <w:szCs w:val="11"/>
                <w:lang w:val="nl-NL"/>
              </w:rPr>
              <w:t>EES / OVS -ES</w:t>
            </w:r>
          </w:p>
        </w:tc>
        <w:tc>
          <w:tcPr>
            <w:tcW w:w="514" w:type="dxa"/>
            <w:textDirection w:val="btLr"/>
            <w:vAlign w:val="center"/>
          </w:tcPr>
          <w:p w:rsidR="00B27742" w:rsidRPr="00F26AE7" w:rsidRDefault="00B27742" w:rsidP="00A9689F">
            <w:pPr>
              <w:pStyle w:val="TableVerticalText"/>
              <w:widowControl w:val="0"/>
              <w:rPr>
                <w:rFonts w:ascii="Tahoma" w:hAnsi="Tahoma" w:cs="Tahoma"/>
                <w:szCs w:val="11"/>
                <w:lang w:val="nl-NL"/>
              </w:rPr>
            </w:pPr>
            <w:r w:rsidRPr="00F26AE7">
              <w:rPr>
                <w:rFonts w:ascii="Tahoma" w:hAnsi="Tahoma" w:cs="Tahoma"/>
                <w:szCs w:val="11"/>
                <w:lang w:val="nl-NL"/>
              </w:rPr>
              <w:t>Minimum Open License</w:t>
            </w:r>
          </w:p>
        </w:tc>
      </w:tr>
      <w:tr w:rsidR="00B27742" w:rsidRPr="00A36EAF" w:rsidTr="00F26AE7">
        <w:trPr>
          <w:cantSplit/>
          <w:trHeight w:val="271"/>
          <w:tblHeader/>
        </w:trPr>
        <w:tc>
          <w:tcPr>
            <w:tcW w:w="2567" w:type="dxa"/>
            <w:vMerge w:val="restart"/>
            <w:tcBorders>
              <w:top w:val="nil"/>
              <w:left w:val="nil"/>
            </w:tcBorders>
          </w:tcPr>
          <w:p w:rsidR="00B27742" w:rsidRPr="00A36EAF" w:rsidRDefault="00B27742">
            <w:pPr>
              <w:widowControl w:val="0"/>
              <w:rPr>
                <w:rFonts w:cs="Tahoma"/>
                <w:b/>
                <w:lang w:val="nl-NL"/>
              </w:rPr>
            </w:pPr>
          </w:p>
        </w:tc>
        <w:tc>
          <w:tcPr>
            <w:tcW w:w="495" w:type="dxa"/>
            <w:vMerge w:val="restart"/>
          </w:tcPr>
          <w:p w:rsidR="00B27742" w:rsidRPr="00A36EAF" w:rsidRDefault="00B27742">
            <w:pPr>
              <w:keepNext/>
              <w:widowControl w:val="0"/>
              <w:spacing w:before="200" w:after="120"/>
              <w:jc w:val="center"/>
              <w:outlineLvl w:val="0"/>
              <w:rPr>
                <w:rFonts w:cs="Tahoma"/>
                <w:b/>
                <w:color w:val="0000FF"/>
                <w:sz w:val="10"/>
                <w:lang w:val="nl-NL"/>
              </w:rPr>
            </w:pPr>
            <w:r w:rsidRPr="00A36EAF">
              <w:rPr>
                <w:rFonts w:cs="Tahoma"/>
                <w:b/>
                <w:color w:val="0000FF"/>
                <w:sz w:val="10"/>
                <w:lang w:val="nl-NL"/>
              </w:rPr>
              <w:t>(Ctrl + klik)</w:t>
            </w:r>
          </w:p>
        </w:tc>
        <w:tc>
          <w:tcPr>
            <w:tcW w:w="434" w:type="dxa"/>
            <w:vMerge w:val="restart"/>
          </w:tcPr>
          <w:p w:rsidR="00B27742" w:rsidRPr="00A36EAF" w:rsidRDefault="00B27742">
            <w:pPr>
              <w:widowControl w:val="0"/>
              <w:rPr>
                <w:rFonts w:cs="Tahoma"/>
                <w:lang w:val="nl-NL"/>
              </w:rPr>
            </w:pPr>
          </w:p>
        </w:tc>
        <w:tc>
          <w:tcPr>
            <w:tcW w:w="429" w:type="dxa"/>
            <w:vMerge w:val="restart"/>
            <w:tcBorders>
              <w:right w:val="single" w:sz="18" w:space="0" w:color="auto"/>
            </w:tcBorders>
          </w:tcPr>
          <w:p w:rsidR="00B27742" w:rsidRPr="00A36EAF" w:rsidRDefault="00B27742">
            <w:pPr>
              <w:widowControl w:val="0"/>
              <w:rPr>
                <w:rFonts w:cs="Tahoma"/>
                <w:lang w:val="nl-NL"/>
              </w:rPr>
            </w:pPr>
          </w:p>
        </w:tc>
        <w:tc>
          <w:tcPr>
            <w:tcW w:w="429" w:type="dxa"/>
            <w:vMerge w:val="restart"/>
            <w:tcBorders>
              <w:left w:val="single" w:sz="18" w:space="0" w:color="auto"/>
            </w:tcBorders>
            <w:vAlign w:val="center"/>
          </w:tcPr>
          <w:p w:rsidR="00B27742" w:rsidRPr="00A36EAF" w:rsidRDefault="00B27742">
            <w:pPr>
              <w:pStyle w:val="TableHeadingsRed"/>
              <w:widowControl w:val="0"/>
              <w:rPr>
                <w:rFonts w:ascii="Tahoma" w:hAnsi="Tahoma" w:cs="Tahoma"/>
                <w:lang w:val="nl-NL"/>
              </w:rPr>
            </w:pPr>
            <w:r w:rsidRPr="00A36EAF">
              <w:rPr>
                <w:rFonts w:ascii="Tahoma" w:hAnsi="Tahoma" w:cs="Tahoma"/>
                <w:lang w:val="nl-NL"/>
              </w:rPr>
              <w:t>L</w:t>
            </w:r>
          </w:p>
        </w:tc>
        <w:tc>
          <w:tcPr>
            <w:tcW w:w="1287" w:type="dxa"/>
            <w:gridSpan w:val="3"/>
            <w:vAlign w:val="center"/>
          </w:tcPr>
          <w:p w:rsidR="00B27742" w:rsidRPr="00A36EAF" w:rsidRDefault="00B27742">
            <w:pPr>
              <w:pStyle w:val="TableHeadingsGreen"/>
              <w:widowControl w:val="0"/>
              <w:rPr>
                <w:rFonts w:ascii="Tahoma" w:hAnsi="Tahoma" w:cs="Tahoma"/>
                <w:lang w:val="nl-NL"/>
              </w:rPr>
            </w:pPr>
            <w:r w:rsidRPr="00A36EAF">
              <w:rPr>
                <w:rFonts w:ascii="Tahoma" w:hAnsi="Tahoma" w:cs="Tahoma"/>
                <w:lang w:val="nl-NL"/>
              </w:rPr>
              <w:t>L&amp;SA</w:t>
            </w:r>
          </w:p>
        </w:tc>
        <w:tc>
          <w:tcPr>
            <w:tcW w:w="1287" w:type="dxa"/>
            <w:gridSpan w:val="3"/>
            <w:tcBorders>
              <w:right w:val="single" w:sz="18" w:space="0" w:color="auto"/>
            </w:tcBorders>
            <w:vAlign w:val="center"/>
          </w:tcPr>
          <w:p w:rsidR="00B27742" w:rsidRPr="00A36EAF" w:rsidRDefault="00B27742">
            <w:pPr>
              <w:pStyle w:val="TableHeadingsBlue"/>
              <w:widowControl w:val="0"/>
              <w:rPr>
                <w:rFonts w:ascii="Tahoma" w:hAnsi="Tahoma" w:cs="Tahoma"/>
                <w:lang w:val="nl-NL"/>
              </w:rPr>
            </w:pPr>
            <w:r w:rsidRPr="00A36EAF">
              <w:rPr>
                <w:rFonts w:ascii="Tahoma" w:hAnsi="Tahoma" w:cs="Tahoma"/>
                <w:lang w:val="nl-NL"/>
              </w:rPr>
              <w:t>SA</w:t>
            </w:r>
          </w:p>
        </w:tc>
        <w:tc>
          <w:tcPr>
            <w:tcW w:w="429" w:type="dxa"/>
            <w:vMerge w:val="restart"/>
            <w:tcBorders>
              <w:left w:val="single" w:sz="18" w:space="0" w:color="auto"/>
            </w:tcBorders>
            <w:vAlign w:val="center"/>
          </w:tcPr>
          <w:p w:rsidR="00B27742" w:rsidRPr="00A36EAF" w:rsidRDefault="00B27742">
            <w:pPr>
              <w:pStyle w:val="TableHeadingsRed"/>
              <w:widowControl w:val="0"/>
              <w:rPr>
                <w:rFonts w:ascii="Tahoma" w:hAnsi="Tahoma" w:cs="Tahoma"/>
                <w:lang w:val="nl-NL"/>
              </w:rPr>
            </w:pPr>
            <w:r w:rsidRPr="00A36EAF">
              <w:rPr>
                <w:rFonts w:ascii="Tahoma" w:hAnsi="Tahoma" w:cs="Tahoma"/>
                <w:lang w:val="nl-NL"/>
              </w:rPr>
              <w:t>L</w:t>
            </w:r>
          </w:p>
        </w:tc>
        <w:tc>
          <w:tcPr>
            <w:tcW w:w="429" w:type="dxa"/>
            <w:vAlign w:val="center"/>
          </w:tcPr>
          <w:p w:rsidR="00B27742" w:rsidRPr="00A36EAF" w:rsidRDefault="00B27742">
            <w:pPr>
              <w:pStyle w:val="TableHeadingsGreen"/>
              <w:widowControl w:val="0"/>
              <w:rPr>
                <w:rFonts w:ascii="Tahoma" w:hAnsi="Tahoma" w:cs="Tahoma"/>
                <w:lang w:val="nl-NL"/>
              </w:rPr>
            </w:pPr>
            <w:r w:rsidRPr="00A36EAF">
              <w:rPr>
                <w:rFonts w:ascii="Tahoma" w:hAnsi="Tahoma" w:cs="Tahoma"/>
                <w:lang w:val="nl-NL"/>
              </w:rPr>
              <w:t>L&amp;SA</w:t>
            </w:r>
          </w:p>
        </w:tc>
        <w:tc>
          <w:tcPr>
            <w:tcW w:w="429" w:type="dxa"/>
            <w:vMerge w:val="restart"/>
            <w:tcBorders>
              <w:right w:val="single" w:sz="18" w:space="0" w:color="auto"/>
            </w:tcBorders>
            <w:vAlign w:val="center"/>
          </w:tcPr>
          <w:p w:rsidR="00B27742" w:rsidRPr="00A36EAF" w:rsidRDefault="00B27742">
            <w:pPr>
              <w:pStyle w:val="TableHeadingsBlue"/>
              <w:widowControl w:val="0"/>
              <w:rPr>
                <w:rFonts w:ascii="Tahoma" w:hAnsi="Tahoma" w:cs="Tahoma"/>
                <w:lang w:val="nl-NL"/>
              </w:rPr>
            </w:pPr>
            <w:r w:rsidRPr="00A36EAF">
              <w:rPr>
                <w:rFonts w:ascii="Tahoma" w:hAnsi="Tahoma" w:cs="Tahoma"/>
                <w:lang w:val="nl-NL"/>
              </w:rPr>
              <w:t>SA</w:t>
            </w:r>
          </w:p>
        </w:tc>
        <w:tc>
          <w:tcPr>
            <w:tcW w:w="429" w:type="dxa"/>
            <w:vMerge w:val="restart"/>
            <w:tcBorders>
              <w:left w:val="single" w:sz="18" w:space="0" w:color="auto"/>
            </w:tcBorders>
          </w:tcPr>
          <w:p w:rsidR="00B27742" w:rsidRPr="00A36EAF" w:rsidRDefault="00B27742" w:rsidP="00097B90">
            <w:pPr>
              <w:widowControl w:val="0"/>
              <w:rPr>
                <w:rFonts w:cs="Tahoma"/>
                <w:lang w:val="nl-NL"/>
              </w:rPr>
            </w:pPr>
          </w:p>
        </w:tc>
        <w:tc>
          <w:tcPr>
            <w:tcW w:w="429" w:type="dxa"/>
            <w:vMerge w:val="restart"/>
            <w:tcBorders>
              <w:right w:val="single" w:sz="18" w:space="0" w:color="auto"/>
            </w:tcBorders>
          </w:tcPr>
          <w:p w:rsidR="00B27742" w:rsidRPr="00A36EAF" w:rsidRDefault="00B27742">
            <w:pPr>
              <w:widowControl w:val="0"/>
              <w:rPr>
                <w:rFonts w:cs="Tahoma"/>
                <w:lang w:val="nl-NL"/>
              </w:rPr>
            </w:pPr>
          </w:p>
        </w:tc>
        <w:tc>
          <w:tcPr>
            <w:tcW w:w="429" w:type="dxa"/>
            <w:vMerge w:val="restart"/>
            <w:tcBorders>
              <w:left w:val="single" w:sz="18" w:space="0" w:color="auto"/>
              <w:right w:val="single" w:sz="18" w:space="0" w:color="auto"/>
            </w:tcBorders>
          </w:tcPr>
          <w:p w:rsidR="00B27742" w:rsidRPr="00A36EAF" w:rsidRDefault="00B27742">
            <w:pPr>
              <w:widowControl w:val="0"/>
              <w:rPr>
                <w:rFonts w:cs="Tahoma"/>
                <w:lang w:val="nl-NL"/>
              </w:rPr>
            </w:pPr>
          </w:p>
        </w:tc>
        <w:tc>
          <w:tcPr>
            <w:tcW w:w="514" w:type="dxa"/>
            <w:vMerge w:val="restart"/>
          </w:tcPr>
          <w:p w:rsidR="00B27742" w:rsidRPr="00A36EAF" w:rsidRDefault="00B27742">
            <w:pPr>
              <w:widowControl w:val="0"/>
              <w:rPr>
                <w:rFonts w:cs="Tahoma"/>
                <w:lang w:val="nl-NL"/>
              </w:rPr>
            </w:pPr>
          </w:p>
        </w:tc>
        <w:tc>
          <w:tcPr>
            <w:tcW w:w="514" w:type="dxa"/>
            <w:vMerge w:val="restart"/>
          </w:tcPr>
          <w:p w:rsidR="00B27742" w:rsidRPr="00A36EAF" w:rsidRDefault="00B27742">
            <w:pPr>
              <w:widowControl w:val="0"/>
              <w:rPr>
                <w:rFonts w:cs="Tahoma"/>
                <w:lang w:val="nl-NL"/>
              </w:rPr>
            </w:pPr>
          </w:p>
        </w:tc>
      </w:tr>
      <w:tr w:rsidR="00B27742" w:rsidRPr="00A36EAF" w:rsidTr="00F26AE7">
        <w:trPr>
          <w:cantSplit/>
          <w:trHeight w:val="262"/>
          <w:tblHeader/>
        </w:trPr>
        <w:tc>
          <w:tcPr>
            <w:tcW w:w="2567" w:type="dxa"/>
            <w:vMerge/>
            <w:tcBorders>
              <w:top w:val="single" w:sz="4" w:space="0" w:color="auto"/>
              <w:left w:val="nil"/>
              <w:bottom w:val="single" w:sz="4" w:space="0" w:color="auto"/>
            </w:tcBorders>
          </w:tcPr>
          <w:p w:rsidR="00B27742" w:rsidRPr="00A36EAF" w:rsidRDefault="00B27742">
            <w:pPr>
              <w:widowControl w:val="0"/>
              <w:rPr>
                <w:rFonts w:cs="Tahoma"/>
                <w:lang w:val="nl-NL"/>
              </w:rPr>
            </w:pPr>
          </w:p>
        </w:tc>
        <w:tc>
          <w:tcPr>
            <w:tcW w:w="495" w:type="dxa"/>
            <w:vMerge/>
            <w:tcBorders>
              <w:bottom w:val="single" w:sz="4" w:space="0" w:color="auto"/>
            </w:tcBorders>
          </w:tcPr>
          <w:p w:rsidR="00B27742" w:rsidRPr="00A36EAF" w:rsidRDefault="00B27742">
            <w:pPr>
              <w:keepNext/>
              <w:widowControl w:val="0"/>
              <w:spacing w:before="200" w:after="120"/>
              <w:outlineLvl w:val="0"/>
              <w:rPr>
                <w:rFonts w:cs="Tahoma"/>
                <w:b/>
                <w:lang w:val="nl-NL"/>
              </w:rPr>
            </w:pPr>
          </w:p>
        </w:tc>
        <w:tc>
          <w:tcPr>
            <w:tcW w:w="434" w:type="dxa"/>
            <w:vMerge/>
            <w:tcBorders>
              <w:bottom w:val="single" w:sz="4" w:space="0" w:color="auto"/>
            </w:tcBorders>
          </w:tcPr>
          <w:p w:rsidR="00B27742" w:rsidRPr="00A36EAF" w:rsidRDefault="00B27742">
            <w:pPr>
              <w:widowControl w:val="0"/>
              <w:rPr>
                <w:rFonts w:cs="Tahoma"/>
                <w:lang w:val="nl-NL"/>
              </w:rPr>
            </w:pPr>
          </w:p>
        </w:tc>
        <w:tc>
          <w:tcPr>
            <w:tcW w:w="429" w:type="dxa"/>
            <w:vMerge/>
            <w:tcBorders>
              <w:bottom w:val="single" w:sz="4" w:space="0" w:color="auto"/>
              <w:right w:val="single" w:sz="18" w:space="0" w:color="auto"/>
            </w:tcBorders>
          </w:tcPr>
          <w:p w:rsidR="00B27742" w:rsidRPr="00A36EAF" w:rsidRDefault="00B27742">
            <w:pPr>
              <w:widowControl w:val="0"/>
              <w:rPr>
                <w:rFonts w:cs="Tahoma"/>
                <w:lang w:val="nl-NL"/>
              </w:rPr>
            </w:pPr>
          </w:p>
        </w:tc>
        <w:tc>
          <w:tcPr>
            <w:tcW w:w="429" w:type="dxa"/>
            <w:vMerge/>
            <w:tcBorders>
              <w:left w:val="single" w:sz="18" w:space="0" w:color="auto"/>
              <w:bottom w:val="single" w:sz="4" w:space="0" w:color="auto"/>
            </w:tcBorders>
            <w:vAlign w:val="center"/>
          </w:tcPr>
          <w:p w:rsidR="00B27742" w:rsidRPr="00A36EAF" w:rsidRDefault="00B27742">
            <w:pPr>
              <w:widowControl w:val="0"/>
              <w:jc w:val="center"/>
              <w:rPr>
                <w:rFonts w:cs="Tahoma"/>
                <w:lang w:val="nl-NL"/>
              </w:rPr>
            </w:pPr>
          </w:p>
        </w:tc>
        <w:tc>
          <w:tcPr>
            <w:tcW w:w="429" w:type="dxa"/>
            <w:tcBorders>
              <w:bottom w:val="single" w:sz="4" w:space="0" w:color="auto"/>
            </w:tcBorders>
            <w:vAlign w:val="center"/>
          </w:tcPr>
          <w:p w:rsidR="00B27742" w:rsidRPr="00A36EAF" w:rsidRDefault="00B27742">
            <w:pPr>
              <w:pStyle w:val="TableHeadingsGreen"/>
              <w:widowControl w:val="0"/>
              <w:rPr>
                <w:rFonts w:ascii="Tahoma" w:hAnsi="Tahoma" w:cs="Tahoma"/>
                <w:lang w:val="nl-NL"/>
              </w:rPr>
            </w:pPr>
            <w:r w:rsidRPr="00A36EAF">
              <w:rPr>
                <w:rFonts w:ascii="Tahoma" w:hAnsi="Tahoma" w:cs="Tahoma"/>
                <w:lang w:val="nl-NL"/>
              </w:rPr>
              <w:t>3jr</w:t>
            </w:r>
          </w:p>
        </w:tc>
        <w:tc>
          <w:tcPr>
            <w:tcW w:w="429" w:type="dxa"/>
            <w:tcBorders>
              <w:bottom w:val="single" w:sz="4" w:space="0" w:color="auto"/>
            </w:tcBorders>
            <w:vAlign w:val="center"/>
          </w:tcPr>
          <w:p w:rsidR="00B27742" w:rsidRPr="00A36EAF" w:rsidRDefault="00B27742">
            <w:pPr>
              <w:pStyle w:val="TableHeadingsGreen"/>
              <w:widowControl w:val="0"/>
              <w:rPr>
                <w:rFonts w:ascii="Tahoma" w:hAnsi="Tahoma" w:cs="Tahoma"/>
                <w:lang w:val="nl-NL"/>
              </w:rPr>
            </w:pPr>
            <w:r w:rsidRPr="00A36EAF">
              <w:rPr>
                <w:rFonts w:ascii="Tahoma" w:hAnsi="Tahoma" w:cs="Tahoma"/>
                <w:lang w:val="nl-NL"/>
              </w:rPr>
              <w:t>2jr</w:t>
            </w:r>
          </w:p>
        </w:tc>
        <w:tc>
          <w:tcPr>
            <w:tcW w:w="429" w:type="dxa"/>
            <w:tcBorders>
              <w:bottom w:val="single" w:sz="4" w:space="0" w:color="auto"/>
            </w:tcBorders>
            <w:vAlign w:val="center"/>
          </w:tcPr>
          <w:p w:rsidR="00B27742" w:rsidRPr="00A36EAF" w:rsidRDefault="00B27742">
            <w:pPr>
              <w:pStyle w:val="TableHeadingsGreen"/>
              <w:widowControl w:val="0"/>
              <w:rPr>
                <w:rFonts w:ascii="Tahoma" w:hAnsi="Tahoma" w:cs="Tahoma"/>
                <w:lang w:val="nl-NL"/>
              </w:rPr>
            </w:pPr>
            <w:r w:rsidRPr="00A36EAF">
              <w:rPr>
                <w:rFonts w:ascii="Tahoma" w:hAnsi="Tahoma" w:cs="Tahoma"/>
                <w:lang w:val="nl-NL"/>
              </w:rPr>
              <w:t>1jr</w:t>
            </w:r>
          </w:p>
        </w:tc>
        <w:tc>
          <w:tcPr>
            <w:tcW w:w="429" w:type="dxa"/>
            <w:tcBorders>
              <w:bottom w:val="single" w:sz="4" w:space="0" w:color="auto"/>
            </w:tcBorders>
            <w:vAlign w:val="center"/>
          </w:tcPr>
          <w:p w:rsidR="00B27742" w:rsidRPr="00A36EAF" w:rsidRDefault="00B27742">
            <w:pPr>
              <w:pStyle w:val="TableHeadingsBlue"/>
              <w:widowControl w:val="0"/>
              <w:rPr>
                <w:rFonts w:ascii="Tahoma" w:hAnsi="Tahoma" w:cs="Tahoma"/>
                <w:lang w:val="nl-NL"/>
              </w:rPr>
            </w:pPr>
            <w:r w:rsidRPr="00A36EAF">
              <w:rPr>
                <w:rFonts w:ascii="Tahoma" w:hAnsi="Tahoma" w:cs="Tahoma"/>
                <w:lang w:val="nl-NL"/>
              </w:rPr>
              <w:t>3jr</w:t>
            </w:r>
          </w:p>
        </w:tc>
        <w:tc>
          <w:tcPr>
            <w:tcW w:w="429" w:type="dxa"/>
            <w:tcBorders>
              <w:bottom w:val="single" w:sz="4" w:space="0" w:color="auto"/>
            </w:tcBorders>
            <w:vAlign w:val="center"/>
          </w:tcPr>
          <w:p w:rsidR="00B27742" w:rsidRPr="00A36EAF" w:rsidRDefault="00B27742">
            <w:pPr>
              <w:pStyle w:val="TableHeadingsBlue"/>
              <w:widowControl w:val="0"/>
              <w:rPr>
                <w:rFonts w:ascii="Tahoma" w:hAnsi="Tahoma" w:cs="Tahoma"/>
                <w:lang w:val="nl-NL"/>
              </w:rPr>
            </w:pPr>
            <w:r w:rsidRPr="00A36EAF">
              <w:rPr>
                <w:rFonts w:ascii="Tahoma" w:hAnsi="Tahoma" w:cs="Tahoma"/>
                <w:lang w:val="nl-NL"/>
              </w:rPr>
              <w:t>2jr</w:t>
            </w:r>
          </w:p>
        </w:tc>
        <w:tc>
          <w:tcPr>
            <w:tcW w:w="429" w:type="dxa"/>
            <w:tcBorders>
              <w:bottom w:val="single" w:sz="4" w:space="0" w:color="auto"/>
              <w:right w:val="single" w:sz="18" w:space="0" w:color="auto"/>
            </w:tcBorders>
            <w:vAlign w:val="center"/>
          </w:tcPr>
          <w:p w:rsidR="00B27742" w:rsidRPr="00A36EAF" w:rsidRDefault="00B27742">
            <w:pPr>
              <w:pStyle w:val="TableHeadingsBlue"/>
              <w:widowControl w:val="0"/>
              <w:rPr>
                <w:rFonts w:ascii="Tahoma" w:hAnsi="Tahoma" w:cs="Tahoma"/>
                <w:lang w:val="nl-NL"/>
              </w:rPr>
            </w:pPr>
            <w:r w:rsidRPr="00A36EAF">
              <w:rPr>
                <w:rFonts w:ascii="Tahoma" w:hAnsi="Tahoma" w:cs="Tahoma"/>
                <w:lang w:val="nl-NL"/>
              </w:rPr>
              <w:t>1jr</w:t>
            </w:r>
          </w:p>
        </w:tc>
        <w:tc>
          <w:tcPr>
            <w:tcW w:w="429" w:type="dxa"/>
            <w:vMerge/>
            <w:tcBorders>
              <w:left w:val="single" w:sz="18" w:space="0" w:color="auto"/>
              <w:bottom w:val="single" w:sz="4" w:space="0" w:color="auto"/>
            </w:tcBorders>
            <w:vAlign w:val="center"/>
          </w:tcPr>
          <w:p w:rsidR="00B27742" w:rsidRPr="00A36EAF" w:rsidRDefault="00B27742">
            <w:pPr>
              <w:widowControl w:val="0"/>
              <w:jc w:val="center"/>
              <w:rPr>
                <w:rFonts w:cs="Tahoma"/>
                <w:lang w:val="nl-NL"/>
              </w:rPr>
            </w:pPr>
          </w:p>
        </w:tc>
        <w:tc>
          <w:tcPr>
            <w:tcW w:w="429" w:type="dxa"/>
            <w:tcBorders>
              <w:bottom w:val="single" w:sz="4" w:space="0" w:color="auto"/>
            </w:tcBorders>
            <w:vAlign w:val="center"/>
          </w:tcPr>
          <w:p w:rsidR="00B27742" w:rsidRPr="00A36EAF" w:rsidRDefault="00B27742">
            <w:pPr>
              <w:pStyle w:val="TableHeadingsGreen"/>
              <w:widowControl w:val="0"/>
              <w:rPr>
                <w:rFonts w:ascii="Tahoma" w:hAnsi="Tahoma" w:cs="Tahoma"/>
                <w:lang w:val="nl-NL"/>
              </w:rPr>
            </w:pPr>
            <w:r w:rsidRPr="00A36EAF">
              <w:rPr>
                <w:rFonts w:ascii="Tahoma" w:hAnsi="Tahoma" w:cs="Tahoma"/>
                <w:lang w:val="nl-NL"/>
              </w:rPr>
              <w:t>P</w:t>
            </w:r>
          </w:p>
        </w:tc>
        <w:tc>
          <w:tcPr>
            <w:tcW w:w="429" w:type="dxa"/>
            <w:vMerge/>
            <w:tcBorders>
              <w:bottom w:val="single" w:sz="4" w:space="0" w:color="auto"/>
              <w:right w:val="single" w:sz="18" w:space="0" w:color="auto"/>
            </w:tcBorders>
          </w:tcPr>
          <w:p w:rsidR="00B27742" w:rsidRPr="00A36EAF" w:rsidRDefault="00B27742">
            <w:pPr>
              <w:widowControl w:val="0"/>
              <w:rPr>
                <w:rFonts w:cs="Tahoma"/>
                <w:lang w:val="nl-NL"/>
              </w:rPr>
            </w:pPr>
          </w:p>
        </w:tc>
        <w:tc>
          <w:tcPr>
            <w:tcW w:w="429" w:type="dxa"/>
            <w:vMerge/>
            <w:tcBorders>
              <w:left w:val="single" w:sz="18" w:space="0" w:color="auto"/>
              <w:bottom w:val="single" w:sz="4" w:space="0" w:color="auto"/>
            </w:tcBorders>
          </w:tcPr>
          <w:p w:rsidR="00B27742" w:rsidRPr="00A36EAF" w:rsidRDefault="00B27742">
            <w:pPr>
              <w:widowControl w:val="0"/>
              <w:rPr>
                <w:rFonts w:cs="Tahoma"/>
                <w:lang w:val="nl-NL"/>
              </w:rPr>
            </w:pPr>
          </w:p>
        </w:tc>
        <w:tc>
          <w:tcPr>
            <w:tcW w:w="429" w:type="dxa"/>
            <w:vMerge/>
            <w:tcBorders>
              <w:bottom w:val="single" w:sz="4" w:space="0" w:color="auto"/>
              <w:right w:val="single" w:sz="18" w:space="0" w:color="auto"/>
            </w:tcBorders>
          </w:tcPr>
          <w:p w:rsidR="00B27742" w:rsidRPr="00A36EAF" w:rsidRDefault="00B27742">
            <w:pPr>
              <w:widowControl w:val="0"/>
              <w:rPr>
                <w:rFonts w:cs="Tahoma"/>
                <w:lang w:val="nl-NL"/>
              </w:rPr>
            </w:pPr>
          </w:p>
        </w:tc>
        <w:tc>
          <w:tcPr>
            <w:tcW w:w="429" w:type="dxa"/>
            <w:vMerge/>
            <w:tcBorders>
              <w:left w:val="single" w:sz="18" w:space="0" w:color="auto"/>
              <w:bottom w:val="single" w:sz="4" w:space="0" w:color="auto"/>
              <w:right w:val="single" w:sz="18" w:space="0" w:color="auto"/>
            </w:tcBorders>
          </w:tcPr>
          <w:p w:rsidR="00B27742" w:rsidRPr="00A36EAF" w:rsidRDefault="00B27742">
            <w:pPr>
              <w:widowControl w:val="0"/>
              <w:rPr>
                <w:rFonts w:cs="Tahoma"/>
                <w:lang w:val="nl-NL"/>
              </w:rPr>
            </w:pPr>
          </w:p>
        </w:tc>
        <w:tc>
          <w:tcPr>
            <w:tcW w:w="514" w:type="dxa"/>
            <w:vMerge/>
            <w:tcBorders>
              <w:bottom w:val="single" w:sz="4" w:space="0" w:color="auto"/>
            </w:tcBorders>
          </w:tcPr>
          <w:p w:rsidR="00B27742" w:rsidRPr="00A36EAF" w:rsidRDefault="00B27742">
            <w:pPr>
              <w:widowControl w:val="0"/>
              <w:rPr>
                <w:rFonts w:cs="Tahoma"/>
                <w:lang w:val="nl-NL"/>
              </w:rPr>
            </w:pPr>
          </w:p>
        </w:tc>
        <w:tc>
          <w:tcPr>
            <w:tcW w:w="514" w:type="dxa"/>
            <w:vMerge/>
            <w:tcBorders>
              <w:bottom w:val="single" w:sz="4" w:space="0" w:color="auto"/>
            </w:tcBorders>
          </w:tcPr>
          <w:p w:rsidR="00B27742" w:rsidRPr="00A36EAF" w:rsidRDefault="00B27742">
            <w:pPr>
              <w:widowControl w:val="0"/>
              <w:rPr>
                <w:rFonts w:cs="Tahoma"/>
                <w:lang w:val="nl-NL"/>
              </w:rPr>
            </w:pPr>
          </w:p>
        </w:tc>
      </w:tr>
      <w:tr w:rsidR="00EF228F" w:rsidRPr="00A36EAF" w:rsidTr="00A9689F">
        <w:trPr>
          <w:cantSplit/>
          <w:trHeight w:val="287"/>
        </w:trPr>
        <w:tc>
          <w:tcPr>
            <w:tcW w:w="2567" w:type="dxa"/>
            <w:tcBorders>
              <w:bottom w:val="single" w:sz="4" w:space="0" w:color="auto"/>
            </w:tcBorders>
            <w:shd w:val="clear" w:color="auto" w:fill="FABF8F"/>
            <w:vAlign w:val="center"/>
          </w:tcPr>
          <w:p w:rsidR="00B27742" w:rsidRPr="00A9689F" w:rsidRDefault="00B27742" w:rsidP="00A9689F">
            <w:pPr>
              <w:pStyle w:val="ProductNames"/>
              <w:spacing w:beforeLines="20" w:before="48" w:afterLines="20" w:after="48"/>
              <w:rPr>
                <w:rFonts w:ascii="Tahoma" w:hAnsi="Tahoma" w:cs="Tahoma"/>
                <w:sz w:val="14"/>
                <w:szCs w:val="14"/>
                <w:lang w:val="nl-NL"/>
              </w:rPr>
            </w:pPr>
            <w:bookmarkStart w:id="15" w:name="_Toc336337843"/>
            <w:bookmarkStart w:id="16" w:name="_Toc353787740"/>
            <w:r w:rsidRPr="00A9689F">
              <w:rPr>
                <w:rFonts w:ascii="Tahoma" w:hAnsi="Tahoma" w:cs="Tahoma"/>
                <w:sz w:val="14"/>
                <w:szCs w:val="14"/>
                <w:lang w:val="nl-NL"/>
              </w:rPr>
              <w:t xml:space="preserve">Access </w:t>
            </w:r>
            <w:bookmarkEnd w:id="15"/>
            <w:r w:rsidRPr="00A9689F">
              <w:rPr>
                <w:rFonts w:ascii="Tahoma" w:hAnsi="Tahoma" w:cs="Tahoma"/>
                <w:sz w:val="14"/>
                <w:szCs w:val="14"/>
                <w:lang w:val="nl-NL"/>
              </w:rPr>
              <w:t>2013</w:t>
            </w:r>
            <w:bookmarkEnd w:id="16"/>
          </w:p>
        </w:tc>
        <w:tc>
          <w:tcPr>
            <w:tcW w:w="495" w:type="dxa"/>
            <w:tcBorders>
              <w:bottom w:val="single" w:sz="4" w:space="0" w:color="auto"/>
            </w:tcBorders>
            <w:shd w:val="clear" w:color="auto" w:fill="FABF8F"/>
            <w:vAlign w:val="center"/>
          </w:tcPr>
          <w:p w:rsidR="00B27742" w:rsidRPr="007D0D89" w:rsidRDefault="00B27742"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FABF8F"/>
            <w:vAlign w:val="center"/>
          </w:tcPr>
          <w:p w:rsidR="00B27742" w:rsidRPr="00A36EAF" w:rsidRDefault="00014EAD" w:rsidP="00A9689F">
            <w:pPr>
              <w:pStyle w:val="TableText"/>
              <w:widowControl w:val="0"/>
              <w:rPr>
                <w:rFonts w:ascii="Tahoma" w:hAnsi="Tahoma" w:cs="Tahoma"/>
                <w:color w:val="000000"/>
                <w:sz w:val="13"/>
                <w:lang w:val="nl-NL"/>
              </w:rPr>
            </w:pPr>
            <w:r w:rsidRPr="00A36EAF">
              <w:rPr>
                <w:rFonts w:ascii="Tahoma" w:hAnsi="Tahoma" w:cs="Tahoma"/>
                <w:color w:val="000000"/>
                <w:sz w:val="13"/>
                <w:lang w:val="nl-NL"/>
              </w:rPr>
              <w:t>10/12</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color w:val="000000"/>
                <w:sz w:val="13"/>
                <w:lang w:val="nl-NL"/>
              </w:rPr>
            </w:pPr>
            <w:r w:rsidRPr="00A36EAF">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tcPr>
          <w:p w:rsidR="00B27742" w:rsidRPr="00A36EAF" w:rsidRDefault="00B27742"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r>
      <w:tr w:rsidR="00EF228F" w:rsidRPr="00A36EAF" w:rsidTr="00A9689F">
        <w:trPr>
          <w:cantSplit/>
          <w:trHeight w:val="287"/>
        </w:trPr>
        <w:tc>
          <w:tcPr>
            <w:tcW w:w="2567" w:type="dxa"/>
            <w:tcBorders>
              <w:bottom w:val="single" w:sz="4" w:space="0" w:color="auto"/>
            </w:tcBorders>
            <w:shd w:val="clear" w:color="auto" w:fill="FFFFFF"/>
            <w:vAlign w:val="center"/>
          </w:tcPr>
          <w:p w:rsidR="00B27742" w:rsidRPr="00A9689F" w:rsidRDefault="00B27742" w:rsidP="00A9689F">
            <w:pPr>
              <w:pStyle w:val="ProductNames"/>
              <w:spacing w:beforeLines="20" w:before="48" w:afterLines="20" w:after="48"/>
              <w:rPr>
                <w:rFonts w:ascii="Tahoma" w:hAnsi="Tahoma" w:cs="Tahoma"/>
                <w:sz w:val="14"/>
                <w:szCs w:val="14"/>
                <w:lang w:val="nl-NL"/>
              </w:rPr>
            </w:pPr>
            <w:bookmarkStart w:id="17" w:name="_Toc336337844"/>
            <w:bookmarkStart w:id="18" w:name="_Toc353787741"/>
            <w:r w:rsidRPr="00A9689F">
              <w:rPr>
                <w:rFonts w:ascii="Tahoma" w:hAnsi="Tahoma" w:cs="Tahoma"/>
                <w:sz w:val="14"/>
                <w:szCs w:val="14"/>
                <w:lang w:val="nl-NL"/>
              </w:rPr>
              <w:t>AutoRoute 2013</w:t>
            </w:r>
            <w:bookmarkEnd w:id="17"/>
            <w:bookmarkEnd w:id="18"/>
          </w:p>
        </w:tc>
        <w:tc>
          <w:tcPr>
            <w:tcW w:w="495" w:type="dxa"/>
            <w:tcBorders>
              <w:bottom w:val="single" w:sz="4" w:space="0" w:color="auto"/>
            </w:tcBorders>
            <w:shd w:val="clear" w:color="auto" w:fill="FFFFFF"/>
            <w:vAlign w:val="center"/>
          </w:tcPr>
          <w:p w:rsidR="00B27742" w:rsidRPr="007D0D89" w:rsidRDefault="00B27742" w:rsidP="00A9689F">
            <w:pPr>
              <w:pStyle w:val="TableText"/>
              <w:widowControl w:val="0"/>
              <w:rPr>
                <w:rFonts w:cs="Tahoma"/>
                <w:b/>
                <w:bCs/>
                <w:color w:val="0000FF"/>
                <w:sz w:val="13"/>
                <w:szCs w:val="13"/>
                <w:u w:val="single"/>
                <w:lang w:val="nl-NL"/>
              </w:rPr>
            </w:pPr>
          </w:p>
        </w:tc>
        <w:tc>
          <w:tcPr>
            <w:tcW w:w="434" w:type="dxa"/>
            <w:tcBorders>
              <w:bottom w:val="single" w:sz="4" w:space="0" w:color="auto"/>
            </w:tcBorders>
            <w:shd w:val="clear" w:color="auto" w:fill="FFFFFF"/>
            <w:vAlign w:val="center"/>
          </w:tcPr>
          <w:p w:rsidR="00B27742" w:rsidRPr="00A36EAF" w:rsidRDefault="00E64830" w:rsidP="00A9689F">
            <w:pPr>
              <w:pStyle w:val="TableText"/>
              <w:widowControl w:val="0"/>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FFFFF"/>
            <w:vAlign w:val="center"/>
          </w:tcPr>
          <w:p w:rsidR="00B27742" w:rsidRPr="00A36EAF" w:rsidRDefault="00F440FF" w:rsidP="00080B33">
            <w:pPr>
              <w:pStyle w:val="TableText"/>
              <w:widowControl w:val="0"/>
              <w:rPr>
                <w:rFonts w:ascii="Tahoma" w:hAnsi="Tahoma" w:cs="Tahoma"/>
                <w:sz w:val="13"/>
                <w:lang w:val="nl-NL"/>
              </w:rPr>
            </w:pPr>
            <w:r w:rsidRPr="00A36EAF">
              <w:rPr>
                <w:rFonts w:ascii="Tahoma" w:hAnsi="Tahoma" w:cs="Tahoma"/>
                <w:sz w:val="13"/>
                <w:lang w:val="nl-NL"/>
              </w:rPr>
              <w:t>A</w:t>
            </w:r>
          </w:p>
        </w:tc>
        <w:tc>
          <w:tcPr>
            <w:tcW w:w="514" w:type="dxa"/>
            <w:tcBorders>
              <w:bottom w:val="single" w:sz="4" w:space="0" w:color="auto"/>
            </w:tcBorders>
            <w:shd w:val="clear" w:color="auto" w:fill="FFFFFF"/>
            <w:vAlign w:val="center"/>
          </w:tcPr>
          <w:p w:rsidR="00B27742" w:rsidRPr="00A36EAF" w:rsidRDefault="00B27742" w:rsidP="004B3534">
            <w:pPr>
              <w:pStyle w:val="TableText"/>
              <w:widowControl w:val="0"/>
              <w:rPr>
                <w:rFonts w:ascii="Tahoma" w:hAnsi="Tahoma" w:cs="Tahoma"/>
                <w:sz w:val="13"/>
                <w:lang w:val="nl-NL"/>
              </w:rPr>
            </w:pPr>
          </w:p>
        </w:tc>
      </w:tr>
      <w:tr w:rsidR="00EF228F" w:rsidRPr="00A36EAF" w:rsidTr="00A9689F">
        <w:trPr>
          <w:cantSplit/>
          <w:trHeight w:val="287"/>
        </w:trPr>
        <w:tc>
          <w:tcPr>
            <w:tcW w:w="2567" w:type="dxa"/>
            <w:tcBorders>
              <w:bottom w:val="single" w:sz="4" w:space="0" w:color="auto"/>
            </w:tcBorders>
            <w:shd w:val="clear" w:color="auto" w:fill="FABF8F"/>
            <w:vAlign w:val="center"/>
          </w:tcPr>
          <w:p w:rsidR="00B27742" w:rsidRPr="00A9689F" w:rsidRDefault="00B27742" w:rsidP="00A9689F">
            <w:pPr>
              <w:pStyle w:val="ProductNames"/>
              <w:spacing w:beforeLines="20" w:before="48" w:afterLines="20" w:after="48"/>
              <w:rPr>
                <w:rFonts w:ascii="Tahoma" w:hAnsi="Tahoma" w:cs="Tahoma"/>
                <w:sz w:val="14"/>
                <w:szCs w:val="14"/>
                <w:lang w:val="nl-NL"/>
              </w:rPr>
            </w:pPr>
            <w:bookmarkStart w:id="19" w:name="_Toc336337846"/>
            <w:bookmarkStart w:id="20" w:name="_Toc353787742"/>
            <w:r w:rsidRPr="00A9689F">
              <w:rPr>
                <w:rFonts w:ascii="Tahoma" w:hAnsi="Tahoma" w:cs="Tahoma"/>
                <w:sz w:val="14"/>
                <w:szCs w:val="14"/>
                <w:lang w:val="nl-NL"/>
              </w:rPr>
              <w:t xml:space="preserve">Excel </w:t>
            </w:r>
            <w:bookmarkEnd w:id="19"/>
            <w:r w:rsidRPr="00A9689F">
              <w:rPr>
                <w:rFonts w:ascii="Tahoma" w:hAnsi="Tahoma" w:cs="Tahoma"/>
                <w:sz w:val="14"/>
                <w:szCs w:val="14"/>
                <w:lang w:val="nl-NL"/>
              </w:rPr>
              <w:t>2013</w:t>
            </w:r>
            <w:bookmarkEnd w:id="20"/>
          </w:p>
        </w:tc>
        <w:tc>
          <w:tcPr>
            <w:tcW w:w="495" w:type="dxa"/>
            <w:tcBorders>
              <w:bottom w:val="single" w:sz="4" w:space="0" w:color="auto"/>
            </w:tcBorders>
            <w:shd w:val="clear" w:color="auto" w:fill="FABF8F"/>
            <w:vAlign w:val="center"/>
          </w:tcPr>
          <w:p w:rsidR="00B27742" w:rsidRPr="007D0D89" w:rsidRDefault="00B27742"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FABF8F"/>
            <w:vAlign w:val="center"/>
          </w:tcPr>
          <w:p w:rsidR="00B27742" w:rsidRPr="00A36EAF" w:rsidRDefault="00014EAD" w:rsidP="00A9689F">
            <w:pPr>
              <w:pStyle w:val="TableText"/>
              <w:widowControl w:val="0"/>
              <w:rPr>
                <w:rFonts w:ascii="Tahoma" w:hAnsi="Tahoma" w:cs="Tahoma"/>
                <w:color w:val="000000"/>
                <w:sz w:val="13"/>
                <w:lang w:val="nl-NL"/>
              </w:rPr>
            </w:pPr>
            <w:r w:rsidRPr="00A36EAF">
              <w:rPr>
                <w:rFonts w:ascii="Tahoma" w:hAnsi="Tahoma" w:cs="Tahoma"/>
                <w:color w:val="000000"/>
                <w:sz w:val="13"/>
                <w:lang w:val="nl-NL"/>
              </w:rPr>
              <w:t>10/12</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color w:val="000000"/>
                <w:sz w:val="13"/>
                <w:lang w:val="nl-NL"/>
              </w:rPr>
            </w:pPr>
            <w:r w:rsidRPr="00A36EAF">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B27742" w:rsidRPr="00A36EAF" w:rsidRDefault="00B27742"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r>
      <w:tr w:rsidR="00B33D0E" w:rsidRPr="00A36EAF" w:rsidTr="00A9689F">
        <w:trPr>
          <w:cantSplit/>
          <w:trHeight w:val="278"/>
        </w:trPr>
        <w:tc>
          <w:tcPr>
            <w:tcW w:w="2567" w:type="dxa"/>
            <w:tcBorders>
              <w:bottom w:val="single" w:sz="4" w:space="0" w:color="auto"/>
            </w:tcBorders>
            <w:shd w:val="clear" w:color="auto" w:fill="auto"/>
            <w:vAlign w:val="center"/>
          </w:tcPr>
          <w:p w:rsidR="00B27742" w:rsidRPr="00A9689F" w:rsidRDefault="00B27742" w:rsidP="00A9689F">
            <w:pPr>
              <w:pStyle w:val="ProductNames"/>
              <w:spacing w:beforeLines="20" w:before="48" w:afterLines="20" w:after="48"/>
              <w:rPr>
                <w:rFonts w:ascii="Tahoma" w:hAnsi="Tahoma" w:cs="Tahoma"/>
                <w:sz w:val="14"/>
                <w:szCs w:val="14"/>
                <w:lang w:val="nl-NL"/>
              </w:rPr>
            </w:pPr>
            <w:bookmarkStart w:id="21" w:name="_Toc336337847"/>
            <w:bookmarkStart w:id="22" w:name="_Toc353787743"/>
            <w:r w:rsidRPr="00A9689F">
              <w:rPr>
                <w:rFonts w:ascii="Tahoma" w:hAnsi="Tahoma" w:cs="Tahoma"/>
                <w:sz w:val="14"/>
                <w:szCs w:val="14"/>
                <w:lang w:val="nl-NL"/>
              </w:rPr>
              <w:t>Excel voor Mac 2011</w:t>
            </w:r>
            <w:bookmarkEnd w:id="21"/>
            <w:bookmarkEnd w:id="22"/>
          </w:p>
        </w:tc>
        <w:tc>
          <w:tcPr>
            <w:tcW w:w="495" w:type="dxa"/>
            <w:tcBorders>
              <w:bottom w:val="single" w:sz="4" w:space="0" w:color="auto"/>
            </w:tcBorders>
            <w:shd w:val="clear" w:color="auto" w:fill="auto"/>
            <w:vAlign w:val="center"/>
          </w:tcPr>
          <w:p w:rsidR="00B27742" w:rsidRPr="007D0D89" w:rsidRDefault="00B27742"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auto"/>
            <w:vAlign w:val="center"/>
          </w:tcPr>
          <w:p w:rsidR="00B27742" w:rsidRPr="00A36EAF" w:rsidRDefault="00B27742" w:rsidP="00A9689F">
            <w:pPr>
              <w:pStyle w:val="TableText"/>
              <w:widowControl w:val="0"/>
              <w:rPr>
                <w:rFonts w:ascii="Tahoma" w:hAnsi="Tahoma" w:cs="Tahoma"/>
                <w:color w:val="000000"/>
                <w:sz w:val="13"/>
                <w:lang w:val="nl-NL"/>
              </w:rPr>
            </w:pPr>
            <w:r w:rsidRPr="00A36EAF">
              <w:rPr>
                <w:rFonts w:ascii="Tahoma" w:hAnsi="Tahoma" w:cs="Tahoma"/>
                <w:color w:val="000000"/>
                <w:sz w:val="13"/>
                <w:lang w:val="nl-NL"/>
              </w:rPr>
              <w:t>09/10</w:t>
            </w: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color w:val="000000"/>
                <w:sz w:val="13"/>
                <w:lang w:val="nl-NL"/>
              </w:rPr>
            </w:pPr>
            <w:r w:rsidRPr="00A36EAF">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auto"/>
            <w:vAlign w:val="center"/>
          </w:tcPr>
          <w:p w:rsidR="00B27742" w:rsidRPr="00A36EAF" w:rsidRDefault="00B27742"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r>
      <w:tr w:rsidR="00EF228F" w:rsidRPr="00A36EAF" w:rsidTr="00A9689F">
        <w:trPr>
          <w:cantSplit/>
          <w:trHeight w:val="287"/>
        </w:trPr>
        <w:tc>
          <w:tcPr>
            <w:tcW w:w="2567" w:type="dxa"/>
            <w:tcBorders>
              <w:bottom w:val="single" w:sz="4" w:space="0" w:color="auto"/>
            </w:tcBorders>
            <w:shd w:val="clear" w:color="auto" w:fill="FABF8F"/>
            <w:vAlign w:val="center"/>
          </w:tcPr>
          <w:p w:rsidR="00B27742" w:rsidRPr="00A9689F" w:rsidRDefault="00B27742" w:rsidP="00A9689F">
            <w:pPr>
              <w:pStyle w:val="Heading2"/>
              <w:spacing w:beforeLines="20" w:before="48" w:afterLines="20" w:after="48"/>
              <w:ind w:left="0"/>
              <w:rPr>
                <w:rFonts w:ascii="Tahoma" w:hAnsi="Tahoma" w:cs="Tahoma"/>
                <w:b w:val="0"/>
                <w:sz w:val="14"/>
                <w:szCs w:val="14"/>
                <w:lang w:val="nl-NL"/>
              </w:rPr>
            </w:pPr>
            <w:bookmarkStart w:id="23" w:name="_Toc336337850"/>
            <w:bookmarkStart w:id="24" w:name="_Toc353787744"/>
            <w:r w:rsidRPr="00A9689F">
              <w:rPr>
                <w:rFonts w:ascii="Tahoma" w:hAnsi="Tahoma" w:cs="Tahoma"/>
                <w:b w:val="0"/>
                <w:sz w:val="14"/>
                <w:szCs w:val="14"/>
                <w:lang w:val="nl-NL"/>
              </w:rPr>
              <w:t>Expression Encoder Pro 4</w:t>
            </w:r>
            <w:bookmarkEnd w:id="23"/>
            <w:bookmarkEnd w:id="24"/>
          </w:p>
        </w:tc>
        <w:tc>
          <w:tcPr>
            <w:tcW w:w="495" w:type="dxa"/>
            <w:tcBorders>
              <w:bottom w:val="single" w:sz="4" w:space="0" w:color="auto"/>
            </w:tcBorders>
            <w:shd w:val="clear" w:color="auto" w:fill="FABF8F"/>
            <w:vAlign w:val="center"/>
          </w:tcPr>
          <w:p w:rsidR="00B27742" w:rsidRPr="007D0D89" w:rsidRDefault="006A42E2" w:rsidP="00A9689F">
            <w:pPr>
              <w:pStyle w:val="TableText"/>
              <w:widowControl w:val="0"/>
              <w:rPr>
                <w:rStyle w:val="EndnoteReference"/>
                <w:rFonts w:cs="Tahoma"/>
                <w:b w:val="0"/>
                <w:bCs/>
                <w:color w:val="0000FF"/>
                <w:sz w:val="13"/>
                <w:szCs w:val="13"/>
                <w:u w:val="single"/>
                <w:lang w:val="nl-NL"/>
              </w:rPr>
            </w:pPr>
            <w:hyperlink w:anchor="_12_Expression_Encoder" w:history="1">
              <w:r w:rsidR="00955428" w:rsidRPr="007D0D89">
                <w:rPr>
                  <w:rStyle w:val="Hyperlink"/>
                  <w:rFonts w:cs="Tahoma"/>
                  <w:b/>
                  <w:bCs/>
                  <w:sz w:val="13"/>
                  <w:szCs w:val="13"/>
                  <w:lang w:val="nl-NL"/>
                </w:rPr>
                <w:t>1</w:t>
              </w:r>
            </w:hyperlink>
          </w:p>
        </w:tc>
        <w:tc>
          <w:tcPr>
            <w:tcW w:w="434" w:type="dxa"/>
            <w:tcBorders>
              <w:bottom w:val="single" w:sz="4" w:space="0" w:color="auto"/>
            </w:tcBorders>
            <w:shd w:val="clear" w:color="auto" w:fill="FABF8F"/>
            <w:vAlign w:val="center"/>
          </w:tcPr>
          <w:p w:rsidR="00B27742" w:rsidRPr="00A36EAF" w:rsidRDefault="00913F3F" w:rsidP="00A9689F">
            <w:pPr>
              <w:pStyle w:val="TableText"/>
              <w:widowControl w:val="0"/>
              <w:rPr>
                <w:rFonts w:ascii="Tahoma" w:hAnsi="Tahoma" w:cs="Tahoma"/>
                <w:sz w:val="13"/>
                <w:lang w:val="nl-NL"/>
              </w:rPr>
            </w:pPr>
            <w:r w:rsidRPr="00A36EAF">
              <w:rPr>
                <w:rFonts w:ascii="Tahoma" w:hAnsi="Tahoma" w:cs="Tahoma"/>
                <w:sz w:val="13"/>
                <w:lang w:val="nl-NL"/>
              </w:rPr>
              <w:t>07/10</w:t>
            </w:r>
          </w:p>
        </w:tc>
        <w:tc>
          <w:tcPr>
            <w:tcW w:w="429" w:type="dxa"/>
            <w:tcBorders>
              <w:bottom w:val="single" w:sz="4" w:space="0" w:color="auto"/>
              <w:right w:val="single" w:sz="18"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B27742" w:rsidRPr="00A36EAF" w:rsidRDefault="00B27742"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B27742" w:rsidRPr="00A36EAF" w:rsidRDefault="00B27742" w:rsidP="00F9515B">
            <w:pPr>
              <w:pStyle w:val="TableText"/>
              <w:widowControl w:val="0"/>
              <w:rPr>
                <w:rFonts w:ascii="Tahoma" w:hAnsi="Tahoma" w:cs="Tahoma"/>
                <w:sz w:val="13"/>
                <w:lang w:val="nl-NL"/>
              </w:rPr>
            </w:pPr>
          </w:p>
        </w:tc>
      </w:tr>
      <w:tr w:rsidR="00B33D0E" w:rsidRPr="00A36EAF" w:rsidTr="00A9689F">
        <w:trPr>
          <w:cantSplit/>
          <w:trHeight w:val="287"/>
        </w:trPr>
        <w:tc>
          <w:tcPr>
            <w:tcW w:w="2567" w:type="dxa"/>
            <w:tcBorders>
              <w:bottom w:val="single" w:sz="4" w:space="0" w:color="auto"/>
            </w:tcBorders>
            <w:shd w:val="clear" w:color="auto" w:fill="auto"/>
            <w:vAlign w:val="center"/>
          </w:tcPr>
          <w:p w:rsidR="00B27742" w:rsidRPr="00A9689F" w:rsidRDefault="00B27742" w:rsidP="00A9689F">
            <w:pPr>
              <w:pStyle w:val="Heading2"/>
              <w:spacing w:beforeLines="20" w:before="48" w:afterLines="20" w:after="48"/>
              <w:ind w:left="0"/>
              <w:rPr>
                <w:rFonts w:ascii="Tahoma" w:hAnsi="Tahoma" w:cs="Tahoma"/>
                <w:b w:val="0"/>
                <w:sz w:val="14"/>
                <w:szCs w:val="14"/>
                <w:lang w:val="nl-NL"/>
              </w:rPr>
            </w:pPr>
            <w:bookmarkStart w:id="25" w:name="_Toc336337851"/>
            <w:bookmarkStart w:id="26" w:name="_Toc353787745"/>
            <w:r w:rsidRPr="00A9689F">
              <w:rPr>
                <w:rFonts w:ascii="Tahoma" w:hAnsi="Tahoma" w:cs="Tahoma"/>
                <w:b w:val="0"/>
                <w:sz w:val="14"/>
                <w:szCs w:val="14"/>
                <w:lang w:val="nl-NL"/>
              </w:rPr>
              <w:t>GeoSynther 3.0</w:t>
            </w:r>
            <w:bookmarkEnd w:id="25"/>
            <w:bookmarkEnd w:id="26"/>
          </w:p>
        </w:tc>
        <w:tc>
          <w:tcPr>
            <w:tcW w:w="495" w:type="dxa"/>
            <w:tcBorders>
              <w:bottom w:val="single" w:sz="4" w:space="0" w:color="auto"/>
            </w:tcBorders>
            <w:shd w:val="clear" w:color="auto" w:fill="auto"/>
            <w:vAlign w:val="center"/>
          </w:tcPr>
          <w:p w:rsidR="00B27742" w:rsidRPr="007D0D89" w:rsidRDefault="00B27742"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auto"/>
            <w:vAlign w:val="center"/>
          </w:tcPr>
          <w:p w:rsidR="00B27742" w:rsidRPr="00A36EAF" w:rsidRDefault="00B27742" w:rsidP="00A9689F">
            <w:pPr>
              <w:pStyle w:val="TableText"/>
              <w:widowControl w:val="0"/>
              <w:rPr>
                <w:rFonts w:ascii="Tahoma" w:hAnsi="Tahoma" w:cs="Tahoma"/>
                <w:sz w:val="13"/>
                <w:lang w:val="nl-NL"/>
              </w:rPr>
            </w:pPr>
            <w:r w:rsidRPr="00A36EAF">
              <w:rPr>
                <w:rFonts w:ascii="Tahoma" w:hAnsi="Tahoma" w:cs="Tahoma"/>
                <w:sz w:val="13"/>
                <w:lang w:val="nl-NL"/>
              </w:rPr>
              <w:t>05/10</w:t>
            </w: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B27742" w:rsidRPr="00A36EAF" w:rsidRDefault="00F440FF" w:rsidP="00080B33">
            <w:pPr>
              <w:pStyle w:val="TableText"/>
              <w:widowControl w:val="0"/>
              <w:rPr>
                <w:rFonts w:ascii="Tahoma" w:hAnsi="Tahoma" w:cs="Tahoma"/>
                <w:sz w:val="13"/>
                <w:lang w:val="nl-NL"/>
              </w:rPr>
            </w:pPr>
            <w:r w:rsidRPr="00A36EAF">
              <w:rPr>
                <w:rFonts w:ascii="Tahoma" w:hAnsi="Tahoma" w:cs="Tahoma"/>
                <w:sz w:val="13"/>
                <w:lang w:val="nl-NL"/>
              </w:rPr>
              <w:t>A</w:t>
            </w:r>
          </w:p>
        </w:tc>
        <w:tc>
          <w:tcPr>
            <w:tcW w:w="514"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r>
      <w:tr w:rsidR="00EF228F" w:rsidRPr="00A36EAF" w:rsidTr="00A9689F">
        <w:trPr>
          <w:cantSplit/>
          <w:trHeight w:val="287"/>
        </w:trPr>
        <w:tc>
          <w:tcPr>
            <w:tcW w:w="2567" w:type="dxa"/>
            <w:tcBorders>
              <w:bottom w:val="single" w:sz="4" w:space="0" w:color="auto"/>
            </w:tcBorders>
            <w:shd w:val="clear" w:color="auto" w:fill="FABF8F"/>
            <w:vAlign w:val="center"/>
          </w:tcPr>
          <w:p w:rsidR="00B27742" w:rsidRPr="00A9689F" w:rsidRDefault="00B27742" w:rsidP="00A9689F">
            <w:pPr>
              <w:pStyle w:val="Heading2"/>
              <w:spacing w:beforeLines="20" w:before="48" w:afterLines="20" w:after="48"/>
              <w:ind w:left="0"/>
              <w:rPr>
                <w:rFonts w:ascii="Tahoma" w:hAnsi="Tahoma" w:cs="Tahoma"/>
                <w:b w:val="0"/>
                <w:sz w:val="14"/>
                <w:szCs w:val="14"/>
                <w:lang w:val="nl-NL"/>
              </w:rPr>
            </w:pPr>
            <w:bookmarkStart w:id="27" w:name="_Toc336337852"/>
            <w:bookmarkStart w:id="28" w:name="_Toc353787746"/>
            <w:r w:rsidRPr="00A9689F">
              <w:rPr>
                <w:rFonts w:ascii="Tahoma" w:hAnsi="Tahoma" w:cs="Tahoma"/>
                <w:b w:val="0"/>
                <w:sz w:val="14"/>
                <w:szCs w:val="14"/>
                <w:lang w:val="nl-NL"/>
              </w:rPr>
              <w:t>GeoSynth Viewer 3.0</w:t>
            </w:r>
            <w:bookmarkEnd w:id="27"/>
            <w:bookmarkEnd w:id="28"/>
          </w:p>
        </w:tc>
        <w:tc>
          <w:tcPr>
            <w:tcW w:w="495" w:type="dxa"/>
            <w:tcBorders>
              <w:bottom w:val="single" w:sz="4" w:space="0" w:color="auto"/>
            </w:tcBorders>
            <w:shd w:val="clear" w:color="auto" w:fill="FABF8F"/>
            <w:vAlign w:val="center"/>
          </w:tcPr>
          <w:p w:rsidR="00B27742" w:rsidRPr="007D0D89" w:rsidRDefault="00B27742"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FABF8F"/>
            <w:vAlign w:val="center"/>
          </w:tcPr>
          <w:p w:rsidR="00B27742" w:rsidRPr="00A36EAF" w:rsidRDefault="00B27742" w:rsidP="00A9689F">
            <w:pPr>
              <w:pStyle w:val="TableText"/>
              <w:widowControl w:val="0"/>
              <w:rPr>
                <w:rFonts w:ascii="Tahoma" w:hAnsi="Tahoma" w:cs="Tahoma"/>
                <w:sz w:val="13"/>
                <w:lang w:val="nl-NL"/>
              </w:rPr>
            </w:pPr>
            <w:r w:rsidRPr="00A36EAF">
              <w:rPr>
                <w:rFonts w:ascii="Tahoma" w:hAnsi="Tahoma" w:cs="Tahoma"/>
                <w:sz w:val="13"/>
                <w:lang w:val="nl-NL"/>
              </w:rPr>
              <w:t>05/10</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B27742" w:rsidRPr="00A36EAF" w:rsidRDefault="006A33F3" w:rsidP="00080B33">
            <w:pPr>
              <w:pStyle w:val="TableText"/>
              <w:widowControl w:val="0"/>
              <w:rPr>
                <w:rFonts w:ascii="Tahoma" w:hAnsi="Tahoma" w:cs="Tahoma"/>
                <w:sz w:val="13"/>
                <w:lang w:val="nl-NL"/>
              </w:rPr>
            </w:pPr>
            <w:r w:rsidRPr="00A36EAF">
              <w:rPr>
                <w:rFonts w:ascii="Tahoma" w:hAnsi="Tahoma" w:cs="Tahoma"/>
                <w:sz w:val="13"/>
                <w:lang w:val="nl-NL"/>
              </w:rPr>
              <w:t>A</w:t>
            </w:r>
          </w:p>
        </w:tc>
        <w:tc>
          <w:tcPr>
            <w:tcW w:w="514"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r>
      <w:tr w:rsidR="00B33D0E" w:rsidRPr="00A36EAF" w:rsidTr="00A9689F">
        <w:trPr>
          <w:cantSplit/>
          <w:trHeight w:val="287"/>
        </w:trPr>
        <w:tc>
          <w:tcPr>
            <w:tcW w:w="2567" w:type="dxa"/>
            <w:tcBorders>
              <w:bottom w:val="single" w:sz="4" w:space="0" w:color="auto"/>
            </w:tcBorders>
            <w:shd w:val="clear" w:color="auto" w:fill="auto"/>
            <w:vAlign w:val="center"/>
          </w:tcPr>
          <w:p w:rsidR="00B27742" w:rsidRPr="00A9689F" w:rsidRDefault="00B27742" w:rsidP="00A9689F">
            <w:pPr>
              <w:pStyle w:val="Heading2"/>
              <w:spacing w:beforeLines="20" w:before="48" w:afterLines="20" w:after="48"/>
              <w:ind w:left="0"/>
              <w:rPr>
                <w:rFonts w:ascii="Tahoma" w:hAnsi="Tahoma" w:cs="Tahoma"/>
                <w:b w:val="0"/>
                <w:sz w:val="14"/>
                <w:szCs w:val="14"/>
                <w:lang w:val="nl-NL"/>
              </w:rPr>
            </w:pPr>
            <w:bookmarkStart w:id="29" w:name="_Toc336337853"/>
            <w:bookmarkStart w:id="30" w:name="_Toc353787747"/>
            <w:r w:rsidRPr="00A9689F">
              <w:rPr>
                <w:rFonts w:ascii="Tahoma" w:hAnsi="Tahoma" w:cs="Tahoma"/>
                <w:b w:val="0"/>
                <w:sz w:val="14"/>
                <w:szCs w:val="14"/>
                <w:lang w:val="nl-NL"/>
              </w:rPr>
              <w:t>InfoPath</w:t>
            </w:r>
            <w:r w:rsidR="00A36EAF" w:rsidRPr="00A9689F">
              <w:rPr>
                <w:rFonts w:ascii="Tahoma" w:hAnsi="Tahoma" w:cs="Tahoma"/>
                <w:b w:val="0"/>
                <w:sz w:val="14"/>
                <w:szCs w:val="14"/>
                <w:vertAlign w:val="superscript"/>
                <w:lang w:val="nl-NL"/>
              </w:rPr>
              <w:t>®</w:t>
            </w:r>
            <w:r w:rsidRPr="00A9689F">
              <w:rPr>
                <w:rFonts w:ascii="Tahoma" w:hAnsi="Tahoma" w:cs="Tahoma"/>
                <w:b w:val="0"/>
                <w:sz w:val="14"/>
                <w:szCs w:val="14"/>
                <w:lang w:val="nl-NL"/>
              </w:rPr>
              <w:t xml:space="preserve"> </w:t>
            </w:r>
            <w:bookmarkEnd w:id="29"/>
            <w:r w:rsidRPr="00A9689F">
              <w:rPr>
                <w:rFonts w:ascii="Tahoma" w:hAnsi="Tahoma" w:cs="Tahoma"/>
                <w:b w:val="0"/>
                <w:sz w:val="14"/>
                <w:szCs w:val="14"/>
                <w:lang w:val="nl-NL"/>
              </w:rPr>
              <w:t>2013</w:t>
            </w:r>
            <w:bookmarkEnd w:id="30"/>
          </w:p>
        </w:tc>
        <w:tc>
          <w:tcPr>
            <w:tcW w:w="495" w:type="dxa"/>
            <w:tcBorders>
              <w:bottom w:val="single" w:sz="4" w:space="0" w:color="auto"/>
            </w:tcBorders>
            <w:shd w:val="clear" w:color="auto" w:fill="auto"/>
            <w:vAlign w:val="center"/>
          </w:tcPr>
          <w:p w:rsidR="00B27742" w:rsidRPr="007D0D89" w:rsidRDefault="00B27742"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auto"/>
            <w:vAlign w:val="center"/>
          </w:tcPr>
          <w:p w:rsidR="00B27742" w:rsidRPr="00A36EAF" w:rsidRDefault="00B27742" w:rsidP="00A9689F">
            <w:pPr>
              <w:pStyle w:val="TableText"/>
              <w:widowControl w:val="0"/>
              <w:rPr>
                <w:rFonts w:ascii="Tahoma" w:hAnsi="Tahoma" w:cs="Tahoma"/>
                <w:sz w:val="13"/>
                <w:lang w:val="nl-NL"/>
              </w:rPr>
            </w:pPr>
            <w:r w:rsidRPr="00A36EAF">
              <w:rPr>
                <w:rFonts w:ascii="Tahoma" w:hAnsi="Tahoma" w:cs="Tahoma"/>
                <w:sz w:val="13"/>
                <w:lang w:val="nl-NL"/>
              </w:rPr>
              <w:t>04/10</w:t>
            </w: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auto"/>
            <w:vAlign w:val="center"/>
          </w:tcPr>
          <w:p w:rsidR="00B27742" w:rsidRPr="00A36EAF" w:rsidRDefault="00B27742"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r>
      <w:tr w:rsidR="00EF228F" w:rsidRPr="00A36EAF" w:rsidTr="00A9689F">
        <w:trPr>
          <w:cantSplit/>
          <w:trHeight w:val="287"/>
        </w:trPr>
        <w:tc>
          <w:tcPr>
            <w:tcW w:w="2567" w:type="dxa"/>
            <w:tcBorders>
              <w:bottom w:val="single" w:sz="4" w:space="0" w:color="auto"/>
            </w:tcBorders>
            <w:shd w:val="clear" w:color="auto" w:fill="FABF8F"/>
            <w:vAlign w:val="center"/>
          </w:tcPr>
          <w:p w:rsidR="00B27742" w:rsidRPr="00A9689F" w:rsidRDefault="00B27742" w:rsidP="00A9689F">
            <w:pPr>
              <w:pStyle w:val="Heading2"/>
              <w:spacing w:beforeLines="20" w:before="48" w:afterLines="20" w:after="48"/>
              <w:ind w:left="0"/>
              <w:rPr>
                <w:rFonts w:ascii="Tahoma" w:hAnsi="Tahoma" w:cs="Tahoma"/>
                <w:b w:val="0"/>
                <w:sz w:val="14"/>
                <w:szCs w:val="14"/>
                <w:lang w:val="nl-NL"/>
              </w:rPr>
            </w:pPr>
            <w:bookmarkStart w:id="31" w:name="_Toc336337854"/>
            <w:bookmarkStart w:id="32" w:name="_Toc353787748"/>
            <w:r w:rsidRPr="00A9689F">
              <w:rPr>
                <w:rFonts w:ascii="Tahoma" w:hAnsi="Tahoma" w:cs="Tahoma"/>
                <w:b w:val="0"/>
                <w:sz w:val="14"/>
                <w:szCs w:val="14"/>
                <w:lang w:val="nl-NL"/>
              </w:rPr>
              <w:t xml:space="preserve">Lync </w:t>
            </w:r>
            <w:bookmarkEnd w:id="31"/>
            <w:r w:rsidRPr="00A9689F">
              <w:rPr>
                <w:rFonts w:ascii="Tahoma" w:hAnsi="Tahoma" w:cs="Tahoma"/>
                <w:b w:val="0"/>
                <w:sz w:val="14"/>
                <w:szCs w:val="14"/>
                <w:lang w:val="nl-NL"/>
              </w:rPr>
              <w:t>2013</w:t>
            </w:r>
            <w:bookmarkEnd w:id="32"/>
          </w:p>
        </w:tc>
        <w:tc>
          <w:tcPr>
            <w:tcW w:w="495" w:type="dxa"/>
            <w:tcBorders>
              <w:bottom w:val="single" w:sz="4" w:space="0" w:color="auto"/>
            </w:tcBorders>
            <w:shd w:val="clear" w:color="auto" w:fill="FABF8F"/>
            <w:vAlign w:val="center"/>
          </w:tcPr>
          <w:p w:rsidR="00B27742" w:rsidRPr="007D0D89" w:rsidRDefault="00B27742" w:rsidP="00A9689F">
            <w:pPr>
              <w:pStyle w:val="TableText"/>
              <w:widowControl w:val="0"/>
              <w:rPr>
                <w:rStyle w:val="EndnoteReference"/>
                <w:rFonts w:cs="Tahoma"/>
                <w:bCs/>
                <w:color w:val="0000FF"/>
                <w:sz w:val="13"/>
                <w:szCs w:val="13"/>
                <w:u w:val="single"/>
                <w:lang w:val="nl-NL"/>
              </w:rPr>
            </w:pPr>
            <w:bookmarkStart w:id="33" w:name="_Hlt301882262"/>
            <w:bookmarkStart w:id="34" w:name="_Hlt336250688"/>
          </w:p>
        </w:tc>
        <w:bookmarkEnd w:id="33"/>
        <w:bookmarkEnd w:id="34"/>
        <w:tc>
          <w:tcPr>
            <w:tcW w:w="434" w:type="dxa"/>
            <w:tcBorders>
              <w:bottom w:val="single" w:sz="4" w:space="0" w:color="auto"/>
            </w:tcBorders>
            <w:shd w:val="clear" w:color="auto" w:fill="FABF8F"/>
            <w:vAlign w:val="center"/>
          </w:tcPr>
          <w:p w:rsidR="00B27742" w:rsidRPr="00A36EAF" w:rsidRDefault="00B27742" w:rsidP="00A9689F">
            <w:pPr>
              <w:pStyle w:val="TableText"/>
              <w:widowControl w:val="0"/>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B27742" w:rsidRPr="00A36EAF" w:rsidRDefault="00F440FF" w:rsidP="00080B33">
            <w:pPr>
              <w:pStyle w:val="TableText"/>
              <w:widowControl w:val="0"/>
              <w:rPr>
                <w:rFonts w:ascii="Tahoma" w:hAnsi="Tahoma" w:cs="Tahoma"/>
                <w:sz w:val="13"/>
                <w:lang w:val="nl-NL"/>
              </w:rPr>
            </w:pPr>
            <w:r w:rsidRPr="00A36EAF">
              <w:rPr>
                <w:rFonts w:ascii="Tahoma" w:hAnsi="Tahoma" w:cs="Tahoma"/>
                <w:sz w:val="13"/>
                <w:lang w:val="nl-NL"/>
              </w:rPr>
              <w:t>A, ST</w:t>
            </w:r>
          </w:p>
        </w:tc>
        <w:tc>
          <w:tcPr>
            <w:tcW w:w="514"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r>
      <w:tr w:rsidR="00B33D0E" w:rsidRPr="00A36EAF" w:rsidTr="00A9689F">
        <w:trPr>
          <w:cantSplit/>
          <w:trHeight w:val="287"/>
        </w:trPr>
        <w:tc>
          <w:tcPr>
            <w:tcW w:w="2567" w:type="dxa"/>
            <w:tcBorders>
              <w:bottom w:val="single" w:sz="4" w:space="0" w:color="auto"/>
            </w:tcBorders>
            <w:shd w:val="clear" w:color="auto" w:fill="auto"/>
            <w:vAlign w:val="center"/>
          </w:tcPr>
          <w:p w:rsidR="00CA606E" w:rsidRPr="00A9689F" w:rsidRDefault="00CA606E" w:rsidP="00A9689F">
            <w:pPr>
              <w:pStyle w:val="Heading2"/>
              <w:spacing w:beforeLines="20" w:before="48" w:afterLines="20" w:after="48"/>
              <w:ind w:left="0"/>
              <w:rPr>
                <w:rFonts w:ascii="Tahoma" w:hAnsi="Tahoma" w:cs="Tahoma"/>
                <w:b w:val="0"/>
                <w:sz w:val="14"/>
                <w:szCs w:val="14"/>
                <w:lang w:val="nl-NL"/>
              </w:rPr>
            </w:pPr>
            <w:bookmarkStart w:id="35" w:name="_Toc336337855"/>
            <w:bookmarkStart w:id="36" w:name="_Toc353787749"/>
            <w:r w:rsidRPr="00A9689F">
              <w:rPr>
                <w:rFonts w:ascii="Tahoma" w:hAnsi="Tahoma" w:cs="Tahoma"/>
                <w:b w:val="0"/>
                <w:sz w:val="14"/>
                <w:szCs w:val="14"/>
                <w:lang w:val="nl-NL"/>
              </w:rPr>
              <w:t>Lync voor Mac 2011</w:t>
            </w:r>
            <w:bookmarkEnd w:id="35"/>
            <w:bookmarkEnd w:id="36"/>
          </w:p>
        </w:tc>
        <w:tc>
          <w:tcPr>
            <w:tcW w:w="495" w:type="dxa"/>
            <w:tcBorders>
              <w:bottom w:val="single" w:sz="4" w:space="0" w:color="auto"/>
            </w:tcBorders>
            <w:shd w:val="clear" w:color="auto" w:fill="auto"/>
            <w:vAlign w:val="center"/>
          </w:tcPr>
          <w:p w:rsidR="00CA606E" w:rsidRPr="007D0D89" w:rsidRDefault="006A42E2" w:rsidP="00A9689F">
            <w:pPr>
              <w:pStyle w:val="TableText"/>
              <w:widowControl w:val="0"/>
              <w:rPr>
                <w:rStyle w:val="EndnoteReference"/>
                <w:rFonts w:cs="Tahoma"/>
                <w:b w:val="0"/>
                <w:bCs/>
                <w:color w:val="0000FF"/>
                <w:sz w:val="13"/>
                <w:szCs w:val="13"/>
                <w:u w:val="single"/>
                <w:lang w:val="nl-NL"/>
              </w:rPr>
            </w:pPr>
            <w:hyperlink w:anchor="_23_Lync_for" w:history="1">
              <w:r w:rsidR="00955428" w:rsidRPr="007D0D89">
                <w:rPr>
                  <w:rStyle w:val="Hyperlink"/>
                  <w:rFonts w:cs="Tahoma"/>
                  <w:b/>
                  <w:bCs/>
                  <w:sz w:val="13"/>
                  <w:szCs w:val="13"/>
                  <w:lang w:val="nl-NL"/>
                </w:rPr>
                <w:t>2</w:t>
              </w:r>
            </w:hyperlink>
          </w:p>
        </w:tc>
        <w:tc>
          <w:tcPr>
            <w:tcW w:w="434" w:type="dxa"/>
            <w:tcBorders>
              <w:bottom w:val="single" w:sz="4" w:space="0" w:color="auto"/>
            </w:tcBorders>
            <w:shd w:val="clear" w:color="auto" w:fill="auto"/>
            <w:vAlign w:val="center"/>
          </w:tcPr>
          <w:p w:rsidR="00CA606E" w:rsidRPr="00A36EAF" w:rsidRDefault="00C4684B" w:rsidP="00A9689F">
            <w:pPr>
              <w:pStyle w:val="TableText"/>
              <w:widowControl w:val="0"/>
              <w:rPr>
                <w:rFonts w:ascii="Tahoma" w:hAnsi="Tahoma" w:cs="Tahoma"/>
                <w:sz w:val="13"/>
                <w:lang w:val="nl-NL"/>
              </w:rPr>
            </w:pPr>
            <w:r w:rsidRPr="00A36EAF">
              <w:rPr>
                <w:rFonts w:ascii="Tahoma" w:hAnsi="Tahoma" w:cs="Tahoma"/>
                <w:sz w:val="13"/>
                <w:lang w:val="nl-NL"/>
              </w:rPr>
              <w:t>10/11</w:t>
            </w:r>
          </w:p>
        </w:tc>
        <w:tc>
          <w:tcPr>
            <w:tcW w:w="429" w:type="dxa"/>
            <w:tcBorders>
              <w:bottom w:val="single" w:sz="4" w:space="0" w:color="auto"/>
              <w:right w:val="single" w:sz="18"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auto"/>
            <w:vAlign w:val="center"/>
          </w:tcPr>
          <w:p w:rsidR="00CA606E" w:rsidRPr="00A36EAF" w:rsidRDefault="00CA606E"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CA606E" w:rsidRPr="00A36EAF" w:rsidRDefault="00CA606E" w:rsidP="00703595">
            <w:pPr>
              <w:pStyle w:val="TableText"/>
              <w:widowControl w:val="0"/>
              <w:rPr>
                <w:rFonts w:ascii="Tahoma" w:hAnsi="Tahoma" w:cs="Tahoma"/>
                <w:sz w:val="13"/>
                <w:lang w:val="nl-NL"/>
              </w:rPr>
            </w:pPr>
          </w:p>
        </w:tc>
      </w:tr>
      <w:tr w:rsidR="00EF228F" w:rsidRPr="00A36EAF" w:rsidTr="00A9689F">
        <w:trPr>
          <w:cantSplit/>
          <w:trHeight w:val="287"/>
        </w:trPr>
        <w:tc>
          <w:tcPr>
            <w:tcW w:w="2567" w:type="dxa"/>
            <w:tcBorders>
              <w:bottom w:val="single" w:sz="4" w:space="0" w:color="auto"/>
            </w:tcBorders>
            <w:shd w:val="clear" w:color="auto" w:fill="FABF8F"/>
            <w:vAlign w:val="center"/>
          </w:tcPr>
          <w:p w:rsidR="00B27742" w:rsidRPr="00A9689F" w:rsidRDefault="00B27742" w:rsidP="00A9689F">
            <w:pPr>
              <w:pStyle w:val="Heading2"/>
              <w:spacing w:beforeLines="20" w:before="48" w:afterLines="20" w:after="48"/>
              <w:ind w:left="0"/>
              <w:rPr>
                <w:rFonts w:ascii="Tahoma" w:hAnsi="Tahoma" w:cs="Tahoma"/>
                <w:b w:val="0"/>
                <w:sz w:val="14"/>
                <w:szCs w:val="14"/>
                <w:lang w:val="nl-NL"/>
              </w:rPr>
            </w:pPr>
            <w:bookmarkStart w:id="37" w:name="_Toc235859737"/>
            <w:bookmarkStart w:id="38" w:name="_Toc336337856"/>
            <w:bookmarkStart w:id="39" w:name="_Toc353787750"/>
            <w:r w:rsidRPr="00A9689F">
              <w:rPr>
                <w:rFonts w:ascii="Tahoma" w:hAnsi="Tahoma" w:cs="Tahoma"/>
                <w:b w:val="0"/>
                <w:sz w:val="14"/>
                <w:szCs w:val="14"/>
                <w:lang w:val="nl-NL"/>
              </w:rPr>
              <w:t>MapPoint</w:t>
            </w:r>
            <w:r w:rsidR="00A36EAF" w:rsidRPr="00A9689F">
              <w:rPr>
                <w:rFonts w:ascii="Tahoma" w:hAnsi="Tahoma" w:cs="Tahoma"/>
                <w:b w:val="0"/>
                <w:sz w:val="14"/>
                <w:szCs w:val="14"/>
                <w:vertAlign w:val="superscript"/>
                <w:lang w:val="nl-NL"/>
              </w:rPr>
              <w:t>®</w:t>
            </w:r>
            <w:r w:rsidRPr="00A9689F">
              <w:rPr>
                <w:rFonts w:ascii="Tahoma" w:hAnsi="Tahoma" w:cs="Tahoma"/>
                <w:b w:val="0"/>
                <w:sz w:val="14"/>
                <w:szCs w:val="14"/>
                <w:lang w:val="nl-NL"/>
              </w:rPr>
              <w:t xml:space="preserve"> Fleet Edition </w:t>
            </w:r>
            <w:bookmarkEnd w:id="37"/>
            <w:r w:rsidRPr="00A9689F">
              <w:rPr>
                <w:rFonts w:ascii="Tahoma" w:hAnsi="Tahoma" w:cs="Tahoma"/>
                <w:b w:val="0"/>
                <w:sz w:val="14"/>
                <w:szCs w:val="14"/>
                <w:lang w:val="nl-NL"/>
              </w:rPr>
              <w:t>2013</w:t>
            </w:r>
            <w:bookmarkEnd w:id="38"/>
            <w:bookmarkEnd w:id="39"/>
          </w:p>
        </w:tc>
        <w:tc>
          <w:tcPr>
            <w:tcW w:w="495" w:type="dxa"/>
            <w:tcBorders>
              <w:bottom w:val="single" w:sz="4" w:space="0" w:color="auto"/>
            </w:tcBorders>
            <w:shd w:val="clear" w:color="auto" w:fill="FABF8F"/>
            <w:vAlign w:val="center"/>
          </w:tcPr>
          <w:p w:rsidR="00B27742" w:rsidRPr="007D0D89" w:rsidRDefault="00B27742"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FABF8F"/>
            <w:vAlign w:val="center"/>
          </w:tcPr>
          <w:p w:rsidR="00B27742" w:rsidRPr="00A36EAF" w:rsidRDefault="00097B90" w:rsidP="00A9689F">
            <w:pPr>
              <w:pStyle w:val="TableText"/>
              <w:widowControl w:val="0"/>
              <w:rPr>
                <w:rFonts w:ascii="Tahoma" w:hAnsi="Tahoma" w:cs="Tahoma"/>
                <w:sz w:val="13"/>
                <w:lang w:val="nl-NL"/>
              </w:rPr>
            </w:pPr>
            <w:r w:rsidRPr="00A36EAF">
              <w:rPr>
                <w:rFonts w:ascii="Tahoma" w:hAnsi="Tahoma" w:cs="Tahoma"/>
                <w:sz w:val="13"/>
                <w:lang w:val="nl-NL"/>
              </w:rPr>
              <w:t>03/11</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10</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8</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6</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6</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8</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4</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B27742" w:rsidRPr="00A36EAF" w:rsidRDefault="00B27742"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B27742" w:rsidRPr="00A36EAF" w:rsidRDefault="00B27742" w:rsidP="004B3534">
            <w:pPr>
              <w:pStyle w:val="TableText"/>
              <w:widowControl w:val="0"/>
              <w:rPr>
                <w:rFonts w:ascii="Tahoma" w:hAnsi="Tahoma" w:cs="Tahoma"/>
                <w:sz w:val="13"/>
                <w:lang w:val="nl-NL"/>
              </w:rPr>
            </w:pPr>
          </w:p>
        </w:tc>
      </w:tr>
      <w:tr w:rsidR="00B33D0E" w:rsidRPr="00A36EAF" w:rsidTr="00A9689F">
        <w:trPr>
          <w:cantSplit/>
          <w:trHeight w:val="323"/>
        </w:trPr>
        <w:tc>
          <w:tcPr>
            <w:tcW w:w="2567" w:type="dxa"/>
            <w:tcBorders>
              <w:bottom w:val="single" w:sz="4" w:space="0" w:color="auto"/>
            </w:tcBorders>
            <w:shd w:val="clear" w:color="auto" w:fill="auto"/>
            <w:vAlign w:val="center"/>
          </w:tcPr>
          <w:p w:rsidR="00B27742" w:rsidRPr="00A9689F" w:rsidRDefault="00B27742" w:rsidP="00A9689F">
            <w:pPr>
              <w:pStyle w:val="Heading2"/>
              <w:spacing w:beforeLines="20" w:before="48" w:afterLines="20" w:after="48"/>
              <w:ind w:left="0"/>
              <w:rPr>
                <w:rFonts w:ascii="Tahoma" w:hAnsi="Tahoma" w:cs="Tahoma"/>
                <w:b w:val="0"/>
                <w:sz w:val="14"/>
                <w:szCs w:val="14"/>
                <w:lang w:val="nl-NL"/>
              </w:rPr>
            </w:pPr>
            <w:bookmarkStart w:id="40" w:name="_Toc235859738"/>
            <w:bookmarkStart w:id="41" w:name="_Toc336337857"/>
            <w:bookmarkStart w:id="42" w:name="_Toc353787751"/>
            <w:r w:rsidRPr="00A9689F">
              <w:rPr>
                <w:rFonts w:ascii="Tahoma" w:hAnsi="Tahoma" w:cs="Tahoma"/>
                <w:b w:val="0"/>
                <w:sz w:val="14"/>
                <w:szCs w:val="14"/>
                <w:lang w:val="nl-NL"/>
              </w:rPr>
              <w:t>MapPoint</w:t>
            </w:r>
            <w:r w:rsidR="00A36EAF" w:rsidRPr="00A9689F">
              <w:rPr>
                <w:rFonts w:ascii="Tahoma" w:hAnsi="Tahoma" w:cs="Tahoma"/>
                <w:b w:val="0"/>
                <w:sz w:val="14"/>
                <w:szCs w:val="14"/>
                <w:vertAlign w:val="superscript"/>
                <w:lang w:val="nl-NL"/>
              </w:rPr>
              <w:t>®</w:t>
            </w:r>
            <w:r w:rsidRPr="00A9689F">
              <w:rPr>
                <w:rFonts w:ascii="Tahoma" w:hAnsi="Tahoma" w:cs="Tahoma"/>
                <w:b w:val="0"/>
                <w:sz w:val="14"/>
                <w:szCs w:val="14"/>
                <w:lang w:val="nl-NL"/>
              </w:rPr>
              <w:t xml:space="preserve"> 2013 voor Windows</w:t>
            </w:r>
            <w:bookmarkEnd w:id="40"/>
            <w:bookmarkEnd w:id="41"/>
            <w:bookmarkEnd w:id="42"/>
          </w:p>
        </w:tc>
        <w:tc>
          <w:tcPr>
            <w:tcW w:w="495" w:type="dxa"/>
            <w:tcBorders>
              <w:bottom w:val="single" w:sz="4" w:space="0" w:color="auto"/>
            </w:tcBorders>
            <w:shd w:val="clear" w:color="auto" w:fill="auto"/>
            <w:vAlign w:val="center"/>
          </w:tcPr>
          <w:p w:rsidR="00B27742" w:rsidRPr="007D0D89" w:rsidRDefault="00B27742"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auto"/>
            <w:vAlign w:val="center"/>
          </w:tcPr>
          <w:p w:rsidR="00B27742" w:rsidRPr="00A36EAF" w:rsidRDefault="00097B90" w:rsidP="00A9689F">
            <w:pPr>
              <w:pStyle w:val="TableText"/>
              <w:widowControl w:val="0"/>
              <w:rPr>
                <w:rFonts w:ascii="Tahoma" w:hAnsi="Tahoma" w:cs="Tahoma"/>
                <w:color w:val="000000"/>
                <w:sz w:val="13"/>
                <w:lang w:val="nl-NL"/>
              </w:rPr>
            </w:pPr>
            <w:r w:rsidRPr="00A36EAF">
              <w:rPr>
                <w:rFonts w:ascii="Tahoma" w:hAnsi="Tahoma" w:cs="Tahoma"/>
                <w:color w:val="000000"/>
                <w:sz w:val="13"/>
                <w:lang w:val="nl-NL"/>
              </w:rPr>
              <w:t>03/11</w:t>
            </w: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color w:val="000000"/>
                <w:sz w:val="13"/>
                <w:lang w:val="nl-NL"/>
              </w:rPr>
            </w:pPr>
            <w:r w:rsidRPr="00A36EAF">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auto"/>
            <w:vAlign w:val="center"/>
          </w:tcPr>
          <w:p w:rsidR="00B27742" w:rsidRPr="00A36EAF" w:rsidRDefault="00F440FF" w:rsidP="00080B33">
            <w:pPr>
              <w:pStyle w:val="TableText"/>
              <w:widowControl w:val="0"/>
              <w:rPr>
                <w:rFonts w:ascii="Tahoma" w:hAnsi="Tahoma" w:cs="Tahoma"/>
                <w:sz w:val="13"/>
                <w:lang w:val="nl-NL"/>
              </w:rPr>
            </w:pPr>
            <w:r w:rsidRPr="00A36EAF">
              <w:rPr>
                <w:rFonts w:ascii="Tahoma" w:hAnsi="Tahoma" w:cs="Tahoma"/>
                <w:sz w:val="13"/>
                <w:lang w:val="nl-NL"/>
              </w:rPr>
              <w:t>A, AO, ST</w:t>
            </w:r>
          </w:p>
        </w:tc>
        <w:tc>
          <w:tcPr>
            <w:tcW w:w="514" w:type="dxa"/>
            <w:tcBorders>
              <w:bottom w:val="single" w:sz="4" w:space="0" w:color="auto"/>
            </w:tcBorders>
            <w:shd w:val="clear" w:color="auto" w:fill="auto"/>
            <w:vAlign w:val="center"/>
          </w:tcPr>
          <w:p w:rsidR="00B27742" w:rsidRPr="00A36EAF" w:rsidRDefault="00B27742" w:rsidP="004B3534">
            <w:pPr>
              <w:pStyle w:val="TableText"/>
              <w:widowControl w:val="0"/>
              <w:rPr>
                <w:rFonts w:ascii="Tahoma" w:hAnsi="Tahoma" w:cs="Tahoma"/>
                <w:sz w:val="13"/>
                <w:lang w:val="nl-NL"/>
              </w:rPr>
            </w:pPr>
          </w:p>
        </w:tc>
      </w:tr>
      <w:tr w:rsidR="00EF228F" w:rsidRPr="00A36EAF" w:rsidTr="00A9689F">
        <w:trPr>
          <w:cantSplit/>
          <w:trHeight w:val="145"/>
        </w:trPr>
        <w:tc>
          <w:tcPr>
            <w:tcW w:w="2567" w:type="dxa"/>
            <w:tcBorders>
              <w:bottom w:val="single" w:sz="4" w:space="0" w:color="auto"/>
            </w:tcBorders>
            <w:shd w:val="clear" w:color="auto" w:fill="FABF8F"/>
            <w:vAlign w:val="center"/>
          </w:tcPr>
          <w:p w:rsidR="00B27742" w:rsidRPr="00A9689F" w:rsidRDefault="00B27742" w:rsidP="00A9689F">
            <w:pPr>
              <w:pStyle w:val="Heading2"/>
              <w:spacing w:beforeLines="20" w:before="48" w:afterLines="20" w:after="48"/>
              <w:ind w:left="0"/>
              <w:rPr>
                <w:rFonts w:ascii="Tahoma" w:hAnsi="Tahoma" w:cs="Tahoma"/>
                <w:b w:val="0"/>
                <w:sz w:val="14"/>
                <w:szCs w:val="14"/>
                <w:lang w:val="nl-NL"/>
              </w:rPr>
            </w:pPr>
            <w:bookmarkStart w:id="43" w:name="_Toc336337858"/>
            <w:bookmarkStart w:id="44" w:name="_Toc353787752"/>
            <w:r w:rsidRPr="00A9689F">
              <w:rPr>
                <w:rFonts w:ascii="Tahoma" w:hAnsi="Tahoma" w:cs="Tahoma"/>
                <w:b w:val="0"/>
                <w:sz w:val="14"/>
                <w:szCs w:val="14"/>
                <w:lang w:val="nl-NL"/>
              </w:rPr>
              <w:t>MSDN-besturingssystemen</w:t>
            </w:r>
            <w:bookmarkEnd w:id="43"/>
            <w:bookmarkEnd w:id="44"/>
          </w:p>
        </w:tc>
        <w:tc>
          <w:tcPr>
            <w:tcW w:w="495" w:type="dxa"/>
            <w:tcBorders>
              <w:bottom w:val="single" w:sz="4" w:space="0" w:color="auto"/>
            </w:tcBorders>
            <w:shd w:val="clear" w:color="auto" w:fill="FABF8F"/>
            <w:vAlign w:val="center"/>
          </w:tcPr>
          <w:p w:rsidR="00B27742" w:rsidRPr="007D0D89" w:rsidRDefault="006A42E2" w:rsidP="00A9689F">
            <w:pPr>
              <w:pStyle w:val="TableText"/>
              <w:widowControl w:val="0"/>
              <w:rPr>
                <w:rStyle w:val="EndnoteReference"/>
                <w:rFonts w:cs="Tahoma"/>
                <w:b w:val="0"/>
                <w:bCs/>
                <w:color w:val="0000FF"/>
                <w:sz w:val="13"/>
                <w:szCs w:val="13"/>
                <w:u w:val="single"/>
                <w:lang w:val="nl-NL"/>
              </w:rPr>
            </w:pPr>
            <w:hyperlink w:anchor="_34_MSDN_Operating" w:history="1">
              <w:r w:rsidR="00955428" w:rsidRPr="007D0D89">
                <w:rPr>
                  <w:rStyle w:val="Hyperlink"/>
                  <w:rFonts w:cs="Tahoma"/>
                  <w:b/>
                  <w:bCs/>
                  <w:sz w:val="13"/>
                  <w:szCs w:val="13"/>
                  <w:lang w:val="nl-NL"/>
                </w:rPr>
                <w:t>3</w:t>
              </w:r>
            </w:hyperlink>
          </w:p>
        </w:tc>
        <w:tc>
          <w:tcPr>
            <w:tcW w:w="434" w:type="dxa"/>
            <w:tcBorders>
              <w:bottom w:val="single" w:sz="4" w:space="0" w:color="auto"/>
            </w:tcBorders>
            <w:shd w:val="clear" w:color="auto" w:fill="FABF8F"/>
            <w:vAlign w:val="center"/>
          </w:tcPr>
          <w:p w:rsidR="00B27742" w:rsidRPr="00A36EAF" w:rsidRDefault="00B27742" w:rsidP="00A9689F">
            <w:pPr>
              <w:pStyle w:val="TableText"/>
              <w:rPr>
                <w:rFonts w:ascii="Tahoma" w:hAnsi="Tahoma" w:cs="Tahoma"/>
                <w:sz w:val="13"/>
                <w:lang w:val="nl-NL"/>
              </w:rPr>
            </w:pPr>
            <w:r w:rsidRPr="00A36EAF">
              <w:rPr>
                <w:rFonts w:ascii="Tahoma" w:hAnsi="Tahoma" w:cs="Tahoma"/>
                <w:sz w:val="13"/>
                <w:lang w:val="nl-NL"/>
              </w:rPr>
              <w:t>01/06</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B27742" w:rsidRPr="00A36EAF" w:rsidRDefault="00B27742" w:rsidP="004B3534">
            <w:pPr>
              <w:pStyle w:val="TableText"/>
              <w:rPr>
                <w:rFonts w:ascii="Tahoma" w:hAnsi="Tahoma" w:cs="Tahoma"/>
                <w:sz w:val="13"/>
                <w:lang w:val="nl-NL"/>
              </w:rPr>
            </w:pPr>
            <w:r w:rsidRPr="00A36EAF">
              <w:rPr>
                <w:rFonts w:ascii="Tahoma" w:hAnsi="Tahoma" w:cs="Tahoma"/>
                <w:sz w:val="13"/>
                <w:lang w:val="nl-NL"/>
              </w:rPr>
              <w:t>5</w:t>
            </w:r>
          </w:p>
        </w:tc>
        <w:tc>
          <w:tcPr>
            <w:tcW w:w="429" w:type="dxa"/>
            <w:tcBorders>
              <w:bottom w:val="single" w:sz="4" w:space="0" w:color="auto"/>
            </w:tcBorders>
            <w:shd w:val="clear" w:color="auto" w:fill="FABF8F"/>
            <w:vAlign w:val="center"/>
          </w:tcPr>
          <w:p w:rsidR="00B27742" w:rsidRPr="00A36EAF" w:rsidRDefault="00B27742" w:rsidP="004B3534">
            <w:pPr>
              <w:pStyle w:val="TableText"/>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tcBorders>
            <w:shd w:val="clear" w:color="auto" w:fill="FABF8F"/>
            <w:vAlign w:val="center"/>
          </w:tcPr>
          <w:p w:rsidR="00B27742" w:rsidRPr="00A36EAF" w:rsidRDefault="00B27742" w:rsidP="004B3534">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B27742" w:rsidRPr="00A36EAF" w:rsidRDefault="00B27742" w:rsidP="004B3534">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B27742" w:rsidRPr="00A36EAF" w:rsidRDefault="00B27742"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B27742" w:rsidRPr="00A36EAF" w:rsidRDefault="00B27742" w:rsidP="004B3534">
            <w:pPr>
              <w:pStyle w:val="TableText"/>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rsidR="00B27742" w:rsidRPr="00A36EAF" w:rsidRDefault="00B27742"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B27742" w:rsidRPr="00A36EAF" w:rsidRDefault="00B27742"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A36EAF" w:rsidRDefault="00B27742"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B27742" w:rsidRPr="00A36EAF" w:rsidRDefault="00052BF4" w:rsidP="00080B33">
            <w:pPr>
              <w:pStyle w:val="TableText"/>
              <w:rPr>
                <w:rFonts w:ascii="Tahoma" w:hAnsi="Tahoma" w:cs="Tahoma"/>
                <w:sz w:val="13"/>
                <w:lang w:val="nl-NL"/>
              </w:rPr>
            </w:pPr>
            <w:r w:rsidRPr="00A36EAF">
              <w:rPr>
                <w:rFonts w:ascii="Tahoma" w:hAnsi="Tahoma" w:cs="Tahoma"/>
                <w:sz w:val="13"/>
                <w:lang w:val="nl-NL"/>
              </w:rPr>
              <w:t>A</w:t>
            </w:r>
          </w:p>
        </w:tc>
        <w:tc>
          <w:tcPr>
            <w:tcW w:w="514" w:type="dxa"/>
            <w:tcBorders>
              <w:bottom w:val="single" w:sz="4" w:space="0" w:color="auto"/>
            </w:tcBorders>
            <w:shd w:val="clear" w:color="auto" w:fill="FABF8F"/>
            <w:vAlign w:val="center"/>
          </w:tcPr>
          <w:p w:rsidR="00B27742" w:rsidRPr="00A36EAF" w:rsidRDefault="00B27742" w:rsidP="004B3534">
            <w:pPr>
              <w:pStyle w:val="TableText"/>
              <w:rPr>
                <w:rFonts w:ascii="Tahoma" w:hAnsi="Tahoma" w:cs="Tahoma"/>
                <w:lang w:val="nl-NL"/>
              </w:rPr>
            </w:pPr>
            <w:r w:rsidRPr="00A36EAF">
              <w:rPr>
                <w:rFonts w:ascii="Tahoma" w:hAnsi="Tahoma" w:cs="Tahoma"/>
                <w:sz w:val="13"/>
                <w:lang w:val="nl-NL"/>
              </w:rPr>
              <w:t>OL/SA/</w:t>
            </w:r>
          </w:p>
          <w:p w:rsidR="00B27742" w:rsidRPr="00A36EAF" w:rsidRDefault="00B27742" w:rsidP="004B3534">
            <w:pPr>
              <w:pStyle w:val="TableText"/>
              <w:rPr>
                <w:rFonts w:ascii="Tahoma" w:hAnsi="Tahoma" w:cs="Tahoma"/>
                <w:sz w:val="13"/>
                <w:lang w:val="nl-NL"/>
              </w:rPr>
            </w:pPr>
            <w:r w:rsidRPr="00A36EAF">
              <w:rPr>
                <w:rFonts w:ascii="Tahoma" w:hAnsi="Tahoma" w:cs="Tahoma"/>
                <w:sz w:val="13"/>
                <w:lang w:val="nl-NL"/>
              </w:rPr>
              <w:t>OV</w:t>
            </w:r>
          </w:p>
        </w:tc>
      </w:tr>
      <w:tr w:rsidR="00B33D0E" w:rsidRPr="00A36EAF" w:rsidTr="00A9689F">
        <w:trPr>
          <w:cantSplit/>
          <w:trHeight w:val="287"/>
        </w:trPr>
        <w:tc>
          <w:tcPr>
            <w:tcW w:w="2567" w:type="dxa"/>
            <w:tcBorders>
              <w:bottom w:val="single" w:sz="4" w:space="0" w:color="auto"/>
            </w:tcBorders>
            <w:shd w:val="clear" w:color="auto" w:fill="auto"/>
            <w:vAlign w:val="center"/>
          </w:tcPr>
          <w:p w:rsidR="007B2C93" w:rsidRPr="00A9689F" w:rsidRDefault="007B2C93" w:rsidP="00A9689F">
            <w:pPr>
              <w:pStyle w:val="Heading2"/>
              <w:spacing w:beforeLines="20" w:before="48" w:afterLines="20" w:after="48"/>
              <w:ind w:left="0"/>
              <w:rPr>
                <w:rFonts w:ascii="Tahoma" w:hAnsi="Tahoma" w:cs="Tahoma"/>
                <w:b w:val="0"/>
                <w:sz w:val="14"/>
                <w:szCs w:val="14"/>
                <w:lang w:val="nl-NL"/>
              </w:rPr>
            </w:pPr>
            <w:bookmarkStart w:id="45" w:name="_Toc336337859"/>
            <w:bookmarkStart w:id="46" w:name="_Toc353787753"/>
            <w:r w:rsidRPr="00A9689F">
              <w:rPr>
                <w:rFonts w:ascii="Tahoma" w:hAnsi="Tahoma" w:cs="Tahoma"/>
                <w:b w:val="0"/>
                <w:sz w:val="14"/>
                <w:szCs w:val="14"/>
                <w:lang w:val="nl-NL"/>
              </w:rPr>
              <w:t>Office 365 A2 (Gebruikers-SL)</w:t>
            </w:r>
            <w:bookmarkEnd w:id="45"/>
            <w:bookmarkEnd w:id="46"/>
          </w:p>
        </w:tc>
        <w:tc>
          <w:tcPr>
            <w:tcW w:w="495" w:type="dxa"/>
            <w:tcBorders>
              <w:bottom w:val="single" w:sz="4" w:space="0" w:color="auto"/>
            </w:tcBorders>
            <w:shd w:val="clear" w:color="auto" w:fill="auto"/>
            <w:vAlign w:val="center"/>
          </w:tcPr>
          <w:p w:rsidR="007B2C93" w:rsidRPr="007D0D89" w:rsidRDefault="006A42E2" w:rsidP="00A9689F">
            <w:pPr>
              <w:pStyle w:val="TableText"/>
              <w:widowControl w:val="0"/>
              <w:rPr>
                <w:rFonts w:cs="Tahoma"/>
                <w:b/>
                <w:bCs/>
                <w:color w:val="0000FF"/>
                <w:sz w:val="13"/>
                <w:szCs w:val="13"/>
                <w:u w:val="single"/>
                <w:lang w:val="nl-NL"/>
              </w:rPr>
            </w:pPr>
            <w:hyperlink w:anchor="_6_Office_365" w:history="1">
              <w:r w:rsidR="00955428" w:rsidRPr="007D0D89">
                <w:rPr>
                  <w:rStyle w:val="Hyperlink"/>
                  <w:rFonts w:cs="Tahoma"/>
                  <w:b/>
                  <w:bCs/>
                  <w:sz w:val="13"/>
                  <w:szCs w:val="13"/>
                  <w:lang w:val="nl-NL"/>
                </w:rPr>
                <w:t>4</w:t>
              </w:r>
            </w:hyperlink>
          </w:p>
        </w:tc>
        <w:tc>
          <w:tcPr>
            <w:tcW w:w="434" w:type="dxa"/>
            <w:tcBorders>
              <w:bottom w:val="single" w:sz="4" w:space="0" w:color="auto"/>
            </w:tcBorders>
            <w:shd w:val="clear" w:color="auto" w:fill="auto"/>
            <w:vAlign w:val="center"/>
          </w:tcPr>
          <w:p w:rsidR="007B2C93" w:rsidRPr="00A36EAF" w:rsidRDefault="007B2C93" w:rsidP="00A9689F">
            <w:pPr>
              <w:pStyle w:val="TableText"/>
              <w:widowControl w:val="0"/>
              <w:rPr>
                <w:rFonts w:ascii="Tahoma" w:hAnsi="Tahoma" w:cs="Tahoma"/>
                <w:sz w:val="13"/>
                <w:lang w:val="nl-NL"/>
              </w:rPr>
            </w:pPr>
            <w:r w:rsidRPr="00A36EAF">
              <w:rPr>
                <w:rFonts w:ascii="Tahoma" w:hAnsi="Tahoma" w:cs="Tahoma"/>
                <w:sz w:val="13"/>
                <w:lang w:val="nl-NL"/>
              </w:rPr>
              <w:t>06/12</w:t>
            </w:r>
          </w:p>
        </w:tc>
        <w:tc>
          <w:tcPr>
            <w:tcW w:w="429" w:type="dxa"/>
            <w:tcBorders>
              <w:bottom w:val="single" w:sz="4" w:space="0" w:color="auto"/>
              <w:right w:val="single" w:sz="18"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r w:rsidRPr="00A36EAF">
              <w:rPr>
                <w:rFonts w:ascii="Tahoma" w:hAnsi="Tahoma" w:cs="Tahoma"/>
                <w:sz w:val="13"/>
                <w:lang w:val="nl-NL"/>
              </w:rPr>
              <w:t>OSB</w:t>
            </w:r>
          </w:p>
        </w:tc>
        <w:tc>
          <w:tcPr>
            <w:tcW w:w="429" w:type="dxa"/>
            <w:tcBorders>
              <w:left w:val="single" w:sz="18" w:space="0" w:color="auto"/>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7B2C93" w:rsidRPr="00A36EAF" w:rsidDel="000365B0"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7B2C93" w:rsidRPr="00A36EAF" w:rsidRDefault="007B2C93" w:rsidP="00080B33">
            <w:pPr>
              <w:pStyle w:val="TableText"/>
              <w:widowControl w:val="0"/>
              <w:rPr>
                <w:rFonts w:ascii="Tahoma" w:hAnsi="Tahoma" w:cs="Tahoma"/>
                <w:sz w:val="13"/>
                <w:lang w:val="nl-NL"/>
              </w:rPr>
            </w:pPr>
            <w:r w:rsidRPr="00A36EAF">
              <w:rPr>
                <w:rFonts w:ascii="Tahoma" w:hAnsi="Tahoma" w:cs="Tahoma"/>
                <w:sz w:val="13"/>
                <w:lang w:val="nl-NL"/>
              </w:rPr>
              <w:t>EOLS (alleen EES)</w:t>
            </w:r>
          </w:p>
        </w:tc>
        <w:tc>
          <w:tcPr>
            <w:tcW w:w="514"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r>
      <w:tr w:rsidR="00EF228F" w:rsidRPr="00A36EAF" w:rsidTr="00A9689F">
        <w:trPr>
          <w:cantSplit/>
          <w:trHeight w:val="287"/>
        </w:trPr>
        <w:tc>
          <w:tcPr>
            <w:tcW w:w="2567" w:type="dxa"/>
            <w:tcBorders>
              <w:bottom w:val="single" w:sz="4" w:space="0" w:color="auto"/>
            </w:tcBorders>
            <w:shd w:val="clear" w:color="auto" w:fill="FABF8F"/>
            <w:vAlign w:val="center"/>
          </w:tcPr>
          <w:p w:rsidR="007B2C93" w:rsidRPr="00A9689F" w:rsidRDefault="007B2C93" w:rsidP="00A9689F">
            <w:pPr>
              <w:pStyle w:val="Heading2"/>
              <w:spacing w:beforeLines="20" w:before="48" w:afterLines="20" w:after="48"/>
              <w:ind w:left="0"/>
              <w:rPr>
                <w:rFonts w:ascii="Tahoma" w:hAnsi="Tahoma" w:cs="Tahoma"/>
                <w:b w:val="0"/>
                <w:sz w:val="14"/>
                <w:szCs w:val="14"/>
                <w:lang w:val="nl-NL"/>
              </w:rPr>
            </w:pPr>
            <w:bookmarkStart w:id="47" w:name="_Toc336337860"/>
            <w:bookmarkStart w:id="48" w:name="_Toc353787754"/>
            <w:r w:rsidRPr="00A9689F">
              <w:rPr>
                <w:rFonts w:ascii="Tahoma" w:hAnsi="Tahoma" w:cs="Tahoma"/>
                <w:b w:val="0"/>
                <w:sz w:val="14"/>
                <w:szCs w:val="14"/>
                <w:lang w:val="nl-NL"/>
              </w:rPr>
              <w:t>Office 365 A3 (Gebruikers-SL)</w:t>
            </w:r>
            <w:bookmarkEnd w:id="47"/>
            <w:bookmarkEnd w:id="48"/>
          </w:p>
        </w:tc>
        <w:tc>
          <w:tcPr>
            <w:tcW w:w="495" w:type="dxa"/>
            <w:tcBorders>
              <w:bottom w:val="single" w:sz="4" w:space="0" w:color="auto"/>
            </w:tcBorders>
            <w:shd w:val="clear" w:color="auto" w:fill="FABF8F"/>
            <w:vAlign w:val="center"/>
          </w:tcPr>
          <w:p w:rsidR="007B2C93" w:rsidRPr="007D0D89" w:rsidRDefault="006A42E2" w:rsidP="00A9689F">
            <w:pPr>
              <w:pStyle w:val="TableText"/>
              <w:widowControl w:val="0"/>
              <w:rPr>
                <w:rFonts w:cs="Tahoma"/>
                <w:b/>
                <w:bCs/>
                <w:color w:val="0000FF"/>
                <w:sz w:val="13"/>
                <w:szCs w:val="13"/>
                <w:u w:val="single"/>
                <w:lang w:val="nl-NL"/>
              </w:rPr>
            </w:pPr>
            <w:hyperlink w:anchor="_6_Office_365" w:history="1">
              <w:r w:rsidR="009A1B53" w:rsidRPr="007D0D89">
                <w:rPr>
                  <w:rStyle w:val="Hyperlink"/>
                  <w:rFonts w:cs="Tahoma"/>
                  <w:b/>
                  <w:bCs/>
                  <w:sz w:val="13"/>
                  <w:szCs w:val="13"/>
                  <w:lang w:val="nl-NL"/>
                </w:rPr>
                <w:t>4</w:t>
              </w:r>
            </w:hyperlink>
          </w:p>
        </w:tc>
        <w:tc>
          <w:tcPr>
            <w:tcW w:w="434" w:type="dxa"/>
            <w:tcBorders>
              <w:bottom w:val="single" w:sz="4" w:space="0" w:color="auto"/>
            </w:tcBorders>
            <w:shd w:val="clear" w:color="auto" w:fill="FABF8F"/>
            <w:vAlign w:val="center"/>
          </w:tcPr>
          <w:p w:rsidR="007B2C93" w:rsidRPr="00A36EAF" w:rsidRDefault="007B2C93" w:rsidP="00A9689F">
            <w:pPr>
              <w:pStyle w:val="TableText"/>
              <w:widowControl w:val="0"/>
              <w:rPr>
                <w:rFonts w:ascii="Tahoma" w:hAnsi="Tahoma" w:cs="Tahoma"/>
                <w:sz w:val="13"/>
                <w:lang w:val="nl-NL"/>
              </w:rPr>
            </w:pPr>
            <w:r w:rsidRPr="00A36EAF">
              <w:rPr>
                <w:rFonts w:ascii="Tahoma" w:hAnsi="Tahoma" w:cs="Tahoma"/>
                <w:sz w:val="13"/>
                <w:lang w:val="nl-NL"/>
              </w:rPr>
              <w:t>06/12</w:t>
            </w:r>
          </w:p>
        </w:tc>
        <w:tc>
          <w:tcPr>
            <w:tcW w:w="429" w:type="dxa"/>
            <w:tcBorders>
              <w:bottom w:val="single" w:sz="4" w:space="0" w:color="auto"/>
              <w:right w:val="single" w:sz="18"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r w:rsidRPr="00A36EAF">
              <w:rPr>
                <w:rFonts w:ascii="Tahoma" w:hAnsi="Tahoma" w:cs="Tahoma"/>
                <w:sz w:val="13"/>
                <w:lang w:val="nl-NL"/>
              </w:rPr>
              <w:t>OSB</w:t>
            </w:r>
          </w:p>
        </w:tc>
        <w:tc>
          <w:tcPr>
            <w:tcW w:w="429" w:type="dxa"/>
            <w:tcBorders>
              <w:left w:val="single" w:sz="18" w:space="0" w:color="auto"/>
              <w:bottom w:val="single" w:sz="4"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7B2C93" w:rsidRPr="00A36EAF" w:rsidDel="000365B0"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7B2C93" w:rsidRPr="00A36EAF" w:rsidRDefault="007B2C93" w:rsidP="00080B33">
            <w:pPr>
              <w:pStyle w:val="TableText"/>
              <w:widowControl w:val="0"/>
              <w:rPr>
                <w:rFonts w:ascii="Tahoma" w:hAnsi="Tahoma" w:cs="Tahoma"/>
                <w:sz w:val="13"/>
                <w:lang w:val="nl-NL"/>
              </w:rPr>
            </w:pPr>
            <w:r w:rsidRPr="00A36EAF">
              <w:rPr>
                <w:rFonts w:ascii="Tahoma" w:hAnsi="Tahoma" w:cs="Tahoma"/>
                <w:sz w:val="13"/>
                <w:lang w:val="nl-NL"/>
              </w:rPr>
              <w:t>EOLS (alleen EES)</w:t>
            </w:r>
          </w:p>
        </w:tc>
        <w:tc>
          <w:tcPr>
            <w:tcW w:w="514" w:type="dxa"/>
            <w:tcBorders>
              <w:bottom w:val="single" w:sz="4" w:space="0" w:color="auto"/>
            </w:tcBorders>
            <w:shd w:val="clear" w:color="auto" w:fill="FABF8F"/>
            <w:vAlign w:val="center"/>
          </w:tcPr>
          <w:p w:rsidR="007B2C93" w:rsidRPr="00A36EAF" w:rsidRDefault="007B2C93" w:rsidP="004B3534">
            <w:pPr>
              <w:pStyle w:val="TableText"/>
              <w:widowControl w:val="0"/>
              <w:rPr>
                <w:rFonts w:ascii="Tahoma" w:hAnsi="Tahoma" w:cs="Tahoma"/>
                <w:sz w:val="13"/>
                <w:lang w:val="nl-NL"/>
              </w:rPr>
            </w:pPr>
          </w:p>
        </w:tc>
      </w:tr>
      <w:tr w:rsidR="00B33D0E" w:rsidRPr="00A36EAF" w:rsidTr="00A9689F">
        <w:trPr>
          <w:cantSplit/>
          <w:trHeight w:val="287"/>
        </w:trPr>
        <w:tc>
          <w:tcPr>
            <w:tcW w:w="2567" w:type="dxa"/>
            <w:tcBorders>
              <w:bottom w:val="single" w:sz="4" w:space="0" w:color="auto"/>
            </w:tcBorders>
            <w:shd w:val="clear" w:color="auto" w:fill="auto"/>
            <w:vAlign w:val="center"/>
          </w:tcPr>
          <w:p w:rsidR="007B2C93" w:rsidRPr="00A9689F" w:rsidRDefault="007B2C93" w:rsidP="00A9689F">
            <w:pPr>
              <w:pStyle w:val="Heading2"/>
              <w:spacing w:beforeLines="20" w:before="48" w:afterLines="20" w:after="48"/>
              <w:ind w:left="0"/>
              <w:rPr>
                <w:rFonts w:ascii="Tahoma" w:hAnsi="Tahoma" w:cs="Tahoma"/>
                <w:b w:val="0"/>
                <w:sz w:val="14"/>
                <w:szCs w:val="14"/>
                <w:lang w:val="nl-NL"/>
              </w:rPr>
            </w:pPr>
            <w:bookmarkStart w:id="49" w:name="_Toc336337861"/>
            <w:bookmarkStart w:id="50" w:name="_Toc353787755"/>
            <w:r w:rsidRPr="00A9689F">
              <w:rPr>
                <w:rFonts w:ascii="Tahoma" w:hAnsi="Tahoma" w:cs="Tahoma"/>
                <w:b w:val="0"/>
                <w:sz w:val="14"/>
                <w:szCs w:val="14"/>
                <w:lang w:val="nl-NL"/>
              </w:rPr>
              <w:t>Office 365 A4 (Gebruikers-SL)</w:t>
            </w:r>
            <w:bookmarkEnd w:id="49"/>
            <w:bookmarkEnd w:id="50"/>
          </w:p>
        </w:tc>
        <w:tc>
          <w:tcPr>
            <w:tcW w:w="495" w:type="dxa"/>
            <w:tcBorders>
              <w:bottom w:val="single" w:sz="4" w:space="0" w:color="auto"/>
            </w:tcBorders>
            <w:shd w:val="clear" w:color="auto" w:fill="auto"/>
            <w:vAlign w:val="center"/>
          </w:tcPr>
          <w:p w:rsidR="007B2C93" w:rsidRPr="007D0D89" w:rsidRDefault="006A42E2" w:rsidP="00A9689F">
            <w:pPr>
              <w:pStyle w:val="TableText"/>
              <w:widowControl w:val="0"/>
              <w:rPr>
                <w:rFonts w:cs="Tahoma"/>
                <w:b/>
                <w:bCs/>
                <w:color w:val="0000FF"/>
                <w:sz w:val="13"/>
                <w:szCs w:val="13"/>
                <w:u w:val="single"/>
                <w:lang w:val="nl-NL"/>
              </w:rPr>
            </w:pPr>
            <w:hyperlink w:anchor="_6_Office_365" w:history="1">
              <w:r w:rsidR="009A1B53" w:rsidRPr="007D0D89">
                <w:rPr>
                  <w:rStyle w:val="Hyperlink"/>
                  <w:rFonts w:cs="Tahoma"/>
                  <w:b/>
                  <w:bCs/>
                  <w:sz w:val="13"/>
                  <w:szCs w:val="13"/>
                  <w:lang w:val="nl-NL"/>
                </w:rPr>
                <w:t>4</w:t>
              </w:r>
            </w:hyperlink>
          </w:p>
        </w:tc>
        <w:tc>
          <w:tcPr>
            <w:tcW w:w="434" w:type="dxa"/>
            <w:tcBorders>
              <w:bottom w:val="single" w:sz="4" w:space="0" w:color="auto"/>
            </w:tcBorders>
            <w:shd w:val="clear" w:color="auto" w:fill="auto"/>
            <w:vAlign w:val="center"/>
          </w:tcPr>
          <w:p w:rsidR="007B2C93" w:rsidRPr="00A36EAF" w:rsidRDefault="007B2C93" w:rsidP="00A9689F">
            <w:pPr>
              <w:pStyle w:val="TableText"/>
              <w:widowControl w:val="0"/>
              <w:rPr>
                <w:rFonts w:ascii="Tahoma" w:hAnsi="Tahoma" w:cs="Tahoma"/>
                <w:sz w:val="13"/>
                <w:lang w:val="nl-NL"/>
              </w:rPr>
            </w:pPr>
            <w:r w:rsidRPr="00A36EAF">
              <w:rPr>
                <w:rFonts w:ascii="Tahoma" w:hAnsi="Tahoma" w:cs="Tahoma"/>
                <w:sz w:val="13"/>
                <w:lang w:val="nl-NL"/>
              </w:rPr>
              <w:t>06/12</w:t>
            </w:r>
          </w:p>
        </w:tc>
        <w:tc>
          <w:tcPr>
            <w:tcW w:w="429" w:type="dxa"/>
            <w:tcBorders>
              <w:bottom w:val="single" w:sz="4" w:space="0" w:color="auto"/>
              <w:right w:val="single" w:sz="18"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r w:rsidRPr="00A36EAF">
              <w:rPr>
                <w:rFonts w:ascii="Tahoma" w:hAnsi="Tahoma" w:cs="Tahoma"/>
                <w:sz w:val="13"/>
                <w:lang w:val="nl-NL"/>
              </w:rPr>
              <w:t>OSB</w:t>
            </w:r>
          </w:p>
        </w:tc>
        <w:tc>
          <w:tcPr>
            <w:tcW w:w="429" w:type="dxa"/>
            <w:tcBorders>
              <w:left w:val="single" w:sz="18" w:space="0" w:color="auto"/>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7B2C93" w:rsidRPr="00A36EAF" w:rsidDel="000365B0"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7B2C93" w:rsidRPr="00A36EAF" w:rsidRDefault="007B2C93" w:rsidP="00080B33">
            <w:pPr>
              <w:pStyle w:val="TableText"/>
              <w:widowControl w:val="0"/>
              <w:rPr>
                <w:rFonts w:ascii="Tahoma" w:hAnsi="Tahoma" w:cs="Tahoma"/>
                <w:sz w:val="13"/>
                <w:lang w:val="nl-NL"/>
              </w:rPr>
            </w:pPr>
            <w:r w:rsidRPr="00A36EAF">
              <w:rPr>
                <w:rFonts w:ascii="Tahoma" w:hAnsi="Tahoma" w:cs="Tahoma"/>
                <w:sz w:val="13"/>
                <w:lang w:val="nl-NL"/>
              </w:rPr>
              <w:t>EOLS (alleen EES)</w:t>
            </w:r>
          </w:p>
        </w:tc>
        <w:tc>
          <w:tcPr>
            <w:tcW w:w="514" w:type="dxa"/>
            <w:tcBorders>
              <w:bottom w:val="single" w:sz="4" w:space="0" w:color="auto"/>
            </w:tcBorders>
            <w:shd w:val="clear" w:color="auto" w:fill="auto"/>
            <w:vAlign w:val="center"/>
          </w:tcPr>
          <w:p w:rsidR="007B2C93" w:rsidRPr="00A36EAF" w:rsidRDefault="007B2C93" w:rsidP="004B3534">
            <w:pPr>
              <w:pStyle w:val="TableText"/>
              <w:widowControl w:val="0"/>
              <w:rPr>
                <w:rFonts w:ascii="Tahoma" w:hAnsi="Tahoma" w:cs="Tahoma"/>
                <w:sz w:val="13"/>
                <w:lang w:val="nl-NL"/>
              </w:rPr>
            </w:pPr>
          </w:p>
        </w:tc>
      </w:tr>
      <w:tr w:rsidR="00EF228F" w:rsidRPr="00A36EAF" w:rsidTr="00A9689F">
        <w:trPr>
          <w:cantSplit/>
          <w:trHeight w:val="287"/>
        </w:trPr>
        <w:tc>
          <w:tcPr>
            <w:tcW w:w="2567" w:type="dxa"/>
            <w:tcBorders>
              <w:bottom w:val="single" w:sz="4" w:space="0" w:color="auto"/>
            </w:tcBorders>
            <w:shd w:val="clear" w:color="auto" w:fill="FABF8F"/>
            <w:vAlign w:val="center"/>
          </w:tcPr>
          <w:p w:rsidR="003E5902" w:rsidRPr="00A9689F" w:rsidRDefault="003E5902" w:rsidP="00A9689F">
            <w:pPr>
              <w:pStyle w:val="Heading2"/>
              <w:spacing w:beforeLines="20" w:before="48" w:afterLines="20" w:after="48"/>
              <w:ind w:left="0"/>
              <w:rPr>
                <w:rFonts w:ascii="Tahoma" w:hAnsi="Tahoma" w:cs="Tahoma"/>
                <w:b w:val="0"/>
                <w:sz w:val="14"/>
                <w:szCs w:val="14"/>
                <w:lang w:val="nl-NL"/>
              </w:rPr>
            </w:pPr>
            <w:bookmarkStart w:id="51" w:name="_Toc353787756"/>
            <w:r w:rsidRPr="00A9689F">
              <w:rPr>
                <w:rFonts w:ascii="Tahoma" w:hAnsi="Tahoma" w:cs="Tahoma"/>
                <w:b w:val="0"/>
                <w:sz w:val="14"/>
                <w:szCs w:val="14"/>
                <w:lang w:val="nl-NL"/>
              </w:rPr>
              <w:t>Office 365 Midsize Business (Gebruikers</w:t>
            </w:r>
            <w:r w:rsidR="00A9689F">
              <w:rPr>
                <w:rFonts w:ascii="Tahoma" w:hAnsi="Tahoma" w:cs="Tahoma"/>
                <w:b w:val="0"/>
                <w:sz w:val="14"/>
                <w:szCs w:val="14"/>
                <w:lang w:val="nl-NL"/>
              </w:rPr>
              <w:t> </w:t>
            </w:r>
            <w:r w:rsidRPr="00A9689F">
              <w:rPr>
                <w:rFonts w:ascii="Tahoma" w:hAnsi="Tahoma" w:cs="Tahoma"/>
                <w:b w:val="0"/>
                <w:sz w:val="14"/>
                <w:szCs w:val="14"/>
                <w:lang w:val="nl-NL"/>
              </w:rPr>
              <w:t>SL)</w:t>
            </w:r>
            <w:bookmarkEnd w:id="51"/>
          </w:p>
        </w:tc>
        <w:tc>
          <w:tcPr>
            <w:tcW w:w="495" w:type="dxa"/>
            <w:tcBorders>
              <w:bottom w:val="single" w:sz="4" w:space="0" w:color="auto"/>
            </w:tcBorders>
            <w:shd w:val="clear" w:color="auto" w:fill="FABF8F"/>
            <w:vAlign w:val="center"/>
          </w:tcPr>
          <w:p w:rsidR="003E5902" w:rsidRPr="007D0D89" w:rsidRDefault="006A42E2" w:rsidP="00A9689F">
            <w:pPr>
              <w:pStyle w:val="TableText"/>
              <w:widowControl w:val="0"/>
              <w:rPr>
                <w:rFonts w:cs="Tahoma"/>
                <w:b/>
                <w:bCs/>
                <w:sz w:val="13"/>
                <w:szCs w:val="13"/>
                <w:lang w:val="nl-NL"/>
              </w:rPr>
            </w:pPr>
            <w:hyperlink w:anchor="_7_Office_365" w:history="1">
              <w:r w:rsidR="00955428" w:rsidRPr="007D0D89">
                <w:rPr>
                  <w:rStyle w:val="Hyperlink"/>
                  <w:rFonts w:cs="Tahoma"/>
                  <w:b/>
                  <w:bCs/>
                  <w:sz w:val="13"/>
                  <w:szCs w:val="13"/>
                  <w:lang w:val="nl-NL"/>
                </w:rPr>
                <w:t>5</w:t>
              </w:r>
            </w:hyperlink>
          </w:p>
        </w:tc>
        <w:tc>
          <w:tcPr>
            <w:tcW w:w="434" w:type="dxa"/>
            <w:tcBorders>
              <w:bottom w:val="single" w:sz="4" w:space="0" w:color="auto"/>
            </w:tcBorders>
            <w:shd w:val="clear" w:color="auto" w:fill="FABF8F"/>
            <w:vAlign w:val="center"/>
          </w:tcPr>
          <w:p w:rsidR="003E5902" w:rsidRPr="00A36EAF" w:rsidRDefault="003E5902" w:rsidP="00A9689F">
            <w:pPr>
              <w:pStyle w:val="TableText"/>
              <w:widowControl w:val="0"/>
              <w:rPr>
                <w:rFonts w:ascii="Tahoma" w:hAnsi="Tahoma" w:cs="Tahoma"/>
                <w:sz w:val="13"/>
                <w:lang w:val="nl-NL"/>
              </w:rPr>
            </w:pPr>
            <w:r w:rsidRPr="00A36EAF">
              <w:rPr>
                <w:rFonts w:ascii="Tahoma" w:hAnsi="Tahoma" w:cs="Tahoma"/>
                <w:sz w:val="13"/>
                <w:lang w:val="nl-NL"/>
              </w:rPr>
              <w:t>03/13</w:t>
            </w:r>
          </w:p>
        </w:tc>
        <w:tc>
          <w:tcPr>
            <w:tcW w:w="429" w:type="dxa"/>
            <w:tcBorders>
              <w:bottom w:val="single" w:sz="4" w:space="0" w:color="auto"/>
              <w:right w:val="single" w:sz="18" w:space="0" w:color="auto"/>
            </w:tcBorders>
            <w:shd w:val="clear" w:color="auto" w:fill="FABF8F"/>
            <w:vAlign w:val="center"/>
          </w:tcPr>
          <w:p w:rsidR="003E5902" w:rsidRPr="00A36EAF" w:rsidRDefault="003E590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3E5902" w:rsidRPr="00A36EAF" w:rsidRDefault="003E590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3E5902" w:rsidRPr="00A36EAF" w:rsidRDefault="003E590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3E5902" w:rsidRPr="00A36EAF" w:rsidRDefault="003E590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3E5902" w:rsidRPr="00A36EAF" w:rsidRDefault="003E590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3E5902" w:rsidRPr="00A36EAF" w:rsidRDefault="003E590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3E5902" w:rsidRPr="00A36EAF" w:rsidRDefault="003E590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3E5902" w:rsidRPr="00A36EAF" w:rsidRDefault="003E5902" w:rsidP="004B3534">
            <w:pPr>
              <w:pStyle w:val="TableText"/>
              <w:widowControl w:val="0"/>
              <w:rPr>
                <w:rFonts w:ascii="Tahoma" w:hAnsi="Tahoma" w:cs="Tahoma"/>
                <w:sz w:val="13"/>
                <w:lang w:val="nl-NL"/>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A36EAF" w:rsidRDefault="003E5902"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3E5902" w:rsidRPr="00A36EAF" w:rsidRDefault="003E590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3E5902" w:rsidRPr="00A36EAF" w:rsidRDefault="003E5902" w:rsidP="00CC19FC">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A36EAF" w:rsidRDefault="003E5902" w:rsidP="004B3534">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3E5902" w:rsidRPr="00A36EAF" w:rsidRDefault="003E5902"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3E5902" w:rsidRPr="00A36EAF" w:rsidRDefault="003E5902" w:rsidP="004B3534">
            <w:pPr>
              <w:pStyle w:val="TableText"/>
              <w:widowControl w:val="0"/>
              <w:rPr>
                <w:rFonts w:ascii="Tahoma" w:hAnsi="Tahoma" w:cs="Tahoma"/>
                <w:sz w:val="13"/>
                <w:lang w:val="nl-NL"/>
              </w:rPr>
            </w:pPr>
            <w:r w:rsidRPr="00A36EAF">
              <w:rPr>
                <w:rFonts w:ascii="Tahoma" w:hAnsi="Tahoma" w:cs="Tahoma"/>
                <w:sz w:val="13"/>
                <w:lang w:val="nl-NL"/>
              </w:rPr>
              <w:t>OL/OV</w:t>
            </w:r>
          </w:p>
        </w:tc>
      </w:tr>
      <w:tr w:rsidR="00B33D0E" w:rsidRPr="00A36EAF" w:rsidTr="00A9689F">
        <w:trPr>
          <w:cantSplit/>
          <w:trHeight w:val="287"/>
        </w:trPr>
        <w:tc>
          <w:tcPr>
            <w:tcW w:w="2567" w:type="dxa"/>
            <w:tcBorders>
              <w:bottom w:val="single" w:sz="4" w:space="0" w:color="auto"/>
            </w:tcBorders>
            <w:shd w:val="clear" w:color="auto" w:fill="auto"/>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52" w:name="_Toc353787757"/>
            <w:r w:rsidRPr="00A9689F">
              <w:rPr>
                <w:rFonts w:ascii="Tahoma" w:hAnsi="Tahoma" w:cs="Tahoma"/>
                <w:b w:val="0"/>
                <w:sz w:val="14"/>
                <w:szCs w:val="14"/>
                <w:lang w:val="nl-NL"/>
              </w:rPr>
              <w:t>Office 365 Enterprise E1 (Gebruikers-SL)</w:t>
            </w:r>
            <w:bookmarkEnd w:id="52"/>
          </w:p>
        </w:tc>
        <w:tc>
          <w:tcPr>
            <w:tcW w:w="495" w:type="dxa"/>
            <w:tcBorders>
              <w:bottom w:val="single" w:sz="4" w:space="0" w:color="auto"/>
            </w:tcBorders>
            <w:shd w:val="clear" w:color="auto" w:fill="auto"/>
            <w:vAlign w:val="center"/>
          </w:tcPr>
          <w:p w:rsidR="00CC19FC" w:rsidRPr="007D0D89" w:rsidRDefault="00CC19FC" w:rsidP="00A9689F">
            <w:pPr>
              <w:pStyle w:val="TableText"/>
              <w:widowControl w:val="0"/>
              <w:rPr>
                <w:rFonts w:cs="Tahoma"/>
                <w:b/>
                <w:bCs/>
                <w:sz w:val="13"/>
                <w:szCs w:val="13"/>
                <w:lang w:val="nl-NL"/>
              </w:rPr>
            </w:pPr>
          </w:p>
        </w:tc>
        <w:tc>
          <w:tcPr>
            <w:tcW w:w="434" w:type="dxa"/>
            <w:tcBorders>
              <w:bottom w:val="single" w:sz="4" w:space="0" w:color="auto"/>
            </w:tcBorders>
            <w:shd w:val="clear" w:color="auto" w:fill="auto"/>
            <w:vAlign w:val="center"/>
          </w:tcPr>
          <w:p w:rsidR="00CC19FC" w:rsidRPr="00A36EAF" w:rsidRDefault="00CC19FC" w:rsidP="00A9689F">
            <w:pPr>
              <w:pStyle w:val="TableText"/>
              <w:widowControl w:val="0"/>
              <w:rPr>
                <w:rFonts w:ascii="Tahoma" w:hAnsi="Tahoma" w:cs="Tahoma"/>
                <w:sz w:val="13"/>
                <w:lang w:val="nl-NL"/>
              </w:rPr>
            </w:pPr>
            <w:r w:rsidRPr="00A36EAF">
              <w:rPr>
                <w:rFonts w:ascii="Tahoma" w:hAnsi="Tahoma" w:cs="Tahoma"/>
                <w:sz w:val="13"/>
                <w:lang w:val="nl-NL"/>
              </w:rPr>
              <w:t>06/11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OSB</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CC19FC">
            <w:pPr>
              <w:pStyle w:val="TableText"/>
              <w:widowControl w:val="0"/>
              <w:rPr>
                <w:rFonts w:ascii="Tahoma" w:hAnsi="Tahoma" w:cs="Tahoma"/>
                <w:sz w:val="13"/>
                <w:lang w:val="nl-NL"/>
              </w:rPr>
            </w:pPr>
            <w:r w:rsidRPr="00A36EAF">
              <w:rPr>
                <w:rFonts w:ascii="Tahoma" w:hAnsi="Tahoma" w:cs="Tahoma"/>
                <w:sz w:val="13"/>
                <w:lang w:val="nl-NL"/>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r>
      <w:tr w:rsidR="00EF228F" w:rsidRPr="00A36EAF" w:rsidTr="00A9689F">
        <w:trPr>
          <w:cantSplit/>
          <w:trHeight w:val="287"/>
        </w:trPr>
        <w:tc>
          <w:tcPr>
            <w:tcW w:w="2567" w:type="dxa"/>
            <w:tcBorders>
              <w:bottom w:val="single" w:sz="4" w:space="0" w:color="auto"/>
            </w:tcBorders>
            <w:shd w:val="clear" w:color="auto" w:fill="FABF8F"/>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53" w:name="_Toc291024473"/>
            <w:bookmarkStart w:id="54" w:name="_Toc336337862"/>
            <w:bookmarkStart w:id="55" w:name="_Toc353787758"/>
            <w:r w:rsidRPr="00A9689F">
              <w:rPr>
                <w:rFonts w:ascii="Tahoma" w:hAnsi="Tahoma" w:cs="Tahoma"/>
                <w:b w:val="0"/>
                <w:sz w:val="14"/>
                <w:szCs w:val="14"/>
                <w:lang w:val="nl-NL"/>
              </w:rPr>
              <w:t>Office 365 Enterprise E2 (Gebruikers-SL)</w:t>
            </w:r>
            <w:bookmarkEnd w:id="53"/>
            <w:bookmarkEnd w:id="54"/>
            <w:bookmarkEnd w:id="55"/>
          </w:p>
        </w:tc>
        <w:tc>
          <w:tcPr>
            <w:tcW w:w="495" w:type="dxa"/>
            <w:tcBorders>
              <w:bottom w:val="single" w:sz="4" w:space="0" w:color="auto"/>
            </w:tcBorders>
            <w:shd w:val="clear" w:color="auto" w:fill="FABF8F"/>
            <w:vAlign w:val="center"/>
          </w:tcPr>
          <w:p w:rsidR="00CC19FC" w:rsidRPr="007D0D89" w:rsidRDefault="006A42E2" w:rsidP="00A9689F">
            <w:pPr>
              <w:pStyle w:val="TableText"/>
              <w:widowControl w:val="0"/>
              <w:rPr>
                <w:rFonts w:cs="Tahoma"/>
                <w:b/>
                <w:bCs/>
                <w:color w:val="0000FF"/>
                <w:sz w:val="13"/>
                <w:szCs w:val="13"/>
                <w:u w:val="single"/>
                <w:lang w:val="nl-NL"/>
              </w:rPr>
            </w:pPr>
            <w:hyperlink w:anchor="_6_Office_365_1" w:history="1">
              <w:r w:rsidR="00B0065F" w:rsidRPr="00440267">
                <w:rPr>
                  <w:rStyle w:val="Hyperlink"/>
                  <w:rFonts w:cs="Tahoma"/>
                  <w:b/>
                  <w:bCs/>
                  <w:sz w:val="13"/>
                  <w:szCs w:val="13"/>
                  <w:lang w:val="nl-NL"/>
                </w:rPr>
                <w:t>6</w:t>
              </w:r>
            </w:hyperlink>
            <w:hyperlink w:anchor="_65_Office_365" w:history="1"/>
          </w:p>
        </w:tc>
        <w:tc>
          <w:tcPr>
            <w:tcW w:w="434" w:type="dxa"/>
            <w:tcBorders>
              <w:bottom w:val="single" w:sz="4" w:space="0" w:color="auto"/>
            </w:tcBorders>
            <w:shd w:val="clear" w:color="auto" w:fill="FABF8F"/>
            <w:vAlign w:val="center"/>
          </w:tcPr>
          <w:p w:rsidR="00CC19FC" w:rsidRPr="00A36EAF" w:rsidRDefault="00CC19FC" w:rsidP="00A9689F">
            <w:pPr>
              <w:pStyle w:val="TableText"/>
              <w:widowControl w:val="0"/>
              <w:rPr>
                <w:rFonts w:ascii="Tahoma" w:hAnsi="Tahoma" w:cs="Tahoma"/>
                <w:sz w:val="13"/>
                <w:lang w:val="nl-NL"/>
              </w:rPr>
            </w:pPr>
            <w:r w:rsidRPr="00A36EAF">
              <w:rPr>
                <w:rFonts w:ascii="Tahoma" w:hAnsi="Tahoma" w:cs="Tahoma"/>
                <w:sz w:val="13"/>
                <w:lang w:val="nl-NL"/>
              </w:rPr>
              <w:t>06/11</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OSB</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r>
      <w:tr w:rsidR="00B33D0E" w:rsidRPr="00A36EAF" w:rsidTr="00A9689F">
        <w:trPr>
          <w:cantSplit/>
          <w:trHeight w:val="287"/>
        </w:trPr>
        <w:tc>
          <w:tcPr>
            <w:tcW w:w="2567" w:type="dxa"/>
            <w:tcBorders>
              <w:bottom w:val="single" w:sz="4" w:space="0" w:color="auto"/>
            </w:tcBorders>
            <w:shd w:val="clear" w:color="auto" w:fill="auto"/>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56" w:name="_Toc291024474"/>
            <w:bookmarkStart w:id="57" w:name="_Toc336337863"/>
            <w:bookmarkStart w:id="58" w:name="_Toc353787759"/>
            <w:r w:rsidRPr="00A9689F">
              <w:rPr>
                <w:rFonts w:ascii="Tahoma" w:hAnsi="Tahoma" w:cs="Tahoma"/>
                <w:b w:val="0"/>
                <w:sz w:val="14"/>
                <w:szCs w:val="14"/>
                <w:lang w:val="nl-NL"/>
              </w:rPr>
              <w:t>Office 365 Enterprise E3 (Gebruikers-SL)</w:t>
            </w:r>
            <w:bookmarkEnd w:id="56"/>
            <w:bookmarkEnd w:id="57"/>
            <w:bookmarkEnd w:id="58"/>
          </w:p>
        </w:tc>
        <w:tc>
          <w:tcPr>
            <w:tcW w:w="495" w:type="dxa"/>
            <w:tcBorders>
              <w:bottom w:val="single" w:sz="4" w:space="0" w:color="auto"/>
            </w:tcBorders>
            <w:shd w:val="clear" w:color="auto" w:fill="auto"/>
            <w:vAlign w:val="center"/>
          </w:tcPr>
          <w:p w:rsidR="00CC19FC" w:rsidRPr="007D0D89" w:rsidRDefault="006A42E2" w:rsidP="00A9689F">
            <w:pPr>
              <w:pStyle w:val="TableText"/>
              <w:widowControl w:val="0"/>
              <w:rPr>
                <w:rFonts w:cs="Tahoma"/>
                <w:b/>
                <w:bCs/>
                <w:color w:val="0000FF"/>
                <w:sz w:val="13"/>
                <w:szCs w:val="13"/>
                <w:u w:val="single"/>
                <w:lang w:val="nl-NL"/>
              </w:rPr>
            </w:pPr>
            <w:hyperlink w:anchor="_6_Office_365_1" w:history="1">
              <w:r w:rsidR="00BB37E1" w:rsidRPr="00440267">
                <w:rPr>
                  <w:rStyle w:val="Hyperlink"/>
                  <w:rFonts w:cs="Tahoma"/>
                  <w:b/>
                  <w:bCs/>
                  <w:sz w:val="13"/>
                  <w:szCs w:val="13"/>
                  <w:lang w:val="nl-NL"/>
                </w:rPr>
                <w:t>6</w:t>
              </w:r>
            </w:hyperlink>
            <w:hyperlink w:anchor="_65_Office_365" w:history="1"/>
          </w:p>
        </w:tc>
        <w:tc>
          <w:tcPr>
            <w:tcW w:w="434" w:type="dxa"/>
            <w:tcBorders>
              <w:bottom w:val="single" w:sz="4" w:space="0" w:color="auto"/>
            </w:tcBorders>
            <w:shd w:val="clear" w:color="auto" w:fill="auto"/>
            <w:vAlign w:val="center"/>
          </w:tcPr>
          <w:p w:rsidR="00CC19FC" w:rsidRPr="00A36EAF" w:rsidRDefault="00CC19FC" w:rsidP="00A9689F">
            <w:pPr>
              <w:pStyle w:val="TableText"/>
              <w:widowControl w:val="0"/>
              <w:rPr>
                <w:rFonts w:ascii="Tahoma" w:hAnsi="Tahoma" w:cs="Tahoma"/>
                <w:sz w:val="13"/>
                <w:lang w:val="nl-NL"/>
              </w:rPr>
            </w:pPr>
            <w:r w:rsidRPr="00A36EAF">
              <w:rPr>
                <w:rFonts w:ascii="Tahoma" w:hAnsi="Tahoma" w:cs="Tahoma"/>
                <w:sz w:val="13"/>
                <w:lang w:val="nl-NL"/>
              </w:rPr>
              <w:t>06/11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OSB</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r>
      <w:tr w:rsidR="00EF228F" w:rsidRPr="00A36EAF" w:rsidTr="00A9689F">
        <w:trPr>
          <w:cantSplit/>
          <w:trHeight w:val="287"/>
        </w:trPr>
        <w:tc>
          <w:tcPr>
            <w:tcW w:w="2567" w:type="dxa"/>
            <w:tcBorders>
              <w:bottom w:val="single" w:sz="4" w:space="0" w:color="auto"/>
            </w:tcBorders>
            <w:shd w:val="clear" w:color="auto" w:fill="FABF8F"/>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59" w:name="_Toc291024475"/>
            <w:bookmarkStart w:id="60" w:name="_Toc336337864"/>
            <w:bookmarkStart w:id="61" w:name="_Toc353787760"/>
            <w:r w:rsidRPr="00A9689F">
              <w:rPr>
                <w:rFonts w:ascii="Tahoma" w:hAnsi="Tahoma" w:cs="Tahoma"/>
                <w:b w:val="0"/>
                <w:sz w:val="14"/>
                <w:szCs w:val="14"/>
                <w:lang w:val="nl-NL"/>
              </w:rPr>
              <w:t>Office 365 Enterprise E4 (Gebruikers-SL)</w:t>
            </w:r>
            <w:bookmarkEnd w:id="59"/>
            <w:bookmarkEnd w:id="60"/>
            <w:bookmarkEnd w:id="61"/>
          </w:p>
        </w:tc>
        <w:tc>
          <w:tcPr>
            <w:tcW w:w="495" w:type="dxa"/>
            <w:tcBorders>
              <w:bottom w:val="single" w:sz="4" w:space="0" w:color="auto"/>
            </w:tcBorders>
            <w:shd w:val="clear" w:color="auto" w:fill="FABF8F"/>
            <w:vAlign w:val="center"/>
          </w:tcPr>
          <w:p w:rsidR="00CC19FC" w:rsidRPr="007D0D89" w:rsidRDefault="006A42E2" w:rsidP="00A9689F">
            <w:pPr>
              <w:pStyle w:val="TableText"/>
              <w:widowControl w:val="0"/>
              <w:rPr>
                <w:rFonts w:cs="Tahoma"/>
                <w:b/>
                <w:bCs/>
                <w:color w:val="0000FF"/>
                <w:sz w:val="13"/>
                <w:szCs w:val="13"/>
                <w:u w:val="single"/>
                <w:lang w:val="nl-NL"/>
              </w:rPr>
            </w:pPr>
            <w:hyperlink w:anchor="_6_Office_365_1" w:history="1">
              <w:r w:rsidR="00BB37E1" w:rsidRPr="00440267">
                <w:rPr>
                  <w:rStyle w:val="Hyperlink"/>
                  <w:rFonts w:cs="Tahoma"/>
                  <w:b/>
                  <w:bCs/>
                  <w:sz w:val="13"/>
                  <w:szCs w:val="13"/>
                  <w:lang w:val="nl-NL"/>
                </w:rPr>
                <w:t>6</w:t>
              </w:r>
            </w:hyperlink>
            <w:hyperlink w:anchor="_65_Office_365" w:history="1"/>
          </w:p>
        </w:tc>
        <w:tc>
          <w:tcPr>
            <w:tcW w:w="434" w:type="dxa"/>
            <w:tcBorders>
              <w:bottom w:val="single" w:sz="4" w:space="0" w:color="auto"/>
            </w:tcBorders>
            <w:shd w:val="clear" w:color="auto" w:fill="FABF8F"/>
            <w:vAlign w:val="center"/>
          </w:tcPr>
          <w:p w:rsidR="00CC19FC" w:rsidRPr="00A36EAF" w:rsidRDefault="00CC19FC" w:rsidP="00A9689F">
            <w:pPr>
              <w:pStyle w:val="TableText"/>
              <w:widowControl w:val="0"/>
              <w:rPr>
                <w:rFonts w:ascii="Tahoma" w:hAnsi="Tahoma" w:cs="Tahoma"/>
                <w:sz w:val="13"/>
                <w:lang w:val="nl-NL"/>
              </w:rPr>
            </w:pPr>
            <w:r w:rsidRPr="00A36EAF">
              <w:rPr>
                <w:rFonts w:ascii="Tahoma" w:hAnsi="Tahoma" w:cs="Tahoma"/>
                <w:sz w:val="13"/>
                <w:lang w:val="nl-NL"/>
              </w:rPr>
              <w:t>0611</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OSB</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r>
      <w:tr w:rsidR="00B33D0E" w:rsidRPr="00A36EAF" w:rsidTr="00A9689F">
        <w:trPr>
          <w:cantSplit/>
          <w:trHeight w:val="287"/>
        </w:trPr>
        <w:tc>
          <w:tcPr>
            <w:tcW w:w="2567" w:type="dxa"/>
            <w:tcBorders>
              <w:bottom w:val="single" w:sz="4" w:space="0" w:color="auto"/>
            </w:tcBorders>
            <w:shd w:val="clear" w:color="auto" w:fill="auto"/>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62" w:name="_Toc353787761"/>
            <w:r w:rsidRPr="00A9689F">
              <w:rPr>
                <w:rFonts w:ascii="Tahoma" w:hAnsi="Tahoma" w:cs="Tahoma"/>
                <w:b w:val="0"/>
                <w:sz w:val="14"/>
                <w:szCs w:val="14"/>
                <w:lang w:val="nl-NL"/>
              </w:rPr>
              <w:t>Commercial Use Rights voor Office voor Thuisgebruik en Studenten RT 2013</w:t>
            </w:r>
            <w:bookmarkEnd w:id="62"/>
          </w:p>
        </w:tc>
        <w:tc>
          <w:tcPr>
            <w:tcW w:w="495" w:type="dxa"/>
            <w:tcBorders>
              <w:bottom w:val="single" w:sz="4" w:space="0" w:color="auto"/>
            </w:tcBorders>
            <w:shd w:val="clear" w:color="auto" w:fill="auto"/>
            <w:vAlign w:val="center"/>
          </w:tcPr>
          <w:p w:rsidR="00CC19FC" w:rsidRPr="007D0D89" w:rsidRDefault="00CC19FC" w:rsidP="00A9689F">
            <w:pPr>
              <w:pStyle w:val="TableText"/>
              <w:widowControl w:val="0"/>
              <w:rPr>
                <w:rFonts w:cs="Tahoma"/>
                <w:b/>
                <w:bCs/>
                <w:color w:val="0000FF"/>
                <w:sz w:val="13"/>
                <w:szCs w:val="13"/>
                <w:u w:val="single"/>
                <w:lang w:val="nl-NL"/>
              </w:rPr>
            </w:pPr>
          </w:p>
        </w:tc>
        <w:tc>
          <w:tcPr>
            <w:tcW w:w="434" w:type="dxa"/>
            <w:tcBorders>
              <w:bottom w:val="single" w:sz="4" w:space="0" w:color="auto"/>
            </w:tcBorders>
            <w:shd w:val="clear" w:color="auto" w:fill="auto"/>
            <w:vAlign w:val="center"/>
          </w:tcPr>
          <w:p w:rsidR="00CC19FC" w:rsidRPr="00A36EAF" w:rsidRDefault="00CC19FC" w:rsidP="00A9689F">
            <w:pPr>
              <w:pStyle w:val="TableText"/>
              <w:widowControl w:val="0"/>
              <w:rPr>
                <w:rFonts w:ascii="Tahoma" w:hAnsi="Tahoma" w:cs="Tahoma"/>
                <w:sz w:val="13"/>
                <w:lang w:val="nl-NL"/>
              </w:rPr>
            </w:pPr>
            <w:r w:rsidRPr="00A36EAF">
              <w:rPr>
                <w:rFonts w:ascii="Tahoma" w:hAnsi="Tahoma" w:cs="Tahoma"/>
                <w:sz w:val="13"/>
                <w:lang w:val="nl-NL"/>
              </w:rPr>
              <w:t>12/12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r>
      <w:tr w:rsidR="00EF228F" w:rsidRPr="00A36EAF" w:rsidTr="00A9689F">
        <w:trPr>
          <w:cantSplit/>
          <w:trHeight w:val="287"/>
        </w:trPr>
        <w:tc>
          <w:tcPr>
            <w:tcW w:w="2567" w:type="dxa"/>
            <w:tcBorders>
              <w:bottom w:val="single" w:sz="4" w:space="0" w:color="auto"/>
            </w:tcBorders>
            <w:shd w:val="clear" w:color="auto" w:fill="FABF8F"/>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63" w:name="_Toc336337865"/>
            <w:bookmarkStart w:id="64" w:name="_Toc353787762"/>
            <w:r w:rsidRPr="00A9689F">
              <w:rPr>
                <w:rFonts w:ascii="Tahoma" w:hAnsi="Tahoma" w:cs="Tahoma"/>
                <w:b w:val="0"/>
                <w:sz w:val="14"/>
                <w:szCs w:val="14"/>
                <w:lang w:val="nl-NL"/>
              </w:rPr>
              <w:t>Office voor Mac Standard 2011</w:t>
            </w:r>
            <w:bookmarkEnd w:id="63"/>
            <w:bookmarkEnd w:id="64"/>
            <w:r w:rsidRPr="00A9689F">
              <w:rPr>
                <w:rFonts w:ascii="Tahoma" w:hAnsi="Tahoma" w:cs="Tahoma"/>
                <w:b w:val="0"/>
                <w:sz w:val="14"/>
                <w:szCs w:val="14"/>
                <w:lang w:val="nl-NL"/>
              </w:rPr>
              <w:t xml:space="preserve"> </w:t>
            </w:r>
          </w:p>
        </w:tc>
        <w:tc>
          <w:tcPr>
            <w:tcW w:w="495" w:type="dxa"/>
            <w:tcBorders>
              <w:bottom w:val="single" w:sz="4" w:space="0" w:color="auto"/>
            </w:tcBorders>
            <w:shd w:val="clear" w:color="auto" w:fill="FABF8F"/>
            <w:vAlign w:val="center"/>
          </w:tcPr>
          <w:p w:rsidR="00CC19FC" w:rsidRPr="007D0D89" w:rsidRDefault="006A42E2" w:rsidP="00A9689F">
            <w:pPr>
              <w:pStyle w:val="TableText"/>
              <w:widowControl w:val="0"/>
              <w:rPr>
                <w:rStyle w:val="EndnoteReference"/>
                <w:rFonts w:cs="Tahoma"/>
                <w:b w:val="0"/>
                <w:bCs/>
                <w:color w:val="0000FF"/>
                <w:sz w:val="13"/>
                <w:szCs w:val="13"/>
                <w:u w:val="single"/>
                <w:lang w:val="nl-NL"/>
              </w:rPr>
            </w:pPr>
            <w:hyperlink w:anchor="_76_Office_for" w:history="1">
              <w:r w:rsidR="00B0065F" w:rsidRPr="00440267">
                <w:rPr>
                  <w:rStyle w:val="Hyperlink"/>
                  <w:rFonts w:cs="Tahoma"/>
                  <w:b/>
                  <w:bCs/>
                  <w:sz w:val="13"/>
                  <w:szCs w:val="13"/>
                  <w:lang w:val="nl-NL"/>
                </w:rPr>
                <w:t>7</w:t>
              </w:r>
            </w:hyperlink>
            <w:hyperlink w:anchor="_76_Office_for" w:history="1"/>
          </w:p>
        </w:tc>
        <w:tc>
          <w:tcPr>
            <w:tcW w:w="434" w:type="dxa"/>
            <w:tcBorders>
              <w:bottom w:val="single" w:sz="4" w:space="0" w:color="auto"/>
            </w:tcBorders>
            <w:shd w:val="clear" w:color="auto" w:fill="FABF8F"/>
            <w:vAlign w:val="center"/>
          </w:tcPr>
          <w:p w:rsidR="00CC19FC" w:rsidRPr="00A36EAF" w:rsidRDefault="00CC19FC" w:rsidP="00A9689F">
            <w:pPr>
              <w:pStyle w:val="TableText"/>
              <w:widowControl w:val="0"/>
              <w:rPr>
                <w:rFonts w:ascii="Tahoma" w:hAnsi="Tahoma" w:cs="Tahoma"/>
                <w:sz w:val="13"/>
                <w:lang w:val="nl-NL"/>
              </w:rPr>
            </w:pPr>
            <w:r w:rsidRPr="00A36EAF">
              <w:rPr>
                <w:rFonts w:ascii="Tahoma" w:hAnsi="Tahoma" w:cs="Tahoma"/>
                <w:sz w:val="13"/>
                <w:lang w:val="nl-NL"/>
              </w:rPr>
              <w:t>09/10</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5</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CC19FC" w:rsidRPr="00A36EAF" w:rsidRDefault="00CC19FC" w:rsidP="00080B33">
            <w:pPr>
              <w:pStyle w:val="TableText"/>
              <w:widowControl w:val="0"/>
              <w:rPr>
                <w:rFonts w:ascii="Tahoma" w:hAnsi="Tahoma" w:cs="Tahoma"/>
                <w:sz w:val="13"/>
                <w:lang w:val="nl-NL"/>
              </w:rPr>
            </w:pPr>
            <w:r w:rsidRPr="00A36EAF">
              <w:rPr>
                <w:rFonts w:ascii="Tahoma" w:hAnsi="Tahoma" w:cs="Tahoma"/>
                <w:sz w:val="13"/>
                <w:lang w:val="nl-NL"/>
              </w:rPr>
              <w:t>E</w:t>
            </w:r>
          </w:p>
        </w:tc>
        <w:tc>
          <w:tcPr>
            <w:tcW w:w="514"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r>
      <w:tr w:rsidR="00B33D0E" w:rsidRPr="00A36EAF" w:rsidTr="00A9689F">
        <w:trPr>
          <w:cantSplit/>
          <w:trHeight w:val="287"/>
        </w:trPr>
        <w:tc>
          <w:tcPr>
            <w:tcW w:w="2567" w:type="dxa"/>
            <w:tcBorders>
              <w:bottom w:val="single" w:sz="4" w:space="0" w:color="auto"/>
            </w:tcBorders>
            <w:shd w:val="clear" w:color="auto" w:fill="auto"/>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65" w:name="_Office_Multi-Language_Pack"/>
            <w:bookmarkStart w:id="66" w:name="_Toc336337866"/>
            <w:bookmarkStart w:id="67" w:name="_Toc353787763"/>
            <w:bookmarkEnd w:id="65"/>
            <w:r w:rsidRPr="00A9689F">
              <w:rPr>
                <w:rFonts w:ascii="Tahoma" w:hAnsi="Tahoma" w:cs="Tahoma"/>
                <w:b w:val="0"/>
                <w:sz w:val="14"/>
                <w:szCs w:val="14"/>
                <w:lang w:val="nl-NL"/>
              </w:rPr>
              <w:t xml:space="preserve">Office Multi-Language Pack </w:t>
            </w:r>
            <w:bookmarkEnd w:id="66"/>
            <w:r w:rsidRPr="00A9689F">
              <w:rPr>
                <w:rFonts w:ascii="Tahoma" w:hAnsi="Tahoma" w:cs="Tahoma"/>
                <w:b w:val="0"/>
                <w:sz w:val="14"/>
                <w:szCs w:val="14"/>
                <w:lang w:val="nl-NL"/>
              </w:rPr>
              <w:t>2013</w:t>
            </w:r>
            <w:bookmarkEnd w:id="67"/>
          </w:p>
        </w:tc>
        <w:tc>
          <w:tcPr>
            <w:tcW w:w="495" w:type="dxa"/>
            <w:tcBorders>
              <w:bottom w:val="single" w:sz="4" w:space="0" w:color="auto"/>
            </w:tcBorders>
            <w:shd w:val="clear" w:color="auto" w:fill="auto"/>
            <w:vAlign w:val="center"/>
          </w:tcPr>
          <w:p w:rsidR="00CC19FC" w:rsidRPr="007D0D89" w:rsidRDefault="006A42E2" w:rsidP="00A9689F">
            <w:pPr>
              <w:pStyle w:val="TableText"/>
              <w:widowControl w:val="0"/>
              <w:rPr>
                <w:rStyle w:val="EndnoteReference"/>
                <w:rFonts w:cs="Tahoma"/>
                <w:b w:val="0"/>
                <w:bCs/>
                <w:color w:val="0000FF"/>
                <w:sz w:val="13"/>
                <w:szCs w:val="13"/>
                <w:u w:val="single"/>
                <w:lang w:val="nl-NL"/>
              </w:rPr>
            </w:pPr>
            <w:hyperlink w:anchor="_5_Office_Multi-Language" w:history="1">
              <w:r w:rsidR="00B0065F" w:rsidRPr="00440267">
                <w:rPr>
                  <w:rStyle w:val="Hyperlink"/>
                  <w:rFonts w:cs="Tahoma"/>
                  <w:b/>
                  <w:bCs/>
                  <w:sz w:val="13"/>
                  <w:szCs w:val="13"/>
                  <w:lang w:val="nl-NL"/>
                </w:rPr>
                <w:t>8</w:t>
              </w:r>
            </w:hyperlink>
            <w:hyperlink w:anchor="_87_Office_Multi-Language" w:history="1"/>
          </w:p>
        </w:tc>
        <w:tc>
          <w:tcPr>
            <w:tcW w:w="434" w:type="dxa"/>
            <w:tcBorders>
              <w:bottom w:val="single" w:sz="4" w:space="0" w:color="auto"/>
            </w:tcBorders>
            <w:shd w:val="clear" w:color="auto" w:fill="auto"/>
            <w:vAlign w:val="center"/>
          </w:tcPr>
          <w:p w:rsidR="00CC19FC" w:rsidRPr="00A36EAF" w:rsidRDefault="00CC19FC" w:rsidP="00A9689F">
            <w:pPr>
              <w:pStyle w:val="TableText"/>
              <w:widowControl w:val="0"/>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080B33">
            <w:pPr>
              <w:pStyle w:val="TableText"/>
              <w:widowControl w:val="0"/>
              <w:rPr>
                <w:rFonts w:ascii="Tahoma" w:hAnsi="Tahoma" w:cs="Tahoma"/>
                <w:sz w:val="13"/>
                <w:lang w:val="nl-NL"/>
              </w:rPr>
            </w:pPr>
            <w:r w:rsidRPr="00A36EAF">
              <w:rPr>
                <w:rFonts w:ascii="Tahoma" w:hAnsi="Tahoma" w:cs="Tahoma"/>
                <w:sz w:val="13"/>
                <w:lang w:val="nl-NL"/>
              </w:rPr>
              <w:t>A</w:t>
            </w:r>
          </w:p>
        </w:tc>
        <w:tc>
          <w:tcPr>
            <w:tcW w:w="514"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r>
      <w:tr w:rsidR="00EF228F" w:rsidRPr="00A36EAF" w:rsidTr="00A9689F">
        <w:trPr>
          <w:cantSplit/>
          <w:trHeight w:val="422"/>
        </w:trPr>
        <w:tc>
          <w:tcPr>
            <w:tcW w:w="2567" w:type="dxa"/>
            <w:tcBorders>
              <w:bottom w:val="single" w:sz="4" w:space="0" w:color="auto"/>
            </w:tcBorders>
            <w:shd w:val="clear" w:color="auto" w:fill="FABF8F"/>
            <w:vAlign w:val="center"/>
          </w:tcPr>
          <w:p w:rsidR="00CC19FC" w:rsidRPr="00A9689F" w:rsidRDefault="00CC19FC" w:rsidP="00A9689F">
            <w:pPr>
              <w:pStyle w:val="ProductNames"/>
              <w:spacing w:beforeLines="20" w:before="48" w:afterLines="20" w:after="48"/>
              <w:rPr>
                <w:rFonts w:ascii="Tahoma" w:hAnsi="Tahoma" w:cs="Tahoma"/>
                <w:sz w:val="14"/>
                <w:szCs w:val="14"/>
                <w:lang w:val="nl-NL"/>
              </w:rPr>
            </w:pPr>
            <w:bookmarkStart w:id="68" w:name="_Toc336337867"/>
            <w:bookmarkStart w:id="69" w:name="_Toc353787764"/>
            <w:r w:rsidRPr="00A9689F">
              <w:rPr>
                <w:rFonts w:ascii="Tahoma" w:hAnsi="Tahoma" w:cs="Tahoma"/>
                <w:sz w:val="14"/>
                <w:szCs w:val="14"/>
                <w:lang w:val="nl-NL"/>
              </w:rPr>
              <w:t xml:space="preserve">Office Professional Plus </w:t>
            </w:r>
            <w:bookmarkEnd w:id="68"/>
            <w:r w:rsidRPr="00A9689F">
              <w:rPr>
                <w:rFonts w:ascii="Tahoma" w:hAnsi="Tahoma" w:cs="Tahoma"/>
                <w:sz w:val="14"/>
                <w:szCs w:val="14"/>
                <w:lang w:val="nl-NL"/>
              </w:rPr>
              <w:t>2013</w:t>
            </w:r>
            <w:bookmarkEnd w:id="69"/>
          </w:p>
        </w:tc>
        <w:tc>
          <w:tcPr>
            <w:tcW w:w="495" w:type="dxa"/>
            <w:tcBorders>
              <w:bottom w:val="single" w:sz="4" w:space="0" w:color="auto"/>
            </w:tcBorders>
            <w:shd w:val="clear" w:color="auto" w:fill="FABF8F"/>
            <w:vAlign w:val="center"/>
          </w:tcPr>
          <w:p w:rsidR="00CC19FC" w:rsidRPr="007D0D89" w:rsidRDefault="006A42E2" w:rsidP="00A9689F">
            <w:pPr>
              <w:pStyle w:val="TableText"/>
              <w:widowControl w:val="0"/>
              <w:rPr>
                <w:rStyle w:val="EndnoteReference"/>
                <w:rFonts w:cs="Tahoma"/>
                <w:b w:val="0"/>
                <w:bCs/>
                <w:color w:val="0000FF"/>
                <w:sz w:val="13"/>
                <w:szCs w:val="13"/>
                <w:u w:val="single"/>
                <w:lang w:val="nl-NL"/>
              </w:rPr>
            </w:pPr>
            <w:hyperlink w:anchor="_98_Office_Professional" w:history="1">
              <w:r w:rsidR="00B0065F" w:rsidRPr="00440267">
                <w:rPr>
                  <w:rStyle w:val="Hyperlink"/>
                  <w:rFonts w:cs="Tahoma"/>
                  <w:b/>
                  <w:bCs/>
                  <w:sz w:val="13"/>
                  <w:szCs w:val="13"/>
                  <w:lang w:val="nl-NL"/>
                </w:rPr>
                <w:t>9</w:t>
              </w:r>
            </w:hyperlink>
            <w:hyperlink w:anchor="_98_Office_Professional" w:history="1"/>
          </w:p>
        </w:tc>
        <w:tc>
          <w:tcPr>
            <w:tcW w:w="434" w:type="dxa"/>
            <w:tcBorders>
              <w:bottom w:val="single" w:sz="4" w:space="0" w:color="auto"/>
            </w:tcBorders>
            <w:shd w:val="clear" w:color="auto" w:fill="FABF8F"/>
            <w:vAlign w:val="center"/>
          </w:tcPr>
          <w:p w:rsidR="00CC19FC" w:rsidRPr="00A36EAF" w:rsidRDefault="00CC19FC" w:rsidP="00A9689F">
            <w:pPr>
              <w:pStyle w:val="TableText"/>
              <w:widowControl w:val="0"/>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5</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rsidR="00CC19FC" w:rsidRPr="00A36EAF" w:rsidRDefault="00CC19FC" w:rsidP="00097B90">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E, P</w:t>
            </w:r>
          </w:p>
        </w:tc>
        <w:tc>
          <w:tcPr>
            <w:tcW w:w="514" w:type="dxa"/>
            <w:tcBorders>
              <w:bottom w:val="single" w:sz="4" w:space="0" w:color="auto"/>
            </w:tcBorders>
            <w:shd w:val="clear" w:color="auto" w:fill="FABF8F"/>
            <w:vAlign w:val="center"/>
          </w:tcPr>
          <w:p w:rsidR="00CC19FC" w:rsidRPr="00A36EAF" w:rsidRDefault="00CC19FC" w:rsidP="00080B33">
            <w:pPr>
              <w:pStyle w:val="TableText"/>
              <w:widowControl w:val="0"/>
              <w:rPr>
                <w:rFonts w:ascii="Tahoma" w:hAnsi="Tahoma" w:cs="Tahoma"/>
                <w:sz w:val="13"/>
                <w:lang w:val="nl-NL"/>
              </w:rPr>
            </w:pPr>
            <w:r w:rsidRPr="00A36EAF">
              <w:rPr>
                <w:rFonts w:ascii="Tahoma" w:hAnsi="Tahoma" w:cs="Tahoma"/>
                <w:sz w:val="13"/>
                <w:lang w:val="nl-NL"/>
              </w:rPr>
              <w:t>E,ST</w:t>
            </w:r>
          </w:p>
        </w:tc>
        <w:tc>
          <w:tcPr>
            <w:tcW w:w="514"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r>
      <w:tr w:rsidR="00B33D0E" w:rsidRPr="00A36EAF" w:rsidTr="00A9689F">
        <w:trPr>
          <w:cantSplit/>
          <w:trHeight w:val="278"/>
        </w:trPr>
        <w:tc>
          <w:tcPr>
            <w:tcW w:w="2567" w:type="dxa"/>
            <w:tcBorders>
              <w:bottom w:val="single" w:sz="4" w:space="0" w:color="auto"/>
            </w:tcBorders>
            <w:shd w:val="clear" w:color="auto" w:fill="auto"/>
            <w:vAlign w:val="center"/>
          </w:tcPr>
          <w:p w:rsidR="00CC19FC" w:rsidRPr="00A9689F" w:rsidRDefault="00CC19FC" w:rsidP="00A9689F">
            <w:pPr>
              <w:pStyle w:val="Heading3"/>
              <w:spacing w:beforeLines="20" w:before="48" w:afterLines="20" w:after="48"/>
              <w:rPr>
                <w:rFonts w:ascii="Tahoma" w:hAnsi="Tahoma" w:cs="Tahoma"/>
                <w:b w:val="0"/>
                <w:sz w:val="14"/>
                <w:szCs w:val="14"/>
                <w:lang w:val="nl-NL"/>
              </w:rPr>
            </w:pPr>
            <w:bookmarkStart w:id="70" w:name="_Toc336337868"/>
            <w:bookmarkStart w:id="71" w:name="_Toc353787765"/>
            <w:r w:rsidRPr="00A9689F">
              <w:rPr>
                <w:rFonts w:ascii="Tahoma" w:hAnsi="Tahoma" w:cs="Tahoma"/>
                <w:b w:val="0"/>
                <w:sz w:val="14"/>
                <w:szCs w:val="14"/>
                <w:lang w:val="nl-NL"/>
              </w:rPr>
              <w:t xml:space="preserve">Office Standard </w:t>
            </w:r>
            <w:bookmarkEnd w:id="70"/>
            <w:r w:rsidRPr="00A9689F">
              <w:rPr>
                <w:rFonts w:ascii="Tahoma" w:hAnsi="Tahoma" w:cs="Tahoma"/>
                <w:b w:val="0"/>
                <w:sz w:val="14"/>
                <w:szCs w:val="14"/>
                <w:lang w:val="nl-NL"/>
              </w:rPr>
              <w:t>2013</w:t>
            </w:r>
            <w:bookmarkEnd w:id="71"/>
            <w:r w:rsidRPr="00A9689F">
              <w:rPr>
                <w:rFonts w:ascii="Tahoma" w:hAnsi="Tahoma" w:cs="Tahoma"/>
                <w:b w:val="0"/>
                <w:sz w:val="14"/>
                <w:szCs w:val="14"/>
                <w:lang w:val="nl-NL"/>
              </w:rPr>
              <w:t xml:space="preserve"> </w:t>
            </w:r>
          </w:p>
        </w:tc>
        <w:tc>
          <w:tcPr>
            <w:tcW w:w="495" w:type="dxa"/>
            <w:tcBorders>
              <w:bottom w:val="single" w:sz="4" w:space="0" w:color="auto"/>
            </w:tcBorders>
            <w:shd w:val="clear" w:color="auto" w:fill="auto"/>
            <w:vAlign w:val="center"/>
          </w:tcPr>
          <w:p w:rsidR="00CC19FC" w:rsidRPr="007D0D89" w:rsidRDefault="006A42E2" w:rsidP="00A9689F">
            <w:pPr>
              <w:pStyle w:val="TableText"/>
              <w:widowControl w:val="0"/>
              <w:rPr>
                <w:rStyle w:val="EndnoteReference"/>
                <w:rFonts w:cs="Tahoma"/>
                <w:b w:val="0"/>
                <w:bCs/>
                <w:color w:val="0000FF"/>
                <w:sz w:val="13"/>
                <w:szCs w:val="13"/>
                <w:u w:val="single"/>
                <w:lang w:val="nl-NL"/>
              </w:rPr>
            </w:pPr>
            <w:hyperlink w:anchor="_109_Office_Standard" w:history="1">
              <w:r w:rsidR="00B0065F" w:rsidRPr="00440267">
                <w:rPr>
                  <w:rStyle w:val="Hyperlink"/>
                  <w:rFonts w:cs="Tahoma"/>
                  <w:b/>
                  <w:bCs/>
                  <w:sz w:val="13"/>
                  <w:szCs w:val="13"/>
                  <w:lang w:val="nl-NL"/>
                </w:rPr>
                <w:t>10</w:t>
              </w:r>
            </w:hyperlink>
            <w:hyperlink w:anchor="_109_Office_Standard" w:history="1"/>
          </w:p>
        </w:tc>
        <w:tc>
          <w:tcPr>
            <w:tcW w:w="434" w:type="dxa"/>
            <w:tcBorders>
              <w:bottom w:val="single" w:sz="4" w:space="0" w:color="auto"/>
            </w:tcBorders>
            <w:shd w:val="clear" w:color="auto" w:fill="auto"/>
            <w:vAlign w:val="center"/>
          </w:tcPr>
          <w:p w:rsidR="00CC19FC" w:rsidRPr="00A36EAF" w:rsidRDefault="00CC19FC" w:rsidP="00A9689F">
            <w:pPr>
              <w:pStyle w:val="TableText"/>
              <w:widowControl w:val="0"/>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b/>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5</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auto"/>
            <w:vAlign w:val="center"/>
          </w:tcPr>
          <w:p w:rsidR="00CC19FC" w:rsidRPr="00A36EAF"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r>
      <w:tr w:rsidR="00EF228F" w:rsidRPr="00A36EAF" w:rsidTr="00A9689F">
        <w:trPr>
          <w:cantSplit/>
          <w:trHeight w:val="305"/>
        </w:trPr>
        <w:tc>
          <w:tcPr>
            <w:tcW w:w="2567" w:type="dxa"/>
            <w:tcBorders>
              <w:bottom w:val="single" w:sz="4" w:space="0" w:color="auto"/>
            </w:tcBorders>
            <w:shd w:val="clear" w:color="auto" w:fill="FABF8F"/>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72" w:name="_Toc336337869"/>
            <w:bookmarkStart w:id="73" w:name="_Toc353787766"/>
            <w:r w:rsidRPr="00A9689F">
              <w:rPr>
                <w:rFonts w:ascii="Tahoma" w:hAnsi="Tahoma" w:cs="Tahoma"/>
                <w:b w:val="0"/>
                <w:sz w:val="14"/>
                <w:szCs w:val="14"/>
                <w:lang w:val="nl-NL"/>
              </w:rPr>
              <w:t>Office 365 ProPlus (Gebruikers-SL)</w:t>
            </w:r>
            <w:bookmarkEnd w:id="72"/>
            <w:bookmarkEnd w:id="73"/>
          </w:p>
        </w:tc>
        <w:tc>
          <w:tcPr>
            <w:tcW w:w="495" w:type="dxa"/>
            <w:tcBorders>
              <w:bottom w:val="single" w:sz="4" w:space="0" w:color="auto"/>
            </w:tcBorders>
            <w:shd w:val="clear" w:color="auto" w:fill="FABF8F"/>
            <w:vAlign w:val="center"/>
          </w:tcPr>
          <w:p w:rsidR="00CC19FC" w:rsidRPr="007D0D89" w:rsidRDefault="006A42E2" w:rsidP="00A9689F">
            <w:pPr>
              <w:pStyle w:val="TableText"/>
              <w:widowControl w:val="0"/>
              <w:rPr>
                <w:rFonts w:cs="Tahoma"/>
                <w:b/>
                <w:bCs/>
                <w:color w:val="0000FF"/>
                <w:sz w:val="13"/>
                <w:szCs w:val="13"/>
                <w:u w:val="single"/>
                <w:lang w:val="nl-NL"/>
              </w:rPr>
            </w:pPr>
            <w:hyperlink w:anchor="_110_Office_365" w:history="1">
              <w:r w:rsidR="00955428" w:rsidRPr="00440267">
                <w:rPr>
                  <w:rStyle w:val="Hyperlink"/>
                  <w:rFonts w:cs="Tahoma"/>
                  <w:b/>
                  <w:bCs/>
                  <w:sz w:val="13"/>
                  <w:szCs w:val="13"/>
                  <w:lang w:val="nl-NL"/>
                </w:rPr>
                <w:t>11</w:t>
              </w:r>
            </w:hyperlink>
            <w:hyperlink w:anchor="Aps_9OfficeProPlusSubUserSL" w:history="1"/>
          </w:p>
        </w:tc>
        <w:tc>
          <w:tcPr>
            <w:tcW w:w="434" w:type="dxa"/>
            <w:tcBorders>
              <w:bottom w:val="single" w:sz="4" w:space="0" w:color="auto"/>
            </w:tcBorders>
            <w:shd w:val="clear" w:color="auto" w:fill="FABF8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06/11</w:t>
            </w:r>
          </w:p>
        </w:tc>
        <w:tc>
          <w:tcPr>
            <w:tcW w:w="429" w:type="dxa"/>
            <w:tcBorders>
              <w:bottom w:val="single" w:sz="4" w:space="0" w:color="auto"/>
              <w:right w:val="single" w:sz="18" w:space="0" w:color="auto"/>
            </w:tcBorders>
            <w:shd w:val="clear" w:color="auto" w:fill="FABF8F"/>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140B67">
            <w:pPr>
              <w:pStyle w:val="TableText"/>
              <w:rPr>
                <w:rFonts w:ascii="Tahoma" w:hAnsi="Tahoma" w:cs="Tahoma"/>
                <w:sz w:val="13"/>
                <w:lang w:val="nl-NL"/>
              </w:rPr>
            </w:pPr>
            <w:r w:rsidRPr="00A36EAF">
              <w:rPr>
                <w:rFonts w:ascii="Tahoma" w:hAnsi="Tahoma" w:cs="Tahoma"/>
                <w:sz w:val="13"/>
                <w:lang w:val="nl-NL"/>
              </w:rPr>
              <w:t>E, S</w:t>
            </w:r>
          </w:p>
        </w:tc>
        <w:tc>
          <w:tcPr>
            <w:tcW w:w="429" w:type="dxa"/>
            <w:tcBorders>
              <w:left w:val="single" w:sz="18" w:space="0" w:color="auto"/>
              <w:bottom w:val="single" w:sz="4" w:space="0" w:color="auto"/>
              <w:right w:val="single" w:sz="18" w:space="0" w:color="auto"/>
            </w:tcBorders>
            <w:shd w:val="clear" w:color="auto" w:fill="FABF8F"/>
          </w:tcPr>
          <w:p w:rsidR="00CC19FC" w:rsidRPr="00A36EAF"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tcPr>
          <w:p w:rsidR="00CC19FC" w:rsidRPr="00A36EAF" w:rsidRDefault="00CC19FC" w:rsidP="004B3534">
            <w:pPr>
              <w:pStyle w:val="TableText"/>
              <w:rPr>
                <w:rFonts w:ascii="Tahoma" w:hAnsi="Tahoma" w:cs="Tahoma"/>
                <w:sz w:val="13"/>
                <w:lang w:val="nl-NL"/>
              </w:rPr>
            </w:pPr>
          </w:p>
        </w:tc>
      </w:tr>
      <w:tr w:rsidR="002253A3" w:rsidRPr="00A36EAF" w:rsidTr="00A9689F">
        <w:trPr>
          <w:cantSplit/>
          <w:trHeight w:val="305"/>
        </w:trPr>
        <w:tc>
          <w:tcPr>
            <w:tcW w:w="2567" w:type="dxa"/>
            <w:tcBorders>
              <w:bottom w:val="single" w:sz="4" w:space="0" w:color="auto"/>
            </w:tcBorders>
            <w:shd w:val="clear" w:color="auto" w:fill="auto"/>
            <w:vAlign w:val="center"/>
          </w:tcPr>
          <w:p w:rsidR="003418C5" w:rsidRPr="00A9689F" w:rsidRDefault="003418C5" w:rsidP="00A9689F">
            <w:pPr>
              <w:pStyle w:val="Heading2"/>
              <w:spacing w:beforeLines="20" w:before="48" w:afterLines="20" w:after="48"/>
              <w:ind w:left="0"/>
              <w:rPr>
                <w:rFonts w:ascii="Tahoma" w:hAnsi="Tahoma" w:cs="Tahoma"/>
                <w:b w:val="0"/>
                <w:sz w:val="14"/>
                <w:szCs w:val="14"/>
                <w:lang w:val="nl-NL"/>
              </w:rPr>
            </w:pPr>
            <w:bookmarkStart w:id="74" w:name="_Toc353787767"/>
            <w:r w:rsidRPr="00A9689F">
              <w:rPr>
                <w:rFonts w:ascii="Tahoma" w:hAnsi="Tahoma" w:cs="Tahoma"/>
                <w:b w:val="0"/>
                <w:sz w:val="14"/>
                <w:szCs w:val="14"/>
                <w:lang w:val="nl-NL"/>
              </w:rPr>
              <w:lastRenderedPageBreak/>
              <w:t>SA-overstap voor Office 365 ProPlus (Gebruikers-SL)</w:t>
            </w:r>
            <w:bookmarkEnd w:id="74"/>
          </w:p>
        </w:tc>
        <w:tc>
          <w:tcPr>
            <w:tcW w:w="495" w:type="dxa"/>
            <w:tcBorders>
              <w:bottom w:val="single" w:sz="4" w:space="0" w:color="auto"/>
            </w:tcBorders>
            <w:shd w:val="clear" w:color="auto" w:fill="auto"/>
            <w:vAlign w:val="center"/>
          </w:tcPr>
          <w:p w:rsidR="003418C5" w:rsidRPr="007D0D89" w:rsidRDefault="006A42E2" w:rsidP="00A9689F">
            <w:pPr>
              <w:pStyle w:val="TableText"/>
              <w:widowControl w:val="0"/>
              <w:rPr>
                <w:rFonts w:cs="Tahoma"/>
                <w:b/>
                <w:bCs/>
                <w:color w:val="0000FF"/>
                <w:sz w:val="13"/>
                <w:szCs w:val="13"/>
                <w:u w:val="single"/>
                <w:lang w:val="nl-NL"/>
              </w:rPr>
            </w:pPr>
            <w:hyperlink w:anchor="_110_Office_365" w:history="1">
              <w:r w:rsidR="001A302A" w:rsidRPr="00440267">
                <w:rPr>
                  <w:rStyle w:val="Hyperlink"/>
                  <w:rFonts w:cs="Tahoma"/>
                  <w:b/>
                  <w:bCs/>
                  <w:sz w:val="13"/>
                  <w:szCs w:val="13"/>
                  <w:lang w:val="nl-NL"/>
                </w:rPr>
                <w:t>11</w:t>
              </w:r>
            </w:hyperlink>
          </w:p>
        </w:tc>
        <w:tc>
          <w:tcPr>
            <w:tcW w:w="434" w:type="dxa"/>
            <w:tcBorders>
              <w:bottom w:val="single" w:sz="4" w:space="0" w:color="auto"/>
            </w:tcBorders>
            <w:shd w:val="clear" w:color="auto" w:fill="auto"/>
            <w:vAlign w:val="center"/>
          </w:tcPr>
          <w:p w:rsidR="003418C5" w:rsidRPr="00A36EAF" w:rsidRDefault="003418C5" w:rsidP="00A9689F">
            <w:pPr>
              <w:pStyle w:val="TableText"/>
              <w:rPr>
                <w:rFonts w:ascii="Tahoma" w:hAnsi="Tahoma" w:cs="Tahoma"/>
                <w:sz w:val="13"/>
                <w:lang w:val="nl-NL"/>
              </w:rPr>
            </w:pPr>
            <w:r w:rsidRPr="00A36EAF">
              <w:rPr>
                <w:rFonts w:ascii="Tahoma" w:hAnsi="Tahoma" w:cs="Tahoma"/>
                <w:sz w:val="13"/>
                <w:lang w:val="nl-NL"/>
              </w:rPr>
              <w:t>04/13</w:t>
            </w:r>
          </w:p>
        </w:tc>
        <w:tc>
          <w:tcPr>
            <w:tcW w:w="429" w:type="dxa"/>
            <w:tcBorders>
              <w:bottom w:val="single" w:sz="4" w:space="0" w:color="auto"/>
              <w:right w:val="single" w:sz="18"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3418C5" w:rsidRPr="00A36EAF" w:rsidRDefault="003418C5" w:rsidP="004B3534">
            <w:pPr>
              <w:pStyle w:val="TableText"/>
              <w:rPr>
                <w:rFonts w:ascii="Tahoma" w:hAnsi="Tahoma" w:cs="Tahoma"/>
                <w:sz w:val="13"/>
                <w:lang w:val="nl-NL"/>
              </w:rPr>
            </w:pPr>
            <w:r w:rsidRPr="00A36EAF">
              <w:rPr>
                <w:rFonts w:ascii="Tahoma" w:hAnsi="Tahoma" w:cs="Tahoma"/>
                <w:sz w:val="13"/>
                <w:lang w:val="nl-NL"/>
              </w:rPr>
              <w:t>E, S</w:t>
            </w:r>
          </w:p>
        </w:tc>
        <w:tc>
          <w:tcPr>
            <w:tcW w:w="429" w:type="dxa"/>
            <w:tcBorders>
              <w:left w:val="single" w:sz="18" w:space="0" w:color="auto"/>
              <w:bottom w:val="single" w:sz="4" w:space="0" w:color="auto"/>
              <w:right w:val="single" w:sz="18"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3418C5" w:rsidRPr="00A36EAF" w:rsidRDefault="003418C5" w:rsidP="00080B33">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3418C5" w:rsidRPr="00A36EAF" w:rsidRDefault="003418C5" w:rsidP="004B3534">
            <w:pPr>
              <w:pStyle w:val="TableText"/>
              <w:rPr>
                <w:rFonts w:ascii="Tahoma" w:hAnsi="Tahoma" w:cs="Tahoma"/>
                <w:sz w:val="13"/>
                <w:lang w:val="nl-NL"/>
              </w:rPr>
            </w:pPr>
          </w:p>
        </w:tc>
      </w:tr>
      <w:tr w:rsidR="00EF228F" w:rsidRPr="00A36EAF" w:rsidTr="00A9689F">
        <w:trPr>
          <w:cantSplit/>
          <w:trHeight w:val="305"/>
        </w:trPr>
        <w:tc>
          <w:tcPr>
            <w:tcW w:w="2567" w:type="dxa"/>
            <w:tcBorders>
              <w:bottom w:val="single" w:sz="4" w:space="0" w:color="auto"/>
            </w:tcBorders>
            <w:shd w:val="clear" w:color="auto" w:fill="FABF8F"/>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75" w:name="_Toc336337870"/>
            <w:bookmarkStart w:id="76" w:name="_Toc353787768"/>
            <w:r w:rsidRPr="00A9689F">
              <w:rPr>
                <w:rFonts w:ascii="Tahoma" w:hAnsi="Tahoma" w:cs="Tahoma"/>
                <w:b w:val="0"/>
                <w:sz w:val="14"/>
                <w:szCs w:val="14"/>
                <w:lang w:val="nl-NL"/>
              </w:rPr>
              <w:t>Office Professional Plus Subscription A (Gebruikers-SL)</w:t>
            </w:r>
            <w:bookmarkEnd w:id="75"/>
            <w:bookmarkEnd w:id="76"/>
          </w:p>
        </w:tc>
        <w:tc>
          <w:tcPr>
            <w:tcW w:w="495" w:type="dxa"/>
            <w:tcBorders>
              <w:bottom w:val="single" w:sz="4" w:space="0" w:color="auto"/>
            </w:tcBorders>
            <w:shd w:val="clear" w:color="auto" w:fill="FABF8F"/>
            <w:vAlign w:val="center"/>
          </w:tcPr>
          <w:p w:rsidR="00CC19FC" w:rsidRPr="007D0D89" w:rsidRDefault="00CC19FC" w:rsidP="00A9689F">
            <w:pPr>
              <w:pStyle w:val="TableText"/>
              <w:widowControl w:val="0"/>
              <w:rPr>
                <w:rFonts w:cs="Tahoma"/>
                <w:b/>
                <w:bCs/>
                <w:color w:val="0000FF"/>
                <w:sz w:val="13"/>
                <w:szCs w:val="13"/>
                <w:u w:val="single"/>
                <w:lang w:val="nl-NL"/>
              </w:rPr>
            </w:pPr>
          </w:p>
        </w:tc>
        <w:tc>
          <w:tcPr>
            <w:tcW w:w="434" w:type="dxa"/>
            <w:tcBorders>
              <w:bottom w:val="single" w:sz="4" w:space="0" w:color="auto"/>
            </w:tcBorders>
            <w:shd w:val="clear" w:color="auto" w:fill="FABF8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06/12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080B33">
            <w:pPr>
              <w:pStyle w:val="TableText"/>
              <w:rPr>
                <w:rFonts w:ascii="Tahoma" w:hAnsi="Tahoma" w:cs="Tahoma"/>
                <w:sz w:val="13"/>
                <w:lang w:val="nl-NL"/>
              </w:rPr>
            </w:pPr>
            <w:r w:rsidRPr="00A36EAF">
              <w:rPr>
                <w:rFonts w:ascii="Tahoma" w:hAnsi="Tahoma" w:cs="Tahoma"/>
                <w:sz w:val="13"/>
                <w:lang w:val="nl-NL"/>
              </w:rPr>
              <w:t>E (alleen EES)</w:t>
            </w:r>
          </w:p>
        </w:tc>
        <w:tc>
          <w:tcPr>
            <w:tcW w:w="514"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r>
      <w:tr w:rsidR="00792825" w:rsidRPr="00A36EAF" w:rsidTr="00A9689F">
        <w:trPr>
          <w:cantSplit/>
          <w:trHeight w:val="305"/>
        </w:trPr>
        <w:tc>
          <w:tcPr>
            <w:tcW w:w="2567" w:type="dxa"/>
            <w:tcBorders>
              <w:bottom w:val="single" w:sz="4" w:space="0" w:color="auto"/>
            </w:tcBorders>
            <w:shd w:val="clear" w:color="auto" w:fill="auto"/>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77" w:name="_Toc336337873"/>
            <w:bookmarkStart w:id="78" w:name="_Toc353787769"/>
            <w:r w:rsidRPr="00A9689F">
              <w:rPr>
                <w:rFonts w:ascii="Tahoma" w:hAnsi="Tahoma" w:cs="Tahoma"/>
                <w:b w:val="0"/>
                <w:sz w:val="14"/>
                <w:szCs w:val="14"/>
                <w:lang w:val="nl-NL"/>
              </w:rPr>
              <w:t>OneNote</w:t>
            </w:r>
            <w:r w:rsidR="00A36EAF" w:rsidRPr="00A9689F">
              <w:rPr>
                <w:rFonts w:ascii="Tahoma" w:hAnsi="Tahoma" w:cs="Tahoma"/>
                <w:b w:val="0"/>
                <w:sz w:val="14"/>
                <w:szCs w:val="14"/>
                <w:vertAlign w:val="superscript"/>
                <w:lang w:val="nl-NL"/>
              </w:rPr>
              <w:t>®</w:t>
            </w:r>
            <w:r w:rsidRPr="00A9689F">
              <w:rPr>
                <w:rFonts w:ascii="Tahoma" w:hAnsi="Tahoma" w:cs="Tahoma"/>
                <w:b w:val="0"/>
                <w:sz w:val="14"/>
                <w:szCs w:val="14"/>
                <w:lang w:val="nl-NL"/>
              </w:rPr>
              <w:t xml:space="preserve"> </w:t>
            </w:r>
            <w:bookmarkEnd w:id="77"/>
            <w:r w:rsidRPr="00A9689F">
              <w:rPr>
                <w:rFonts w:ascii="Tahoma" w:hAnsi="Tahoma" w:cs="Tahoma"/>
                <w:b w:val="0"/>
                <w:sz w:val="14"/>
                <w:szCs w:val="14"/>
                <w:lang w:val="nl-NL"/>
              </w:rPr>
              <w:t>2013</w:t>
            </w:r>
            <w:bookmarkEnd w:id="78"/>
          </w:p>
        </w:tc>
        <w:tc>
          <w:tcPr>
            <w:tcW w:w="495" w:type="dxa"/>
            <w:tcBorders>
              <w:bottom w:val="single" w:sz="4" w:space="0" w:color="auto"/>
            </w:tcBorders>
            <w:shd w:val="clear" w:color="auto" w:fill="auto"/>
            <w:vAlign w:val="center"/>
          </w:tcPr>
          <w:p w:rsidR="00CC19FC" w:rsidRPr="007D0D89" w:rsidRDefault="00CC19FC"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auto"/>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auto"/>
          </w:tcPr>
          <w:p w:rsidR="00CC19FC" w:rsidRPr="00A36EAF"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r>
      <w:tr w:rsidR="00EF228F" w:rsidRPr="00A36EAF" w:rsidTr="00A9689F">
        <w:trPr>
          <w:cantSplit/>
          <w:trHeight w:val="350"/>
        </w:trPr>
        <w:tc>
          <w:tcPr>
            <w:tcW w:w="2567" w:type="dxa"/>
            <w:tcBorders>
              <w:bottom w:val="single" w:sz="4" w:space="0" w:color="auto"/>
            </w:tcBorders>
            <w:shd w:val="clear" w:color="auto" w:fill="FABF8F"/>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79" w:name="_Toc336337874"/>
            <w:bookmarkStart w:id="80" w:name="_Toc353787770"/>
            <w:r w:rsidRPr="00A9689F">
              <w:rPr>
                <w:rFonts w:ascii="Tahoma" w:hAnsi="Tahoma" w:cs="Tahoma"/>
                <w:b w:val="0"/>
                <w:sz w:val="14"/>
                <w:szCs w:val="14"/>
                <w:lang w:val="nl-NL"/>
              </w:rPr>
              <w:t>Outlook</w:t>
            </w:r>
            <w:r w:rsidR="00A36EAF" w:rsidRPr="00A9689F">
              <w:rPr>
                <w:rFonts w:ascii="Tahoma" w:hAnsi="Tahoma" w:cs="Tahoma"/>
                <w:b w:val="0"/>
                <w:sz w:val="14"/>
                <w:szCs w:val="14"/>
                <w:vertAlign w:val="superscript"/>
                <w:lang w:val="nl-NL"/>
              </w:rPr>
              <w:t>®</w:t>
            </w:r>
            <w:r w:rsidRPr="00A9689F">
              <w:rPr>
                <w:rFonts w:ascii="Tahoma" w:hAnsi="Tahoma" w:cs="Tahoma"/>
                <w:b w:val="0"/>
                <w:sz w:val="14"/>
                <w:szCs w:val="14"/>
                <w:lang w:val="nl-NL"/>
              </w:rPr>
              <w:t xml:space="preserve"> </w:t>
            </w:r>
            <w:bookmarkEnd w:id="79"/>
            <w:r w:rsidRPr="00A9689F">
              <w:rPr>
                <w:rFonts w:ascii="Tahoma" w:hAnsi="Tahoma" w:cs="Tahoma"/>
                <w:b w:val="0"/>
                <w:sz w:val="14"/>
                <w:szCs w:val="14"/>
                <w:lang w:val="nl-NL"/>
              </w:rPr>
              <w:t>2013</w:t>
            </w:r>
            <w:bookmarkEnd w:id="80"/>
          </w:p>
        </w:tc>
        <w:tc>
          <w:tcPr>
            <w:tcW w:w="495" w:type="dxa"/>
            <w:tcBorders>
              <w:bottom w:val="single" w:sz="4" w:space="0" w:color="auto"/>
            </w:tcBorders>
            <w:shd w:val="clear" w:color="auto" w:fill="FABF8F"/>
            <w:vAlign w:val="center"/>
          </w:tcPr>
          <w:p w:rsidR="00CC19FC" w:rsidRPr="007D0D89" w:rsidRDefault="00CC19FC"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FABF8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r>
      <w:tr w:rsidR="00CC19FC" w:rsidRPr="00A36EAF" w:rsidTr="00A9689F">
        <w:trPr>
          <w:cantSplit/>
          <w:trHeight w:val="305"/>
        </w:trPr>
        <w:tc>
          <w:tcPr>
            <w:tcW w:w="2567" w:type="dxa"/>
            <w:tcBorders>
              <w:bottom w:val="single" w:sz="4" w:space="0" w:color="auto"/>
            </w:tcBorders>
            <w:shd w:val="clear" w:color="auto" w:fill="auto"/>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81" w:name="_Toc336337875"/>
            <w:bookmarkStart w:id="82" w:name="_Toc353787771"/>
            <w:r w:rsidRPr="00A9689F">
              <w:rPr>
                <w:rFonts w:ascii="Tahoma" w:hAnsi="Tahoma" w:cs="Tahoma"/>
                <w:b w:val="0"/>
                <w:sz w:val="14"/>
                <w:szCs w:val="14"/>
                <w:lang w:val="nl-NL"/>
              </w:rPr>
              <w:t xml:space="preserve">Outlook </w:t>
            </w:r>
            <w:bookmarkEnd w:id="81"/>
            <w:r w:rsidRPr="00A9689F">
              <w:rPr>
                <w:rFonts w:ascii="Tahoma" w:hAnsi="Tahoma" w:cs="Tahoma"/>
                <w:b w:val="0"/>
                <w:sz w:val="14"/>
                <w:szCs w:val="14"/>
                <w:lang w:val="nl-NL"/>
              </w:rPr>
              <w:t>voor Mac 2011</w:t>
            </w:r>
            <w:bookmarkEnd w:id="82"/>
          </w:p>
        </w:tc>
        <w:tc>
          <w:tcPr>
            <w:tcW w:w="495" w:type="dxa"/>
            <w:tcBorders>
              <w:bottom w:val="single" w:sz="4" w:space="0" w:color="auto"/>
            </w:tcBorders>
            <w:shd w:val="clear" w:color="auto" w:fill="auto"/>
            <w:vAlign w:val="center"/>
          </w:tcPr>
          <w:p w:rsidR="00CC19FC" w:rsidRPr="007D0D89" w:rsidRDefault="006A42E2" w:rsidP="00A9689F">
            <w:pPr>
              <w:pStyle w:val="TableText"/>
              <w:widowControl w:val="0"/>
              <w:rPr>
                <w:rStyle w:val="EndnoteReference"/>
                <w:rFonts w:cs="Tahoma"/>
                <w:b w:val="0"/>
                <w:bCs/>
                <w:color w:val="0000FF"/>
                <w:sz w:val="13"/>
                <w:szCs w:val="13"/>
                <w:u w:val="single"/>
                <w:lang w:val="nl-NL"/>
              </w:rPr>
            </w:pPr>
            <w:hyperlink w:anchor="_121_Outlook_for" w:history="1">
              <w:r w:rsidR="00955428" w:rsidRPr="00440267">
                <w:rPr>
                  <w:rStyle w:val="Hyperlink"/>
                  <w:rFonts w:cs="Tahoma"/>
                  <w:b/>
                  <w:bCs/>
                  <w:sz w:val="13"/>
                  <w:szCs w:val="13"/>
                  <w:lang w:val="nl-NL"/>
                </w:rPr>
                <w:t>12</w:t>
              </w:r>
            </w:hyperlink>
            <w:hyperlink w:anchor="Srv_9OutlookMac2011" w:history="1"/>
          </w:p>
        </w:tc>
        <w:tc>
          <w:tcPr>
            <w:tcW w:w="434" w:type="dxa"/>
            <w:tcBorders>
              <w:bottom w:val="single" w:sz="4" w:space="0" w:color="auto"/>
            </w:tcBorders>
            <w:shd w:val="clear" w:color="auto" w:fill="auto"/>
            <w:vAlign w:val="center"/>
          </w:tcPr>
          <w:p w:rsidR="00CC19FC" w:rsidRPr="00A36EAF" w:rsidRDefault="00CC19FC" w:rsidP="00A9689F">
            <w:pPr>
              <w:pStyle w:val="TableText"/>
              <w:widowControl w:val="0"/>
              <w:rPr>
                <w:rFonts w:ascii="Tahoma" w:hAnsi="Tahoma" w:cs="Tahoma"/>
                <w:sz w:val="13"/>
                <w:lang w:val="nl-NL"/>
              </w:rPr>
            </w:pPr>
            <w:r w:rsidRPr="00A36EAF">
              <w:rPr>
                <w:rFonts w:ascii="Tahoma" w:hAnsi="Tahoma" w:cs="Tahoma"/>
                <w:sz w:val="13"/>
                <w:lang w:val="nl-NL"/>
              </w:rPr>
              <w:t>09/10</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auto"/>
            <w:vAlign w:val="center"/>
          </w:tcPr>
          <w:p w:rsidR="00CC19FC" w:rsidRPr="00A36EAF"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4B3534">
            <w:pPr>
              <w:pStyle w:val="TableText"/>
              <w:widowControl w:val="0"/>
              <w:rPr>
                <w:rFonts w:ascii="Tahoma" w:hAnsi="Tahoma" w:cs="Tahoma"/>
                <w:sz w:val="13"/>
                <w:lang w:val="nl-NL"/>
              </w:rPr>
            </w:pPr>
          </w:p>
        </w:tc>
      </w:tr>
      <w:tr w:rsidR="00EF228F" w:rsidRPr="00A36EAF" w:rsidTr="00A9689F">
        <w:trPr>
          <w:cantSplit/>
          <w:trHeight w:val="305"/>
        </w:trPr>
        <w:tc>
          <w:tcPr>
            <w:tcW w:w="2567" w:type="dxa"/>
            <w:tcBorders>
              <w:bottom w:val="single" w:sz="4" w:space="0" w:color="auto"/>
            </w:tcBorders>
            <w:shd w:val="clear" w:color="auto" w:fill="FABF8F"/>
            <w:vAlign w:val="center"/>
          </w:tcPr>
          <w:p w:rsidR="00CC19FC" w:rsidRPr="00A9689F" w:rsidRDefault="00CC19FC" w:rsidP="00A9689F">
            <w:pPr>
              <w:pStyle w:val="Heading3"/>
              <w:spacing w:beforeLines="20" w:before="48" w:afterLines="20" w:after="48"/>
              <w:rPr>
                <w:rFonts w:ascii="Tahoma" w:hAnsi="Tahoma" w:cs="Tahoma"/>
                <w:b w:val="0"/>
                <w:sz w:val="14"/>
                <w:szCs w:val="14"/>
                <w:lang w:val="nl-NL"/>
              </w:rPr>
            </w:pPr>
            <w:bookmarkStart w:id="83" w:name="_Toc353787772"/>
            <w:r w:rsidRPr="00A9689F">
              <w:rPr>
                <w:rFonts w:ascii="Tahoma" w:hAnsi="Tahoma" w:cs="Tahoma"/>
                <w:b w:val="0"/>
                <w:sz w:val="14"/>
                <w:szCs w:val="14"/>
                <w:lang w:val="nl-NL"/>
              </w:rPr>
              <w:t>PowerPoint 2013</w:t>
            </w:r>
            <w:bookmarkEnd w:id="83"/>
          </w:p>
        </w:tc>
        <w:tc>
          <w:tcPr>
            <w:tcW w:w="495" w:type="dxa"/>
            <w:tcBorders>
              <w:bottom w:val="single" w:sz="4" w:space="0" w:color="auto"/>
            </w:tcBorders>
            <w:shd w:val="clear" w:color="auto" w:fill="FABF8F"/>
            <w:vAlign w:val="center"/>
          </w:tcPr>
          <w:p w:rsidR="00CC19FC" w:rsidRPr="007D0D89" w:rsidRDefault="00CC19FC"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FABF8F"/>
            <w:vAlign w:val="center"/>
          </w:tcPr>
          <w:p w:rsidR="00CC19FC" w:rsidRPr="00A36EAF" w:rsidRDefault="00CC19FC" w:rsidP="00A9689F">
            <w:pPr>
              <w:pStyle w:val="TableText"/>
              <w:widowControl w:val="0"/>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CC19FC" w:rsidRPr="00A36EAF" w:rsidRDefault="00CC19FC" w:rsidP="00080B33">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4B3534">
            <w:pPr>
              <w:pStyle w:val="TableText"/>
              <w:widowControl w:val="0"/>
              <w:rPr>
                <w:rFonts w:ascii="Tahoma" w:hAnsi="Tahoma" w:cs="Tahoma"/>
                <w:sz w:val="13"/>
                <w:lang w:val="nl-NL"/>
              </w:rPr>
            </w:pPr>
          </w:p>
        </w:tc>
      </w:tr>
      <w:tr w:rsidR="00EF228F" w:rsidRPr="00A36EAF" w:rsidTr="00A9689F">
        <w:trPr>
          <w:cantSplit/>
          <w:trHeight w:val="145"/>
        </w:trPr>
        <w:tc>
          <w:tcPr>
            <w:tcW w:w="2567" w:type="dxa"/>
            <w:tcBorders>
              <w:bottom w:val="single" w:sz="4" w:space="0" w:color="auto"/>
            </w:tcBorders>
            <w:shd w:val="clear" w:color="auto" w:fill="FFFFFF"/>
            <w:vAlign w:val="center"/>
          </w:tcPr>
          <w:p w:rsidR="00CC19FC" w:rsidRPr="00A9689F" w:rsidRDefault="00CC19FC" w:rsidP="00A9689F">
            <w:pPr>
              <w:pStyle w:val="Heading3"/>
              <w:spacing w:beforeLines="20" w:before="48" w:afterLines="20" w:after="48"/>
              <w:rPr>
                <w:rFonts w:ascii="Tahoma" w:hAnsi="Tahoma" w:cs="Tahoma"/>
                <w:b w:val="0"/>
                <w:sz w:val="14"/>
                <w:szCs w:val="14"/>
                <w:lang w:val="nl-NL"/>
              </w:rPr>
            </w:pPr>
            <w:bookmarkStart w:id="84" w:name="_Toc336337878"/>
            <w:bookmarkStart w:id="85" w:name="_Toc353787773"/>
            <w:r w:rsidRPr="00A9689F">
              <w:rPr>
                <w:rFonts w:ascii="Tahoma" w:hAnsi="Tahoma" w:cs="Tahoma"/>
                <w:b w:val="0"/>
                <w:sz w:val="14"/>
                <w:szCs w:val="14"/>
                <w:lang w:val="nl-NL"/>
              </w:rPr>
              <w:t>PowerPoint voor Mac 2011</w:t>
            </w:r>
            <w:bookmarkEnd w:id="84"/>
            <w:bookmarkEnd w:id="85"/>
          </w:p>
        </w:tc>
        <w:tc>
          <w:tcPr>
            <w:tcW w:w="495" w:type="dxa"/>
            <w:tcBorders>
              <w:bottom w:val="single" w:sz="4" w:space="0" w:color="auto"/>
            </w:tcBorders>
            <w:shd w:val="clear" w:color="auto" w:fill="FFFFFF"/>
            <w:vAlign w:val="center"/>
          </w:tcPr>
          <w:p w:rsidR="00CC19FC" w:rsidRPr="007D0D89" w:rsidRDefault="00CC19FC"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FFFFF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09/10</w:t>
            </w:r>
          </w:p>
        </w:tc>
        <w:tc>
          <w:tcPr>
            <w:tcW w:w="429" w:type="dxa"/>
            <w:tcBorders>
              <w:bottom w:val="single" w:sz="4" w:space="0" w:color="auto"/>
              <w:right w:val="single" w:sz="18" w:space="0" w:color="auto"/>
            </w:tcBorders>
            <w:shd w:val="clear" w:color="auto" w:fill="FFFFF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FFFF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FFFF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FFFF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FFFF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FFFF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FFFF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FFFF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FFFF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FFFF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FFFF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FFFFF"/>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FFFFF"/>
            <w:vAlign w:val="center"/>
          </w:tcPr>
          <w:p w:rsidR="00CC19FC" w:rsidRPr="00A36EAF" w:rsidRDefault="00CC19FC" w:rsidP="004B3534">
            <w:pPr>
              <w:pStyle w:val="TableText"/>
              <w:rPr>
                <w:rFonts w:ascii="Tahoma" w:hAnsi="Tahoma" w:cs="Tahoma"/>
                <w:sz w:val="13"/>
                <w:lang w:val="nl-NL"/>
              </w:rPr>
            </w:pPr>
          </w:p>
        </w:tc>
      </w:tr>
      <w:tr w:rsidR="00EF228F" w:rsidRPr="00A36EAF" w:rsidTr="00A9689F">
        <w:trPr>
          <w:cantSplit/>
          <w:trHeight w:val="145"/>
        </w:trPr>
        <w:tc>
          <w:tcPr>
            <w:tcW w:w="2567" w:type="dxa"/>
            <w:tcBorders>
              <w:bottom w:val="single" w:sz="4" w:space="0" w:color="auto"/>
            </w:tcBorders>
            <w:shd w:val="clear" w:color="auto" w:fill="FABF8F"/>
            <w:vAlign w:val="center"/>
          </w:tcPr>
          <w:p w:rsidR="00CC19FC" w:rsidRPr="00A9689F" w:rsidRDefault="00CC19FC" w:rsidP="00A9689F">
            <w:pPr>
              <w:pStyle w:val="Heading3"/>
              <w:spacing w:beforeLines="20" w:before="48" w:afterLines="20" w:after="48"/>
              <w:rPr>
                <w:rFonts w:ascii="Tahoma" w:hAnsi="Tahoma" w:cs="Tahoma"/>
                <w:b w:val="0"/>
                <w:sz w:val="14"/>
                <w:szCs w:val="14"/>
                <w:lang w:val="nl-NL"/>
              </w:rPr>
            </w:pPr>
            <w:bookmarkStart w:id="86" w:name="_Toc336337879"/>
            <w:bookmarkStart w:id="87" w:name="_Toc353787774"/>
            <w:r w:rsidRPr="00A9689F">
              <w:rPr>
                <w:rFonts w:ascii="Tahoma" w:hAnsi="Tahoma" w:cs="Tahoma"/>
                <w:b w:val="0"/>
                <w:sz w:val="14"/>
                <w:szCs w:val="14"/>
                <w:lang w:val="nl-NL"/>
              </w:rPr>
              <w:t>Project 2013 Standard</w:t>
            </w:r>
            <w:bookmarkEnd w:id="86"/>
            <w:bookmarkEnd w:id="87"/>
            <w:r w:rsidRPr="00A9689F">
              <w:rPr>
                <w:rFonts w:ascii="Tahoma" w:hAnsi="Tahoma" w:cs="Tahoma"/>
                <w:b w:val="0"/>
                <w:sz w:val="14"/>
                <w:szCs w:val="14"/>
                <w:lang w:val="nl-NL"/>
              </w:rPr>
              <w:t xml:space="preserve"> </w:t>
            </w:r>
          </w:p>
        </w:tc>
        <w:tc>
          <w:tcPr>
            <w:tcW w:w="495" w:type="dxa"/>
            <w:tcBorders>
              <w:bottom w:val="single" w:sz="4" w:space="0" w:color="auto"/>
            </w:tcBorders>
            <w:shd w:val="clear" w:color="auto" w:fill="FABF8F"/>
            <w:vAlign w:val="center"/>
          </w:tcPr>
          <w:p w:rsidR="00CC19FC" w:rsidRPr="007D0D89" w:rsidRDefault="00CC19FC"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FABF8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5</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r>
      <w:tr w:rsidR="00EF228F" w:rsidRPr="00A36EAF" w:rsidTr="00A9689F">
        <w:trPr>
          <w:cantSplit/>
          <w:trHeight w:val="145"/>
        </w:trPr>
        <w:tc>
          <w:tcPr>
            <w:tcW w:w="2567" w:type="dxa"/>
            <w:tcBorders>
              <w:bottom w:val="single" w:sz="4" w:space="0" w:color="auto"/>
            </w:tcBorders>
            <w:shd w:val="clear" w:color="auto" w:fill="FFFFFF"/>
            <w:vAlign w:val="center"/>
          </w:tcPr>
          <w:p w:rsidR="00CC19FC" w:rsidRPr="00A9689F" w:rsidRDefault="00CC19FC" w:rsidP="00A9689F">
            <w:pPr>
              <w:pStyle w:val="Heading3"/>
              <w:spacing w:beforeLines="20" w:before="48" w:afterLines="20" w:after="48"/>
              <w:rPr>
                <w:rFonts w:ascii="Tahoma" w:hAnsi="Tahoma" w:cs="Tahoma"/>
                <w:b w:val="0"/>
                <w:sz w:val="14"/>
                <w:szCs w:val="14"/>
                <w:lang w:val="nl-NL"/>
              </w:rPr>
            </w:pPr>
            <w:bookmarkStart w:id="88" w:name="_Toc336337880"/>
            <w:bookmarkStart w:id="89" w:name="_Toc353787775"/>
            <w:r w:rsidRPr="00A9689F">
              <w:rPr>
                <w:rFonts w:ascii="Tahoma" w:hAnsi="Tahoma" w:cs="Tahoma"/>
                <w:b w:val="0"/>
                <w:sz w:val="14"/>
                <w:szCs w:val="14"/>
                <w:lang w:val="nl-NL"/>
              </w:rPr>
              <w:t>Project 2013 Professional</w:t>
            </w:r>
            <w:bookmarkEnd w:id="88"/>
            <w:bookmarkEnd w:id="89"/>
            <w:r w:rsidRPr="00A9689F">
              <w:rPr>
                <w:rFonts w:ascii="Tahoma" w:hAnsi="Tahoma" w:cs="Tahoma"/>
                <w:b w:val="0"/>
                <w:sz w:val="14"/>
                <w:szCs w:val="14"/>
                <w:lang w:val="nl-NL"/>
              </w:rPr>
              <w:t xml:space="preserve"> </w:t>
            </w:r>
          </w:p>
        </w:tc>
        <w:tc>
          <w:tcPr>
            <w:tcW w:w="495" w:type="dxa"/>
            <w:tcBorders>
              <w:bottom w:val="single" w:sz="4" w:space="0" w:color="auto"/>
            </w:tcBorders>
            <w:shd w:val="clear" w:color="auto" w:fill="FFFFFF"/>
            <w:vAlign w:val="center"/>
          </w:tcPr>
          <w:p w:rsidR="00CC19FC" w:rsidRPr="007D0D89" w:rsidRDefault="006A42E2" w:rsidP="00A9689F">
            <w:pPr>
              <w:pStyle w:val="TableText"/>
              <w:widowControl w:val="0"/>
              <w:rPr>
                <w:rStyle w:val="EndnoteReference"/>
                <w:rFonts w:cs="Tahoma"/>
                <w:b w:val="0"/>
                <w:bCs/>
                <w:color w:val="0000FF"/>
                <w:sz w:val="13"/>
                <w:szCs w:val="13"/>
                <w:u w:val="single"/>
                <w:lang w:val="nl-NL"/>
              </w:rPr>
            </w:pPr>
            <w:hyperlink w:anchor="_132_Project_2013" w:history="1">
              <w:r w:rsidR="00955428" w:rsidRPr="00440267">
                <w:rPr>
                  <w:rStyle w:val="Hyperlink"/>
                  <w:rFonts w:cs="Tahoma"/>
                  <w:b/>
                  <w:bCs/>
                  <w:sz w:val="13"/>
                  <w:szCs w:val="13"/>
                  <w:lang w:val="nl-NL"/>
                </w:rPr>
                <w:t>13</w:t>
              </w:r>
            </w:hyperlink>
          </w:p>
        </w:tc>
        <w:tc>
          <w:tcPr>
            <w:tcW w:w="434" w:type="dxa"/>
            <w:tcBorders>
              <w:bottom w:val="single" w:sz="4" w:space="0" w:color="auto"/>
            </w:tcBorders>
            <w:shd w:val="clear" w:color="auto" w:fill="FFFFF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FFFFF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FFFFF"/>
            <w:vAlign w:val="center"/>
          </w:tcPr>
          <w:p w:rsidR="00CC19FC" w:rsidRPr="00A36EAF" w:rsidRDefault="00CC19FC" w:rsidP="0070485B">
            <w:pPr>
              <w:pStyle w:val="TableText"/>
              <w:rPr>
                <w:rFonts w:ascii="Tahoma" w:hAnsi="Tahoma" w:cs="Tahoma"/>
                <w:sz w:val="13"/>
                <w:szCs w:val="13"/>
                <w:lang w:val="nl-NL"/>
              </w:rPr>
            </w:pPr>
            <w:r w:rsidRPr="00A36EAF">
              <w:rPr>
                <w:rFonts w:ascii="Tahoma" w:hAnsi="Tahoma" w:cs="Tahoma"/>
                <w:sz w:val="13"/>
                <w:szCs w:val="13"/>
                <w:lang w:val="nl-NL"/>
              </w:rPr>
              <w:t>4</w:t>
            </w:r>
          </w:p>
        </w:tc>
        <w:tc>
          <w:tcPr>
            <w:tcW w:w="429" w:type="dxa"/>
            <w:tcBorders>
              <w:bottom w:val="single" w:sz="4" w:space="0" w:color="auto"/>
            </w:tcBorders>
            <w:shd w:val="clear" w:color="auto" w:fill="FFFFFF"/>
            <w:vAlign w:val="center"/>
          </w:tcPr>
          <w:p w:rsidR="00CC19FC" w:rsidRPr="00A36EAF" w:rsidRDefault="00CC19FC" w:rsidP="0070485B">
            <w:pPr>
              <w:pStyle w:val="TableText"/>
              <w:rPr>
                <w:rFonts w:ascii="Tahoma" w:hAnsi="Tahoma" w:cs="Tahoma"/>
                <w:sz w:val="13"/>
                <w:szCs w:val="13"/>
                <w:lang w:val="nl-NL"/>
              </w:rPr>
            </w:pPr>
            <w:r w:rsidRPr="00A36EAF">
              <w:rPr>
                <w:rFonts w:ascii="Tahoma" w:hAnsi="Tahoma" w:cs="Tahoma"/>
                <w:sz w:val="13"/>
                <w:szCs w:val="13"/>
                <w:lang w:val="nl-NL"/>
              </w:rPr>
              <w:t>10</w:t>
            </w:r>
          </w:p>
        </w:tc>
        <w:tc>
          <w:tcPr>
            <w:tcW w:w="429" w:type="dxa"/>
            <w:tcBorders>
              <w:bottom w:val="single" w:sz="4" w:space="0" w:color="auto"/>
            </w:tcBorders>
            <w:shd w:val="clear" w:color="auto" w:fill="FFFFFF"/>
            <w:vAlign w:val="center"/>
          </w:tcPr>
          <w:p w:rsidR="00CC19FC" w:rsidRPr="00A36EAF" w:rsidRDefault="00CC19FC" w:rsidP="0070485B">
            <w:pPr>
              <w:pStyle w:val="TableText"/>
              <w:rPr>
                <w:rFonts w:ascii="Tahoma" w:hAnsi="Tahoma" w:cs="Tahoma"/>
                <w:sz w:val="13"/>
                <w:szCs w:val="13"/>
                <w:lang w:val="nl-NL"/>
              </w:rPr>
            </w:pPr>
            <w:r w:rsidRPr="00A36EAF">
              <w:rPr>
                <w:rFonts w:ascii="Tahoma" w:hAnsi="Tahoma" w:cs="Tahoma"/>
                <w:sz w:val="13"/>
                <w:szCs w:val="13"/>
                <w:lang w:val="nl-NL"/>
              </w:rPr>
              <w:t>8</w:t>
            </w:r>
          </w:p>
        </w:tc>
        <w:tc>
          <w:tcPr>
            <w:tcW w:w="429" w:type="dxa"/>
            <w:tcBorders>
              <w:bottom w:val="single" w:sz="4" w:space="0" w:color="auto"/>
            </w:tcBorders>
            <w:shd w:val="clear" w:color="auto" w:fill="FFFFFF"/>
            <w:vAlign w:val="center"/>
          </w:tcPr>
          <w:p w:rsidR="00CC19FC" w:rsidRPr="00A36EAF" w:rsidRDefault="00CC19FC" w:rsidP="0070485B">
            <w:pPr>
              <w:pStyle w:val="TableText"/>
              <w:rPr>
                <w:rFonts w:ascii="Tahoma" w:hAnsi="Tahoma" w:cs="Tahoma"/>
                <w:sz w:val="13"/>
                <w:szCs w:val="13"/>
                <w:lang w:val="nl-NL"/>
              </w:rPr>
            </w:pPr>
            <w:r w:rsidRPr="00A36EAF">
              <w:rPr>
                <w:rFonts w:ascii="Tahoma" w:hAnsi="Tahoma" w:cs="Tahoma"/>
                <w:sz w:val="13"/>
                <w:szCs w:val="13"/>
                <w:lang w:val="nl-NL"/>
              </w:rPr>
              <w:t>6</w:t>
            </w:r>
          </w:p>
        </w:tc>
        <w:tc>
          <w:tcPr>
            <w:tcW w:w="429" w:type="dxa"/>
            <w:tcBorders>
              <w:bottom w:val="single" w:sz="4" w:space="0" w:color="auto"/>
            </w:tcBorders>
            <w:shd w:val="clear" w:color="auto" w:fill="FFFFFF"/>
            <w:vAlign w:val="center"/>
          </w:tcPr>
          <w:p w:rsidR="00CC19FC" w:rsidRPr="00A36EAF" w:rsidRDefault="00CC19FC" w:rsidP="0070485B">
            <w:pPr>
              <w:pStyle w:val="TableText"/>
              <w:rPr>
                <w:rFonts w:ascii="Tahoma" w:hAnsi="Tahoma" w:cs="Tahoma"/>
                <w:sz w:val="13"/>
                <w:szCs w:val="13"/>
                <w:lang w:val="nl-NL"/>
              </w:rPr>
            </w:pPr>
            <w:r w:rsidRPr="00A36EAF">
              <w:rPr>
                <w:rFonts w:ascii="Tahoma" w:hAnsi="Tahoma" w:cs="Tahoma"/>
                <w:sz w:val="13"/>
                <w:szCs w:val="13"/>
                <w:lang w:val="nl-NL"/>
              </w:rPr>
              <w:t>6</w:t>
            </w:r>
          </w:p>
        </w:tc>
        <w:tc>
          <w:tcPr>
            <w:tcW w:w="429" w:type="dxa"/>
            <w:tcBorders>
              <w:bottom w:val="single" w:sz="4" w:space="0" w:color="auto"/>
            </w:tcBorders>
            <w:shd w:val="clear" w:color="auto" w:fill="FFFFFF"/>
            <w:vAlign w:val="center"/>
          </w:tcPr>
          <w:p w:rsidR="00CC19FC" w:rsidRPr="00A36EAF" w:rsidRDefault="00CC19FC" w:rsidP="0070485B">
            <w:pPr>
              <w:pStyle w:val="TableText"/>
              <w:rPr>
                <w:rFonts w:ascii="Tahoma" w:hAnsi="Tahoma" w:cs="Tahoma"/>
                <w:sz w:val="13"/>
                <w:szCs w:val="13"/>
                <w:lang w:val="nl-NL"/>
              </w:rPr>
            </w:pPr>
            <w:r w:rsidRPr="00A36EAF">
              <w:rPr>
                <w:rFonts w:ascii="Tahoma" w:hAnsi="Tahoma" w:cs="Tahoma"/>
                <w:sz w:val="13"/>
                <w:szCs w:val="13"/>
                <w:lang w:val="nl-NL"/>
              </w:rPr>
              <w:t>4</w:t>
            </w:r>
          </w:p>
        </w:tc>
        <w:tc>
          <w:tcPr>
            <w:tcW w:w="429" w:type="dxa"/>
            <w:tcBorders>
              <w:bottom w:val="single" w:sz="4" w:space="0" w:color="auto"/>
              <w:right w:val="single" w:sz="18" w:space="0" w:color="auto"/>
            </w:tcBorders>
            <w:shd w:val="clear" w:color="auto" w:fill="FFFFFF"/>
            <w:vAlign w:val="center"/>
          </w:tcPr>
          <w:p w:rsidR="00CC19FC" w:rsidRPr="00A36EAF" w:rsidRDefault="00CC19FC" w:rsidP="0070485B">
            <w:pPr>
              <w:pStyle w:val="TableText"/>
              <w:rPr>
                <w:rFonts w:ascii="Tahoma" w:hAnsi="Tahoma" w:cs="Tahoma"/>
                <w:sz w:val="13"/>
                <w:szCs w:val="13"/>
                <w:lang w:val="nl-NL"/>
              </w:rPr>
            </w:pPr>
            <w:r w:rsidRPr="00A36EAF">
              <w:rPr>
                <w:rFonts w:ascii="Tahoma" w:hAnsi="Tahoma" w:cs="Tahoma"/>
                <w:sz w:val="13"/>
                <w:szCs w:val="13"/>
                <w:lang w:val="nl-NL"/>
              </w:rPr>
              <w:t>2</w:t>
            </w:r>
          </w:p>
        </w:tc>
        <w:tc>
          <w:tcPr>
            <w:tcW w:w="429" w:type="dxa"/>
            <w:tcBorders>
              <w:left w:val="single" w:sz="18" w:space="0" w:color="auto"/>
              <w:bottom w:val="single" w:sz="4" w:space="0" w:color="auto"/>
            </w:tcBorders>
            <w:shd w:val="clear" w:color="auto" w:fill="FFFFFF"/>
            <w:vAlign w:val="center"/>
          </w:tcPr>
          <w:p w:rsidR="00CC19FC" w:rsidRPr="00A36EAF" w:rsidRDefault="00CC19FC" w:rsidP="0070485B">
            <w:pPr>
              <w:pStyle w:val="TableText"/>
              <w:rPr>
                <w:rFonts w:ascii="Tahoma" w:hAnsi="Tahoma" w:cs="Tahoma"/>
                <w:sz w:val="13"/>
                <w:szCs w:val="13"/>
                <w:lang w:val="nl-NL"/>
              </w:rPr>
            </w:pPr>
            <w:r w:rsidRPr="00A36EAF">
              <w:rPr>
                <w:rFonts w:ascii="Tahoma" w:hAnsi="Tahoma" w:cs="Tahoma"/>
                <w:sz w:val="13"/>
                <w:szCs w:val="13"/>
                <w:lang w:val="nl-NL"/>
              </w:rPr>
              <w:t>4</w:t>
            </w:r>
          </w:p>
        </w:tc>
        <w:tc>
          <w:tcPr>
            <w:tcW w:w="429" w:type="dxa"/>
            <w:tcBorders>
              <w:bottom w:val="single" w:sz="4" w:space="0" w:color="auto"/>
            </w:tcBorders>
            <w:shd w:val="clear" w:color="auto" w:fill="FFFFFF"/>
            <w:vAlign w:val="center"/>
          </w:tcPr>
          <w:p w:rsidR="00CC19FC" w:rsidRPr="00A36EAF" w:rsidRDefault="00CC19FC" w:rsidP="0070485B">
            <w:pPr>
              <w:pStyle w:val="TableText"/>
              <w:rPr>
                <w:rFonts w:ascii="Tahoma" w:hAnsi="Tahoma" w:cs="Tahoma"/>
                <w:sz w:val="13"/>
                <w:szCs w:val="13"/>
                <w:lang w:val="nl-NL"/>
              </w:rPr>
            </w:pPr>
            <w:r w:rsidRPr="00A36EAF">
              <w:rPr>
                <w:rFonts w:ascii="Tahoma" w:hAnsi="Tahoma" w:cs="Tahoma"/>
                <w:sz w:val="13"/>
                <w:szCs w:val="13"/>
                <w:lang w:val="nl-NL"/>
              </w:rPr>
              <w:t>8</w:t>
            </w:r>
          </w:p>
        </w:tc>
        <w:tc>
          <w:tcPr>
            <w:tcW w:w="429" w:type="dxa"/>
            <w:tcBorders>
              <w:bottom w:val="single" w:sz="4" w:space="0" w:color="auto"/>
              <w:right w:val="single" w:sz="18" w:space="0" w:color="auto"/>
            </w:tcBorders>
            <w:shd w:val="clear" w:color="auto" w:fill="FFFFFF"/>
            <w:vAlign w:val="center"/>
          </w:tcPr>
          <w:p w:rsidR="00CC19FC" w:rsidRPr="00A36EAF" w:rsidRDefault="00CC19FC" w:rsidP="0070485B">
            <w:pPr>
              <w:pStyle w:val="TableText"/>
              <w:rPr>
                <w:rFonts w:ascii="Tahoma" w:hAnsi="Tahoma" w:cs="Tahoma"/>
                <w:sz w:val="13"/>
                <w:szCs w:val="13"/>
                <w:lang w:val="nl-NL"/>
              </w:rPr>
            </w:pPr>
            <w:r w:rsidRPr="00A36EAF">
              <w:rPr>
                <w:rFonts w:ascii="Tahoma" w:hAnsi="Tahoma" w:cs="Tahoma"/>
                <w:sz w:val="13"/>
                <w:szCs w:val="13"/>
                <w:lang w:val="nl-NL"/>
              </w:rPr>
              <w:t>4</w:t>
            </w:r>
          </w:p>
        </w:tc>
        <w:tc>
          <w:tcPr>
            <w:tcW w:w="429" w:type="dxa"/>
            <w:tcBorders>
              <w:left w:val="single" w:sz="18" w:space="0" w:color="auto"/>
              <w:bottom w:val="single" w:sz="4" w:space="0" w:color="auto"/>
            </w:tcBorders>
            <w:shd w:val="clear" w:color="auto" w:fill="FFFFFF"/>
            <w:vAlign w:val="center"/>
          </w:tcPr>
          <w:p w:rsidR="00CC19FC" w:rsidRPr="00A36EAF" w:rsidRDefault="00CC19FC" w:rsidP="0070485B">
            <w:pPr>
              <w:pStyle w:val="TableText"/>
              <w:rPr>
                <w:rFonts w:ascii="Tahoma" w:hAnsi="Tahoma" w:cs="Tahoma"/>
                <w:sz w:val="13"/>
                <w:szCs w:val="13"/>
                <w:lang w:val="nl-NL"/>
              </w:rPr>
            </w:pPr>
            <w:r w:rsidRPr="00A36EAF">
              <w:rPr>
                <w:rFonts w:ascii="Tahoma" w:hAnsi="Tahoma" w:cs="Tahoma"/>
                <w:sz w:val="13"/>
                <w:szCs w:val="13"/>
                <w:lang w:val="nl-NL"/>
              </w:rPr>
              <w:t>1</w:t>
            </w:r>
          </w:p>
        </w:tc>
        <w:tc>
          <w:tcPr>
            <w:tcW w:w="429" w:type="dxa"/>
            <w:tcBorders>
              <w:bottom w:val="single" w:sz="4" w:space="0" w:color="auto"/>
              <w:right w:val="single" w:sz="18" w:space="0" w:color="auto"/>
            </w:tcBorders>
            <w:shd w:val="clear" w:color="auto" w:fill="FFFFF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FFFF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A, AO, ST</w:t>
            </w:r>
          </w:p>
        </w:tc>
        <w:tc>
          <w:tcPr>
            <w:tcW w:w="514" w:type="dxa"/>
            <w:tcBorders>
              <w:bottom w:val="single" w:sz="4" w:space="0" w:color="auto"/>
            </w:tcBorders>
            <w:shd w:val="clear" w:color="auto" w:fill="FFFFFF"/>
            <w:vAlign w:val="center"/>
          </w:tcPr>
          <w:p w:rsidR="00CC19FC" w:rsidRPr="00A36EAF" w:rsidRDefault="00CC19FC" w:rsidP="0070485B">
            <w:pPr>
              <w:pStyle w:val="TableText"/>
              <w:rPr>
                <w:rFonts w:ascii="Tahoma" w:hAnsi="Tahoma" w:cs="Tahoma"/>
                <w:sz w:val="13"/>
                <w:lang w:val="nl-NL"/>
              </w:rPr>
            </w:pPr>
          </w:p>
        </w:tc>
      </w:tr>
      <w:tr w:rsidR="00EF228F" w:rsidRPr="00A36EAF" w:rsidTr="00A9689F">
        <w:trPr>
          <w:cantSplit/>
          <w:trHeight w:val="145"/>
        </w:trPr>
        <w:tc>
          <w:tcPr>
            <w:tcW w:w="2567" w:type="dxa"/>
            <w:tcBorders>
              <w:bottom w:val="single" w:sz="4" w:space="0" w:color="auto"/>
            </w:tcBorders>
            <w:shd w:val="clear" w:color="auto" w:fill="FABF8F"/>
            <w:vAlign w:val="center"/>
          </w:tcPr>
          <w:p w:rsidR="00CC19FC" w:rsidRPr="00A9689F" w:rsidRDefault="00C24CBE" w:rsidP="00A9689F">
            <w:pPr>
              <w:pStyle w:val="Heading3"/>
              <w:spacing w:beforeLines="20" w:before="48" w:afterLines="20" w:after="48"/>
              <w:rPr>
                <w:rFonts w:ascii="Tahoma" w:hAnsi="Tahoma" w:cs="Tahoma"/>
                <w:b w:val="0"/>
                <w:sz w:val="14"/>
                <w:szCs w:val="14"/>
                <w:lang w:val="nl-NL"/>
              </w:rPr>
            </w:pPr>
            <w:bookmarkStart w:id="90" w:name="_Toc353787776"/>
            <w:r w:rsidRPr="00A9689F">
              <w:rPr>
                <w:rFonts w:ascii="Tahoma" w:hAnsi="Tahoma" w:cs="Tahoma"/>
                <w:b w:val="0"/>
                <w:sz w:val="14"/>
                <w:szCs w:val="14"/>
                <w:lang w:val="nl-NL"/>
              </w:rPr>
              <w:t>Project Pro for Office 365</w:t>
            </w:r>
            <w:bookmarkEnd w:id="90"/>
            <w:r w:rsidR="004B5C61" w:rsidRPr="00A9689F">
              <w:rPr>
                <w:rFonts w:ascii="Tahoma" w:hAnsi="Tahoma" w:cs="Tahoma"/>
                <w:b w:val="0"/>
                <w:sz w:val="14"/>
                <w:szCs w:val="14"/>
                <w:lang w:val="nl-NL"/>
              </w:rPr>
              <w:t xml:space="preserve"> </w:t>
            </w:r>
          </w:p>
        </w:tc>
        <w:tc>
          <w:tcPr>
            <w:tcW w:w="495" w:type="dxa"/>
            <w:tcBorders>
              <w:bottom w:val="single" w:sz="4" w:space="0" w:color="auto"/>
            </w:tcBorders>
            <w:shd w:val="clear" w:color="auto" w:fill="FABF8F"/>
            <w:vAlign w:val="center"/>
          </w:tcPr>
          <w:p w:rsidR="00CC19FC" w:rsidRPr="007D0D89" w:rsidRDefault="006A42E2" w:rsidP="00A9689F">
            <w:pPr>
              <w:pStyle w:val="TableText"/>
              <w:widowControl w:val="0"/>
              <w:rPr>
                <w:rFonts w:cs="Tahoma"/>
                <w:b/>
                <w:bCs/>
                <w:color w:val="0000FF"/>
                <w:sz w:val="13"/>
                <w:szCs w:val="13"/>
                <w:u w:val="single"/>
                <w:lang w:val="nl-NL"/>
              </w:rPr>
            </w:pPr>
            <w:hyperlink w:anchor="_143_Project_Pro" w:history="1">
              <w:r w:rsidR="00955428" w:rsidRPr="00440267">
                <w:rPr>
                  <w:rStyle w:val="Hyperlink"/>
                  <w:rFonts w:cs="Tahoma"/>
                  <w:b/>
                  <w:bCs/>
                  <w:sz w:val="13"/>
                  <w:szCs w:val="13"/>
                  <w:lang w:val="nl-NL"/>
                </w:rPr>
                <w:t>14</w:t>
              </w:r>
            </w:hyperlink>
          </w:p>
        </w:tc>
        <w:tc>
          <w:tcPr>
            <w:tcW w:w="434" w:type="dxa"/>
            <w:tcBorders>
              <w:bottom w:val="single" w:sz="4" w:space="0" w:color="auto"/>
            </w:tcBorders>
            <w:shd w:val="clear" w:color="auto" w:fill="FABF8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03/13</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r>
      <w:tr w:rsidR="00CC19FC" w:rsidRPr="00A36EAF" w:rsidTr="00A9689F">
        <w:trPr>
          <w:cantSplit/>
          <w:trHeight w:val="145"/>
        </w:trPr>
        <w:tc>
          <w:tcPr>
            <w:tcW w:w="2567" w:type="dxa"/>
            <w:tcBorders>
              <w:bottom w:val="single" w:sz="4" w:space="0" w:color="auto"/>
            </w:tcBorders>
            <w:shd w:val="clear" w:color="auto" w:fill="auto"/>
            <w:vAlign w:val="center"/>
          </w:tcPr>
          <w:p w:rsidR="00CC19FC" w:rsidRPr="00A9689F" w:rsidRDefault="00CC19FC" w:rsidP="00A9689F">
            <w:pPr>
              <w:pStyle w:val="Heading3"/>
              <w:spacing w:beforeLines="20" w:before="48" w:afterLines="20" w:after="48"/>
              <w:rPr>
                <w:rFonts w:ascii="Tahoma" w:hAnsi="Tahoma" w:cs="Tahoma"/>
                <w:b w:val="0"/>
                <w:sz w:val="14"/>
                <w:szCs w:val="14"/>
              </w:rPr>
            </w:pPr>
            <w:bookmarkStart w:id="91" w:name="_Toc353787777"/>
            <w:r w:rsidRPr="00A9689F">
              <w:rPr>
                <w:rFonts w:ascii="Tahoma" w:hAnsi="Tahoma" w:cs="Tahoma"/>
                <w:b w:val="0"/>
                <w:sz w:val="14"/>
                <w:szCs w:val="14"/>
              </w:rPr>
              <w:t>Project Pro for Office 365 A</w:t>
            </w:r>
            <w:bookmarkEnd w:id="91"/>
          </w:p>
        </w:tc>
        <w:tc>
          <w:tcPr>
            <w:tcW w:w="495" w:type="dxa"/>
            <w:tcBorders>
              <w:bottom w:val="single" w:sz="4" w:space="0" w:color="auto"/>
            </w:tcBorders>
            <w:shd w:val="clear" w:color="auto" w:fill="auto"/>
            <w:vAlign w:val="center"/>
          </w:tcPr>
          <w:p w:rsidR="00CC19FC" w:rsidRPr="007D0D89" w:rsidRDefault="00CC19FC" w:rsidP="00A9689F">
            <w:pPr>
              <w:pStyle w:val="TableText"/>
              <w:widowControl w:val="0"/>
              <w:rPr>
                <w:rFonts w:cs="Tahoma"/>
                <w:b/>
                <w:bCs/>
                <w:color w:val="0000FF"/>
                <w:sz w:val="13"/>
                <w:szCs w:val="13"/>
                <w:u w:val="single"/>
              </w:rPr>
            </w:pPr>
          </w:p>
        </w:tc>
        <w:tc>
          <w:tcPr>
            <w:tcW w:w="434" w:type="dxa"/>
            <w:tcBorders>
              <w:bottom w:val="single" w:sz="4" w:space="0" w:color="auto"/>
            </w:tcBorders>
            <w:shd w:val="clear" w:color="auto" w:fill="auto"/>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03/13</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left w:val="single" w:sz="18" w:space="0" w:color="auto"/>
              <w:bottom w:val="single" w:sz="4" w:space="0" w:color="auto"/>
            </w:tcBorders>
            <w:shd w:val="clear" w:color="auto" w:fill="auto"/>
            <w:vAlign w:val="center"/>
          </w:tcPr>
          <w:p w:rsidR="00CC19FC" w:rsidRPr="00A36EAF" w:rsidRDefault="00C24CBE" w:rsidP="004B3534">
            <w:pPr>
              <w:pStyle w:val="TableText"/>
              <w:spacing w:after="120"/>
              <w:rPr>
                <w:rFonts w:ascii="Tahoma" w:hAnsi="Tahoma" w:cs="Tahoma"/>
                <w:sz w:val="13"/>
                <w:szCs w:val="13"/>
                <w:lang w:val="nl-NL"/>
              </w:rPr>
            </w:pPr>
            <w:r w:rsidRPr="00A36EAF">
              <w:rPr>
                <w:rFonts w:ascii="Tahoma" w:hAnsi="Tahoma" w:cs="Tahoma"/>
                <w:sz w:val="13"/>
                <w:szCs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573BA8" w:rsidP="00080B33">
            <w:pPr>
              <w:pStyle w:val="TableText"/>
              <w:rPr>
                <w:rFonts w:ascii="Tahoma" w:hAnsi="Tahoma" w:cs="Tahoma"/>
                <w:sz w:val="13"/>
                <w:lang w:val="nl-NL"/>
              </w:rPr>
            </w:pPr>
            <w:r w:rsidRPr="00A36EAF">
              <w:rPr>
                <w:rFonts w:ascii="Tahoma" w:hAnsi="Tahoma" w:cs="Tahoma"/>
                <w:sz w:val="13"/>
                <w:lang w:val="nl-NL"/>
              </w:rPr>
              <w:t>A, ST (alleen EES)</w:t>
            </w:r>
          </w:p>
        </w:tc>
        <w:tc>
          <w:tcPr>
            <w:tcW w:w="514"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r>
      <w:tr w:rsidR="00EF228F" w:rsidRPr="00A36EAF" w:rsidTr="00A9689F">
        <w:trPr>
          <w:cantSplit/>
          <w:trHeight w:val="145"/>
        </w:trPr>
        <w:tc>
          <w:tcPr>
            <w:tcW w:w="2567" w:type="dxa"/>
            <w:tcBorders>
              <w:bottom w:val="single" w:sz="4" w:space="0" w:color="auto"/>
            </w:tcBorders>
            <w:shd w:val="clear" w:color="auto" w:fill="FABF8F"/>
            <w:vAlign w:val="center"/>
          </w:tcPr>
          <w:p w:rsidR="00CC19FC" w:rsidRPr="00A9689F" w:rsidRDefault="00CC19FC" w:rsidP="00A9689F">
            <w:pPr>
              <w:pStyle w:val="Heading3"/>
              <w:spacing w:beforeLines="20" w:before="48" w:afterLines="20" w:after="48"/>
              <w:rPr>
                <w:rFonts w:ascii="Tahoma" w:hAnsi="Tahoma" w:cs="Tahoma"/>
                <w:b w:val="0"/>
                <w:sz w:val="14"/>
                <w:szCs w:val="14"/>
                <w:lang w:val="nl-NL"/>
              </w:rPr>
            </w:pPr>
            <w:bookmarkStart w:id="92" w:name="_Toc353787778"/>
            <w:r w:rsidRPr="00A9689F">
              <w:rPr>
                <w:rFonts w:ascii="Tahoma" w:hAnsi="Tahoma" w:cs="Tahoma"/>
                <w:b w:val="0"/>
                <w:sz w:val="14"/>
                <w:szCs w:val="14"/>
                <w:lang w:val="nl-NL"/>
              </w:rPr>
              <w:t>Publisher 2013</w:t>
            </w:r>
            <w:bookmarkEnd w:id="92"/>
          </w:p>
        </w:tc>
        <w:tc>
          <w:tcPr>
            <w:tcW w:w="495" w:type="dxa"/>
            <w:tcBorders>
              <w:bottom w:val="single" w:sz="4" w:space="0" w:color="auto"/>
            </w:tcBorders>
            <w:shd w:val="clear" w:color="auto" w:fill="FABF8F"/>
            <w:vAlign w:val="center"/>
          </w:tcPr>
          <w:p w:rsidR="00CC19FC" w:rsidRPr="007D0D89" w:rsidRDefault="00CC19FC" w:rsidP="00A9689F">
            <w:pPr>
              <w:pStyle w:val="TableText"/>
              <w:widowControl w:val="0"/>
              <w:rPr>
                <w:rFonts w:cs="Tahoma"/>
                <w:b/>
                <w:bCs/>
                <w:color w:val="0000FF"/>
                <w:sz w:val="13"/>
                <w:szCs w:val="13"/>
                <w:u w:val="single"/>
                <w:lang w:val="nl-NL"/>
              </w:rPr>
            </w:pPr>
            <w:bookmarkStart w:id="93" w:name="_Hlt335908485"/>
          </w:p>
        </w:tc>
        <w:bookmarkEnd w:id="93"/>
        <w:tc>
          <w:tcPr>
            <w:tcW w:w="434" w:type="dxa"/>
            <w:tcBorders>
              <w:bottom w:val="single" w:sz="4" w:space="0" w:color="auto"/>
            </w:tcBorders>
            <w:shd w:val="clear" w:color="auto" w:fill="FABF8F"/>
            <w:vAlign w:val="center"/>
          </w:tcPr>
          <w:p w:rsidR="00CC19FC" w:rsidRPr="00A36EAF" w:rsidDel="00527D48" w:rsidRDefault="00CC19FC" w:rsidP="00A9689F">
            <w:pPr>
              <w:pStyle w:val="TableText"/>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r w:rsidRPr="00A36EAF">
              <w:rPr>
                <w:rFonts w:ascii="Tahoma" w:hAnsi="Tahoma" w:cs="Tahoma"/>
                <w:sz w:val="13"/>
                <w:szCs w:val="13"/>
                <w:lang w:val="nl-NL"/>
              </w:rPr>
              <w:t>1</w:t>
            </w: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r w:rsidRPr="00A36EAF">
              <w:rPr>
                <w:rFonts w:ascii="Tahoma" w:hAnsi="Tahoma" w:cs="Tahoma"/>
                <w:sz w:val="13"/>
                <w:szCs w:val="13"/>
                <w:lang w:val="nl-NL"/>
              </w:rPr>
              <w:t>3</w:t>
            </w: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r w:rsidRPr="00A36EAF">
              <w:rPr>
                <w:rFonts w:ascii="Tahoma" w:hAnsi="Tahoma" w:cs="Tahoma"/>
                <w:sz w:val="13"/>
                <w:szCs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r w:rsidRPr="00A36EAF">
              <w:rPr>
                <w:rFonts w:ascii="Tahoma" w:hAnsi="Tahoma" w:cs="Tahoma"/>
                <w:sz w:val="13"/>
                <w:szCs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r w:rsidRPr="00A36EAF">
              <w:rPr>
                <w:rFonts w:ascii="Tahoma" w:hAnsi="Tahoma" w:cs="Tahoma"/>
                <w:sz w:val="13"/>
                <w:szCs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r w:rsidRPr="00A36EAF">
              <w:rPr>
                <w:rFonts w:ascii="Tahoma" w:hAnsi="Tahoma" w:cs="Tahoma"/>
                <w:sz w:val="13"/>
                <w:szCs w:val="13"/>
                <w:lang w:val="nl-NL"/>
              </w:rPr>
              <w:t>1</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r w:rsidRPr="00A36EAF">
              <w:rPr>
                <w:rFonts w:ascii="Tahoma" w:hAnsi="Tahoma" w:cs="Tahoma"/>
                <w:sz w:val="13"/>
                <w:szCs w:val="13"/>
                <w:lang w:val="nl-NL"/>
              </w:rPr>
              <w:t>1</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r w:rsidRPr="00A36EAF">
              <w:rPr>
                <w:rFonts w:ascii="Tahoma" w:hAnsi="Tahoma" w:cs="Tahoma"/>
                <w:sz w:val="13"/>
                <w:szCs w:val="13"/>
                <w:lang w:val="nl-NL"/>
              </w:rPr>
              <w:t>1</w:t>
            </w: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r w:rsidRPr="00A36EAF">
              <w:rPr>
                <w:rFonts w:ascii="Tahoma" w:hAnsi="Tahoma" w:cs="Tahoma"/>
                <w:sz w:val="13"/>
                <w:szCs w:val="13"/>
                <w:lang w:val="nl-NL"/>
              </w:rPr>
              <w:t>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r w:rsidRPr="00A36EAF">
              <w:rPr>
                <w:rFonts w:ascii="Tahoma" w:hAnsi="Tahoma" w:cs="Tahoma"/>
                <w:sz w:val="13"/>
                <w:szCs w:val="13"/>
                <w:lang w:val="nl-NL"/>
              </w:rPr>
              <w:t>1</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szCs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r>
      <w:tr w:rsidR="00CC19FC" w:rsidRPr="00A36EAF" w:rsidTr="00A9689F">
        <w:trPr>
          <w:cantSplit/>
          <w:trHeight w:val="145"/>
        </w:trPr>
        <w:tc>
          <w:tcPr>
            <w:tcW w:w="2567" w:type="dxa"/>
            <w:tcBorders>
              <w:bottom w:val="single" w:sz="4" w:space="0" w:color="auto"/>
            </w:tcBorders>
            <w:shd w:val="clear" w:color="auto" w:fill="auto"/>
            <w:vAlign w:val="center"/>
          </w:tcPr>
          <w:p w:rsidR="00CC19FC" w:rsidRPr="00A9689F" w:rsidRDefault="00CC19FC" w:rsidP="00A9689F">
            <w:pPr>
              <w:pStyle w:val="Heading3"/>
              <w:spacing w:beforeLines="20" w:before="48" w:afterLines="20" w:after="48"/>
              <w:rPr>
                <w:rFonts w:ascii="Tahoma" w:hAnsi="Tahoma" w:cs="Tahoma"/>
                <w:b w:val="0"/>
                <w:sz w:val="14"/>
                <w:szCs w:val="14"/>
                <w:lang w:val="nl-NL"/>
              </w:rPr>
            </w:pPr>
            <w:bookmarkStart w:id="94" w:name="_Toc336337882"/>
            <w:bookmarkStart w:id="95" w:name="_Toc353787779"/>
            <w:r w:rsidRPr="00A9689F">
              <w:rPr>
                <w:rFonts w:ascii="Tahoma" w:hAnsi="Tahoma" w:cs="Tahoma"/>
                <w:b w:val="0"/>
                <w:sz w:val="14"/>
                <w:szCs w:val="14"/>
                <w:lang w:val="nl-NL"/>
              </w:rPr>
              <w:t xml:space="preserve">Huurrechten voor Office </w:t>
            </w:r>
            <w:bookmarkEnd w:id="94"/>
            <w:r w:rsidRPr="00A9689F">
              <w:rPr>
                <w:rFonts w:ascii="Tahoma" w:hAnsi="Tahoma" w:cs="Tahoma"/>
                <w:b w:val="0"/>
                <w:sz w:val="14"/>
                <w:szCs w:val="14"/>
                <w:lang w:val="nl-NL"/>
              </w:rPr>
              <w:t>Standard</w:t>
            </w:r>
            <w:bookmarkEnd w:id="95"/>
          </w:p>
        </w:tc>
        <w:tc>
          <w:tcPr>
            <w:tcW w:w="495" w:type="dxa"/>
            <w:tcBorders>
              <w:bottom w:val="single" w:sz="4" w:space="0" w:color="auto"/>
            </w:tcBorders>
            <w:shd w:val="clear" w:color="auto" w:fill="auto"/>
            <w:vAlign w:val="center"/>
          </w:tcPr>
          <w:p w:rsidR="00CC19FC" w:rsidRPr="007D0D89" w:rsidRDefault="006A42E2" w:rsidP="00A9689F">
            <w:pPr>
              <w:pStyle w:val="TableText"/>
              <w:widowControl w:val="0"/>
              <w:rPr>
                <w:rStyle w:val="EndnoteReference"/>
                <w:rFonts w:cs="Tahoma"/>
                <w:b w:val="0"/>
                <w:bCs/>
                <w:color w:val="0000FF"/>
                <w:sz w:val="13"/>
                <w:szCs w:val="13"/>
                <w:u w:val="single"/>
                <w:lang w:val="nl-NL"/>
              </w:rPr>
            </w:pPr>
            <w:hyperlink w:anchor="_145_Rental_Rights" w:history="1">
              <w:r w:rsidR="00955428" w:rsidRPr="00440267">
                <w:rPr>
                  <w:rStyle w:val="Hyperlink"/>
                  <w:rFonts w:cs="Tahoma"/>
                  <w:b/>
                  <w:bCs/>
                  <w:sz w:val="13"/>
                  <w:szCs w:val="13"/>
                  <w:lang w:val="nl-NL"/>
                </w:rPr>
                <w:t>15</w:t>
              </w:r>
            </w:hyperlink>
          </w:p>
        </w:tc>
        <w:tc>
          <w:tcPr>
            <w:tcW w:w="434" w:type="dxa"/>
            <w:tcBorders>
              <w:bottom w:val="single" w:sz="4" w:space="0" w:color="auto"/>
            </w:tcBorders>
            <w:shd w:val="clear" w:color="auto" w:fill="auto"/>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4/09</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r>
      <w:tr w:rsidR="00EF228F" w:rsidRPr="00A36EAF" w:rsidTr="00A9689F">
        <w:trPr>
          <w:cantSplit/>
          <w:trHeight w:val="145"/>
        </w:trPr>
        <w:tc>
          <w:tcPr>
            <w:tcW w:w="2567" w:type="dxa"/>
            <w:tcBorders>
              <w:bottom w:val="single" w:sz="4" w:space="0" w:color="auto"/>
            </w:tcBorders>
            <w:shd w:val="clear" w:color="auto" w:fill="FABF8F"/>
            <w:vAlign w:val="center"/>
          </w:tcPr>
          <w:p w:rsidR="00CC19FC" w:rsidRPr="00A9689F" w:rsidRDefault="00CC19FC" w:rsidP="00B76DCA">
            <w:pPr>
              <w:pStyle w:val="Heading3"/>
              <w:spacing w:beforeLines="20" w:before="48" w:afterLines="20" w:after="48"/>
              <w:rPr>
                <w:rFonts w:ascii="Tahoma" w:hAnsi="Tahoma" w:cs="Tahoma"/>
                <w:b w:val="0"/>
                <w:sz w:val="14"/>
                <w:szCs w:val="14"/>
                <w:lang w:val="nl-NL"/>
              </w:rPr>
            </w:pPr>
            <w:bookmarkStart w:id="96" w:name="_Toc353787780"/>
            <w:r w:rsidRPr="00A9689F">
              <w:rPr>
                <w:rFonts w:ascii="Tahoma" w:hAnsi="Tahoma" w:cs="Tahoma"/>
                <w:b w:val="0"/>
                <w:sz w:val="14"/>
                <w:szCs w:val="14"/>
                <w:lang w:val="nl-NL"/>
              </w:rPr>
              <w:t>Huurrechten voor Office Professional</w:t>
            </w:r>
            <w:r w:rsidR="00B76DCA">
              <w:rPr>
                <w:rFonts w:ascii="Tahoma" w:hAnsi="Tahoma" w:cs="Tahoma"/>
                <w:b w:val="0"/>
                <w:sz w:val="14"/>
                <w:szCs w:val="14"/>
                <w:lang w:val="nl-NL"/>
              </w:rPr>
              <w:t> </w:t>
            </w:r>
            <w:r w:rsidRPr="00A9689F">
              <w:rPr>
                <w:rFonts w:ascii="Tahoma" w:hAnsi="Tahoma" w:cs="Tahoma"/>
                <w:b w:val="0"/>
                <w:sz w:val="14"/>
                <w:szCs w:val="14"/>
                <w:lang w:val="nl-NL"/>
              </w:rPr>
              <w:t>Plus</w:t>
            </w:r>
            <w:bookmarkEnd w:id="96"/>
          </w:p>
        </w:tc>
        <w:tc>
          <w:tcPr>
            <w:tcW w:w="495" w:type="dxa"/>
            <w:tcBorders>
              <w:bottom w:val="single" w:sz="4" w:space="0" w:color="auto"/>
            </w:tcBorders>
            <w:shd w:val="clear" w:color="auto" w:fill="FABF8F"/>
            <w:vAlign w:val="center"/>
          </w:tcPr>
          <w:p w:rsidR="00CC19FC" w:rsidRPr="007D0D89" w:rsidRDefault="006A42E2" w:rsidP="00A9689F">
            <w:pPr>
              <w:pStyle w:val="TableText"/>
              <w:widowControl w:val="0"/>
              <w:rPr>
                <w:rStyle w:val="EndnoteReference"/>
                <w:rFonts w:cs="Tahoma"/>
                <w:b w:val="0"/>
                <w:bCs/>
                <w:color w:val="0000FF"/>
                <w:sz w:val="13"/>
                <w:szCs w:val="13"/>
                <w:u w:val="single"/>
                <w:lang w:val="nl-NL"/>
              </w:rPr>
            </w:pPr>
            <w:hyperlink w:anchor="_145_Rental_Rights" w:history="1">
              <w:r w:rsidR="000F663D" w:rsidRPr="00440267">
                <w:rPr>
                  <w:rStyle w:val="Hyperlink"/>
                  <w:rFonts w:cs="Tahoma"/>
                  <w:b/>
                  <w:bCs/>
                  <w:sz w:val="13"/>
                  <w:szCs w:val="13"/>
                  <w:lang w:val="nl-NL"/>
                </w:rPr>
                <w:t>15</w:t>
              </w:r>
            </w:hyperlink>
          </w:p>
        </w:tc>
        <w:tc>
          <w:tcPr>
            <w:tcW w:w="434" w:type="dxa"/>
            <w:tcBorders>
              <w:bottom w:val="single" w:sz="4" w:space="0" w:color="auto"/>
            </w:tcBorders>
            <w:shd w:val="clear" w:color="auto" w:fill="FABF8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4/09</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r>
      <w:tr w:rsidR="00CC19FC" w:rsidRPr="00A36EAF" w:rsidTr="00A9689F">
        <w:trPr>
          <w:cantSplit/>
          <w:trHeight w:val="145"/>
        </w:trPr>
        <w:tc>
          <w:tcPr>
            <w:tcW w:w="2567" w:type="dxa"/>
            <w:tcBorders>
              <w:bottom w:val="single" w:sz="4" w:space="0" w:color="auto"/>
            </w:tcBorders>
            <w:shd w:val="clear" w:color="auto" w:fill="auto"/>
            <w:vAlign w:val="center"/>
          </w:tcPr>
          <w:p w:rsidR="00CC19FC" w:rsidRPr="00A9689F" w:rsidRDefault="00CC19FC" w:rsidP="00A9689F">
            <w:pPr>
              <w:pStyle w:val="Heading3"/>
              <w:spacing w:beforeLines="20" w:before="48" w:afterLines="20" w:after="48"/>
              <w:rPr>
                <w:rFonts w:ascii="Tahoma" w:hAnsi="Tahoma" w:cs="Tahoma"/>
                <w:b w:val="0"/>
                <w:sz w:val="14"/>
                <w:szCs w:val="14"/>
                <w:lang w:val="nl-NL"/>
              </w:rPr>
            </w:pPr>
            <w:bookmarkStart w:id="97" w:name="_Toc336337884"/>
            <w:bookmarkStart w:id="98" w:name="_Toc353787781"/>
            <w:r w:rsidRPr="00A9689F">
              <w:rPr>
                <w:rFonts w:ascii="Tahoma" w:hAnsi="Tahoma" w:cs="Tahoma"/>
                <w:b w:val="0"/>
                <w:sz w:val="14"/>
                <w:szCs w:val="14"/>
                <w:lang w:val="nl-NL"/>
              </w:rPr>
              <w:t>Streets and Trips 2013</w:t>
            </w:r>
            <w:bookmarkEnd w:id="97"/>
            <w:bookmarkEnd w:id="98"/>
          </w:p>
        </w:tc>
        <w:tc>
          <w:tcPr>
            <w:tcW w:w="495" w:type="dxa"/>
            <w:tcBorders>
              <w:bottom w:val="single" w:sz="4" w:space="0" w:color="auto"/>
            </w:tcBorders>
            <w:shd w:val="clear" w:color="auto" w:fill="auto"/>
            <w:vAlign w:val="center"/>
          </w:tcPr>
          <w:p w:rsidR="00CC19FC" w:rsidRPr="007D0D89" w:rsidRDefault="00CC19FC"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auto"/>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03/11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auto"/>
            <w:vAlign w:val="center"/>
          </w:tcPr>
          <w:p w:rsidR="00CC19FC" w:rsidRPr="00A36EAF" w:rsidRDefault="00CC19FC" w:rsidP="00080B33">
            <w:pPr>
              <w:pStyle w:val="TableText"/>
              <w:rPr>
                <w:rFonts w:ascii="Tahoma" w:hAnsi="Tahoma" w:cs="Tahoma"/>
                <w:sz w:val="13"/>
                <w:lang w:val="nl-NL"/>
              </w:rPr>
            </w:pPr>
            <w:r w:rsidRPr="00A36EAF">
              <w:rPr>
                <w:rFonts w:ascii="Tahoma" w:hAnsi="Tahoma" w:cs="Tahoma"/>
                <w:sz w:val="13"/>
                <w:lang w:val="nl-NL"/>
              </w:rPr>
              <w:t>A,ST</w:t>
            </w:r>
          </w:p>
        </w:tc>
        <w:tc>
          <w:tcPr>
            <w:tcW w:w="514"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r>
      <w:tr w:rsidR="00EF228F" w:rsidRPr="00A36EAF" w:rsidTr="00A9689F">
        <w:trPr>
          <w:cantSplit/>
          <w:trHeight w:val="145"/>
        </w:trPr>
        <w:tc>
          <w:tcPr>
            <w:tcW w:w="2567" w:type="dxa"/>
            <w:tcBorders>
              <w:bottom w:val="single" w:sz="4" w:space="0" w:color="auto"/>
            </w:tcBorders>
            <w:shd w:val="clear" w:color="auto" w:fill="FABF8F"/>
            <w:vAlign w:val="center"/>
          </w:tcPr>
          <w:p w:rsidR="005F584F" w:rsidRPr="00A9689F" w:rsidRDefault="005F584F" w:rsidP="00A9689F">
            <w:pPr>
              <w:pStyle w:val="Heading3"/>
              <w:spacing w:beforeLines="20" w:before="48" w:afterLines="20" w:after="48"/>
              <w:rPr>
                <w:rFonts w:ascii="Tahoma" w:hAnsi="Tahoma" w:cs="Tahoma"/>
                <w:b w:val="0"/>
                <w:sz w:val="14"/>
                <w:szCs w:val="14"/>
                <w:lang w:val="nl-NL"/>
              </w:rPr>
            </w:pPr>
            <w:bookmarkStart w:id="99" w:name="_Toc353787782"/>
            <w:r w:rsidRPr="00A9689F">
              <w:rPr>
                <w:rFonts w:ascii="Tahoma" w:hAnsi="Tahoma" w:cs="Tahoma"/>
                <w:b w:val="0"/>
                <w:sz w:val="14"/>
                <w:szCs w:val="14"/>
                <w:lang w:val="nl-NL"/>
              </w:rPr>
              <w:t>TechNet Plus Direct</w:t>
            </w:r>
            <w:bookmarkEnd w:id="99"/>
            <w:r w:rsidRPr="00A9689F">
              <w:rPr>
                <w:rFonts w:ascii="Tahoma" w:hAnsi="Tahoma" w:cs="Tahoma"/>
                <w:b w:val="0"/>
                <w:sz w:val="14"/>
                <w:szCs w:val="14"/>
                <w:lang w:val="nl-NL"/>
              </w:rPr>
              <w:t xml:space="preserve"> </w:t>
            </w:r>
          </w:p>
        </w:tc>
        <w:tc>
          <w:tcPr>
            <w:tcW w:w="495" w:type="dxa"/>
            <w:tcBorders>
              <w:bottom w:val="single" w:sz="4" w:space="0" w:color="auto"/>
            </w:tcBorders>
            <w:shd w:val="clear" w:color="auto" w:fill="FABF8F"/>
            <w:vAlign w:val="center"/>
          </w:tcPr>
          <w:p w:rsidR="005F584F" w:rsidRPr="007D0D89" w:rsidRDefault="005F584F" w:rsidP="00A9689F">
            <w:pPr>
              <w:pStyle w:val="TableText"/>
              <w:widowControl w:val="0"/>
              <w:rPr>
                <w:rFonts w:cs="Tahoma"/>
                <w:b/>
                <w:bCs/>
                <w:sz w:val="13"/>
                <w:szCs w:val="13"/>
                <w:lang w:val="nl-NL"/>
              </w:rPr>
            </w:pPr>
          </w:p>
        </w:tc>
        <w:tc>
          <w:tcPr>
            <w:tcW w:w="434" w:type="dxa"/>
            <w:tcBorders>
              <w:bottom w:val="single" w:sz="4" w:space="0" w:color="auto"/>
            </w:tcBorders>
            <w:shd w:val="clear" w:color="auto" w:fill="FABF8F"/>
            <w:vAlign w:val="center"/>
          </w:tcPr>
          <w:p w:rsidR="005F584F" w:rsidRPr="00A36EAF" w:rsidRDefault="005F584F" w:rsidP="00A9689F">
            <w:pPr>
              <w:pStyle w:val="TableText"/>
              <w:rPr>
                <w:rFonts w:ascii="Tahoma" w:hAnsi="Tahoma" w:cs="Tahoma"/>
                <w:sz w:val="13"/>
                <w:lang w:val="nl-NL"/>
              </w:rPr>
            </w:pPr>
            <w:r w:rsidRPr="00A36EAF">
              <w:rPr>
                <w:rFonts w:ascii="Tahoma" w:hAnsi="Tahoma" w:cs="Tahoma"/>
                <w:sz w:val="13"/>
                <w:lang w:val="nl-NL"/>
              </w:rPr>
              <w:t>08/06</w:t>
            </w:r>
          </w:p>
        </w:tc>
        <w:tc>
          <w:tcPr>
            <w:tcW w:w="429" w:type="dxa"/>
            <w:tcBorders>
              <w:bottom w:val="single" w:sz="4" w:space="0" w:color="auto"/>
              <w:right w:val="single" w:sz="18" w:space="0" w:color="auto"/>
            </w:tcBorders>
            <w:shd w:val="clear" w:color="auto" w:fill="FABF8F"/>
            <w:vAlign w:val="center"/>
          </w:tcPr>
          <w:p w:rsidR="005F584F" w:rsidRPr="00A36EAF" w:rsidRDefault="005F584F" w:rsidP="005F584F">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5F584F" w:rsidRPr="00A36EAF" w:rsidRDefault="005F584F" w:rsidP="005F584F">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5F584F" w:rsidRPr="00A36EAF" w:rsidRDefault="005F584F" w:rsidP="005F584F">
            <w:pPr>
              <w:pStyle w:val="TableText"/>
              <w:rPr>
                <w:rFonts w:ascii="Tahoma" w:hAnsi="Tahoma" w:cs="Tahoma"/>
                <w:sz w:val="13"/>
                <w:lang w:val="nl-NL"/>
              </w:rPr>
            </w:pPr>
            <w:r w:rsidRPr="00A36EAF">
              <w:rPr>
                <w:rFonts w:ascii="Tahoma" w:hAnsi="Tahoma" w:cs="Tahoma"/>
                <w:sz w:val="13"/>
                <w:lang w:val="nl-NL"/>
              </w:rPr>
              <w:t>5</w:t>
            </w:r>
          </w:p>
        </w:tc>
        <w:tc>
          <w:tcPr>
            <w:tcW w:w="429" w:type="dxa"/>
            <w:tcBorders>
              <w:bottom w:val="single" w:sz="4" w:space="0" w:color="auto"/>
            </w:tcBorders>
            <w:shd w:val="clear" w:color="auto" w:fill="FABF8F"/>
            <w:vAlign w:val="center"/>
          </w:tcPr>
          <w:p w:rsidR="005F584F" w:rsidRPr="00A36EAF" w:rsidRDefault="005F584F" w:rsidP="005F584F">
            <w:pPr>
              <w:pStyle w:val="TableText"/>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tcBorders>
            <w:shd w:val="clear" w:color="auto" w:fill="FABF8F"/>
            <w:vAlign w:val="center"/>
          </w:tcPr>
          <w:p w:rsidR="005F584F" w:rsidRPr="00A36EAF" w:rsidRDefault="005F584F" w:rsidP="005F584F">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5F584F" w:rsidRPr="00A36EAF" w:rsidRDefault="005F584F" w:rsidP="005F584F">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5F584F" w:rsidRPr="00A36EAF" w:rsidRDefault="005F584F" w:rsidP="005F584F">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5F584F" w:rsidRPr="00A36EAF" w:rsidRDefault="005F584F" w:rsidP="005F584F">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5F584F" w:rsidRPr="00A36EAF" w:rsidRDefault="005F584F" w:rsidP="005F584F">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5F584F" w:rsidRPr="00A36EAF" w:rsidRDefault="005F584F" w:rsidP="005F584F">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5F584F" w:rsidRPr="00A36EAF" w:rsidRDefault="005F584F" w:rsidP="005F584F">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5F584F" w:rsidRPr="00A36EAF" w:rsidRDefault="005F584F" w:rsidP="005F584F">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5F584F" w:rsidRPr="00A36EAF" w:rsidRDefault="005F584F" w:rsidP="005F584F">
            <w:pPr>
              <w:pStyle w:val="TableText"/>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rsidR="005F584F" w:rsidRPr="00A36EAF" w:rsidRDefault="005F584F" w:rsidP="005F584F">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5F584F" w:rsidRPr="00A36EAF" w:rsidRDefault="005F584F" w:rsidP="005F584F">
            <w:pPr>
              <w:pStyle w:val="TableText"/>
              <w:rPr>
                <w:rFonts w:ascii="Tahoma" w:hAnsi="Tahoma" w:cs="Tahoma"/>
                <w:sz w:val="13"/>
                <w:lang w:val="nl-NL"/>
              </w:rPr>
            </w:pPr>
            <w:r w:rsidRPr="00A36EAF">
              <w:rPr>
                <w:rFonts w:ascii="Tahoma" w:hAnsi="Tahoma" w:cs="Tahoma"/>
                <w:sz w:val="13"/>
                <w:lang w:val="nl-NL"/>
              </w:rPr>
              <w:t>A</w:t>
            </w:r>
          </w:p>
        </w:tc>
        <w:tc>
          <w:tcPr>
            <w:tcW w:w="514" w:type="dxa"/>
            <w:tcBorders>
              <w:bottom w:val="single" w:sz="4" w:space="0" w:color="auto"/>
            </w:tcBorders>
            <w:shd w:val="clear" w:color="auto" w:fill="FABF8F"/>
            <w:vAlign w:val="center"/>
          </w:tcPr>
          <w:p w:rsidR="005F584F" w:rsidRPr="00A36EAF" w:rsidRDefault="005F584F" w:rsidP="005F584F">
            <w:pPr>
              <w:pStyle w:val="TableText"/>
              <w:rPr>
                <w:rFonts w:ascii="Tahoma" w:hAnsi="Tahoma" w:cs="Tahoma"/>
                <w:sz w:val="13"/>
                <w:lang w:val="nl-NL"/>
              </w:rPr>
            </w:pPr>
            <w:r w:rsidRPr="00A36EAF">
              <w:rPr>
                <w:rFonts w:ascii="Tahoma" w:hAnsi="Tahoma" w:cs="Tahoma"/>
                <w:sz w:val="13"/>
                <w:lang w:val="nl-NL"/>
              </w:rPr>
              <w:t>OL</w:t>
            </w:r>
          </w:p>
        </w:tc>
      </w:tr>
      <w:tr w:rsidR="005F584F" w:rsidRPr="00A36EAF" w:rsidTr="00A9689F">
        <w:trPr>
          <w:cantSplit/>
          <w:trHeight w:val="145"/>
        </w:trPr>
        <w:tc>
          <w:tcPr>
            <w:tcW w:w="2567" w:type="dxa"/>
            <w:tcBorders>
              <w:bottom w:val="single" w:sz="4" w:space="0" w:color="auto"/>
            </w:tcBorders>
            <w:shd w:val="clear" w:color="auto" w:fill="auto"/>
            <w:vAlign w:val="center"/>
          </w:tcPr>
          <w:p w:rsidR="005F584F" w:rsidRPr="00A9689F" w:rsidRDefault="005F584F" w:rsidP="00A9689F">
            <w:pPr>
              <w:pStyle w:val="Heading3"/>
              <w:spacing w:beforeLines="20" w:before="48" w:afterLines="20" w:after="48"/>
              <w:rPr>
                <w:rFonts w:ascii="Tahoma" w:hAnsi="Tahoma" w:cs="Tahoma"/>
                <w:b w:val="0"/>
                <w:sz w:val="14"/>
                <w:szCs w:val="14"/>
                <w:lang w:val="nl-NL"/>
              </w:rPr>
            </w:pPr>
            <w:bookmarkStart w:id="100" w:name="_Toc353787783"/>
            <w:r w:rsidRPr="00A9689F">
              <w:rPr>
                <w:rFonts w:ascii="Tahoma" w:hAnsi="Tahoma" w:cs="Tahoma"/>
                <w:b w:val="0"/>
                <w:sz w:val="14"/>
                <w:szCs w:val="14"/>
                <w:lang w:val="nl-NL"/>
              </w:rPr>
              <w:t>Vexcel Desktop met Enhanced Content</w:t>
            </w:r>
            <w:r w:rsidR="00A9689F">
              <w:rPr>
                <w:rFonts w:ascii="Tahoma" w:hAnsi="Tahoma" w:cs="Tahoma"/>
                <w:b w:val="0"/>
                <w:sz w:val="14"/>
                <w:szCs w:val="14"/>
                <w:lang w:val="nl-NL"/>
              </w:rPr>
              <w:t> </w:t>
            </w:r>
            <w:r w:rsidRPr="00A9689F">
              <w:rPr>
                <w:rFonts w:ascii="Tahoma" w:hAnsi="Tahoma" w:cs="Tahoma"/>
                <w:b w:val="0"/>
                <w:sz w:val="14"/>
                <w:szCs w:val="14"/>
                <w:lang w:val="nl-NL"/>
              </w:rPr>
              <w:t>Pack</w:t>
            </w:r>
            <w:bookmarkEnd w:id="100"/>
          </w:p>
        </w:tc>
        <w:tc>
          <w:tcPr>
            <w:tcW w:w="495" w:type="dxa"/>
            <w:tcBorders>
              <w:bottom w:val="single" w:sz="4" w:space="0" w:color="auto"/>
            </w:tcBorders>
            <w:shd w:val="clear" w:color="auto" w:fill="auto"/>
            <w:vAlign w:val="center"/>
          </w:tcPr>
          <w:p w:rsidR="005F584F" w:rsidRPr="007D0D89" w:rsidRDefault="006A42E2" w:rsidP="00A9689F">
            <w:pPr>
              <w:pStyle w:val="TableText"/>
              <w:widowControl w:val="0"/>
              <w:rPr>
                <w:rFonts w:cs="Tahoma"/>
                <w:b/>
                <w:bCs/>
                <w:sz w:val="13"/>
                <w:szCs w:val="13"/>
                <w:lang w:val="nl-NL"/>
              </w:rPr>
            </w:pPr>
            <w:hyperlink w:anchor="_15_Visio_Professional" w:history="1">
              <w:r w:rsidR="00955428" w:rsidRPr="00440267">
                <w:rPr>
                  <w:rStyle w:val="Hyperlink"/>
                  <w:rFonts w:cs="Tahoma"/>
                  <w:b/>
                  <w:bCs/>
                  <w:sz w:val="13"/>
                  <w:szCs w:val="13"/>
                  <w:lang w:val="nl-NL"/>
                </w:rPr>
                <w:t>16</w:t>
              </w:r>
            </w:hyperlink>
          </w:p>
        </w:tc>
        <w:tc>
          <w:tcPr>
            <w:tcW w:w="434" w:type="dxa"/>
            <w:tcBorders>
              <w:bottom w:val="single" w:sz="4" w:space="0" w:color="auto"/>
            </w:tcBorders>
            <w:shd w:val="clear" w:color="auto" w:fill="auto"/>
            <w:vAlign w:val="center"/>
          </w:tcPr>
          <w:p w:rsidR="005F584F" w:rsidRPr="00A36EAF" w:rsidRDefault="005F584F" w:rsidP="00A9689F">
            <w:pPr>
              <w:pStyle w:val="TableText"/>
              <w:rPr>
                <w:rFonts w:ascii="Tahoma" w:hAnsi="Tahoma" w:cs="Tahoma"/>
                <w:sz w:val="13"/>
                <w:lang w:val="nl-NL"/>
              </w:rPr>
            </w:pPr>
            <w:r w:rsidRPr="00A36EAF">
              <w:rPr>
                <w:rFonts w:ascii="Tahoma" w:hAnsi="Tahoma" w:cs="Tahoma"/>
                <w:sz w:val="13"/>
                <w:lang w:val="nl-NL"/>
              </w:rPr>
              <w:t>08/09</w:t>
            </w:r>
          </w:p>
        </w:tc>
        <w:tc>
          <w:tcPr>
            <w:tcW w:w="429" w:type="dxa"/>
            <w:tcBorders>
              <w:bottom w:val="single" w:sz="4" w:space="0" w:color="auto"/>
              <w:right w:val="single" w:sz="18" w:space="0" w:color="auto"/>
            </w:tcBorders>
            <w:shd w:val="clear" w:color="auto" w:fill="auto"/>
            <w:vAlign w:val="center"/>
          </w:tcPr>
          <w:p w:rsidR="005F584F" w:rsidRPr="00A36EAF" w:rsidRDefault="005F584F" w:rsidP="004B3534">
            <w:pPr>
              <w:pStyle w:val="TableText"/>
              <w:rPr>
                <w:rFonts w:ascii="Tahoma" w:hAnsi="Tahoma" w:cs="Tahoma"/>
                <w:sz w:val="13"/>
                <w:lang w:val="nl-NL"/>
              </w:rPr>
            </w:pPr>
            <w:r w:rsidRPr="00A36EAF">
              <w:rPr>
                <w:rFonts w:ascii="Tahoma" w:hAnsi="Tahoma" w:cs="Tahoma"/>
                <w:sz w:val="13"/>
                <w:lang w:val="nl-NL"/>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rsidR="005F584F" w:rsidRPr="00A36EAF" w:rsidRDefault="005F584F" w:rsidP="004B3534">
            <w:pPr>
              <w:pStyle w:val="TableText"/>
              <w:rPr>
                <w:rFonts w:ascii="Tahoma" w:hAnsi="Tahoma" w:cs="Tahoma"/>
                <w:sz w:val="13"/>
                <w:lang w:val="nl-NL"/>
              </w:rPr>
            </w:pPr>
            <w:r w:rsidRPr="00A36EAF">
              <w:rPr>
                <w:rFonts w:ascii="Tahoma" w:hAnsi="Tahoma" w:cs="Tahoma"/>
                <w:sz w:val="13"/>
                <w:lang w:val="nl-NL"/>
              </w:rPr>
              <w:t>1 punt</w:t>
            </w:r>
          </w:p>
        </w:tc>
        <w:tc>
          <w:tcPr>
            <w:tcW w:w="429" w:type="dxa"/>
            <w:tcBorders>
              <w:left w:val="single" w:sz="18" w:space="0" w:color="auto"/>
              <w:bottom w:val="single" w:sz="4" w:space="0" w:color="auto"/>
            </w:tcBorders>
            <w:shd w:val="clear" w:color="auto" w:fill="auto"/>
            <w:vAlign w:val="center"/>
          </w:tcPr>
          <w:p w:rsidR="005F584F" w:rsidRPr="00A36EAF" w:rsidRDefault="005F584F"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5F584F" w:rsidRPr="00A36EAF" w:rsidRDefault="005F584F"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5F584F" w:rsidRPr="00A36EAF" w:rsidRDefault="005F584F"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5F584F" w:rsidRPr="00A36EAF" w:rsidRDefault="005F584F"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5F584F" w:rsidRPr="00A36EAF" w:rsidRDefault="005F584F" w:rsidP="004B3534">
            <w:pPr>
              <w:pStyle w:val="TableText"/>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A36EAF" w:rsidRDefault="005F584F"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auto"/>
            <w:vAlign w:val="center"/>
          </w:tcPr>
          <w:p w:rsidR="005F584F" w:rsidRPr="00A36EAF" w:rsidRDefault="005F584F" w:rsidP="00080B33">
            <w:pPr>
              <w:pStyle w:val="TableText"/>
              <w:rPr>
                <w:rFonts w:ascii="Tahoma" w:hAnsi="Tahoma" w:cs="Tahoma"/>
                <w:sz w:val="13"/>
                <w:lang w:val="nl-NL"/>
              </w:rPr>
            </w:pPr>
            <w:r w:rsidRPr="00A36EAF">
              <w:rPr>
                <w:rFonts w:ascii="Tahoma" w:hAnsi="Tahoma" w:cs="Tahoma"/>
                <w:sz w:val="13"/>
                <w:lang w:val="nl-NL"/>
              </w:rPr>
              <w:t>A</w:t>
            </w:r>
          </w:p>
        </w:tc>
        <w:tc>
          <w:tcPr>
            <w:tcW w:w="514" w:type="dxa"/>
            <w:tcBorders>
              <w:bottom w:val="single" w:sz="4" w:space="0" w:color="auto"/>
            </w:tcBorders>
            <w:shd w:val="clear" w:color="auto" w:fill="auto"/>
            <w:vAlign w:val="center"/>
          </w:tcPr>
          <w:p w:rsidR="005F584F" w:rsidRPr="00A36EAF" w:rsidRDefault="005F584F" w:rsidP="004B3534">
            <w:pPr>
              <w:pStyle w:val="TableText"/>
              <w:rPr>
                <w:rFonts w:ascii="Tahoma" w:hAnsi="Tahoma" w:cs="Tahoma"/>
                <w:sz w:val="13"/>
                <w:lang w:val="nl-NL"/>
              </w:rPr>
            </w:pPr>
          </w:p>
        </w:tc>
      </w:tr>
      <w:tr w:rsidR="00EF228F" w:rsidRPr="00A36EAF" w:rsidTr="00A9689F">
        <w:trPr>
          <w:cantSplit/>
          <w:trHeight w:val="145"/>
        </w:trPr>
        <w:tc>
          <w:tcPr>
            <w:tcW w:w="2567" w:type="dxa"/>
            <w:tcBorders>
              <w:bottom w:val="single" w:sz="4" w:space="0" w:color="auto"/>
            </w:tcBorders>
            <w:shd w:val="clear" w:color="auto" w:fill="FABF8F"/>
            <w:vAlign w:val="center"/>
          </w:tcPr>
          <w:p w:rsidR="00CC19FC" w:rsidRPr="00A9689F" w:rsidRDefault="00CC19FC" w:rsidP="00A9689F">
            <w:pPr>
              <w:pStyle w:val="Heading3"/>
              <w:spacing w:beforeLines="20" w:before="48" w:afterLines="20" w:after="48"/>
              <w:rPr>
                <w:rFonts w:ascii="Tahoma" w:hAnsi="Tahoma" w:cs="Tahoma"/>
                <w:b w:val="0"/>
                <w:sz w:val="14"/>
                <w:szCs w:val="14"/>
                <w:lang w:val="nl-NL"/>
              </w:rPr>
            </w:pPr>
            <w:bookmarkStart w:id="101" w:name="_Toc336337886"/>
            <w:bookmarkStart w:id="102" w:name="_Toc353787784"/>
            <w:r w:rsidRPr="00A9689F">
              <w:rPr>
                <w:rFonts w:ascii="Tahoma" w:hAnsi="Tahoma" w:cs="Tahoma"/>
                <w:b w:val="0"/>
                <w:sz w:val="14"/>
                <w:szCs w:val="14"/>
                <w:lang w:val="nl-NL"/>
              </w:rPr>
              <w:t>Visio</w:t>
            </w:r>
            <w:r w:rsidR="00A36EAF" w:rsidRPr="00A9689F">
              <w:rPr>
                <w:rFonts w:ascii="Tahoma" w:hAnsi="Tahoma" w:cs="Tahoma"/>
                <w:b w:val="0"/>
                <w:sz w:val="14"/>
                <w:szCs w:val="14"/>
                <w:vertAlign w:val="superscript"/>
                <w:lang w:val="nl-NL"/>
              </w:rPr>
              <w:t>®</w:t>
            </w:r>
            <w:r w:rsidRPr="00A9689F">
              <w:rPr>
                <w:rFonts w:ascii="Tahoma" w:hAnsi="Tahoma" w:cs="Tahoma"/>
                <w:b w:val="0"/>
                <w:sz w:val="14"/>
                <w:szCs w:val="14"/>
                <w:lang w:val="nl-NL"/>
              </w:rPr>
              <w:t xml:space="preserve"> 2013 Professional</w:t>
            </w:r>
            <w:bookmarkEnd w:id="101"/>
            <w:bookmarkEnd w:id="102"/>
            <w:r w:rsidR="004B5C61" w:rsidRPr="00A9689F">
              <w:rPr>
                <w:rFonts w:ascii="Tahoma" w:hAnsi="Tahoma" w:cs="Tahoma"/>
                <w:b w:val="0"/>
                <w:sz w:val="14"/>
                <w:szCs w:val="14"/>
                <w:lang w:val="nl-NL"/>
              </w:rPr>
              <w:t xml:space="preserve"> </w:t>
            </w:r>
          </w:p>
        </w:tc>
        <w:tc>
          <w:tcPr>
            <w:tcW w:w="495" w:type="dxa"/>
            <w:tcBorders>
              <w:bottom w:val="single" w:sz="4" w:space="0" w:color="auto"/>
            </w:tcBorders>
            <w:shd w:val="clear" w:color="auto" w:fill="FABF8F"/>
            <w:vAlign w:val="center"/>
          </w:tcPr>
          <w:p w:rsidR="00CC19FC" w:rsidRPr="007D0D89" w:rsidRDefault="006A42E2" w:rsidP="00A9689F">
            <w:pPr>
              <w:pStyle w:val="TableText"/>
              <w:widowControl w:val="0"/>
              <w:rPr>
                <w:rStyle w:val="EndnoteReference"/>
                <w:rFonts w:cs="Tahoma"/>
                <w:b w:val="0"/>
                <w:bCs/>
                <w:color w:val="0000FF"/>
                <w:sz w:val="13"/>
                <w:szCs w:val="13"/>
                <w:u w:val="single"/>
                <w:lang w:val="nl-NL"/>
              </w:rPr>
            </w:pPr>
            <w:hyperlink w:anchor="_17_Visio_Professional" w:history="1">
              <w:r w:rsidR="00955428" w:rsidRPr="00440267">
                <w:rPr>
                  <w:rStyle w:val="Hyperlink"/>
                  <w:rFonts w:cs="Tahoma"/>
                  <w:b/>
                  <w:bCs/>
                  <w:sz w:val="13"/>
                  <w:szCs w:val="13"/>
                  <w:lang w:val="nl-NL"/>
                </w:rPr>
                <w:t>17</w:t>
              </w:r>
            </w:hyperlink>
          </w:p>
        </w:tc>
        <w:tc>
          <w:tcPr>
            <w:tcW w:w="434" w:type="dxa"/>
            <w:tcBorders>
              <w:bottom w:val="single" w:sz="4" w:space="0" w:color="auto"/>
            </w:tcBorders>
            <w:shd w:val="clear" w:color="auto" w:fill="FABF8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5</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r>
      <w:tr w:rsidR="00CC19FC" w:rsidRPr="00A36EAF" w:rsidTr="0013376B">
        <w:trPr>
          <w:cantSplit/>
          <w:trHeight w:val="145"/>
        </w:trPr>
        <w:tc>
          <w:tcPr>
            <w:tcW w:w="2567" w:type="dxa"/>
            <w:tcBorders>
              <w:bottom w:val="single" w:sz="4" w:space="0" w:color="auto"/>
            </w:tcBorders>
            <w:shd w:val="clear" w:color="auto" w:fill="auto"/>
            <w:vAlign w:val="center"/>
          </w:tcPr>
          <w:p w:rsidR="00CC19FC" w:rsidRPr="00A9689F" w:rsidRDefault="00CC19FC" w:rsidP="00A9689F">
            <w:pPr>
              <w:pStyle w:val="Heading3"/>
              <w:spacing w:beforeLines="20" w:before="48" w:afterLines="20" w:after="48"/>
              <w:rPr>
                <w:rFonts w:ascii="Tahoma" w:hAnsi="Tahoma" w:cs="Tahoma"/>
                <w:b w:val="0"/>
                <w:sz w:val="14"/>
                <w:szCs w:val="14"/>
                <w:lang w:val="nl-NL"/>
              </w:rPr>
            </w:pPr>
            <w:bookmarkStart w:id="103" w:name="_Toc336337887"/>
            <w:bookmarkStart w:id="104" w:name="_Toc353787785"/>
            <w:r w:rsidRPr="00A9689F">
              <w:rPr>
                <w:rFonts w:ascii="Tahoma" w:hAnsi="Tahoma" w:cs="Tahoma"/>
                <w:b w:val="0"/>
                <w:sz w:val="14"/>
                <w:szCs w:val="14"/>
                <w:lang w:val="nl-NL"/>
              </w:rPr>
              <w:t>Visio</w:t>
            </w:r>
            <w:r w:rsidR="00A36EAF" w:rsidRPr="00A9689F">
              <w:rPr>
                <w:rFonts w:ascii="Tahoma" w:hAnsi="Tahoma" w:cs="Tahoma"/>
                <w:b w:val="0"/>
                <w:sz w:val="14"/>
                <w:szCs w:val="14"/>
                <w:vertAlign w:val="superscript"/>
                <w:lang w:val="nl-NL"/>
              </w:rPr>
              <w:t>®</w:t>
            </w:r>
            <w:r w:rsidRPr="00A9689F">
              <w:rPr>
                <w:rFonts w:ascii="Tahoma" w:hAnsi="Tahoma" w:cs="Tahoma"/>
                <w:b w:val="0"/>
                <w:sz w:val="14"/>
                <w:szCs w:val="14"/>
                <w:lang w:val="nl-NL"/>
              </w:rPr>
              <w:t xml:space="preserve"> 2013 Standard</w:t>
            </w:r>
            <w:bookmarkEnd w:id="103"/>
            <w:bookmarkEnd w:id="104"/>
            <w:r w:rsidRPr="00A9689F">
              <w:rPr>
                <w:rFonts w:ascii="Tahoma" w:hAnsi="Tahoma" w:cs="Tahoma"/>
                <w:b w:val="0"/>
                <w:sz w:val="14"/>
                <w:szCs w:val="14"/>
                <w:lang w:val="nl-NL"/>
              </w:rPr>
              <w:t xml:space="preserve"> </w:t>
            </w:r>
          </w:p>
        </w:tc>
        <w:tc>
          <w:tcPr>
            <w:tcW w:w="495" w:type="dxa"/>
            <w:tcBorders>
              <w:bottom w:val="single" w:sz="4" w:space="0" w:color="auto"/>
            </w:tcBorders>
            <w:shd w:val="clear" w:color="auto" w:fill="auto"/>
            <w:vAlign w:val="center"/>
          </w:tcPr>
          <w:p w:rsidR="00CC19FC" w:rsidRPr="007D0D89" w:rsidRDefault="00CC19FC" w:rsidP="0013376B">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auto"/>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auto"/>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r>
      <w:tr w:rsidR="00EF228F" w:rsidRPr="00A36EAF" w:rsidTr="00A9689F">
        <w:trPr>
          <w:cantSplit/>
          <w:trHeight w:val="145"/>
        </w:trPr>
        <w:tc>
          <w:tcPr>
            <w:tcW w:w="2567" w:type="dxa"/>
            <w:tcBorders>
              <w:bottom w:val="single" w:sz="4" w:space="0" w:color="auto"/>
            </w:tcBorders>
            <w:shd w:val="clear" w:color="auto" w:fill="FABF8F"/>
            <w:vAlign w:val="center"/>
          </w:tcPr>
          <w:p w:rsidR="00CC19FC" w:rsidRPr="00A9689F" w:rsidRDefault="00C24CBE" w:rsidP="00A9689F">
            <w:pPr>
              <w:pStyle w:val="ProductNames"/>
              <w:spacing w:beforeLines="20" w:before="48" w:afterLines="20" w:after="48"/>
              <w:rPr>
                <w:rFonts w:ascii="Tahoma" w:hAnsi="Tahoma" w:cs="Tahoma"/>
                <w:sz w:val="14"/>
                <w:szCs w:val="14"/>
                <w:lang w:val="nl-NL"/>
              </w:rPr>
            </w:pPr>
            <w:bookmarkStart w:id="105" w:name="_Toc353787786"/>
            <w:r w:rsidRPr="00A9689F">
              <w:rPr>
                <w:rFonts w:ascii="Tahoma" w:hAnsi="Tahoma" w:cs="Tahoma"/>
                <w:sz w:val="14"/>
                <w:szCs w:val="14"/>
                <w:lang w:val="nl-NL"/>
              </w:rPr>
              <w:t>Visio Pro for Office 365</w:t>
            </w:r>
            <w:bookmarkEnd w:id="105"/>
          </w:p>
        </w:tc>
        <w:tc>
          <w:tcPr>
            <w:tcW w:w="495" w:type="dxa"/>
            <w:tcBorders>
              <w:bottom w:val="single" w:sz="4" w:space="0" w:color="auto"/>
            </w:tcBorders>
            <w:shd w:val="clear" w:color="auto" w:fill="FABF8F"/>
            <w:vAlign w:val="center"/>
          </w:tcPr>
          <w:p w:rsidR="00CC19FC" w:rsidRPr="007D0D89" w:rsidRDefault="006A42E2" w:rsidP="00A9689F">
            <w:pPr>
              <w:pStyle w:val="TableText"/>
              <w:widowControl w:val="0"/>
              <w:rPr>
                <w:rStyle w:val="EndnoteReference"/>
                <w:rFonts w:cs="Tahoma"/>
                <w:b w:val="0"/>
                <w:bCs/>
                <w:color w:val="0000FF"/>
                <w:sz w:val="13"/>
                <w:szCs w:val="13"/>
                <w:u w:val="single"/>
                <w:lang w:val="nl-NL"/>
              </w:rPr>
            </w:pPr>
            <w:hyperlink w:anchor="_18_Visio_Pro" w:history="1">
              <w:r w:rsidR="00B0065F" w:rsidRPr="00440267">
                <w:rPr>
                  <w:rStyle w:val="Hyperlink"/>
                  <w:rFonts w:cs="Tahoma"/>
                  <w:b/>
                  <w:bCs/>
                  <w:sz w:val="13"/>
                  <w:szCs w:val="13"/>
                  <w:lang w:val="nl-NL"/>
                </w:rPr>
                <w:t>18</w:t>
              </w:r>
            </w:hyperlink>
          </w:p>
        </w:tc>
        <w:tc>
          <w:tcPr>
            <w:tcW w:w="434" w:type="dxa"/>
            <w:tcBorders>
              <w:bottom w:val="single" w:sz="4" w:space="0" w:color="auto"/>
            </w:tcBorders>
            <w:shd w:val="clear" w:color="auto" w:fill="FABF8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03/13</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r>
      <w:tr w:rsidR="00CC19FC" w:rsidRPr="00A36EAF" w:rsidTr="00A9689F">
        <w:trPr>
          <w:cantSplit/>
          <w:trHeight w:val="145"/>
        </w:trPr>
        <w:tc>
          <w:tcPr>
            <w:tcW w:w="2567" w:type="dxa"/>
            <w:tcBorders>
              <w:bottom w:val="single" w:sz="4" w:space="0" w:color="auto"/>
            </w:tcBorders>
            <w:shd w:val="clear" w:color="auto" w:fill="auto"/>
            <w:vAlign w:val="center"/>
          </w:tcPr>
          <w:p w:rsidR="00CC19FC" w:rsidRPr="00E57275" w:rsidRDefault="00CC19FC" w:rsidP="00A9689F">
            <w:pPr>
              <w:pStyle w:val="ProductNames"/>
              <w:spacing w:beforeLines="20" w:before="48" w:afterLines="20" w:after="48"/>
              <w:rPr>
                <w:rFonts w:ascii="Tahoma" w:hAnsi="Tahoma" w:cs="Tahoma"/>
                <w:sz w:val="14"/>
                <w:szCs w:val="14"/>
              </w:rPr>
            </w:pPr>
            <w:bookmarkStart w:id="106" w:name="_Toc353787787"/>
            <w:r w:rsidRPr="00E57275">
              <w:rPr>
                <w:rFonts w:ascii="Tahoma" w:hAnsi="Tahoma" w:cs="Tahoma"/>
                <w:sz w:val="14"/>
                <w:szCs w:val="14"/>
              </w:rPr>
              <w:t>Visio Pro for Office 365 A</w:t>
            </w:r>
            <w:bookmarkEnd w:id="106"/>
          </w:p>
        </w:tc>
        <w:tc>
          <w:tcPr>
            <w:tcW w:w="495" w:type="dxa"/>
            <w:tcBorders>
              <w:bottom w:val="single" w:sz="4" w:space="0" w:color="auto"/>
            </w:tcBorders>
            <w:shd w:val="clear" w:color="auto" w:fill="auto"/>
            <w:vAlign w:val="center"/>
          </w:tcPr>
          <w:p w:rsidR="00CC19FC" w:rsidRPr="00E57275" w:rsidRDefault="00CC19FC" w:rsidP="00A9689F">
            <w:pPr>
              <w:pStyle w:val="TableText"/>
              <w:widowControl w:val="0"/>
              <w:rPr>
                <w:rStyle w:val="EndnoteReference"/>
                <w:rFonts w:cs="Tahoma"/>
                <w:bCs/>
                <w:color w:val="0000FF"/>
                <w:sz w:val="13"/>
                <w:szCs w:val="13"/>
                <w:u w:val="single"/>
              </w:rPr>
            </w:pPr>
          </w:p>
        </w:tc>
        <w:tc>
          <w:tcPr>
            <w:tcW w:w="434" w:type="dxa"/>
            <w:tcBorders>
              <w:bottom w:val="single" w:sz="4" w:space="0" w:color="auto"/>
            </w:tcBorders>
            <w:shd w:val="clear" w:color="auto" w:fill="auto"/>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03/13</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CC19FC" w:rsidRPr="00A36EAF" w:rsidRDefault="00C24CBE"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573BA8" w:rsidP="00080B33">
            <w:pPr>
              <w:pStyle w:val="TableText"/>
              <w:rPr>
                <w:rFonts w:ascii="Tahoma" w:hAnsi="Tahoma" w:cs="Tahoma"/>
                <w:sz w:val="13"/>
                <w:lang w:val="nl-NL"/>
              </w:rPr>
            </w:pPr>
            <w:r w:rsidRPr="00A36EAF">
              <w:rPr>
                <w:rFonts w:ascii="Tahoma" w:hAnsi="Tahoma" w:cs="Tahoma"/>
                <w:sz w:val="13"/>
                <w:lang w:val="nl-NL"/>
              </w:rPr>
              <w:t>A, ST (alleen EES)</w:t>
            </w:r>
          </w:p>
        </w:tc>
        <w:tc>
          <w:tcPr>
            <w:tcW w:w="514"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r>
      <w:tr w:rsidR="00EF228F" w:rsidRPr="00A36EAF" w:rsidTr="00A9689F">
        <w:trPr>
          <w:cantSplit/>
          <w:trHeight w:val="145"/>
        </w:trPr>
        <w:tc>
          <w:tcPr>
            <w:tcW w:w="2567" w:type="dxa"/>
            <w:tcBorders>
              <w:bottom w:val="single" w:sz="4" w:space="0" w:color="auto"/>
            </w:tcBorders>
            <w:shd w:val="clear" w:color="auto" w:fill="FABF8F"/>
            <w:vAlign w:val="center"/>
          </w:tcPr>
          <w:p w:rsidR="00CC19FC" w:rsidRPr="00A9689F" w:rsidRDefault="00CC19FC" w:rsidP="00A9689F">
            <w:pPr>
              <w:pStyle w:val="ProductNames"/>
              <w:spacing w:beforeLines="20" w:before="48" w:afterLines="20" w:after="48"/>
              <w:rPr>
                <w:rFonts w:ascii="Tahoma" w:hAnsi="Tahoma" w:cs="Tahoma"/>
                <w:sz w:val="14"/>
                <w:szCs w:val="14"/>
                <w:lang w:val="nl-NL"/>
              </w:rPr>
            </w:pPr>
            <w:bookmarkStart w:id="107" w:name="_Toc336337889"/>
            <w:bookmarkStart w:id="108" w:name="_Toc353787788"/>
            <w:r w:rsidRPr="00A9689F">
              <w:rPr>
                <w:rFonts w:ascii="Tahoma" w:hAnsi="Tahoma" w:cs="Tahoma"/>
                <w:sz w:val="14"/>
                <w:szCs w:val="14"/>
                <w:lang w:val="nl-NL"/>
              </w:rPr>
              <w:t>Visual Studio</w:t>
            </w:r>
            <w:r w:rsidR="00A36EAF" w:rsidRPr="00A9689F">
              <w:rPr>
                <w:rFonts w:ascii="Tahoma" w:hAnsi="Tahoma" w:cs="Tahoma"/>
                <w:sz w:val="14"/>
                <w:szCs w:val="14"/>
                <w:vertAlign w:val="superscript"/>
                <w:lang w:val="nl-NL"/>
              </w:rPr>
              <w:t>®</w:t>
            </w:r>
            <w:r w:rsidRPr="00A9689F">
              <w:rPr>
                <w:rFonts w:ascii="Tahoma" w:hAnsi="Tahoma" w:cs="Tahoma"/>
                <w:sz w:val="14"/>
                <w:szCs w:val="14"/>
                <w:lang w:val="nl-NL"/>
              </w:rPr>
              <w:t xml:space="preserve"> Professional 2012</w:t>
            </w:r>
            <w:bookmarkEnd w:id="107"/>
            <w:bookmarkEnd w:id="108"/>
          </w:p>
        </w:tc>
        <w:tc>
          <w:tcPr>
            <w:tcW w:w="495" w:type="dxa"/>
            <w:tcBorders>
              <w:bottom w:val="single" w:sz="4" w:space="0" w:color="auto"/>
            </w:tcBorders>
            <w:shd w:val="clear" w:color="auto" w:fill="FABF8F"/>
            <w:vAlign w:val="center"/>
          </w:tcPr>
          <w:p w:rsidR="00CC19FC" w:rsidRPr="007D0D89" w:rsidRDefault="006A42E2" w:rsidP="00A9689F">
            <w:pPr>
              <w:pStyle w:val="TableText"/>
              <w:widowControl w:val="0"/>
              <w:rPr>
                <w:rFonts w:cs="Tahoma"/>
                <w:b/>
                <w:bCs/>
                <w:color w:val="0000FF"/>
                <w:sz w:val="13"/>
                <w:szCs w:val="13"/>
                <w:u w:val="single"/>
                <w:lang w:val="nl-NL"/>
              </w:rPr>
            </w:pPr>
            <w:hyperlink w:anchor="_19_Visual_Studio" w:history="1">
              <w:r w:rsidR="00955428" w:rsidRPr="00440267">
                <w:rPr>
                  <w:rStyle w:val="Hyperlink"/>
                  <w:rFonts w:cs="Tahoma"/>
                  <w:b/>
                  <w:bCs/>
                  <w:sz w:val="13"/>
                  <w:szCs w:val="13"/>
                  <w:lang w:val="nl-NL"/>
                </w:rPr>
                <w:t>19</w:t>
              </w:r>
            </w:hyperlink>
          </w:p>
        </w:tc>
        <w:tc>
          <w:tcPr>
            <w:tcW w:w="434" w:type="dxa"/>
            <w:tcBorders>
              <w:bottom w:val="single" w:sz="4" w:space="0" w:color="auto"/>
            </w:tcBorders>
            <w:shd w:val="clear" w:color="auto" w:fill="FABF8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08/12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spacing w:after="12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spacing w:after="12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spacing w:before="120" w:after="12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r>
      <w:tr w:rsidR="00B33D0E" w:rsidRPr="00A36EAF" w:rsidTr="00A9689F">
        <w:trPr>
          <w:cantSplit/>
          <w:trHeight w:val="145"/>
        </w:trPr>
        <w:tc>
          <w:tcPr>
            <w:tcW w:w="2567" w:type="dxa"/>
            <w:tcBorders>
              <w:bottom w:val="single" w:sz="4" w:space="0" w:color="auto"/>
            </w:tcBorders>
            <w:shd w:val="clear" w:color="auto" w:fill="auto"/>
            <w:vAlign w:val="center"/>
          </w:tcPr>
          <w:p w:rsidR="00CC19FC" w:rsidRPr="00A9689F" w:rsidRDefault="00CC19FC" w:rsidP="00A9689F">
            <w:pPr>
              <w:pStyle w:val="ProductNames"/>
              <w:spacing w:beforeLines="20" w:before="48" w:afterLines="20" w:after="48"/>
              <w:rPr>
                <w:rFonts w:ascii="Tahoma" w:hAnsi="Tahoma" w:cs="Tahoma"/>
                <w:sz w:val="14"/>
                <w:szCs w:val="14"/>
                <w:lang w:val="nl-NL"/>
              </w:rPr>
            </w:pPr>
            <w:bookmarkStart w:id="109" w:name="_Toc336337890"/>
            <w:bookmarkStart w:id="110" w:name="_Toc353787789"/>
            <w:r w:rsidRPr="00A9689F">
              <w:rPr>
                <w:rFonts w:ascii="Tahoma" w:hAnsi="Tahoma" w:cs="Tahoma"/>
                <w:sz w:val="14"/>
                <w:szCs w:val="14"/>
                <w:lang w:val="nl-NL"/>
              </w:rPr>
              <w:t>Visual Studio</w:t>
            </w:r>
            <w:r w:rsidR="00A36EAF" w:rsidRPr="00A9689F">
              <w:rPr>
                <w:rFonts w:ascii="Tahoma" w:hAnsi="Tahoma" w:cs="Tahoma"/>
                <w:sz w:val="14"/>
                <w:szCs w:val="14"/>
                <w:vertAlign w:val="superscript"/>
                <w:lang w:val="nl-NL"/>
              </w:rPr>
              <w:t>®</w:t>
            </w:r>
            <w:r w:rsidRPr="00A9689F">
              <w:rPr>
                <w:rFonts w:ascii="Tahoma" w:hAnsi="Tahoma" w:cs="Tahoma"/>
                <w:sz w:val="14"/>
                <w:szCs w:val="14"/>
                <w:lang w:val="nl-NL"/>
              </w:rPr>
              <w:t xml:space="preserve"> Professional 2012 met MSDN</w:t>
            </w:r>
            <w:bookmarkEnd w:id="109"/>
            <w:bookmarkEnd w:id="110"/>
            <w:r w:rsidRPr="00A9689F">
              <w:rPr>
                <w:rFonts w:ascii="Tahoma" w:hAnsi="Tahoma" w:cs="Tahoma"/>
                <w:sz w:val="14"/>
                <w:szCs w:val="14"/>
                <w:lang w:val="nl-NL"/>
              </w:rPr>
              <w:t xml:space="preserve"> </w:t>
            </w:r>
          </w:p>
        </w:tc>
        <w:tc>
          <w:tcPr>
            <w:tcW w:w="495" w:type="dxa"/>
            <w:tcBorders>
              <w:bottom w:val="single" w:sz="4" w:space="0" w:color="auto"/>
            </w:tcBorders>
            <w:shd w:val="clear" w:color="auto" w:fill="auto"/>
            <w:vAlign w:val="center"/>
          </w:tcPr>
          <w:p w:rsidR="00CC19FC" w:rsidRPr="007D0D89" w:rsidRDefault="006A42E2" w:rsidP="00A9689F">
            <w:pPr>
              <w:pStyle w:val="TableText"/>
              <w:widowControl w:val="0"/>
              <w:rPr>
                <w:rStyle w:val="EndnoteReference"/>
                <w:rFonts w:cs="Tahoma"/>
                <w:b w:val="0"/>
                <w:bCs/>
                <w:color w:val="0000FF"/>
                <w:sz w:val="13"/>
                <w:szCs w:val="13"/>
                <w:u w:val="single"/>
                <w:lang w:val="nl-NL"/>
              </w:rPr>
            </w:pPr>
            <w:hyperlink w:anchor="_20_Visual_Studio" w:history="1">
              <w:r w:rsidR="00B0065F" w:rsidRPr="00440267">
                <w:rPr>
                  <w:rStyle w:val="Hyperlink"/>
                  <w:rFonts w:cs="Tahoma"/>
                  <w:b/>
                  <w:bCs/>
                  <w:sz w:val="13"/>
                  <w:szCs w:val="13"/>
                  <w:lang w:val="nl-NL"/>
                </w:rPr>
                <w:t>20</w:t>
              </w:r>
            </w:hyperlink>
            <w:hyperlink w:anchor="Aps_13VS2010ProfessionalMSDN" w:history="1"/>
          </w:p>
        </w:tc>
        <w:tc>
          <w:tcPr>
            <w:tcW w:w="434" w:type="dxa"/>
            <w:tcBorders>
              <w:bottom w:val="single" w:sz="4" w:space="0" w:color="auto"/>
            </w:tcBorders>
            <w:shd w:val="clear" w:color="auto" w:fill="auto"/>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09/12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spacing w:after="12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spacing w:after="120"/>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auto"/>
            <w:vAlign w:val="center"/>
          </w:tcPr>
          <w:p w:rsidR="00CC19FC" w:rsidRPr="00A36EAF" w:rsidRDefault="00CC19FC" w:rsidP="00080B33">
            <w:pPr>
              <w:pStyle w:val="TableText"/>
              <w:rPr>
                <w:rFonts w:ascii="Tahoma" w:hAnsi="Tahoma" w:cs="Tahoma"/>
                <w:sz w:val="13"/>
                <w:lang w:val="nl-NL"/>
              </w:rPr>
            </w:pPr>
            <w:r w:rsidRPr="00A36EAF">
              <w:rPr>
                <w:rFonts w:ascii="Tahoma" w:hAnsi="Tahoma" w:cs="Tahoma"/>
                <w:sz w:val="13"/>
                <w:lang w:val="nl-NL"/>
              </w:rPr>
              <w:t>A</w:t>
            </w:r>
          </w:p>
        </w:tc>
        <w:tc>
          <w:tcPr>
            <w:tcW w:w="514"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lang w:val="nl-NL"/>
              </w:rPr>
            </w:pPr>
            <w:r w:rsidRPr="00A36EAF">
              <w:rPr>
                <w:rFonts w:ascii="Tahoma" w:hAnsi="Tahoma" w:cs="Tahoma"/>
                <w:sz w:val="13"/>
                <w:lang w:val="nl-NL"/>
              </w:rPr>
              <w:t>OL/SA/</w:t>
            </w:r>
          </w:p>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OV</w:t>
            </w:r>
          </w:p>
        </w:tc>
      </w:tr>
      <w:tr w:rsidR="00EF228F" w:rsidRPr="00A36EAF" w:rsidTr="00A9689F">
        <w:trPr>
          <w:cantSplit/>
          <w:trHeight w:val="145"/>
        </w:trPr>
        <w:tc>
          <w:tcPr>
            <w:tcW w:w="2567" w:type="dxa"/>
            <w:tcBorders>
              <w:bottom w:val="single" w:sz="4" w:space="0" w:color="auto"/>
            </w:tcBorders>
            <w:shd w:val="clear" w:color="auto" w:fill="FABF8F"/>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111" w:name="_Toc336337891"/>
            <w:bookmarkStart w:id="112" w:name="_Toc353787790"/>
            <w:r w:rsidRPr="00A9689F">
              <w:rPr>
                <w:rFonts w:ascii="Tahoma" w:hAnsi="Tahoma" w:cs="Tahoma"/>
                <w:b w:val="0"/>
                <w:sz w:val="14"/>
                <w:szCs w:val="14"/>
                <w:lang w:val="nl-NL"/>
              </w:rPr>
              <w:t>Visual Studio</w:t>
            </w:r>
            <w:r w:rsidR="00A36EAF" w:rsidRPr="00A9689F">
              <w:rPr>
                <w:rFonts w:ascii="Tahoma" w:hAnsi="Tahoma" w:cs="Tahoma"/>
                <w:sz w:val="14"/>
                <w:szCs w:val="14"/>
                <w:vertAlign w:val="superscript"/>
                <w:lang w:val="nl-NL"/>
              </w:rPr>
              <w:t>®</w:t>
            </w:r>
            <w:r w:rsidRPr="00A9689F">
              <w:rPr>
                <w:rFonts w:ascii="Tahoma" w:hAnsi="Tahoma" w:cs="Tahoma"/>
                <w:b w:val="0"/>
                <w:sz w:val="14"/>
                <w:szCs w:val="14"/>
                <w:lang w:val="nl-NL"/>
              </w:rPr>
              <w:t xml:space="preserve"> Premium 2012 met MSDN</w:t>
            </w:r>
            <w:bookmarkEnd w:id="111"/>
            <w:bookmarkEnd w:id="112"/>
          </w:p>
        </w:tc>
        <w:tc>
          <w:tcPr>
            <w:tcW w:w="495" w:type="dxa"/>
            <w:tcBorders>
              <w:bottom w:val="single" w:sz="4" w:space="0" w:color="auto"/>
            </w:tcBorders>
            <w:shd w:val="clear" w:color="auto" w:fill="FABF8F"/>
            <w:vAlign w:val="center"/>
          </w:tcPr>
          <w:p w:rsidR="00CC19FC" w:rsidRPr="007D0D89" w:rsidRDefault="006A42E2" w:rsidP="00A9689F">
            <w:pPr>
              <w:pStyle w:val="TableText"/>
              <w:widowControl w:val="0"/>
              <w:rPr>
                <w:rFonts w:cs="Tahoma"/>
                <w:b/>
                <w:bCs/>
                <w:sz w:val="13"/>
                <w:szCs w:val="13"/>
                <w:u w:val="single"/>
                <w:lang w:val="nl-NL"/>
              </w:rPr>
            </w:pPr>
            <w:hyperlink w:anchor="_21_Visual_Studio" w:history="1">
              <w:r w:rsidR="00955428" w:rsidRPr="00440267">
                <w:rPr>
                  <w:rStyle w:val="Hyperlink"/>
                  <w:rFonts w:cs="Tahoma"/>
                  <w:b/>
                  <w:bCs/>
                  <w:sz w:val="13"/>
                  <w:szCs w:val="13"/>
                  <w:lang w:val="nl-NL"/>
                </w:rPr>
                <w:t>21</w:t>
              </w:r>
            </w:hyperlink>
          </w:p>
        </w:tc>
        <w:tc>
          <w:tcPr>
            <w:tcW w:w="434" w:type="dxa"/>
            <w:tcBorders>
              <w:bottom w:val="single" w:sz="4" w:space="0" w:color="auto"/>
            </w:tcBorders>
            <w:shd w:val="clear" w:color="auto" w:fill="FABF8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09/12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0C622E">
            <w:pPr>
              <w:pStyle w:val="TableText"/>
              <w:spacing w:after="120"/>
              <w:rPr>
                <w:rFonts w:ascii="Tahoma" w:hAnsi="Tahoma" w:cs="Tahoma"/>
                <w:sz w:val="13"/>
                <w:lang w:val="nl-NL"/>
              </w:rPr>
            </w:pPr>
            <w:r w:rsidRPr="00A36EAF">
              <w:rPr>
                <w:rFonts w:ascii="Tahoma" w:hAnsi="Tahoma" w:cs="Tahoma"/>
                <w:sz w:val="13"/>
                <w:lang w:val="nl-NL"/>
              </w:rPr>
              <w:t>38</w:t>
            </w:r>
          </w:p>
        </w:tc>
        <w:tc>
          <w:tcPr>
            <w:tcW w:w="429" w:type="dxa"/>
            <w:tcBorders>
              <w:bottom w:val="single" w:sz="4" w:space="0" w:color="auto"/>
            </w:tcBorders>
            <w:shd w:val="clear" w:color="auto" w:fill="FABF8F"/>
            <w:vAlign w:val="center"/>
          </w:tcPr>
          <w:p w:rsidR="00CC19FC" w:rsidRPr="00A36EAF" w:rsidRDefault="00CC19FC" w:rsidP="000C622E">
            <w:pPr>
              <w:pStyle w:val="TableText"/>
              <w:spacing w:after="120"/>
              <w:rPr>
                <w:rFonts w:ascii="Tahoma" w:hAnsi="Tahoma" w:cs="Tahoma"/>
                <w:sz w:val="13"/>
                <w:lang w:val="nl-NL"/>
              </w:rPr>
            </w:pPr>
            <w:r w:rsidRPr="00A36EAF">
              <w:rPr>
                <w:rFonts w:ascii="Tahoma" w:hAnsi="Tahoma" w:cs="Tahoma"/>
                <w:sz w:val="13"/>
                <w:lang w:val="nl-NL"/>
              </w:rPr>
              <w:t>30</w:t>
            </w:r>
          </w:p>
        </w:tc>
        <w:tc>
          <w:tcPr>
            <w:tcW w:w="429" w:type="dxa"/>
            <w:tcBorders>
              <w:bottom w:val="single" w:sz="4" w:space="0" w:color="auto"/>
            </w:tcBorders>
            <w:shd w:val="clear" w:color="auto" w:fill="FABF8F"/>
            <w:vAlign w:val="center"/>
          </w:tcPr>
          <w:p w:rsidR="00CC19FC" w:rsidRPr="00A36EAF" w:rsidRDefault="00CC19FC" w:rsidP="000C622E">
            <w:pPr>
              <w:pStyle w:val="TableText"/>
              <w:spacing w:after="120"/>
              <w:rPr>
                <w:rFonts w:ascii="Tahoma" w:hAnsi="Tahoma" w:cs="Tahoma"/>
                <w:sz w:val="13"/>
                <w:lang w:val="nl-NL"/>
              </w:rPr>
            </w:pPr>
            <w:r w:rsidRPr="00A36EAF">
              <w:rPr>
                <w:rFonts w:ascii="Tahoma" w:hAnsi="Tahoma" w:cs="Tahoma"/>
                <w:sz w:val="13"/>
                <w:lang w:val="nl-NL"/>
              </w:rPr>
              <w:t>23</w:t>
            </w:r>
          </w:p>
        </w:tc>
        <w:tc>
          <w:tcPr>
            <w:tcW w:w="429" w:type="dxa"/>
            <w:tcBorders>
              <w:bottom w:val="single" w:sz="4" w:space="0" w:color="auto"/>
            </w:tcBorders>
            <w:shd w:val="clear" w:color="auto" w:fill="FABF8F"/>
            <w:vAlign w:val="center"/>
          </w:tcPr>
          <w:p w:rsidR="00CC19FC" w:rsidRPr="00A36EAF" w:rsidRDefault="00CC19FC" w:rsidP="000C622E">
            <w:pPr>
              <w:pStyle w:val="TableText"/>
              <w:spacing w:after="120"/>
              <w:rPr>
                <w:rFonts w:ascii="Tahoma" w:hAnsi="Tahoma" w:cs="Tahoma"/>
                <w:sz w:val="13"/>
                <w:lang w:val="nl-NL"/>
              </w:rPr>
            </w:pPr>
            <w:r w:rsidRPr="00A36EAF">
              <w:rPr>
                <w:rFonts w:ascii="Tahoma" w:hAnsi="Tahoma" w:cs="Tahoma"/>
                <w:sz w:val="13"/>
                <w:lang w:val="nl-NL"/>
              </w:rPr>
              <w:t>23</w:t>
            </w:r>
          </w:p>
        </w:tc>
        <w:tc>
          <w:tcPr>
            <w:tcW w:w="429" w:type="dxa"/>
            <w:tcBorders>
              <w:bottom w:val="single" w:sz="4" w:space="0" w:color="auto"/>
            </w:tcBorders>
            <w:shd w:val="clear" w:color="auto" w:fill="FABF8F"/>
            <w:vAlign w:val="center"/>
          </w:tcPr>
          <w:p w:rsidR="00CC19FC" w:rsidRPr="00A36EAF" w:rsidRDefault="00CC19FC" w:rsidP="000C622E">
            <w:pPr>
              <w:pStyle w:val="TableText"/>
              <w:spacing w:after="120"/>
              <w:rPr>
                <w:rFonts w:ascii="Tahoma" w:hAnsi="Tahoma" w:cs="Tahoma"/>
                <w:sz w:val="13"/>
                <w:lang w:val="nl-NL"/>
              </w:rPr>
            </w:pPr>
            <w:r w:rsidRPr="00A36EAF">
              <w:rPr>
                <w:rFonts w:ascii="Tahoma" w:hAnsi="Tahoma" w:cs="Tahoma"/>
                <w:sz w:val="13"/>
                <w:lang w:val="nl-NL"/>
              </w:rPr>
              <w:t>15</w:t>
            </w:r>
          </w:p>
        </w:tc>
        <w:tc>
          <w:tcPr>
            <w:tcW w:w="429" w:type="dxa"/>
            <w:tcBorders>
              <w:bottom w:val="single" w:sz="4" w:space="0" w:color="auto"/>
              <w:right w:val="single" w:sz="18" w:space="0" w:color="auto"/>
            </w:tcBorders>
            <w:shd w:val="clear" w:color="auto" w:fill="FABF8F"/>
            <w:vAlign w:val="center"/>
          </w:tcPr>
          <w:p w:rsidR="00CC19FC" w:rsidRPr="00A36EAF" w:rsidRDefault="00CC19FC" w:rsidP="000C622E">
            <w:pPr>
              <w:pStyle w:val="TableText"/>
              <w:spacing w:after="120"/>
              <w:rPr>
                <w:rFonts w:ascii="Tahoma" w:hAnsi="Tahoma" w:cs="Tahoma"/>
                <w:sz w:val="13"/>
                <w:lang w:val="nl-NL"/>
              </w:rPr>
            </w:pPr>
            <w:r w:rsidRPr="00A36EAF">
              <w:rPr>
                <w:rFonts w:ascii="Tahoma" w:hAnsi="Tahoma" w:cs="Tahoma"/>
                <w:sz w:val="13"/>
                <w:lang w:val="nl-NL"/>
              </w:rPr>
              <w:t>8</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0C622E">
            <w:pPr>
              <w:pStyle w:val="TableText"/>
              <w:spacing w:after="120"/>
              <w:rPr>
                <w:rFonts w:ascii="Tahoma" w:hAnsi="Tahoma" w:cs="Tahoma"/>
                <w:sz w:val="13"/>
                <w:lang w:val="nl-NL"/>
              </w:rPr>
            </w:pPr>
            <w:r w:rsidRPr="00A36EAF">
              <w:rPr>
                <w:rFonts w:ascii="Tahoma" w:hAnsi="Tahoma" w:cs="Tahoma"/>
                <w:sz w:val="13"/>
                <w:lang w:val="nl-NL"/>
              </w:rPr>
              <w:t>30</w:t>
            </w:r>
          </w:p>
        </w:tc>
        <w:tc>
          <w:tcPr>
            <w:tcW w:w="429" w:type="dxa"/>
            <w:tcBorders>
              <w:bottom w:val="single" w:sz="4" w:space="0" w:color="auto"/>
              <w:right w:val="single" w:sz="18" w:space="0" w:color="auto"/>
            </w:tcBorders>
            <w:shd w:val="clear" w:color="auto" w:fill="FABF8F"/>
            <w:vAlign w:val="center"/>
          </w:tcPr>
          <w:p w:rsidR="00CC19FC" w:rsidRPr="00A36EAF" w:rsidRDefault="00CC19FC" w:rsidP="000C622E">
            <w:pPr>
              <w:pStyle w:val="TableText"/>
              <w:spacing w:after="120"/>
              <w:rPr>
                <w:rFonts w:ascii="Tahoma" w:hAnsi="Tahoma" w:cs="Tahoma"/>
                <w:sz w:val="13"/>
                <w:lang w:val="nl-NL"/>
              </w:rPr>
            </w:pPr>
            <w:r w:rsidRPr="00A36EAF">
              <w:rPr>
                <w:rFonts w:ascii="Tahoma" w:hAnsi="Tahoma" w:cs="Tahoma"/>
                <w:sz w:val="13"/>
                <w:lang w:val="nl-NL"/>
              </w:rPr>
              <w:t>15</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CC19FC" w:rsidRPr="00A36EAF" w:rsidRDefault="00CC19FC" w:rsidP="00080B33">
            <w:pPr>
              <w:pStyle w:val="TableText"/>
              <w:rPr>
                <w:rFonts w:ascii="Tahoma" w:hAnsi="Tahoma" w:cs="Tahoma"/>
                <w:sz w:val="13"/>
                <w:lang w:val="nl-NL"/>
              </w:rPr>
            </w:pPr>
            <w:r w:rsidRPr="00A36EAF">
              <w:rPr>
                <w:rFonts w:ascii="Tahoma" w:hAnsi="Tahoma" w:cs="Tahoma"/>
                <w:sz w:val="13"/>
                <w:lang w:val="nl-NL"/>
              </w:rPr>
              <w:t>A</w:t>
            </w:r>
          </w:p>
        </w:tc>
        <w:tc>
          <w:tcPr>
            <w:tcW w:w="514" w:type="dxa"/>
            <w:tcBorders>
              <w:bottom w:val="single" w:sz="4" w:space="0" w:color="auto"/>
            </w:tcBorders>
            <w:shd w:val="clear" w:color="auto" w:fill="FABF8F"/>
            <w:vAlign w:val="center"/>
          </w:tcPr>
          <w:p w:rsidR="00CC19FC" w:rsidRPr="00A36EAF" w:rsidRDefault="00CC19FC" w:rsidP="00036150">
            <w:pPr>
              <w:pStyle w:val="TableText"/>
              <w:rPr>
                <w:rFonts w:ascii="Tahoma" w:hAnsi="Tahoma" w:cs="Tahoma"/>
                <w:lang w:val="nl-NL"/>
              </w:rPr>
            </w:pPr>
            <w:r w:rsidRPr="00A36EAF">
              <w:rPr>
                <w:rFonts w:ascii="Tahoma" w:hAnsi="Tahoma" w:cs="Tahoma"/>
                <w:sz w:val="13"/>
                <w:lang w:val="nl-NL"/>
              </w:rPr>
              <w:t>OL/SA/</w:t>
            </w:r>
          </w:p>
          <w:p w:rsidR="00CC19FC" w:rsidRPr="00A36EAF" w:rsidRDefault="00CC19FC" w:rsidP="00036150">
            <w:pPr>
              <w:pStyle w:val="TableText"/>
              <w:rPr>
                <w:rFonts w:ascii="Tahoma" w:hAnsi="Tahoma" w:cs="Tahoma"/>
                <w:sz w:val="13"/>
                <w:lang w:val="nl-NL"/>
              </w:rPr>
            </w:pPr>
            <w:r w:rsidRPr="00A36EAF">
              <w:rPr>
                <w:rFonts w:ascii="Tahoma" w:hAnsi="Tahoma" w:cs="Tahoma"/>
                <w:sz w:val="13"/>
                <w:lang w:val="nl-NL"/>
              </w:rPr>
              <w:t>OV</w:t>
            </w:r>
          </w:p>
        </w:tc>
      </w:tr>
      <w:tr w:rsidR="00B33D0E" w:rsidRPr="00A36EAF" w:rsidTr="00A9689F">
        <w:trPr>
          <w:cantSplit/>
          <w:trHeight w:val="145"/>
        </w:trPr>
        <w:tc>
          <w:tcPr>
            <w:tcW w:w="2567" w:type="dxa"/>
            <w:tcBorders>
              <w:bottom w:val="single" w:sz="4" w:space="0" w:color="auto"/>
            </w:tcBorders>
            <w:shd w:val="clear" w:color="auto" w:fill="auto"/>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113" w:name="_Toc336337892"/>
            <w:bookmarkStart w:id="114" w:name="_Toc353787791"/>
            <w:r w:rsidRPr="00A9689F">
              <w:rPr>
                <w:rFonts w:ascii="Tahoma" w:hAnsi="Tahoma" w:cs="Tahoma"/>
                <w:b w:val="0"/>
                <w:sz w:val="14"/>
                <w:szCs w:val="14"/>
                <w:lang w:val="nl-NL"/>
              </w:rPr>
              <w:t>Visual Studio</w:t>
            </w:r>
            <w:r w:rsidR="00A36EAF" w:rsidRPr="00A9689F">
              <w:rPr>
                <w:rFonts w:ascii="Tahoma" w:hAnsi="Tahoma" w:cs="Tahoma"/>
                <w:sz w:val="14"/>
                <w:szCs w:val="14"/>
                <w:vertAlign w:val="superscript"/>
                <w:lang w:val="nl-NL"/>
              </w:rPr>
              <w:t>®</w:t>
            </w:r>
            <w:r w:rsidRPr="00A9689F">
              <w:rPr>
                <w:rFonts w:ascii="Tahoma" w:hAnsi="Tahoma" w:cs="Tahoma"/>
                <w:b w:val="0"/>
                <w:sz w:val="14"/>
                <w:szCs w:val="14"/>
                <w:lang w:val="nl-NL"/>
              </w:rPr>
              <w:t xml:space="preserve"> Ultimate 2012 met MSDN</w:t>
            </w:r>
            <w:bookmarkEnd w:id="113"/>
            <w:bookmarkEnd w:id="114"/>
          </w:p>
        </w:tc>
        <w:tc>
          <w:tcPr>
            <w:tcW w:w="495" w:type="dxa"/>
            <w:tcBorders>
              <w:bottom w:val="single" w:sz="4" w:space="0" w:color="auto"/>
            </w:tcBorders>
            <w:shd w:val="clear" w:color="auto" w:fill="auto"/>
            <w:vAlign w:val="center"/>
          </w:tcPr>
          <w:p w:rsidR="00CC19FC" w:rsidRPr="007D0D89" w:rsidRDefault="006A42E2" w:rsidP="00A9689F">
            <w:pPr>
              <w:pStyle w:val="TableText"/>
              <w:widowControl w:val="0"/>
              <w:rPr>
                <w:rFonts w:cs="Tahoma"/>
                <w:b/>
                <w:bCs/>
                <w:sz w:val="13"/>
                <w:szCs w:val="13"/>
                <w:u w:val="single"/>
                <w:lang w:val="nl-NL"/>
              </w:rPr>
            </w:pPr>
            <w:hyperlink w:anchor="_22_Visual_Studio" w:history="1">
              <w:r w:rsidR="00955428" w:rsidRPr="00440267">
                <w:rPr>
                  <w:rStyle w:val="Hyperlink"/>
                  <w:rFonts w:cs="Tahoma"/>
                  <w:b/>
                  <w:bCs/>
                  <w:sz w:val="13"/>
                  <w:szCs w:val="13"/>
                  <w:lang w:val="nl-NL"/>
                </w:rPr>
                <w:t>22</w:t>
              </w:r>
            </w:hyperlink>
          </w:p>
        </w:tc>
        <w:tc>
          <w:tcPr>
            <w:tcW w:w="434" w:type="dxa"/>
            <w:tcBorders>
              <w:bottom w:val="single" w:sz="4" w:space="0" w:color="auto"/>
            </w:tcBorders>
            <w:shd w:val="clear" w:color="auto" w:fill="auto"/>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09/12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CC19FC" w:rsidRPr="00A36EAF" w:rsidRDefault="00CC19FC" w:rsidP="0070485B">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83</w:t>
            </w:r>
          </w:p>
        </w:tc>
        <w:tc>
          <w:tcPr>
            <w:tcW w:w="429" w:type="dxa"/>
            <w:tcBorders>
              <w:bottom w:val="single" w:sz="4" w:space="0" w:color="auto"/>
            </w:tcBorders>
            <w:shd w:val="clear" w:color="auto" w:fill="auto"/>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66</w:t>
            </w:r>
          </w:p>
        </w:tc>
        <w:tc>
          <w:tcPr>
            <w:tcW w:w="429" w:type="dxa"/>
            <w:tcBorders>
              <w:bottom w:val="single" w:sz="4" w:space="0" w:color="auto"/>
            </w:tcBorders>
            <w:shd w:val="clear" w:color="auto" w:fill="auto"/>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50</w:t>
            </w:r>
          </w:p>
        </w:tc>
        <w:tc>
          <w:tcPr>
            <w:tcW w:w="429" w:type="dxa"/>
            <w:tcBorders>
              <w:bottom w:val="single" w:sz="4" w:space="0" w:color="auto"/>
            </w:tcBorders>
            <w:shd w:val="clear" w:color="auto" w:fill="auto"/>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50</w:t>
            </w:r>
          </w:p>
        </w:tc>
        <w:tc>
          <w:tcPr>
            <w:tcW w:w="429" w:type="dxa"/>
            <w:tcBorders>
              <w:bottom w:val="single" w:sz="4" w:space="0" w:color="auto"/>
            </w:tcBorders>
            <w:shd w:val="clear" w:color="auto" w:fill="auto"/>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33</w:t>
            </w:r>
          </w:p>
        </w:tc>
        <w:tc>
          <w:tcPr>
            <w:tcW w:w="429" w:type="dxa"/>
            <w:tcBorders>
              <w:bottom w:val="single" w:sz="4" w:space="0" w:color="auto"/>
              <w:right w:val="single" w:sz="18" w:space="0" w:color="auto"/>
            </w:tcBorders>
            <w:shd w:val="clear" w:color="auto" w:fill="auto"/>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17</w:t>
            </w:r>
          </w:p>
        </w:tc>
        <w:tc>
          <w:tcPr>
            <w:tcW w:w="429" w:type="dxa"/>
            <w:tcBorders>
              <w:left w:val="single" w:sz="18" w:space="0" w:color="auto"/>
              <w:bottom w:val="single" w:sz="4" w:space="0" w:color="auto"/>
            </w:tcBorders>
            <w:shd w:val="clear" w:color="auto" w:fill="auto"/>
            <w:vAlign w:val="center"/>
          </w:tcPr>
          <w:p w:rsidR="00CC19FC" w:rsidRPr="00A36EAF" w:rsidRDefault="00CC19FC" w:rsidP="0070485B">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66</w:t>
            </w:r>
          </w:p>
        </w:tc>
        <w:tc>
          <w:tcPr>
            <w:tcW w:w="429" w:type="dxa"/>
            <w:tcBorders>
              <w:bottom w:val="single" w:sz="4" w:space="0" w:color="auto"/>
              <w:right w:val="single" w:sz="18" w:space="0" w:color="auto"/>
            </w:tcBorders>
            <w:shd w:val="clear" w:color="auto" w:fill="auto"/>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33</w:t>
            </w:r>
          </w:p>
        </w:tc>
        <w:tc>
          <w:tcPr>
            <w:tcW w:w="429" w:type="dxa"/>
            <w:tcBorders>
              <w:left w:val="single" w:sz="18" w:space="0" w:color="auto"/>
              <w:bottom w:val="single" w:sz="4" w:space="0" w:color="auto"/>
            </w:tcBorders>
            <w:shd w:val="clear" w:color="auto" w:fill="auto"/>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auto"/>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A</w:t>
            </w:r>
          </w:p>
        </w:tc>
        <w:tc>
          <w:tcPr>
            <w:tcW w:w="514" w:type="dxa"/>
            <w:tcBorders>
              <w:bottom w:val="single" w:sz="4" w:space="0" w:color="auto"/>
            </w:tcBorders>
            <w:shd w:val="clear" w:color="auto" w:fill="auto"/>
            <w:vAlign w:val="center"/>
          </w:tcPr>
          <w:p w:rsidR="00CC19FC" w:rsidRPr="00A36EAF" w:rsidRDefault="00CC19FC" w:rsidP="0070485B">
            <w:pPr>
              <w:pStyle w:val="TableText"/>
              <w:rPr>
                <w:rFonts w:ascii="Tahoma" w:hAnsi="Tahoma" w:cs="Tahoma"/>
                <w:lang w:val="nl-NL"/>
              </w:rPr>
            </w:pPr>
            <w:r w:rsidRPr="00A36EAF">
              <w:rPr>
                <w:rFonts w:ascii="Tahoma" w:hAnsi="Tahoma" w:cs="Tahoma"/>
                <w:sz w:val="13"/>
                <w:lang w:val="nl-NL"/>
              </w:rPr>
              <w:t>OL/SA/</w:t>
            </w:r>
          </w:p>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OV</w:t>
            </w:r>
          </w:p>
        </w:tc>
      </w:tr>
      <w:tr w:rsidR="00EF228F" w:rsidRPr="00A36EAF" w:rsidTr="00A9689F">
        <w:trPr>
          <w:cantSplit/>
          <w:trHeight w:val="145"/>
        </w:trPr>
        <w:tc>
          <w:tcPr>
            <w:tcW w:w="2567" w:type="dxa"/>
            <w:tcBorders>
              <w:bottom w:val="single" w:sz="4" w:space="0" w:color="auto"/>
            </w:tcBorders>
            <w:shd w:val="clear" w:color="auto" w:fill="FABF8F"/>
            <w:vAlign w:val="center"/>
          </w:tcPr>
          <w:p w:rsidR="00CC19FC" w:rsidRPr="00A9689F" w:rsidRDefault="00CC19FC" w:rsidP="00A9689F">
            <w:pPr>
              <w:pStyle w:val="Heading2"/>
              <w:spacing w:beforeLines="20" w:before="48" w:afterLines="20" w:after="48"/>
              <w:ind w:left="0"/>
              <w:rPr>
                <w:rFonts w:ascii="Tahoma" w:hAnsi="Tahoma" w:cs="Tahoma"/>
                <w:b w:val="0"/>
                <w:sz w:val="14"/>
                <w:szCs w:val="14"/>
              </w:rPr>
            </w:pPr>
            <w:bookmarkStart w:id="115" w:name="_Toc336337893"/>
            <w:bookmarkStart w:id="116" w:name="_Toc353787792"/>
            <w:r w:rsidRPr="00A9689F">
              <w:rPr>
                <w:rFonts w:ascii="Tahoma" w:hAnsi="Tahoma" w:cs="Tahoma"/>
                <w:b w:val="0"/>
                <w:sz w:val="14"/>
                <w:szCs w:val="14"/>
              </w:rPr>
              <w:t>Visual Studio</w:t>
            </w:r>
            <w:r w:rsidR="00A36EAF" w:rsidRPr="00A9689F">
              <w:rPr>
                <w:rFonts w:ascii="Tahoma" w:hAnsi="Tahoma" w:cs="Tahoma"/>
                <w:sz w:val="14"/>
                <w:szCs w:val="14"/>
                <w:vertAlign w:val="superscript"/>
              </w:rPr>
              <w:t>®</w:t>
            </w:r>
            <w:r w:rsidRPr="00A9689F">
              <w:rPr>
                <w:rFonts w:ascii="Tahoma" w:hAnsi="Tahoma" w:cs="Tahoma"/>
                <w:b w:val="0"/>
                <w:sz w:val="14"/>
                <w:szCs w:val="14"/>
              </w:rPr>
              <w:t xml:space="preserve"> Test Professional 2012 met MSDN</w:t>
            </w:r>
            <w:bookmarkEnd w:id="115"/>
            <w:bookmarkEnd w:id="116"/>
          </w:p>
        </w:tc>
        <w:tc>
          <w:tcPr>
            <w:tcW w:w="495" w:type="dxa"/>
            <w:tcBorders>
              <w:bottom w:val="single" w:sz="4" w:space="0" w:color="auto"/>
            </w:tcBorders>
            <w:shd w:val="clear" w:color="auto" w:fill="FABF8F"/>
            <w:vAlign w:val="center"/>
          </w:tcPr>
          <w:p w:rsidR="00CC19FC" w:rsidRPr="007D0D89" w:rsidRDefault="006A42E2" w:rsidP="00A9689F">
            <w:pPr>
              <w:pStyle w:val="TableText"/>
              <w:widowControl w:val="0"/>
              <w:rPr>
                <w:rFonts w:cs="Tahoma"/>
                <w:b/>
                <w:bCs/>
                <w:sz w:val="13"/>
                <w:szCs w:val="13"/>
                <w:u w:val="single"/>
                <w:lang w:val="nl-NL"/>
              </w:rPr>
            </w:pPr>
            <w:hyperlink w:anchor="_23_Visual_Studio" w:history="1">
              <w:r w:rsidR="00955428" w:rsidRPr="00440267">
                <w:rPr>
                  <w:rStyle w:val="Hyperlink"/>
                  <w:rFonts w:cs="Tahoma"/>
                  <w:b/>
                  <w:bCs/>
                  <w:sz w:val="13"/>
                  <w:szCs w:val="13"/>
                  <w:lang w:val="nl-NL"/>
                </w:rPr>
                <w:t>23</w:t>
              </w:r>
            </w:hyperlink>
          </w:p>
        </w:tc>
        <w:tc>
          <w:tcPr>
            <w:tcW w:w="434" w:type="dxa"/>
            <w:tcBorders>
              <w:bottom w:val="single" w:sz="4" w:space="0" w:color="auto"/>
            </w:tcBorders>
            <w:shd w:val="clear" w:color="auto" w:fill="FABF8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09/12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C19FC" w:rsidRPr="00A36EAF" w:rsidRDefault="00CC19FC" w:rsidP="0070485B">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15</w:t>
            </w:r>
          </w:p>
        </w:tc>
        <w:tc>
          <w:tcPr>
            <w:tcW w:w="429" w:type="dxa"/>
            <w:tcBorders>
              <w:bottom w:val="single" w:sz="4" w:space="0" w:color="auto"/>
            </w:tcBorders>
            <w:shd w:val="clear" w:color="auto" w:fill="FABF8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12</w:t>
            </w:r>
          </w:p>
        </w:tc>
        <w:tc>
          <w:tcPr>
            <w:tcW w:w="429" w:type="dxa"/>
            <w:tcBorders>
              <w:bottom w:val="single" w:sz="4" w:space="0" w:color="auto"/>
            </w:tcBorders>
            <w:shd w:val="clear" w:color="auto" w:fill="FABF8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9</w:t>
            </w:r>
          </w:p>
        </w:tc>
        <w:tc>
          <w:tcPr>
            <w:tcW w:w="429" w:type="dxa"/>
            <w:tcBorders>
              <w:bottom w:val="single" w:sz="4" w:space="0" w:color="auto"/>
            </w:tcBorders>
            <w:shd w:val="clear" w:color="auto" w:fill="FABF8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9</w:t>
            </w:r>
          </w:p>
        </w:tc>
        <w:tc>
          <w:tcPr>
            <w:tcW w:w="429" w:type="dxa"/>
            <w:tcBorders>
              <w:bottom w:val="single" w:sz="4" w:space="0" w:color="auto"/>
            </w:tcBorders>
            <w:shd w:val="clear" w:color="auto" w:fill="FABF8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6</w:t>
            </w:r>
          </w:p>
        </w:tc>
        <w:tc>
          <w:tcPr>
            <w:tcW w:w="429" w:type="dxa"/>
            <w:tcBorders>
              <w:bottom w:val="single" w:sz="4" w:space="0" w:color="auto"/>
              <w:right w:val="single" w:sz="18" w:space="0" w:color="auto"/>
            </w:tcBorders>
            <w:shd w:val="clear" w:color="auto" w:fill="FABF8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3</w:t>
            </w:r>
          </w:p>
        </w:tc>
        <w:tc>
          <w:tcPr>
            <w:tcW w:w="429" w:type="dxa"/>
            <w:tcBorders>
              <w:left w:val="single" w:sz="18" w:space="0" w:color="auto"/>
              <w:bottom w:val="single" w:sz="4" w:space="0" w:color="auto"/>
            </w:tcBorders>
            <w:shd w:val="clear" w:color="auto" w:fill="FABF8F"/>
            <w:vAlign w:val="center"/>
          </w:tcPr>
          <w:p w:rsidR="00CC19FC" w:rsidRPr="00A36EAF" w:rsidRDefault="00CC19FC" w:rsidP="0070485B">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12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6</w:t>
            </w:r>
          </w:p>
        </w:tc>
        <w:tc>
          <w:tcPr>
            <w:tcW w:w="429" w:type="dxa"/>
            <w:tcBorders>
              <w:left w:val="single" w:sz="18" w:space="0" w:color="auto"/>
              <w:bottom w:val="single" w:sz="4" w:space="0" w:color="auto"/>
            </w:tcBorders>
            <w:shd w:val="clear" w:color="auto" w:fill="FABF8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A</w:t>
            </w:r>
          </w:p>
        </w:tc>
        <w:tc>
          <w:tcPr>
            <w:tcW w:w="514" w:type="dxa"/>
            <w:tcBorders>
              <w:bottom w:val="single" w:sz="4" w:space="0" w:color="auto"/>
            </w:tcBorders>
            <w:shd w:val="clear" w:color="auto" w:fill="FABF8F"/>
            <w:vAlign w:val="center"/>
          </w:tcPr>
          <w:p w:rsidR="00CC19FC" w:rsidRPr="00A36EAF" w:rsidRDefault="00CC19FC" w:rsidP="0070485B">
            <w:pPr>
              <w:pStyle w:val="TableText"/>
              <w:rPr>
                <w:rFonts w:ascii="Tahoma" w:hAnsi="Tahoma" w:cs="Tahoma"/>
                <w:lang w:val="nl-NL"/>
              </w:rPr>
            </w:pPr>
            <w:r w:rsidRPr="00A36EAF">
              <w:rPr>
                <w:rFonts w:ascii="Tahoma" w:hAnsi="Tahoma" w:cs="Tahoma"/>
                <w:sz w:val="13"/>
                <w:lang w:val="nl-NL"/>
              </w:rPr>
              <w:t>OL/SA/</w:t>
            </w:r>
          </w:p>
          <w:p w:rsidR="00CC19FC" w:rsidRPr="00A36EAF" w:rsidRDefault="00CC19FC" w:rsidP="0070485B">
            <w:pPr>
              <w:pStyle w:val="TableText"/>
              <w:rPr>
                <w:rFonts w:ascii="Tahoma" w:hAnsi="Tahoma" w:cs="Tahoma"/>
                <w:sz w:val="13"/>
                <w:lang w:val="nl-NL"/>
              </w:rPr>
            </w:pPr>
            <w:r w:rsidRPr="00A36EAF">
              <w:rPr>
                <w:rFonts w:ascii="Tahoma" w:hAnsi="Tahoma" w:cs="Tahoma"/>
                <w:sz w:val="13"/>
                <w:lang w:val="nl-NL"/>
              </w:rPr>
              <w:t>OV</w:t>
            </w:r>
          </w:p>
        </w:tc>
      </w:tr>
      <w:tr w:rsidR="00B33D0E" w:rsidRPr="00A36EAF" w:rsidTr="00A9689F">
        <w:trPr>
          <w:cantSplit/>
          <w:trHeight w:val="70"/>
        </w:trPr>
        <w:tc>
          <w:tcPr>
            <w:tcW w:w="2567" w:type="dxa"/>
            <w:tcBorders>
              <w:bottom w:val="single" w:sz="4" w:space="0" w:color="auto"/>
            </w:tcBorders>
            <w:shd w:val="clear" w:color="auto" w:fill="auto"/>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117" w:name="_Toc336337894"/>
            <w:bookmarkStart w:id="118" w:name="_Toc353787793"/>
            <w:r w:rsidRPr="00A9689F">
              <w:rPr>
                <w:rFonts w:ascii="Tahoma" w:hAnsi="Tahoma" w:cs="Tahoma"/>
                <w:b w:val="0"/>
                <w:sz w:val="14"/>
                <w:szCs w:val="14"/>
                <w:lang w:val="nl-NL"/>
              </w:rPr>
              <w:t xml:space="preserve">Word </w:t>
            </w:r>
            <w:bookmarkEnd w:id="117"/>
            <w:r w:rsidRPr="00A9689F">
              <w:rPr>
                <w:rFonts w:ascii="Tahoma" w:hAnsi="Tahoma" w:cs="Tahoma"/>
                <w:b w:val="0"/>
                <w:sz w:val="14"/>
                <w:szCs w:val="14"/>
                <w:lang w:val="nl-NL"/>
              </w:rPr>
              <w:t>2013</w:t>
            </w:r>
            <w:bookmarkEnd w:id="118"/>
          </w:p>
        </w:tc>
        <w:tc>
          <w:tcPr>
            <w:tcW w:w="495" w:type="dxa"/>
            <w:tcBorders>
              <w:bottom w:val="single" w:sz="4" w:space="0" w:color="auto"/>
            </w:tcBorders>
            <w:shd w:val="clear" w:color="auto" w:fill="auto"/>
            <w:vAlign w:val="center"/>
          </w:tcPr>
          <w:p w:rsidR="00CC19FC" w:rsidRPr="007D0D89" w:rsidRDefault="00CC19FC" w:rsidP="00A9689F">
            <w:pPr>
              <w:pStyle w:val="TableText"/>
              <w:widowControl w:val="0"/>
              <w:rPr>
                <w:rStyle w:val="EndnoteReference"/>
                <w:rFonts w:cs="Tahoma"/>
                <w:bCs/>
                <w:color w:val="0000FF"/>
                <w:sz w:val="13"/>
                <w:szCs w:val="13"/>
                <w:u w:val="single"/>
                <w:lang w:val="nl-NL"/>
              </w:rPr>
            </w:pPr>
          </w:p>
        </w:tc>
        <w:tc>
          <w:tcPr>
            <w:tcW w:w="434" w:type="dxa"/>
            <w:tcBorders>
              <w:bottom w:val="single" w:sz="4" w:space="0" w:color="auto"/>
            </w:tcBorders>
            <w:shd w:val="clear" w:color="auto" w:fill="auto"/>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10/12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spacing w:after="12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auto"/>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CC19FC" w:rsidRPr="00A36EAF" w:rsidRDefault="00CC19FC" w:rsidP="004B3534">
            <w:pPr>
              <w:pStyle w:val="TableText"/>
              <w:rPr>
                <w:rFonts w:ascii="Tahoma" w:hAnsi="Tahoma" w:cs="Tahoma"/>
                <w:sz w:val="13"/>
                <w:lang w:val="nl-NL"/>
              </w:rPr>
            </w:pPr>
          </w:p>
        </w:tc>
      </w:tr>
      <w:tr w:rsidR="00EF228F" w:rsidRPr="00A36EAF" w:rsidTr="00A9689F">
        <w:trPr>
          <w:cantSplit/>
          <w:trHeight w:val="323"/>
        </w:trPr>
        <w:tc>
          <w:tcPr>
            <w:tcW w:w="2567" w:type="dxa"/>
            <w:tcBorders>
              <w:bottom w:val="single" w:sz="4" w:space="0" w:color="auto"/>
            </w:tcBorders>
            <w:shd w:val="clear" w:color="auto" w:fill="FABF8F"/>
            <w:vAlign w:val="center"/>
          </w:tcPr>
          <w:p w:rsidR="00CC19FC" w:rsidRPr="00A9689F" w:rsidRDefault="00CC19FC" w:rsidP="00A9689F">
            <w:pPr>
              <w:pStyle w:val="Heading2"/>
              <w:spacing w:beforeLines="20" w:before="48" w:afterLines="20" w:after="48"/>
              <w:ind w:left="0"/>
              <w:rPr>
                <w:rFonts w:ascii="Tahoma" w:hAnsi="Tahoma" w:cs="Tahoma"/>
                <w:b w:val="0"/>
                <w:sz w:val="14"/>
                <w:szCs w:val="14"/>
                <w:lang w:val="nl-NL"/>
              </w:rPr>
            </w:pPr>
            <w:bookmarkStart w:id="119" w:name="_Toc336337895"/>
            <w:bookmarkStart w:id="120" w:name="_Toc353787794"/>
            <w:r w:rsidRPr="00A9689F">
              <w:rPr>
                <w:rFonts w:ascii="Tahoma" w:hAnsi="Tahoma" w:cs="Tahoma"/>
                <w:b w:val="0"/>
                <w:sz w:val="14"/>
                <w:szCs w:val="14"/>
                <w:lang w:val="nl-NL"/>
              </w:rPr>
              <w:t>Word voor Mac 2011</w:t>
            </w:r>
            <w:bookmarkEnd w:id="119"/>
            <w:bookmarkEnd w:id="120"/>
          </w:p>
        </w:tc>
        <w:tc>
          <w:tcPr>
            <w:tcW w:w="495" w:type="dxa"/>
            <w:tcBorders>
              <w:bottom w:val="single" w:sz="4" w:space="0" w:color="auto"/>
            </w:tcBorders>
            <w:shd w:val="clear" w:color="auto" w:fill="FABF8F"/>
            <w:vAlign w:val="center"/>
          </w:tcPr>
          <w:p w:rsidR="00CC19FC" w:rsidRPr="007D0D89" w:rsidRDefault="00CC19FC" w:rsidP="00A9689F">
            <w:pPr>
              <w:pStyle w:val="TableText"/>
              <w:widowControl w:val="0"/>
              <w:rPr>
                <w:rStyle w:val="EndnoteReference"/>
                <w:rFonts w:cs="Tahoma"/>
                <w:bCs/>
                <w:color w:val="0000FF"/>
                <w:sz w:val="13"/>
                <w:szCs w:val="13"/>
                <w:lang w:val="nl-NL"/>
              </w:rPr>
            </w:pPr>
          </w:p>
        </w:tc>
        <w:tc>
          <w:tcPr>
            <w:tcW w:w="434" w:type="dxa"/>
            <w:tcBorders>
              <w:bottom w:val="single" w:sz="4" w:space="0" w:color="auto"/>
            </w:tcBorders>
            <w:shd w:val="clear" w:color="auto" w:fill="FABF8F"/>
            <w:vAlign w:val="center"/>
          </w:tcPr>
          <w:p w:rsidR="00CC19FC" w:rsidRPr="00A36EAF" w:rsidRDefault="00CC19FC" w:rsidP="00A9689F">
            <w:pPr>
              <w:pStyle w:val="TableText"/>
              <w:rPr>
                <w:rFonts w:ascii="Tahoma" w:hAnsi="Tahoma" w:cs="Tahoma"/>
                <w:sz w:val="13"/>
                <w:lang w:val="nl-NL"/>
              </w:rPr>
            </w:pPr>
            <w:r w:rsidRPr="00A36EAF">
              <w:rPr>
                <w:rFonts w:ascii="Tahoma" w:hAnsi="Tahoma" w:cs="Tahoma"/>
                <w:sz w:val="13"/>
                <w:lang w:val="nl-NL"/>
              </w:rPr>
              <w:t>09/10</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spacing w:after="120"/>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3</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A36EAF" w:rsidRDefault="00CC19FC" w:rsidP="004B3534">
            <w:pPr>
              <w:pStyle w:val="TableText"/>
              <w:rPr>
                <w:rFonts w:ascii="Tahoma" w:hAnsi="Tahoma" w:cs="Tahoma"/>
                <w:sz w:val="13"/>
                <w:lang w:val="nl-NL"/>
              </w:rPr>
            </w:pPr>
            <w:r w:rsidRPr="00A36EAF">
              <w:rPr>
                <w:rFonts w:ascii="Tahoma" w:hAnsi="Tahoma" w:cs="Tahoma"/>
                <w:sz w:val="13"/>
                <w:lang w:val="nl-NL"/>
              </w:rPr>
              <w:t>P</w:t>
            </w:r>
          </w:p>
        </w:tc>
        <w:tc>
          <w:tcPr>
            <w:tcW w:w="514" w:type="dxa"/>
            <w:tcBorders>
              <w:bottom w:val="single" w:sz="4" w:space="0" w:color="auto"/>
            </w:tcBorders>
            <w:shd w:val="clear" w:color="auto" w:fill="FABF8F"/>
            <w:vAlign w:val="center"/>
          </w:tcPr>
          <w:p w:rsidR="00CC19FC" w:rsidRPr="00A36EAF" w:rsidRDefault="00CC19FC" w:rsidP="00080B33">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CC19FC" w:rsidRPr="00A36EAF" w:rsidRDefault="00CC19FC" w:rsidP="004B3534">
            <w:pPr>
              <w:pStyle w:val="TableText"/>
              <w:rPr>
                <w:rFonts w:ascii="Tahoma" w:hAnsi="Tahoma" w:cs="Tahoma"/>
                <w:sz w:val="13"/>
                <w:lang w:val="nl-NL"/>
              </w:rPr>
            </w:pPr>
          </w:p>
        </w:tc>
      </w:tr>
    </w:tbl>
    <w:p w:rsidR="00023FE7" w:rsidRPr="00A36EAF" w:rsidRDefault="00476BFF">
      <w:pPr>
        <w:pStyle w:val="Bodywithspace"/>
        <w:ind w:left="0"/>
        <w:rPr>
          <w:rFonts w:ascii="Tahoma" w:hAnsi="Tahoma" w:cs="Tahoma"/>
          <w:lang w:val="nl-NL"/>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1C57" w:rsidRPr="003D0FC3" w:rsidRDefault="00611C57">
                            <w:pPr>
                              <w:rPr>
                                <w:rFonts w:cs="Tahoma"/>
                                <w:i/>
                                <w:color w:val="000000"/>
                                <w:sz w:val="14"/>
                                <w:szCs w:val="14"/>
                                <w:lang w:val="nl-NL"/>
                              </w:rPr>
                            </w:pPr>
                            <w:r w:rsidRPr="003D0FC3">
                              <w:rPr>
                                <w:rFonts w:cs="Tahoma"/>
                                <w:i/>
                                <w:color w:val="000000"/>
                                <w:sz w:val="14"/>
                                <w:szCs w:val="14"/>
                                <w:lang w:val="nl-NL"/>
                              </w:rPr>
                              <w:t>Opmerking: Indien de cel voor het product leeg is, wordt het product op dit moment niet in het kader van het programma aangeboden.</w:t>
                            </w:r>
                          </w:p>
                          <w:p w:rsidR="00611C57" w:rsidRPr="003D0FC3" w:rsidRDefault="00611C57">
                            <w:pPr>
                              <w:rPr>
                                <w:rFonts w:cs="Tahoma"/>
                                <w:i/>
                                <w:color w:val="000000"/>
                                <w:sz w:val="14"/>
                                <w:szCs w:val="14"/>
                                <w:lang w:val="nl-NL"/>
                              </w:rPr>
                            </w:pPr>
                            <w:r w:rsidRPr="003D0FC3">
                              <w:rPr>
                                <w:rFonts w:cs="Tahoma"/>
                                <w:i/>
                                <w:color w:val="000000"/>
                                <w:sz w:val="14"/>
                                <w:szCs w:val="14"/>
                                <w:lang w:val="nl-NL"/>
                              </w:rPr>
                              <w:t>*Voor Select Plus worden alleen ‘L’ en de driejaarlijkse waarden van ‘L&amp;SA’ / ‘SA’ gebruikt.</w:t>
                            </w:r>
                          </w:p>
                          <w:p w:rsidR="00611C57" w:rsidRDefault="00611C57">
                            <w:pPr>
                              <w:rPr>
                                <w:lang w:val="nl-NL"/>
                              </w:rPr>
                            </w:pPr>
                          </w:p>
                          <w:p w:rsidR="00611C57" w:rsidRDefault="00611C57">
                            <w:pPr>
                              <w:rPr>
                                <w:lang w:val="nl-NL"/>
                              </w:rPr>
                            </w:pPr>
                          </w:p>
                          <w:p w:rsidR="00611C57" w:rsidRDefault="00611C57">
                            <w:pPr>
                              <w:rPr>
                                <w:lang w:val="nl-NL"/>
                              </w:rPr>
                            </w:pPr>
                          </w:p>
                          <w:p w:rsidR="00611C57" w:rsidRPr="003D0FC3" w:rsidRDefault="00611C57">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611C57" w:rsidRPr="003D0FC3" w:rsidRDefault="00611C57">
                      <w:pPr>
                        <w:rPr>
                          <w:rFonts w:cs="Tahoma"/>
                          <w:i/>
                          <w:color w:val="000000"/>
                          <w:sz w:val="14"/>
                          <w:szCs w:val="14"/>
                          <w:lang w:val="nl-NL"/>
                        </w:rPr>
                      </w:pPr>
                      <w:r w:rsidRPr="003D0FC3">
                        <w:rPr>
                          <w:rFonts w:cs="Tahoma"/>
                          <w:i/>
                          <w:color w:val="000000"/>
                          <w:sz w:val="14"/>
                          <w:szCs w:val="14"/>
                          <w:lang w:val="nl-NL"/>
                        </w:rPr>
                        <w:t>Opmerking: Indien de cel voor het product leeg is, wordt het product op dit moment niet in het kader van het programma aangeboden.</w:t>
                      </w:r>
                    </w:p>
                    <w:p w:rsidR="00611C57" w:rsidRPr="003D0FC3" w:rsidRDefault="00611C57">
                      <w:pPr>
                        <w:rPr>
                          <w:rFonts w:cs="Tahoma"/>
                          <w:i/>
                          <w:color w:val="000000"/>
                          <w:sz w:val="14"/>
                          <w:szCs w:val="14"/>
                          <w:lang w:val="nl-NL"/>
                        </w:rPr>
                      </w:pPr>
                      <w:r w:rsidRPr="003D0FC3">
                        <w:rPr>
                          <w:rFonts w:cs="Tahoma"/>
                          <w:i/>
                          <w:color w:val="000000"/>
                          <w:sz w:val="14"/>
                          <w:szCs w:val="14"/>
                          <w:lang w:val="nl-NL"/>
                        </w:rPr>
                        <w:t>*Voor Select Plus worden alleen ‘L’ en de driejaarlijkse waarden van ‘L&amp;SA’ / ‘SA’ gebruikt.</w:t>
                      </w:r>
                    </w:p>
                    <w:p w:rsidR="00611C57" w:rsidRDefault="00611C57">
                      <w:pPr>
                        <w:rPr>
                          <w:lang w:val="nl-NL"/>
                        </w:rPr>
                      </w:pPr>
                    </w:p>
                    <w:p w:rsidR="00611C57" w:rsidRDefault="00611C57">
                      <w:pPr>
                        <w:rPr>
                          <w:lang w:val="nl-NL"/>
                        </w:rPr>
                      </w:pPr>
                    </w:p>
                    <w:p w:rsidR="00611C57" w:rsidRDefault="00611C57">
                      <w:pPr>
                        <w:rPr>
                          <w:lang w:val="nl-NL"/>
                        </w:rPr>
                      </w:pPr>
                    </w:p>
                    <w:p w:rsidR="00611C57" w:rsidRPr="003D0FC3" w:rsidRDefault="00611C57">
                      <w:pPr>
                        <w:rPr>
                          <w:lang w:val="nl-NL"/>
                        </w:rPr>
                      </w:pPr>
                    </w:p>
                  </w:txbxContent>
                </v:textbox>
              </v:shape>
            </w:pict>
          </mc:Fallback>
        </mc:AlternateContent>
      </w:r>
    </w:p>
    <w:p w:rsidR="00023FE7" w:rsidRPr="00A36EAF" w:rsidRDefault="00023FE7">
      <w:pPr>
        <w:pStyle w:val="ProductPool"/>
        <w:rPr>
          <w:rFonts w:ascii="Tahoma" w:hAnsi="Tahoma" w:cs="Tahoma"/>
          <w:lang w:val="nl-NL"/>
        </w:rPr>
      </w:pPr>
    </w:p>
    <w:p w:rsidR="000A62DE" w:rsidRPr="00A36EAF" w:rsidRDefault="000A62DE">
      <w:pPr>
        <w:pStyle w:val="ProductPool"/>
        <w:rPr>
          <w:rFonts w:ascii="Tahoma" w:hAnsi="Tahoma" w:cs="Tahoma"/>
          <w:lang w:val="nl-NL"/>
        </w:rPr>
      </w:pPr>
    </w:p>
    <w:p w:rsidR="000A62DE" w:rsidRPr="00A36EAF" w:rsidRDefault="000A62DE">
      <w:pPr>
        <w:pStyle w:val="ProductPool"/>
        <w:rPr>
          <w:rFonts w:ascii="Tahoma" w:hAnsi="Tahoma" w:cs="Tahoma"/>
          <w:lang w:val="nl-NL"/>
        </w:rPr>
      </w:pPr>
    </w:p>
    <w:p w:rsidR="00023FE7" w:rsidRPr="00A36EAF" w:rsidRDefault="00023FE7" w:rsidP="004E292A">
      <w:pPr>
        <w:pStyle w:val="Heading3"/>
        <w:rPr>
          <w:rFonts w:ascii="Tahoma" w:hAnsi="Tahoma" w:cs="Tahoma"/>
          <w:lang w:val="nl-NL"/>
        </w:rPr>
      </w:pPr>
      <w:bookmarkStart w:id="121" w:name="_Toc336337896"/>
      <w:bookmarkStart w:id="122" w:name="_Toc353787795"/>
      <w:r w:rsidRPr="00A36EAF">
        <w:rPr>
          <w:rFonts w:ascii="Tahoma" w:hAnsi="Tahoma" w:cs="Tahoma"/>
          <w:sz w:val="22"/>
          <w:lang w:val="nl-NL"/>
        </w:rPr>
        <w:t>PRODUCTGROEP SYSTEMEN</w:t>
      </w:r>
      <w:bookmarkEnd w:id="121"/>
      <w:bookmarkEnd w:id="122"/>
    </w:p>
    <w:p w:rsidR="00023FE7" w:rsidRPr="00A36EAF" w:rsidRDefault="00023FE7">
      <w:pPr>
        <w:rPr>
          <w:rFonts w:cs="Tahoma"/>
          <w:lang w:val="nl-NL"/>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A36EAF" w:rsidTr="0013376B">
        <w:trPr>
          <w:cantSplit/>
          <w:trHeight w:val="389"/>
          <w:tblHeader/>
        </w:trPr>
        <w:tc>
          <w:tcPr>
            <w:tcW w:w="2610" w:type="dxa"/>
            <w:vMerge w:val="restart"/>
            <w:tcBorders>
              <w:top w:val="single" w:sz="4" w:space="0" w:color="FFFFFF"/>
              <w:left w:val="single" w:sz="4" w:space="0" w:color="FFFFFF"/>
            </w:tcBorders>
          </w:tcPr>
          <w:p w:rsidR="00B27742" w:rsidRPr="00A36EAF" w:rsidRDefault="00476BFF">
            <w:pPr>
              <w:rPr>
                <w:rFonts w:cs="Tahoma"/>
                <w:sz w:val="20"/>
                <w:lang w:val="nl-NL"/>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1567815</wp:posOffset>
                      </wp:positionH>
                      <wp:positionV relativeFrom="paragraph">
                        <wp:posOffset>924560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1C57" w:rsidRDefault="00611C57">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45pt;margin-top:72.8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" filled="f" stroked="f">
                      <v:textbox style="mso-fit-shape-to-text:t">
                        <w:txbxContent>
                          <w:p w:rsidR="00611C57" w:rsidRDefault="00611C57">
                            <w:pPr>
                              <w:rPr>
                                <w:color w:val="0000FF"/>
                                <w:sz w:val="20"/>
                              </w:rPr>
                            </w:pPr>
                            <w:r>
                              <w:rPr>
                                <w:rFonts w:cs="Tahoma"/>
                                <w:b/>
                                <w:color w:val="0000FF"/>
                                <w:sz w:val="8"/>
                              </w:rPr>
                              <w:t>(Ctrl + klik)</w:t>
                            </w:r>
                          </w:p>
                        </w:txbxContent>
                      </v:textbox>
                    </v:shape>
                  </w:pict>
                </mc:Fallback>
              </mc:AlternateContent>
            </w:r>
          </w:p>
        </w:tc>
        <w:tc>
          <w:tcPr>
            <w:tcW w:w="360" w:type="dxa"/>
            <w:vMerge w:val="restart"/>
            <w:tcBorders>
              <w:top w:val="single" w:sz="12" w:space="0" w:color="auto"/>
            </w:tcBorders>
            <w:textDirection w:val="btLr"/>
            <w:vAlign w:val="center"/>
          </w:tcPr>
          <w:p w:rsidR="00B27742" w:rsidRPr="0013376B" w:rsidRDefault="00F139B2" w:rsidP="0013376B">
            <w:pPr>
              <w:pStyle w:val="TableVerticalText"/>
              <w:rPr>
                <w:rFonts w:ascii="Tahoma" w:hAnsi="Tahoma" w:cs="Tahoma"/>
                <w:szCs w:val="11"/>
                <w:lang w:val="nl-NL"/>
              </w:rPr>
            </w:pPr>
            <w:r w:rsidRPr="00F139B2">
              <w:rPr>
                <w:rFonts w:ascii="Tahoma" w:hAnsi="Tahoma" w:cs="Tahoma"/>
                <w:szCs w:val="11"/>
                <w:lang w:val="nl-NL"/>
              </w:rPr>
              <w:t>Productaantekeningen</w:t>
            </w:r>
          </w:p>
        </w:tc>
        <w:tc>
          <w:tcPr>
            <w:tcW w:w="450" w:type="dxa"/>
            <w:vMerge w:val="restart"/>
            <w:tcBorders>
              <w:top w:val="single" w:sz="12" w:space="0" w:color="auto"/>
            </w:tcBorders>
            <w:textDirection w:val="btLr"/>
            <w:vAlign w:val="center"/>
          </w:tcPr>
          <w:p w:rsidR="00B27742" w:rsidRPr="0013376B" w:rsidRDefault="00F139B2" w:rsidP="0013376B">
            <w:pPr>
              <w:pStyle w:val="TableVerticalText"/>
              <w:rPr>
                <w:rFonts w:ascii="Tahoma" w:hAnsi="Tahoma" w:cs="Tahoma"/>
                <w:szCs w:val="11"/>
                <w:lang w:val="nl-NL"/>
              </w:rPr>
            </w:pPr>
            <w:r w:rsidRPr="00F139B2">
              <w:rPr>
                <w:rFonts w:ascii="Tahoma" w:hAnsi="Tahoma" w:cs="Tahoma"/>
                <w:szCs w:val="11"/>
                <w:lang w:val="nl-NL"/>
              </w:rPr>
              <w:t>Datum beschikbaar</w:t>
            </w:r>
          </w:p>
        </w:tc>
        <w:tc>
          <w:tcPr>
            <w:tcW w:w="360" w:type="dxa"/>
            <w:vMerge w:val="restart"/>
            <w:tcBorders>
              <w:top w:val="single" w:sz="12" w:space="0" w:color="auto"/>
              <w:right w:val="single" w:sz="18" w:space="0" w:color="auto"/>
            </w:tcBorders>
            <w:textDirection w:val="btLr"/>
            <w:vAlign w:val="center"/>
          </w:tcPr>
          <w:p w:rsidR="00B27742" w:rsidRPr="0013376B" w:rsidRDefault="00B27742" w:rsidP="0013376B">
            <w:pPr>
              <w:pStyle w:val="TableVerticalText"/>
              <w:rPr>
                <w:rFonts w:ascii="Tahoma" w:hAnsi="Tahoma" w:cs="Tahoma"/>
                <w:szCs w:val="11"/>
                <w:lang w:val="nl-NL"/>
              </w:rPr>
            </w:pPr>
            <w:r w:rsidRPr="0013376B">
              <w:rPr>
                <w:rFonts w:ascii="Tahoma" w:hAnsi="Tahoma" w:cs="Tahoma"/>
                <w:szCs w:val="11"/>
                <w:lang w:val="nl-NL"/>
              </w:rPr>
              <w:t>SAB</w:t>
            </w:r>
          </w:p>
        </w:tc>
        <w:tc>
          <w:tcPr>
            <w:tcW w:w="3060" w:type="dxa"/>
            <w:gridSpan w:val="7"/>
            <w:tcBorders>
              <w:top w:val="single" w:sz="12" w:space="0" w:color="auto"/>
              <w:left w:val="single" w:sz="18" w:space="0" w:color="auto"/>
              <w:right w:val="single" w:sz="18" w:space="0" w:color="auto"/>
            </w:tcBorders>
            <w:vAlign w:val="center"/>
          </w:tcPr>
          <w:p w:rsidR="00B27742" w:rsidRPr="0013376B" w:rsidRDefault="00B27742" w:rsidP="0013376B">
            <w:pPr>
              <w:pStyle w:val="TableHeadingsBlack"/>
              <w:spacing w:before="0"/>
              <w:rPr>
                <w:rFonts w:ascii="Tahoma" w:hAnsi="Tahoma" w:cs="Tahoma"/>
                <w:szCs w:val="11"/>
                <w:lang w:val="nl-NL"/>
              </w:rPr>
            </w:pPr>
            <w:r w:rsidRPr="0013376B">
              <w:rPr>
                <w:rFonts w:ascii="Tahoma" w:hAnsi="Tahoma" w:cs="Tahoma"/>
                <w:szCs w:val="11"/>
                <w:lang w:val="nl-NL"/>
              </w:rPr>
              <w:t>Select</w:t>
            </w:r>
          </w:p>
        </w:tc>
        <w:tc>
          <w:tcPr>
            <w:tcW w:w="1350" w:type="dxa"/>
            <w:gridSpan w:val="3"/>
            <w:tcBorders>
              <w:top w:val="single" w:sz="12" w:space="0" w:color="auto"/>
              <w:left w:val="single" w:sz="18" w:space="0" w:color="auto"/>
              <w:right w:val="single" w:sz="18" w:space="0" w:color="auto"/>
            </w:tcBorders>
            <w:vAlign w:val="center"/>
          </w:tcPr>
          <w:p w:rsidR="00B27742" w:rsidRPr="0013376B" w:rsidRDefault="00B27742" w:rsidP="0013376B">
            <w:pPr>
              <w:pStyle w:val="TableHeadingsBlack"/>
              <w:spacing w:before="0"/>
              <w:rPr>
                <w:rFonts w:ascii="Tahoma" w:hAnsi="Tahoma" w:cs="Tahoma"/>
                <w:szCs w:val="11"/>
                <w:lang w:val="nl-NL"/>
              </w:rPr>
            </w:pPr>
            <w:r w:rsidRPr="0013376B">
              <w:rPr>
                <w:rFonts w:ascii="Tahoma" w:hAnsi="Tahoma" w:cs="Tahoma"/>
                <w:szCs w:val="11"/>
                <w:lang w:val="nl-NL"/>
              </w:rPr>
              <w:t>Open License</w:t>
            </w:r>
          </w:p>
        </w:tc>
        <w:tc>
          <w:tcPr>
            <w:tcW w:w="450" w:type="dxa"/>
            <w:vMerge w:val="restart"/>
            <w:tcBorders>
              <w:top w:val="single" w:sz="12" w:space="0" w:color="auto"/>
              <w:left w:val="single" w:sz="18" w:space="0" w:color="auto"/>
            </w:tcBorders>
            <w:textDirection w:val="btLr"/>
            <w:vAlign w:val="center"/>
          </w:tcPr>
          <w:p w:rsidR="00B27742" w:rsidRPr="0013376B" w:rsidRDefault="002F6D16" w:rsidP="0013376B">
            <w:pPr>
              <w:pStyle w:val="TableVerticalText"/>
              <w:rPr>
                <w:rFonts w:ascii="Tahoma" w:hAnsi="Tahoma" w:cs="Tahoma"/>
                <w:szCs w:val="11"/>
                <w:lang w:val="nl-NL"/>
              </w:rPr>
            </w:pPr>
            <w:r w:rsidRPr="002F6D16">
              <w:rPr>
                <w:rFonts w:ascii="Tahoma" w:hAnsi="Tahoma" w:cs="Tahoma"/>
                <w:szCs w:val="11"/>
                <w:lang w:val="nl-NL"/>
              </w:rPr>
              <w:t>Campus en School</w:t>
            </w:r>
          </w:p>
        </w:tc>
        <w:tc>
          <w:tcPr>
            <w:tcW w:w="450" w:type="dxa"/>
            <w:vMerge w:val="restart"/>
            <w:tcBorders>
              <w:top w:val="single" w:sz="12" w:space="0" w:color="auto"/>
              <w:right w:val="single" w:sz="18" w:space="0" w:color="auto"/>
            </w:tcBorders>
            <w:textDirection w:val="btLr"/>
            <w:vAlign w:val="center"/>
          </w:tcPr>
          <w:p w:rsidR="00B27742" w:rsidRPr="0013376B" w:rsidRDefault="002F6D16" w:rsidP="0013376B">
            <w:pPr>
              <w:pStyle w:val="TableVerticalText"/>
              <w:rPr>
                <w:rFonts w:ascii="Tahoma" w:hAnsi="Tahoma" w:cs="Tahoma"/>
                <w:szCs w:val="11"/>
                <w:lang w:val="nl-NL"/>
              </w:rPr>
            </w:pPr>
            <w:r w:rsidRPr="002F6D16">
              <w:rPr>
                <w:rFonts w:ascii="Tahoma" w:hAnsi="Tahoma" w:cs="Tahoma"/>
                <w:szCs w:val="11"/>
                <w:lang w:val="nl-NL"/>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13376B" w:rsidRDefault="00B27742" w:rsidP="0013376B">
            <w:pPr>
              <w:pStyle w:val="TableVerticalText"/>
              <w:rPr>
                <w:rFonts w:ascii="Tahoma" w:hAnsi="Tahoma" w:cs="Tahoma"/>
                <w:szCs w:val="11"/>
                <w:lang w:val="nl-NL"/>
              </w:rPr>
            </w:pPr>
            <w:r w:rsidRPr="0013376B">
              <w:rPr>
                <w:rFonts w:ascii="Tahoma" w:hAnsi="Tahoma" w:cs="Tahoma"/>
                <w:szCs w:val="11"/>
                <w:lang w:val="nl-NL"/>
              </w:rPr>
              <w:t>OV / OVS</w:t>
            </w:r>
          </w:p>
        </w:tc>
        <w:tc>
          <w:tcPr>
            <w:tcW w:w="450" w:type="dxa"/>
            <w:vMerge w:val="restart"/>
            <w:tcBorders>
              <w:top w:val="single" w:sz="12" w:space="0" w:color="auto"/>
            </w:tcBorders>
            <w:textDirection w:val="btLr"/>
            <w:vAlign w:val="center"/>
          </w:tcPr>
          <w:p w:rsidR="00B27742" w:rsidRPr="0013376B" w:rsidRDefault="00B0036E" w:rsidP="0013376B">
            <w:pPr>
              <w:pStyle w:val="TableVerticalText"/>
              <w:rPr>
                <w:rFonts w:ascii="Tahoma" w:hAnsi="Tahoma" w:cs="Tahoma"/>
                <w:szCs w:val="11"/>
                <w:lang w:val="nl-NL"/>
              </w:rPr>
            </w:pPr>
            <w:r w:rsidRPr="0013376B">
              <w:rPr>
                <w:rFonts w:ascii="Tahoma" w:hAnsi="Tahoma" w:cs="Tahoma"/>
                <w:szCs w:val="11"/>
                <w:lang w:val="nl-NL"/>
              </w:rPr>
              <w:t>EES / OVS -ES</w:t>
            </w:r>
          </w:p>
        </w:tc>
        <w:tc>
          <w:tcPr>
            <w:tcW w:w="540" w:type="dxa"/>
            <w:vMerge w:val="restart"/>
            <w:tcBorders>
              <w:top w:val="single" w:sz="12" w:space="0" w:color="auto"/>
            </w:tcBorders>
            <w:textDirection w:val="btLr"/>
            <w:vAlign w:val="center"/>
          </w:tcPr>
          <w:p w:rsidR="00B27742" w:rsidRPr="0013376B" w:rsidRDefault="00B27742" w:rsidP="0013376B">
            <w:pPr>
              <w:pStyle w:val="TableVerticalText"/>
              <w:rPr>
                <w:rFonts w:ascii="Tahoma" w:hAnsi="Tahoma" w:cs="Tahoma"/>
                <w:szCs w:val="11"/>
                <w:lang w:val="nl-NL"/>
              </w:rPr>
            </w:pPr>
            <w:r w:rsidRPr="0013376B">
              <w:rPr>
                <w:rFonts w:ascii="Tahoma" w:hAnsi="Tahoma" w:cs="Tahoma"/>
                <w:szCs w:val="11"/>
                <w:lang w:val="nl-NL"/>
              </w:rPr>
              <w:t>Minimum Open License</w:t>
            </w:r>
          </w:p>
        </w:tc>
      </w:tr>
      <w:tr w:rsidR="00CE5AB1" w:rsidRPr="00A36EAF" w:rsidTr="00AF4B30">
        <w:trPr>
          <w:cantSplit/>
          <w:trHeight w:val="262"/>
          <w:tblHeader/>
        </w:trPr>
        <w:tc>
          <w:tcPr>
            <w:tcW w:w="2610" w:type="dxa"/>
            <w:vMerge/>
            <w:tcBorders>
              <w:left w:val="single" w:sz="4" w:space="0" w:color="FFFFFF"/>
            </w:tcBorders>
          </w:tcPr>
          <w:p w:rsidR="00B27742" w:rsidRPr="00A36EAF" w:rsidRDefault="00B27742">
            <w:pPr>
              <w:rPr>
                <w:rFonts w:cs="Tahoma"/>
                <w:sz w:val="20"/>
                <w:lang w:val="nl-NL"/>
              </w:rPr>
            </w:pPr>
          </w:p>
        </w:tc>
        <w:tc>
          <w:tcPr>
            <w:tcW w:w="360" w:type="dxa"/>
            <w:vMerge/>
          </w:tcPr>
          <w:p w:rsidR="00B27742" w:rsidRPr="00A36EAF" w:rsidRDefault="00B27742">
            <w:pPr>
              <w:rPr>
                <w:rFonts w:cs="Tahoma"/>
                <w:b/>
                <w:sz w:val="20"/>
                <w:lang w:val="nl-NL"/>
              </w:rPr>
            </w:pPr>
          </w:p>
        </w:tc>
        <w:tc>
          <w:tcPr>
            <w:tcW w:w="450" w:type="dxa"/>
            <w:vMerge/>
          </w:tcPr>
          <w:p w:rsidR="00B27742" w:rsidRPr="00A36EAF" w:rsidRDefault="00B27742">
            <w:pPr>
              <w:rPr>
                <w:rFonts w:cs="Tahoma"/>
                <w:sz w:val="20"/>
                <w:lang w:val="nl-NL"/>
              </w:rPr>
            </w:pPr>
          </w:p>
        </w:tc>
        <w:tc>
          <w:tcPr>
            <w:tcW w:w="360" w:type="dxa"/>
            <w:vMerge/>
            <w:tcBorders>
              <w:right w:val="single" w:sz="18" w:space="0" w:color="auto"/>
            </w:tcBorders>
          </w:tcPr>
          <w:p w:rsidR="00B27742" w:rsidRPr="00A36EAF" w:rsidRDefault="00B27742">
            <w:pPr>
              <w:rPr>
                <w:rFonts w:cs="Tahoma"/>
                <w:sz w:val="20"/>
                <w:lang w:val="nl-NL"/>
              </w:rPr>
            </w:pPr>
          </w:p>
        </w:tc>
        <w:tc>
          <w:tcPr>
            <w:tcW w:w="450" w:type="dxa"/>
            <w:vMerge w:val="restart"/>
            <w:tcBorders>
              <w:left w:val="single" w:sz="18" w:space="0" w:color="auto"/>
            </w:tcBorders>
            <w:vAlign w:val="center"/>
          </w:tcPr>
          <w:p w:rsidR="00B27742" w:rsidRPr="0013376B" w:rsidRDefault="00B27742">
            <w:pPr>
              <w:pStyle w:val="TableHeadingsRed"/>
              <w:rPr>
                <w:rFonts w:ascii="Tahoma" w:hAnsi="Tahoma" w:cs="Tahoma"/>
                <w:szCs w:val="11"/>
                <w:lang w:val="nl-NL"/>
              </w:rPr>
            </w:pPr>
            <w:r w:rsidRPr="0013376B">
              <w:rPr>
                <w:rFonts w:ascii="Tahoma" w:hAnsi="Tahoma" w:cs="Tahoma"/>
                <w:szCs w:val="11"/>
                <w:lang w:val="nl-NL"/>
              </w:rPr>
              <w:t>L</w:t>
            </w:r>
          </w:p>
        </w:tc>
        <w:tc>
          <w:tcPr>
            <w:tcW w:w="1350" w:type="dxa"/>
            <w:gridSpan w:val="3"/>
            <w:vAlign w:val="center"/>
          </w:tcPr>
          <w:p w:rsidR="00B27742" w:rsidRPr="0013376B" w:rsidRDefault="00B27742">
            <w:pPr>
              <w:pStyle w:val="TableHeadingsGreen"/>
              <w:rPr>
                <w:rFonts w:ascii="Tahoma" w:hAnsi="Tahoma" w:cs="Tahoma"/>
                <w:szCs w:val="11"/>
                <w:lang w:val="nl-NL"/>
              </w:rPr>
            </w:pPr>
            <w:r w:rsidRPr="0013376B">
              <w:rPr>
                <w:rFonts w:ascii="Tahoma" w:hAnsi="Tahoma" w:cs="Tahoma"/>
                <w:szCs w:val="11"/>
                <w:lang w:val="nl-NL"/>
              </w:rPr>
              <w:t>L&amp;SA</w:t>
            </w:r>
          </w:p>
        </w:tc>
        <w:tc>
          <w:tcPr>
            <w:tcW w:w="1260" w:type="dxa"/>
            <w:gridSpan w:val="3"/>
            <w:tcBorders>
              <w:right w:val="single" w:sz="18" w:space="0" w:color="auto"/>
            </w:tcBorders>
            <w:vAlign w:val="center"/>
          </w:tcPr>
          <w:p w:rsidR="00B27742" w:rsidRPr="0013376B" w:rsidRDefault="00B27742">
            <w:pPr>
              <w:pStyle w:val="TableHeadingsBlue"/>
              <w:rPr>
                <w:rFonts w:ascii="Tahoma" w:hAnsi="Tahoma" w:cs="Tahoma"/>
                <w:szCs w:val="11"/>
                <w:lang w:val="nl-NL"/>
              </w:rPr>
            </w:pPr>
            <w:r w:rsidRPr="0013376B">
              <w:rPr>
                <w:rFonts w:ascii="Tahoma" w:hAnsi="Tahoma" w:cs="Tahoma"/>
                <w:szCs w:val="11"/>
                <w:lang w:val="nl-NL"/>
              </w:rPr>
              <w:t>SA</w:t>
            </w:r>
          </w:p>
        </w:tc>
        <w:tc>
          <w:tcPr>
            <w:tcW w:w="450" w:type="dxa"/>
            <w:vMerge w:val="restart"/>
            <w:tcBorders>
              <w:left w:val="single" w:sz="18" w:space="0" w:color="auto"/>
            </w:tcBorders>
            <w:vAlign w:val="center"/>
          </w:tcPr>
          <w:p w:rsidR="00B27742" w:rsidRPr="0013376B" w:rsidRDefault="00B27742">
            <w:pPr>
              <w:pStyle w:val="TableHeadingsRed"/>
              <w:rPr>
                <w:rFonts w:ascii="Tahoma" w:hAnsi="Tahoma" w:cs="Tahoma"/>
                <w:szCs w:val="11"/>
                <w:lang w:val="nl-NL"/>
              </w:rPr>
            </w:pPr>
            <w:r w:rsidRPr="0013376B">
              <w:rPr>
                <w:rFonts w:ascii="Tahoma" w:hAnsi="Tahoma" w:cs="Tahoma"/>
                <w:szCs w:val="11"/>
                <w:lang w:val="nl-NL"/>
              </w:rPr>
              <w:t>L</w:t>
            </w:r>
          </w:p>
        </w:tc>
        <w:tc>
          <w:tcPr>
            <w:tcW w:w="450" w:type="dxa"/>
            <w:vAlign w:val="center"/>
          </w:tcPr>
          <w:p w:rsidR="00B27742" w:rsidRPr="0013376B" w:rsidRDefault="00B27742">
            <w:pPr>
              <w:pStyle w:val="TableHeadingsGreen"/>
              <w:rPr>
                <w:rFonts w:ascii="Tahoma" w:hAnsi="Tahoma" w:cs="Tahoma"/>
                <w:szCs w:val="11"/>
                <w:lang w:val="nl-NL"/>
              </w:rPr>
            </w:pPr>
            <w:r w:rsidRPr="0013376B">
              <w:rPr>
                <w:rFonts w:ascii="Tahoma" w:hAnsi="Tahoma" w:cs="Tahoma"/>
                <w:szCs w:val="11"/>
                <w:lang w:val="nl-NL"/>
              </w:rPr>
              <w:t>L&amp;SA</w:t>
            </w:r>
          </w:p>
        </w:tc>
        <w:tc>
          <w:tcPr>
            <w:tcW w:w="450" w:type="dxa"/>
            <w:vMerge w:val="restart"/>
            <w:tcBorders>
              <w:right w:val="single" w:sz="18" w:space="0" w:color="auto"/>
            </w:tcBorders>
            <w:vAlign w:val="center"/>
          </w:tcPr>
          <w:p w:rsidR="00B27742" w:rsidRPr="0013376B" w:rsidRDefault="00B27742">
            <w:pPr>
              <w:pStyle w:val="TableHeadingsBlue"/>
              <w:rPr>
                <w:rFonts w:ascii="Tahoma" w:hAnsi="Tahoma" w:cs="Tahoma"/>
                <w:szCs w:val="11"/>
                <w:lang w:val="nl-NL"/>
              </w:rPr>
            </w:pPr>
            <w:r w:rsidRPr="0013376B">
              <w:rPr>
                <w:rFonts w:ascii="Tahoma" w:hAnsi="Tahoma" w:cs="Tahoma"/>
                <w:szCs w:val="11"/>
                <w:lang w:val="nl-NL"/>
              </w:rPr>
              <w:t>SA</w:t>
            </w:r>
          </w:p>
        </w:tc>
        <w:tc>
          <w:tcPr>
            <w:tcW w:w="450" w:type="dxa"/>
            <w:vMerge/>
            <w:tcBorders>
              <w:left w:val="single" w:sz="18" w:space="0" w:color="auto"/>
            </w:tcBorders>
          </w:tcPr>
          <w:p w:rsidR="00B27742" w:rsidRPr="00A36EAF" w:rsidRDefault="00B27742">
            <w:pPr>
              <w:rPr>
                <w:rFonts w:cs="Tahoma"/>
                <w:sz w:val="20"/>
                <w:lang w:val="nl-NL"/>
              </w:rPr>
            </w:pPr>
          </w:p>
        </w:tc>
        <w:tc>
          <w:tcPr>
            <w:tcW w:w="450" w:type="dxa"/>
            <w:vMerge/>
            <w:tcBorders>
              <w:right w:val="single" w:sz="18" w:space="0" w:color="auto"/>
            </w:tcBorders>
          </w:tcPr>
          <w:p w:rsidR="00B27742" w:rsidRPr="00A36EAF" w:rsidRDefault="00B27742">
            <w:pPr>
              <w:rPr>
                <w:rFonts w:cs="Tahoma"/>
                <w:sz w:val="20"/>
                <w:lang w:val="nl-NL"/>
              </w:rPr>
            </w:pPr>
          </w:p>
        </w:tc>
        <w:tc>
          <w:tcPr>
            <w:tcW w:w="450" w:type="dxa"/>
            <w:vMerge/>
            <w:tcBorders>
              <w:left w:val="single" w:sz="18" w:space="0" w:color="auto"/>
              <w:right w:val="single" w:sz="18" w:space="0" w:color="auto"/>
            </w:tcBorders>
          </w:tcPr>
          <w:p w:rsidR="00B27742" w:rsidRPr="00A36EAF" w:rsidRDefault="00B27742">
            <w:pPr>
              <w:rPr>
                <w:rFonts w:cs="Tahoma"/>
                <w:sz w:val="20"/>
                <w:lang w:val="nl-NL"/>
              </w:rPr>
            </w:pPr>
          </w:p>
        </w:tc>
        <w:tc>
          <w:tcPr>
            <w:tcW w:w="450" w:type="dxa"/>
            <w:vMerge/>
          </w:tcPr>
          <w:p w:rsidR="00B27742" w:rsidRPr="00A36EAF" w:rsidRDefault="00B27742">
            <w:pPr>
              <w:rPr>
                <w:rFonts w:cs="Tahoma"/>
                <w:sz w:val="20"/>
                <w:lang w:val="nl-NL"/>
              </w:rPr>
            </w:pPr>
          </w:p>
        </w:tc>
        <w:tc>
          <w:tcPr>
            <w:tcW w:w="540" w:type="dxa"/>
            <w:vMerge/>
          </w:tcPr>
          <w:p w:rsidR="00B27742" w:rsidRPr="00A36EAF" w:rsidRDefault="00B27742">
            <w:pPr>
              <w:rPr>
                <w:rFonts w:cs="Tahoma"/>
                <w:sz w:val="20"/>
                <w:lang w:val="nl-NL"/>
              </w:rPr>
            </w:pPr>
          </w:p>
        </w:tc>
      </w:tr>
      <w:tr w:rsidR="00AF4B30" w:rsidRPr="00A36EAF" w:rsidTr="0013376B">
        <w:trPr>
          <w:cantSplit/>
          <w:trHeight w:hRule="exact" w:val="1108"/>
          <w:tblHeader/>
        </w:trPr>
        <w:tc>
          <w:tcPr>
            <w:tcW w:w="2610" w:type="dxa"/>
            <w:vMerge/>
            <w:tcBorders>
              <w:left w:val="single" w:sz="4" w:space="0" w:color="FFFFFF"/>
              <w:bottom w:val="single" w:sz="4" w:space="0" w:color="auto"/>
            </w:tcBorders>
          </w:tcPr>
          <w:p w:rsidR="00B27742" w:rsidRPr="00A36EAF" w:rsidRDefault="00B27742">
            <w:pPr>
              <w:rPr>
                <w:rFonts w:cs="Tahoma"/>
                <w:sz w:val="20"/>
                <w:lang w:val="nl-NL"/>
              </w:rPr>
            </w:pPr>
          </w:p>
        </w:tc>
        <w:tc>
          <w:tcPr>
            <w:tcW w:w="360" w:type="dxa"/>
            <w:vMerge/>
            <w:tcBorders>
              <w:bottom w:val="single" w:sz="4" w:space="0" w:color="auto"/>
            </w:tcBorders>
          </w:tcPr>
          <w:p w:rsidR="00B27742" w:rsidRPr="00A36EAF" w:rsidRDefault="00B27742">
            <w:pPr>
              <w:rPr>
                <w:rFonts w:cs="Tahoma"/>
                <w:b/>
                <w:sz w:val="20"/>
                <w:lang w:val="nl-NL"/>
              </w:rPr>
            </w:pPr>
          </w:p>
        </w:tc>
        <w:tc>
          <w:tcPr>
            <w:tcW w:w="450" w:type="dxa"/>
            <w:vMerge/>
            <w:tcBorders>
              <w:bottom w:val="single" w:sz="4" w:space="0" w:color="auto"/>
            </w:tcBorders>
          </w:tcPr>
          <w:p w:rsidR="00B27742" w:rsidRPr="00A36EAF" w:rsidRDefault="00B27742">
            <w:pPr>
              <w:rPr>
                <w:rFonts w:cs="Tahoma"/>
                <w:sz w:val="20"/>
                <w:lang w:val="nl-NL"/>
              </w:rPr>
            </w:pPr>
          </w:p>
        </w:tc>
        <w:tc>
          <w:tcPr>
            <w:tcW w:w="360" w:type="dxa"/>
            <w:vMerge/>
            <w:tcBorders>
              <w:bottom w:val="single" w:sz="4" w:space="0" w:color="auto"/>
              <w:right w:val="single" w:sz="18" w:space="0" w:color="auto"/>
            </w:tcBorders>
          </w:tcPr>
          <w:p w:rsidR="00B27742" w:rsidRPr="00A36EAF" w:rsidRDefault="00B27742">
            <w:pPr>
              <w:rPr>
                <w:rFonts w:cs="Tahoma"/>
                <w:sz w:val="20"/>
                <w:lang w:val="nl-NL"/>
              </w:rPr>
            </w:pPr>
          </w:p>
        </w:tc>
        <w:tc>
          <w:tcPr>
            <w:tcW w:w="450" w:type="dxa"/>
            <w:vMerge/>
            <w:tcBorders>
              <w:left w:val="single" w:sz="18" w:space="0" w:color="auto"/>
              <w:bottom w:val="single" w:sz="4" w:space="0" w:color="auto"/>
            </w:tcBorders>
            <w:vAlign w:val="center"/>
          </w:tcPr>
          <w:p w:rsidR="00B27742" w:rsidRPr="00A36EAF" w:rsidRDefault="00B27742">
            <w:pPr>
              <w:jc w:val="center"/>
              <w:rPr>
                <w:rFonts w:cs="Tahoma"/>
                <w:sz w:val="20"/>
                <w:lang w:val="nl-NL"/>
              </w:rPr>
            </w:pPr>
          </w:p>
        </w:tc>
        <w:tc>
          <w:tcPr>
            <w:tcW w:w="450" w:type="dxa"/>
            <w:tcBorders>
              <w:bottom w:val="single" w:sz="4" w:space="0" w:color="auto"/>
            </w:tcBorders>
            <w:vAlign w:val="center"/>
          </w:tcPr>
          <w:p w:rsidR="00B27742" w:rsidRPr="0013376B" w:rsidRDefault="00B27742">
            <w:pPr>
              <w:pStyle w:val="TableHeadingsGreen"/>
              <w:rPr>
                <w:rFonts w:ascii="Tahoma" w:hAnsi="Tahoma" w:cs="Tahoma"/>
                <w:szCs w:val="11"/>
                <w:lang w:val="nl-NL"/>
              </w:rPr>
            </w:pPr>
            <w:r w:rsidRPr="0013376B">
              <w:rPr>
                <w:rFonts w:ascii="Tahoma" w:hAnsi="Tahoma" w:cs="Tahoma"/>
                <w:szCs w:val="11"/>
                <w:lang w:val="nl-NL"/>
              </w:rPr>
              <w:t>3jr</w:t>
            </w:r>
          </w:p>
        </w:tc>
        <w:tc>
          <w:tcPr>
            <w:tcW w:w="450" w:type="dxa"/>
            <w:tcBorders>
              <w:bottom w:val="single" w:sz="4" w:space="0" w:color="auto"/>
            </w:tcBorders>
            <w:vAlign w:val="center"/>
          </w:tcPr>
          <w:p w:rsidR="00B27742" w:rsidRPr="0013376B" w:rsidRDefault="00B27742">
            <w:pPr>
              <w:pStyle w:val="TableHeadingsGreen"/>
              <w:rPr>
                <w:rFonts w:ascii="Tahoma" w:hAnsi="Tahoma" w:cs="Tahoma"/>
                <w:szCs w:val="11"/>
                <w:lang w:val="nl-NL"/>
              </w:rPr>
            </w:pPr>
            <w:r w:rsidRPr="0013376B">
              <w:rPr>
                <w:rFonts w:ascii="Tahoma" w:hAnsi="Tahoma" w:cs="Tahoma"/>
                <w:szCs w:val="11"/>
                <w:lang w:val="nl-NL"/>
              </w:rPr>
              <w:t>2jr</w:t>
            </w:r>
          </w:p>
        </w:tc>
        <w:tc>
          <w:tcPr>
            <w:tcW w:w="450" w:type="dxa"/>
            <w:tcBorders>
              <w:bottom w:val="single" w:sz="4" w:space="0" w:color="auto"/>
            </w:tcBorders>
            <w:vAlign w:val="center"/>
          </w:tcPr>
          <w:p w:rsidR="00B27742" w:rsidRPr="0013376B" w:rsidRDefault="00B27742">
            <w:pPr>
              <w:pStyle w:val="TableHeadingsGreen"/>
              <w:rPr>
                <w:rFonts w:ascii="Tahoma" w:hAnsi="Tahoma" w:cs="Tahoma"/>
                <w:szCs w:val="11"/>
                <w:lang w:val="nl-NL"/>
              </w:rPr>
            </w:pPr>
            <w:r w:rsidRPr="0013376B">
              <w:rPr>
                <w:rFonts w:ascii="Tahoma" w:hAnsi="Tahoma" w:cs="Tahoma"/>
                <w:szCs w:val="11"/>
                <w:lang w:val="nl-NL"/>
              </w:rPr>
              <w:t>1jr</w:t>
            </w:r>
          </w:p>
        </w:tc>
        <w:tc>
          <w:tcPr>
            <w:tcW w:w="450" w:type="dxa"/>
            <w:tcBorders>
              <w:bottom w:val="single" w:sz="4" w:space="0" w:color="auto"/>
            </w:tcBorders>
            <w:vAlign w:val="center"/>
          </w:tcPr>
          <w:p w:rsidR="00B27742" w:rsidRPr="0013376B" w:rsidRDefault="00B27742">
            <w:pPr>
              <w:pStyle w:val="TableHeadingsBlue"/>
              <w:rPr>
                <w:rFonts w:ascii="Tahoma" w:hAnsi="Tahoma" w:cs="Tahoma"/>
                <w:szCs w:val="11"/>
                <w:lang w:val="nl-NL"/>
              </w:rPr>
            </w:pPr>
            <w:r w:rsidRPr="0013376B">
              <w:rPr>
                <w:rFonts w:ascii="Tahoma" w:hAnsi="Tahoma" w:cs="Tahoma"/>
                <w:szCs w:val="11"/>
                <w:lang w:val="nl-NL"/>
              </w:rPr>
              <w:t>3jr</w:t>
            </w:r>
          </w:p>
        </w:tc>
        <w:tc>
          <w:tcPr>
            <w:tcW w:w="450" w:type="dxa"/>
            <w:tcBorders>
              <w:bottom w:val="single" w:sz="4" w:space="0" w:color="auto"/>
            </w:tcBorders>
            <w:vAlign w:val="center"/>
          </w:tcPr>
          <w:p w:rsidR="00B27742" w:rsidRPr="0013376B" w:rsidRDefault="00B27742">
            <w:pPr>
              <w:pStyle w:val="TableHeadingsBlue"/>
              <w:rPr>
                <w:rFonts w:ascii="Tahoma" w:hAnsi="Tahoma" w:cs="Tahoma"/>
                <w:szCs w:val="11"/>
                <w:lang w:val="nl-NL"/>
              </w:rPr>
            </w:pPr>
            <w:r w:rsidRPr="0013376B">
              <w:rPr>
                <w:rFonts w:ascii="Tahoma" w:hAnsi="Tahoma" w:cs="Tahoma"/>
                <w:szCs w:val="11"/>
                <w:lang w:val="nl-NL"/>
              </w:rPr>
              <w:t>2jr</w:t>
            </w:r>
          </w:p>
        </w:tc>
        <w:tc>
          <w:tcPr>
            <w:tcW w:w="360" w:type="dxa"/>
            <w:tcBorders>
              <w:bottom w:val="single" w:sz="4" w:space="0" w:color="auto"/>
              <w:right w:val="single" w:sz="18" w:space="0" w:color="auto"/>
            </w:tcBorders>
            <w:vAlign w:val="center"/>
          </w:tcPr>
          <w:p w:rsidR="00B27742" w:rsidRPr="0013376B" w:rsidRDefault="00B27742">
            <w:pPr>
              <w:pStyle w:val="TableHeadingsBlue"/>
              <w:rPr>
                <w:rFonts w:ascii="Tahoma" w:hAnsi="Tahoma" w:cs="Tahoma"/>
                <w:szCs w:val="11"/>
                <w:lang w:val="nl-NL"/>
              </w:rPr>
            </w:pPr>
            <w:r w:rsidRPr="0013376B">
              <w:rPr>
                <w:rFonts w:ascii="Tahoma" w:hAnsi="Tahoma" w:cs="Tahoma"/>
                <w:szCs w:val="11"/>
                <w:lang w:val="nl-NL"/>
              </w:rPr>
              <w:t>1jr</w:t>
            </w:r>
          </w:p>
        </w:tc>
        <w:tc>
          <w:tcPr>
            <w:tcW w:w="450" w:type="dxa"/>
            <w:vMerge/>
            <w:tcBorders>
              <w:left w:val="single" w:sz="18" w:space="0" w:color="auto"/>
              <w:bottom w:val="single" w:sz="4" w:space="0" w:color="auto"/>
            </w:tcBorders>
            <w:vAlign w:val="center"/>
          </w:tcPr>
          <w:p w:rsidR="00B27742" w:rsidRPr="0013376B" w:rsidRDefault="00B27742">
            <w:pPr>
              <w:jc w:val="center"/>
              <w:rPr>
                <w:rFonts w:cs="Tahoma"/>
                <w:sz w:val="11"/>
                <w:szCs w:val="11"/>
                <w:lang w:val="nl-NL"/>
              </w:rPr>
            </w:pPr>
          </w:p>
        </w:tc>
        <w:tc>
          <w:tcPr>
            <w:tcW w:w="450" w:type="dxa"/>
            <w:tcBorders>
              <w:bottom w:val="single" w:sz="4" w:space="0" w:color="auto"/>
            </w:tcBorders>
            <w:vAlign w:val="center"/>
          </w:tcPr>
          <w:p w:rsidR="00B27742" w:rsidRPr="0013376B" w:rsidRDefault="00B27742">
            <w:pPr>
              <w:pStyle w:val="TableHeadingsGreen"/>
              <w:rPr>
                <w:rFonts w:ascii="Tahoma" w:hAnsi="Tahoma" w:cs="Tahoma"/>
                <w:szCs w:val="11"/>
                <w:lang w:val="nl-NL"/>
              </w:rPr>
            </w:pPr>
            <w:r w:rsidRPr="0013376B">
              <w:rPr>
                <w:rFonts w:ascii="Tahoma" w:hAnsi="Tahoma" w:cs="Tahoma"/>
                <w:szCs w:val="11"/>
                <w:lang w:val="nl-NL"/>
              </w:rPr>
              <w:t>P</w:t>
            </w:r>
          </w:p>
        </w:tc>
        <w:tc>
          <w:tcPr>
            <w:tcW w:w="450" w:type="dxa"/>
            <w:vMerge/>
            <w:tcBorders>
              <w:bottom w:val="single" w:sz="4" w:space="0" w:color="auto"/>
              <w:right w:val="single" w:sz="18" w:space="0" w:color="auto"/>
            </w:tcBorders>
            <w:vAlign w:val="center"/>
          </w:tcPr>
          <w:p w:rsidR="00B27742" w:rsidRPr="00A36EAF" w:rsidRDefault="00B27742">
            <w:pPr>
              <w:jc w:val="center"/>
              <w:rPr>
                <w:rFonts w:cs="Tahoma"/>
                <w:sz w:val="20"/>
                <w:lang w:val="nl-NL"/>
              </w:rPr>
            </w:pPr>
          </w:p>
        </w:tc>
        <w:tc>
          <w:tcPr>
            <w:tcW w:w="450" w:type="dxa"/>
            <w:vMerge/>
            <w:tcBorders>
              <w:left w:val="single" w:sz="18" w:space="0" w:color="auto"/>
              <w:bottom w:val="single" w:sz="4" w:space="0" w:color="auto"/>
            </w:tcBorders>
          </w:tcPr>
          <w:p w:rsidR="00B27742" w:rsidRPr="00A36EAF" w:rsidRDefault="00B27742">
            <w:pPr>
              <w:rPr>
                <w:rFonts w:cs="Tahoma"/>
                <w:sz w:val="20"/>
                <w:lang w:val="nl-NL"/>
              </w:rPr>
            </w:pPr>
          </w:p>
        </w:tc>
        <w:tc>
          <w:tcPr>
            <w:tcW w:w="450" w:type="dxa"/>
            <w:vMerge/>
            <w:tcBorders>
              <w:bottom w:val="single" w:sz="4" w:space="0" w:color="auto"/>
              <w:right w:val="single" w:sz="18" w:space="0" w:color="auto"/>
            </w:tcBorders>
          </w:tcPr>
          <w:p w:rsidR="00B27742" w:rsidRPr="00A36EAF" w:rsidRDefault="00B27742">
            <w:pPr>
              <w:rPr>
                <w:rFonts w:cs="Tahoma"/>
                <w:sz w:val="20"/>
                <w:lang w:val="nl-NL"/>
              </w:rPr>
            </w:pPr>
          </w:p>
        </w:tc>
        <w:tc>
          <w:tcPr>
            <w:tcW w:w="450" w:type="dxa"/>
            <w:vMerge/>
            <w:tcBorders>
              <w:left w:val="single" w:sz="18" w:space="0" w:color="auto"/>
              <w:bottom w:val="single" w:sz="4" w:space="0" w:color="auto"/>
              <w:right w:val="single" w:sz="18" w:space="0" w:color="auto"/>
            </w:tcBorders>
          </w:tcPr>
          <w:p w:rsidR="00B27742" w:rsidRPr="00A36EAF" w:rsidRDefault="00B27742">
            <w:pPr>
              <w:rPr>
                <w:rFonts w:cs="Tahoma"/>
                <w:sz w:val="20"/>
                <w:lang w:val="nl-NL"/>
              </w:rPr>
            </w:pPr>
          </w:p>
        </w:tc>
        <w:tc>
          <w:tcPr>
            <w:tcW w:w="450" w:type="dxa"/>
            <w:vMerge/>
            <w:tcBorders>
              <w:bottom w:val="single" w:sz="4" w:space="0" w:color="auto"/>
            </w:tcBorders>
          </w:tcPr>
          <w:p w:rsidR="00B27742" w:rsidRPr="00A36EAF" w:rsidRDefault="00B27742">
            <w:pPr>
              <w:rPr>
                <w:rFonts w:cs="Tahoma"/>
                <w:sz w:val="20"/>
                <w:lang w:val="nl-NL"/>
              </w:rPr>
            </w:pPr>
          </w:p>
        </w:tc>
        <w:tc>
          <w:tcPr>
            <w:tcW w:w="540" w:type="dxa"/>
            <w:vMerge/>
            <w:tcBorders>
              <w:bottom w:val="single" w:sz="4" w:space="0" w:color="auto"/>
            </w:tcBorders>
          </w:tcPr>
          <w:p w:rsidR="00B27742" w:rsidRPr="00A36EAF" w:rsidRDefault="00B27742">
            <w:pPr>
              <w:rPr>
                <w:rFonts w:cs="Tahoma"/>
                <w:sz w:val="20"/>
                <w:lang w:val="nl-NL"/>
              </w:rPr>
            </w:pPr>
          </w:p>
        </w:tc>
      </w:tr>
      <w:tr w:rsidR="001A63C6" w:rsidRPr="00A36EAF" w:rsidTr="0013376B">
        <w:trPr>
          <w:trHeight w:val="145"/>
        </w:trPr>
        <w:tc>
          <w:tcPr>
            <w:tcW w:w="2610" w:type="dxa"/>
            <w:tcBorders>
              <w:bottom w:val="single" w:sz="4" w:space="0" w:color="auto"/>
            </w:tcBorders>
            <w:shd w:val="clear" w:color="auto" w:fill="FABF8F"/>
            <w:vAlign w:val="center"/>
          </w:tcPr>
          <w:p w:rsidR="001A63C6" w:rsidRPr="0013376B" w:rsidRDefault="001A63C6" w:rsidP="007233F2">
            <w:pPr>
              <w:pStyle w:val="ProductNames"/>
              <w:rPr>
                <w:rFonts w:ascii="Tahoma" w:hAnsi="Tahoma" w:cs="Tahoma"/>
                <w:sz w:val="14"/>
                <w:szCs w:val="14"/>
                <w:lang w:val="nl-NL"/>
              </w:rPr>
            </w:pPr>
            <w:bookmarkStart w:id="123" w:name="_Toc353787796"/>
            <w:r w:rsidRPr="0013376B">
              <w:rPr>
                <w:rFonts w:ascii="Tahoma" w:hAnsi="Tahoma" w:cs="Tahoma"/>
                <w:sz w:val="14"/>
                <w:szCs w:val="14"/>
                <w:lang w:val="nl-NL"/>
              </w:rPr>
              <w:t>Microsoft Desktop Optimization Pack</w:t>
            </w:r>
            <w:bookmarkEnd w:id="123"/>
            <w:r w:rsidR="007233F2">
              <w:rPr>
                <w:rFonts w:ascii="Tahoma" w:hAnsi="Tahoma" w:cs="Tahoma"/>
                <w:sz w:val="14"/>
                <w:szCs w:val="14"/>
                <w:lang w:val="nl-NL"/>
              </w:rPr>
              <w:t xml:space="preserve"> voor Software Assurance</w:t>
            </w:r>
          </w:p>
        </w:tc>
        <w:tc>
          <w:tcPr>
            <w:tcW w:w="360" w:type="dxa"/>
            <w:tcBorders>
              <w:bottom w:val="single" w:sz="4" w:space="0" w:color="auto"/>
            </w:tcBorders>
            <w:shd w:val="clear" w:color="auto" w:fill="FABF8F"/>
            <w:vAlign w:val="center"/>
          </w:tcPr>
          <w:p w:rsidR="001A63C6" w:rsidRPr="0013376B" w:rsidRDefault="006A42E2" w:rsidP="0013376B">
            <w:pPr>
              <w:pStyle w:val="TableText"/>
              <w:widowControl w:val="0"/>
              <w:rPr>
                <w:rFonts w:cs="Tahoma"/>
                <w:b/>
                <w:bCs/>
                <w:color w:val="0000FF"/>
                <w:sz w:val="13"/>
                <w:szCs w:val="13"/>
                <w:u w:val="single"/>
                <w:lang w:val="nl-NL"/>
              </w:rPr>
            </w:pPr>
            <w:hyperlink w:anchor="_24_Microsoft_Desktop" w:history="1">
              <w:r w:rsidR="00955428" w:rsidRPr="00440267">
                <w:rPr>
                  <w:rStyle w:val="Hyperlink"/>
                  <w:rFonts w:cs="Tahoma"/>
                  <w:b/>
                  <w:bCs/>
                  <w:sz w:val="13"/>
                  <w:szCs w:val="13"/>
                  <w:lang w:val="nl-NL"/>
                </w:rPr>
                <w:t>24</w:t>
              </w:r>
            </w:hyperlink>
          </w:p>
        </w:tc>
        <w:tc>
          <w:tcPr>
            <w:tcW w:w="450" w:type="dxa"/>
            <w:tcBorders>
              <w:bottom w:val="single" w:sz="4" w:space="0" w:color="auto"/>
            </w:tcBorders>
            <w:shd w:val="clear" w:color="auto" w:fill="FABF8F"/>
            <w:vAlign w:val="center"/>
          </w:tcPr>
          <w:p w:rsidR="001A63C6" w:rsidRPr="00A36EAF" w:rsidRDefault="004D199A" w:rsidP="004D199A">
            <w:pPr>
              <w:pStyle w:val="TableText"/>
              <w:rPr>
                <w:rFonts w:ascii="Tahoma" w:hAnsi="Tahoma" w:cs="Tahoma"/>
                <w:sz w:val="13"/>
                <w:lang w:val="nl-NL"/>
              </w:rPr>
            </w:pPr>
            <w:r w:rsidRPr="00A36EAF">
              <w:rPr>
                <w:rFonts w:ascii="Tahoma" w:hAnsi="Tahoma" w:cs="Tahoma"/>
                <w:sz w:val="13"/>
                <w:lang w:val="nl-NL"/>
              </w:rPr>
              <w:t>11/12</w:t>
            </w:r>
          </w:p>
        </w:tc>
        <w:tc>
          <w:tcPr>
            <w:tcW w:w="360" w:type="dxa"/>
            <w:tcBorders>
              <w:bottom w:val="single" w:sz="4" w:space="0" w:color="auto"/>
              <w:right w:val="single" w:sz="18" w:space="0" w:color="auto"/>
            </w:tcBorders>
            <w:shd w:val="clear" w:color="auto" w:fill="FABF8F"/>
            <w:vAlign w:val="center"/>
          </w:tcPr>
          <w:p w:rsidR="001A63C6" w:rsidRPr="00A36EAF" w:rsidRDefault="001A63C6">
            <w:pPr>
              <w:pStyle w:val="TableText"/>
              <w:rPr>
                <w:rFonts w:ascii="Tahoma" w:hAnsi="Tahoma" w:cs="Tahoma"/>
                <w:sz w:val="13"/>
                <w:lang w:val="nl-NL"/>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9A015E">
            <w:pPr>
              <w:pStyle w:val="TableText"/>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RDefault="001A63C6">
            <w:pPr>
              <w:pStyle w:val="TableText"/>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4D199A" w:rsidP="004479EA">
            <w:pPr>
              <w:pStyle w:val="TableText"/>
              <w:rPr>
                <w:rFonts w:ascii="Tahoma" w:hAnsi="Tahoma" w:cs="Tahoma"/>
                <w:sz w:val="13"/>
                <w:lang w:val="nl-NL"/>
              </w:rPr>
            </w:pPr>
            <w:r w:rsidRPr="00A36EAF">
              <w:rPr>
                <w:rFonts w:ascii="Tahoma" w:hAnsi="Tahoma" w:cs="Tahoma"/>
                <w:sz w:val="13"/>
                <w:lang w:val="nl-NL"/>
              </w:rPr>
              <w:t>1,E</w:t>
            </w:r>
          </w:p>
        </w:tc>
        <w:tc>
          <w:tcPr>
            <w:tcW w:w="450" w:type="dxa"/>
            <w:tcBorders>
              <w:bottom w:val="single" w:sz="4" w:space="0" w:color="auto"/>
              <w:right w:val="single" w:sz="18" w:space="0" w:color="auto"/>
            </w:tcBorders>
            <w:shd w:val="clear" w:color="auto" w:fill="FABF8F"/>
            <w:vAlign w:val="center"/>
          </w:tcPr>
          <w:p w:rsidR="001A63C6" w:rsidRPr="00A36EAF" w:rsidRDefault="004D199A" w:rsidP="008925CF">
            <w:pPr>
              <w:pStyle w:val="TableText"/>
              <w:rPr>
                <w:rFonts w:ascii="Tahoma" w:hAnsi="Tahoma" w:cs="Tahoma"/>
                <w:sz w:val="13"/>
                <w:lang w:val="nl-NL"/>
              </w:rPr>
            </w:pPr>
            <w:r w:rsidRPr="00A36EAF">
              <w:rPr>
                <w:rFonts w:ascii="Tahoma" w:hAnsi="Tahoma" w:cs="Tahoma"/>
                <w:sz w:val="13"/>
                <w:lang w:val="nl-NL"/>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4D199A">
            <w:pPr>
              <w:pStyle w:val="TableText"/>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vAlign w:val="center"/>
          </w:tcPr>
          <w:p w:rsidR="001A63C6" w:rsidRPr="00A36EAF" w:rsidRDefault="009A015E" w:rsidP="009A015E">
            <w:pPr>
              <w:pStyle w:val="TableText"/>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FABF8F"/>
            <w:vAlign w:val="center"/>
          </w:tcPr>
          <w:p w:rsidR="001A63C6" w:rsidRPr="00A36EAF" w:rsidRDefault="001A63C6">
            <w:pPr>
              <w:pStyle w:val="TableText"/>
              <w:rPr>
                <w:rFonts w:ascii="Tahoma" w:hAnsi="Tahoma" w:cs="Tahoma"/>
                <w:sz w:val="13"/>
                <w:lang w:val="nl-NL"/>
              </w:rPr>
            </w:pPr>
          </w:p>
        </w:tc>
      </w:tr>
      <w:tr w:rsidR="002854D4" w:rsidRPr="00A36EAF" w:rsidTr="0013376B">
        <w:trPr>
          <w:trHeight w:val="145"/>
        </w:trPr>
        <w:tc>
          <w:tcPr>
            <w:tcW w:w="2610" w:type="dxa"/>
            <w:tcBorders>
              <w:bottom w:val="single" w:sz="4" w:space="0" w:color="auto"/>
            </w:tcBorders>
            <w:shd w:val="clear" w:color="auto" w:fill="auto"/>
            <w:vAlign w:val="center"/>
          </w:tcPr>
          <w:p w:rsidR="002854D4" w:rsidRPr="0013376B" w:rsidRDefault="002854D4" w:rsidP="0013376B">
            <w:pPr>
              <w:pStyle w:val="ProductNames"/>
              <w:rPr>
                <w:rFonts w:ascii="Tahoma" w:hAnsi="Tahoma" w:cs="Tahoma"/>
                <w:sz w:val="14"/>
                <w:szCs w:val="14"/>
                <w:lang w:val="nl-NL"/>
              </w:rPr>
            </w:pPr>
            <w:bookmarkStart w:id="124" w:name="_Toc336337897"/>
            <w:bookmarkStart w:id="125" w:name="_Toc353787797"/>
            <w:r w:rsidRPr="0013376B">
              <w:rPr>
                <w:rFonts w:ascii="Tahoma" w:hAnsi="Tahoma" w:cs="Tahoma"/>
                <w:sz w:val="14"/>
                <w:szCs w:val="14"/>
                <w:lang w:val="nl-NL"/>
              </w:rPr>
              <w:t>Windows Companion Abonnementslicentie</w:t>
            </w:r>
            <w:bookmarkEnd w:id="124"/>
            <w:bookmarkEnd w:id="125"/>
          </w:p>
        </w:tc>
        <w:tc>
          <w:tcPr>
            <w:tcW w:w="360" w:type="dxa"/>
            <w:tcBorders>
              <w:bottom w:val="single" w:sz="4" w:space="0" w:color="auto"/>
            </w:tcBorders>
            <w:shd w:val="clear" w:color="auto" w:fill="auto"/>
            <w:vAlign w:val="center"/>
          </w:tcPr>
          <w:p w:rsidR="002854D4" w:rsidRPr="0013376B" w:rsidRDefault="006A42E2" w:rsidP="0013376B">
            <w:pPr>
              <w:pStyle w:val="TableText"/>
              <w:widowControl w:val="0"/>
              <w:rPr>
                <w:rFonts w:cs="Tahoma"/>
                <w:b/>
                <w:bCs/>
                <w:color w:val="0000FF"/>
                <w:sz w:val="13"/>
                <w:szCs w:val="13"/>
                <w:u w:val="single"/>
                <w:lang w:val="nl-NL"/>
              </w:rPr>
            </w:pPr>
            <w:hyperlink w:anchor="_25_Windows®_Companion" w:history="1">
              <w:r w:rsidR="00955428" w:rsidRPr="00440267">
                <w:rPr>
                  <w:rStyle w:val="Hyperlink"/>
                  <w:rFonts w:cs="Tahoma"/>
                  <w:b/>
                  <w:bCs/>
                  <w:sz w:val="13"/>
                  <w:szCs w:val="13"/>
                  <w:lang w:val="nl-NL"/>
                </w:rPr>
                <w:t>25</w:t>
              </w:r>
            </w:hyperlink>
          </w:p>
        </w:tc>
        <w:tc>
          <w:tcPr>
            <w:tcW w:w="450" w:type="dxa"/>
            <w:tcBorders>
              <w:bottom w:val="single" w:sz="4" w:space="0" w:color="auto"/>
            </w:tcBorders>
            <w:shd w:val="clear" w:color="auto" w:fill="auto"/>
            <w:vAlign w:val="center"/>
          </w:tcPr>
          <w:p w:rsidR="002854D4" w:rsidRPr="00A36EAF" w:rsidRDefault="002854D4" w:rsidP="004D199A">
            <w:pPr>
              <w:pStyle w:val="TableText"/>
              <w:rPr>
                <w:rFonts w:ascii="Tahoma" w:hAnsi="Tahoma" w:cs="Tahoma"/>
                <w:sz w:val="13"/>
                <w:lang w:val="nl-NL"/>
              </w:rPr>
            </w:pPr>
            <w:r w:rsidRPr="00A36EAF">
              <w:rPr>
                <w:rFonts w:ascii="Tahoma" w:hAnsi="Tahoma" w:cs="Tahoma"/>
                <w:sz w:val="13"/>
                <w:lang w:val="nl-NL"/>
              </w:rPr>
              <w:t>10/12</w:t>
            </w:r>
          </w:p>
        </w:tc>
        <w:tc>
          <w:tcPr>
            <w:tcW w:w="360" w:type="dxa"/>
            <w:tcBorders>
              <w:bottom w:val="single" w:sz="4" w:space="0" w:color="auto"/>
              <w:right w:val="single" w:sz="18" w:space="0" w:color="auto"/>
            </w:tcBorders>
            <w:shd w:val="clear" w:color="auto" w:fill="auto"/>
            <w:vAlign w:val="center"/>
          </w:tcPr>
          <w:p w:rsidR="002854D4" w:rsidRPr="00A36EAF" w:rsidRDefault="002854D4">
            <w:pPr>
              <w:pStyle w:val="TableText"/>
              <w:rPr>
                <w:rFonts w:ascii="Tahoma" w:hAnsi="Tahoma" w:cs="Tahoma"/>
                <w:sz w:val="13"/>
                <w:lang w:val="nl-NL"/>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A36EAF" w:rsidRDefault="002854D4">
            <w:pPr>
              <w:pStyle w:val="TableText"/>
              <w:rPr>
                <w:rFonts w:ascii="Tahoma" w:hAnsi="Tahoma" w:cs="Tahoma"/>
                <w:sz w:val="13"/>
                <w:lang w:val="nl-NL"/>
              </w:rPr>
            </w:pPr>
            <w:r w:rsidRPr="00A36EAF">
              <w:rPr>
                <w:rFonts w:ascii="Tahoma" w:hAnsi="Tahoma" w:cs="Tahoma"/>
                <w:sz w:val="13"/>
                <w:lang w:val="nl-NL"/>
              </w:rPr>
              <w:t>2</w:t>
            </w:r>
          </w:p>
        </w:tc>
        <w:tc>
          <w:tcPr>
            <w:tcW w:w="450" w:type="dxa"/>
            <w:tcBorders>
              <w:left w:val="single" w:sz="18" w:space="0" w:color="auto"/>
              <w:bottom w:val="single" w:sz="4" w:space="0" w:color="auto"/>
            </w:tcBorders>
            <w:shd w:val="clear" w:color="auto" w:fill="auto"/>
            <w:vAlign w:val="center"/>
          </w:tcPr>
          <w:p w:rsidR="002854D4" w:rsidRPr="00A36EAF" w:rsidRDefault="002854D4">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2854D4" w:rsidRPr="00A36EAF" w:rsidRDefault="002854D4">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2854D4" w:rsidRPr="00A36EAF" w:rsidRDefault="002854D4">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2854D4" w:rsidRPr="00A36EAF" w:rsidRDefault="002854D4" w:rsidP="004479EA">
            <w:pPr>
              <w:pStyle w:val="TableText"/>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2854D4" w:rsidRPr="00A36EAF" w:rsidRDefault="002854D4" w:rsidP="008925CF">
            <w:pPr>
              <w:pStyle w:val="TableText"/>
              <w:rPr>
                <w:rFonts w:ascii="Tahoma" w:hAnsi="Tahoma" w:cs="Tahoma"/>
                <w:sz w:val="13"/>
                <w:lang w:val="nl-NL"/>
              </w:rPr>
            </w:pPr>
            <w:r w:rsidRPr="00A36EAF">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A36EAF" w:rsidRDefault="002854D4">
            <w:pPr>
              <w:pStyle w:val="TableText"/>
              <w:rPr>
                <w:rFonts w:ascii="Tahoma" w:hAnsi="Tahoma" w:cs="Tahoma"/>
                <w:sz w:val="13"/>
                <w:lang w:val="nl-NL"/>
              </w:rPr>
            </w:pPr>
          </w:p>
        </w:tc>
        <w:tc>
          <w:tcPr>
            <w:tcW w:w="450" w:type="dxa"/>
            <w:tcBorders>
              <w:bottom w:val="single" w:sz="4" w:space="0" w:color="auto"/>
            </w:tcBorders>
            <w:shd w:val="clear" w:color="auto" w:fill="auto"/>
          </w:tcPr>
          <w:p w:rsidR="002854D4" w:rsidRPr="00A36EAF" w:rsidRDefault="002854D4">
            <w:pPr>
              <w:pStyle w:val="TableText"/>
              <w:rPr>
                <w:rFonts w:ascii="Tahoma" w:hAnsi="Tahoma" w:cs="Tahoma"/>
                <w:sz w:val="13"/>
                <w:lang w:val="nl-NL"/>
              </w:rPr>
            </w:pPr>
            <w:r w:rsidRPr="00A36EAF">
              <w:rPr>
                <w:rFonts w:ascii="Tahoma" w:hAnsi="Tahoma" w:cs="Tahoma"/>
                <w:sz w:val="13"/>
                <w:lang w:val="nl-NL"/>
              </w:rPr>
              <w:t>A, (alleen EES)</w:t>
            </w:r>
          </w:p>
        </w:tc>
        <w:tc>
          <w:tcPr>
            <w:tcW w:w="540" w:type="dxa"/>
            <w:tcBorders>
              <w:bottom w:val="single" w:sz="4" w:space="0" w:color="auto"/>
            </w:tcBorders>
            <w:shd w:val="clear" w:color="auto" w:fill="auto"/>
            <w:vAlign w:val="center"/>
          </w:tcPr>
          <w:p w:rsidR="002854D4" w:rsidRPr="00A36EAF" w:rsidRDefault="002854D4">
            <w:pPr>
              <w:pStyle w:val="TableText"/>
              <w:rPr>
                <w:rFonts w:ascii="Tahoma" w:hAnsi="Tahoma" w:cs="Tahoma"/>
                <w:sz w:val="13"/>
                <w:lang w:val="nl-NL"/>
              </w:rPr>
            </w:pPr>
          </w:p>
        </w:tc>
      </w:tr>
      <w:tr w:rsidR="00B33D0E" w:rsidRPr="00A36EAF" w:rsidTr="007D0D89">
        <w:trPr>
          <w:trHeight w:val="145"/>
        </w:trPr>
        <w:tc>
          <w:tcPr>
            <w:tcW w:w="2610" w:type="dxa"/>
            <w:tcBorders>
              <w:bottom w:val="single" w:sz="4" w:space="0" w:color="auto"/>
            </w:tcBorders>
            <w:shd w:val="clear" w:color="auto" w:fill="FABF8F"/>
            <w:vAlign w:val="center"/>
          </w:tcPr>
          <w:p w:rsidR="008357AC" w:rsidRPr="0013376B" w:rsidRDefault="008357AC" w:rsidP="0013376B">
            <w:pPr>
              <w:pStyle w:val="ProductNames"/>
              <w:rPr>
                <w:rFonts w:ascii="Tahoma" w:hAnsi="Tahoma" w:cs="Tahoma"/>
                <w:sz w:val="14"/>
                <w:szCs w:val="14"/>
              </w:rPr>
            </w:pPr>
            <w:bookmarkStart w:id="126" w:name="_Toc336337898"/>
            <w:bookmarkStart w:id="127" w:name="_Toc353787798"/>
            <w:r w:rsidRPr="0013376B">
              <w:rPr>
                <w:rFonts w:ascii="Tahoma" w:hAnsi="Tahoma" w:cs="Tahoma"/>
                <w:sz w:val="14"/>
                <w:szCs w:val="14"/>
              </w:rPr>
              <w:t>Windows Vista DVD Playback Pack</w:t>
            </w:r>
            <w:bookmarkEnd w:id="126"/>
            <w:bookmarkEnd w:id="127"/>
            <w:r w:rsidRPr="0013376B">
              <w:rPr>
                <w:rFonts w:ascii="Tahoma" w:hAnsi="Tahoma" w:cs="Tahoma"/>
                <w:sz w:val="14"/>
                <w:szCs w:val="14"/>
              </w:rPr>
              <w:t xml:space="preserve"> </w:t>
            </w:r>
          </w:p>
        </w:tc>
        <w:tc>
          <w:tcPr>
            <w:tcW w:w="360" w:type="dxa"/>
            <w:tcBorders>
              <w:bottom w:val="single" w:sz="4" w:space="0" w:color="auto"/>
            </w:tcBorders>
            <w:shd w:val="clear" w:color="auto" w:fill="FABF8F"/>
            <w:vAlign w:val="center"/>
          </w:tcPr>
          <w:p w:rsidR="008357AC" w:rsidRPr="0013376B" w:rsidRDefault="006A42E2" w:rsidP="007D0D89">
            <w:pPr>
              <w:pStyle w:val="TableText"/>
              <w:widowControl w:val="0"/>
              <w:rPr>
                <w:rFonts w:cs="Tahoma"/>
                <w:b/>
                <w:bCs/>
                <w:color w:val="0000FF"/>
                <w:sz w:val="13"/>
                <w:szCs w:val="13"/>
                <w:u w:val="single"/>
                <w:lang w:val="nl-NL"/>
              </w:rPr>
            </w:pPr>
            <w:hyperlink w:anchor="_26_Windows_Vista" w:history="1">
              <w:r w:rsidR="00955428" w:rsidRPr="00440267">
                <w:rPr>
                  <w:rStyle w:val="Hyperlink"/>
                  <w:rFonts w:cs="Tahoma"/>
                  <w:b/>
                  <w:bCs/>
                  <w:sz w:val="13"/>
                  <w:szCs w:val="13"/>
                  <w:lang w:val="nl-NL"/>
                </w:rPr>
                <w:t>26</w:t>
              </w:r>
            </w:hyperlink>
          </w:p>
        </w:tc>
        <w:tc>
          <w:tcPr>
            <w:tcW w:w="450" w:type="dxa"/>
            <w:tcBorders>
              <w:bottom w:val="single" w:sz="4" w:space="0" w:color="auto"/>
            </w:tcBorders>
            <w:shd w:val="clear" w:color="auto" w:fill="FABF8F"/>
          </w:tcPr>
          <w:p w:rsidR="008357AC" w:rsidRPr="00A36EAF" w:rsidDel="00587D23" w:rsidRDefault="008357AC" w:rsidP="00384940">
            <w:pPr>
              <w:pStyle w:val="TableText"/>
              <w:rPr>
                <w:rFonts w:ascii="Tahoma" w:hAnsi="Tahoma" w:cs="Tahoma"/>
                <w:sz w:val="13"/>
                <w:lang w:val="nl-NL"/>
              </w:rPr>
            </w:pPr>
            <w:r w:rsidRPr="00A36EAF">
              <w:rPr>
                <w:rFonts w:ascii="Tahoma" w:hAnsi="Tahoma" w:cs="Tahoma"/>
                <w:sz w:val="13"/>
                <w:lang w:val="nl-NL"/>
              </w:rPr>
              <w:t>03/11</w:t>
            </w:r>
          </w:p>
        </w:tc>
        <w:tc>
          <w:tcPr>
            <w:tcW w:w="360" w:type="dxa"/>
            <w:tcBorders>
              <w:bottom w:val="single" w:sz="4" w:space="0" w:color="auto"/>
              <w:right w:val="single" w:sz="18" w:space="0" w:color="auto"/>
            </w:tcBorders>
            <w:shd w:val="clear" w:color="auto" w:fill="FABF8F"/>
            <w:vAlign w:val="center"/>
          </w:tcPr>
          <w:p w:rsidR="008357AC" w:rsidRPr="00A36EAF" w:rsidRDefault="008357AC">
            <w:pPr>
              <w:pStyle w:val="TableText"/>
              <w:rPr>
                <w:rFonts w:ascii="Tahoma" w:hAnsi="Tahoma" w:cs="Tahoma"/>
                <w:sz w:val="13"/>
                <w:lang w:val="nl-NL"/>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A36EAF" w:rsidRDefault="00FC7674">
            <w:pPr>
              <w:pStyle w:val="TableText"/>
              <w:rPr>
                <w:rFonts w:ascii="Tahoma" w:hAnsi="Tahoma" w:cs="Tahoma"/>
                <w:sz w:val="13"/>
                <w:lang w:val="nl-NL"/>
              </w:rPr>
            </w:pPr>
            <w:r w:rsidRPr="00A36EAF">
              <w:rPr>
                <w:rFonts w:ascii="Tahoma" w:hAnsi="Tahoma" w:cs="Tahoma"/>
                <w:sz w:val="13"/>
                <w:lang w:val="nl-NL"/>
              </w:rPr>
              <w:t>2</w:t>
            </w:r>
          </w:p>
        </w:tc>
        <w:tc>
          <w:tcPr>
            <w:tcW w:w="450" w:type="dxa"/>
            <w:tcBorders>
              <w:left w:val="single" w:sz="18" w:space="0" w:color="auto"/>
              <w:bottom w:val="single" w:sz="4" w:space="0" w:color="auto"/>
            </w:tcBorders>
            <w:shd w:val="clear" w:color="auto" w:fill="FABF8F"/>
            <w:vAlign w:val="center"/>
          </w:tcPr>
          <w:p w:rsidR="008357AC" w:rsidRPr="00A36EAF" w:rsidRDefault="00FC7674">
            <w:pPr>
              <w:pStyle w:val="TableText"/>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8357AC" w:rsidRPr="00A36EAF" w:rsidRDefault="008357AC">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8357AC" w:rsidRPr="00A36EAF" w:rsidRDefault="008357AC">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8357AC" w:rsidRPr="00A36EAF" w:rsidRDefault="008357AC" w:rsidP="004479EA">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8357AC" w:rsidRPr="00A36EAF" w:rsidRDefault="008357AC" w:rsidP="008925CF">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A36EAF" w:rsidRDefault="008357AC">
            <w:pPr>
              <w:pStyle w:val="TableText"/>
              <w:rPr>
                <w:rFonts w:ascii="Tahoma" w:hAnsi="Tahoma" w:cs="Tahoma"/>
                <w:sz w:val="13"/>
                <w:lang w:val="nl-NL"/>
              </w:rPr>
            </w:pPr>
          </w:p>
        </w:tc>
        <w:tc>
          <w:tcPr>
            <w:tcW w:w="450" w:type="dxa"/>
            <w:tcBorders>
              <w:bottom w:val="single" w:sz="4" w:space="0" w:color="auto"/>
            </w:tcBorders>
            <w:shd w:val="clear" w:color="auto" w:fill="FABF8F"/>
          </w:tcPr>
          <w:p w:rsidR="008357AC" w:rsidRPr="00A36EAF" w:rsidRDefault="008357AC">
            <w:pPr>
              <w:pStyle w:val="TableText"/>
              <w:rPr>
                <w:rFonts w:ascii="Tahoma" w:hAnsi="Tahoma" w:cs="Tahoma"/>
                <w:sz w:val="13"/>
                <w:lang w:val="nl-NL"/>
              </w:rPr>
            </w:pPr>
          </w:p>
        </w:tc>
        <w:tc>
          <w:tcPr>
            <w:tcW w:w="540" w:type="dxa"/>
            <w:tcBorders>
              <w:bottom w:val="single" w:sz="4" w:space="0" w:color="auto"/>
            </w:tcBorders>
            <w:shd w:val="clear" w:color="auto" w:fill="FABF8F"/>
            <w:vAlign w:val="center"/>
          </w:tcPr>
          <w:p w:rsidR="008357AC" w:rsidRPr="00A36EAF" w:rsidRDefault="008357AC">
            <w:pPr>
              <w:pStyle w:val="TableText"/>
              <w:rPr>
                <w:rFonts w:ascii="Tahoma" w:hAnsi="Tahoma" w:cs="Tahoma"/>
                <w:sz w:val="13"/>
                <w:lang w:val="nl-NL"/>
              </w:rPr>
            </w:pPr>
          </w:p>
        </w:tc>
      </w:tr>
      <w:tr w:rsidR="00B50A5B" w:rsidRPr="00A36EAF" w:rsidTr="0013376B">
        <w:trPr>
          <w:trHeight w:val="145"/>
        </w:trPr>
        <w:tc>
          <w:tcPr>
            <w:tcW w:w="2610" w:type="dxa"/>
            <w:tcBorders>
              <w:bottom w:val="single" w:sz="4" w:space="0" w:color="auto"/>
            </w:tcBorders>
            <w:shd w:val="clear" w:color="auto" w:fill="auto"/>
            <w:vAlign w:val="center"/>
          </w:tcPr>
          <w:p w:rsidR="00B27742" w:rsidRPr="0013376B" w:rsidRDefault="00B27742" w:rsidP="0013376B">
            <w:pPr>
              <w:pStyle w:val="ProductNames"/>
              <w:rPr>
                <w:rFonts w:ascii="Tahoma" w:hAnsi="Tahoma" w:cs="Tahoma"/>
                <w:sz w:val="14"/>
                <w:szCs w:val="14"/>
                <w:lang w:val="nl-NL"/>
              </w:rPr>
            </w:pPr>
            <w:bookmarkStart w:id="128" w:name="_Toc336337901"/>
            <w:bookmarkStart w:id="129" w:name="_Toc353787799"/>
            <w:r w:rsidRPr="0013376B">
              <w:rPr>
                <w:rFonts w:ascii="Tahoma" w:hAnsi="Tahoma" w:cs="Tahoma"/>
                <w:sz w:val="14"/>
                <w:szCs w:val="14"/>
                <w:lang w:val="nl-NL"/>
              </w:rPr>
              <w:t>Huurrechten voor Windows</w:t>
            </w:r>
            <w:bookmarkEnd w:id="128"/>
            <w:bookmarkEnd w:id="129"/>
          </w:p>
        </w:tc>
        <w:tc>
          <w:tcPr>
            <w:tcW w:w="360" w:type="dxa"/>
            <w:tcBorders>
              <w:bottom w:val="single" w:sz="4" w:space="0" w:color="auto"/>
            </w:tcBorders>
            <w:shd w:val="clear" w:color="auto" w:fill="auto"/>
            <w:vAlign w:val="center"/>
          </w:tcPr>
          <w:p w:rsidR="00B27742" w:rsidRPr="0013376B" w:rsidRDefault="00B27742" w:rsidP="0013376B">
            <w:pPr>
              <w:pStyle w:val="TableText"/>
              <w:widowControl w:val="0"/>
              <w:rPr>
                <w:rFonts w:cs="Tahoma"/>
                <w:b/>
                <w:bCs/>
                <w:sz w:val="13"/>
                <w:szCs w:val="13"/>
                <w:lang w:val="nl-NL"/>
              </w:rPr>
            </w:pPr>
          </w:p>
        </w:tc>
        <w:tc>
          <w:tcPr>
            <w:tcW w:w="450" w:type="dxa"/>
            <w:tcBorders>
              <w:bottom w:val="single" w:sz="4" w:space="0" w:color="auto"/>
            </w:tcBorders>
            <w:shd w:val="clear" w:color="auto" w:fill="auto"/>
            <w:vAlign w:val="center"/>
          </w:tcPr>
          <w:p w:rsidR="00B27742" w:rsidRPr="00A36EAF" w:rsidRDefault="00B27742" w:rsidP="004D199A">
            <w:pPr>
              <w:pStyle w:val="TableText"/>
              <w:rPr>
                <w:rFonts w:ascii="Tahoma" w:hAnsi="Tahoma" w:cs="Tahoma"/>
                <w:sz w:val="13"/>
                <w:lang w:val="nl-NL"/>
              </w:rPr>
            </w:pPr>
            <w:r w:rsidRPr="00A36EAF">
              <w:rPr>
                <w:rFonts w:ascii="Tahoma" w:hAnsi="Tahoma" w:cs="Tahoma"/>
                <w:sz w:val="13"/>
                <w:lang w:val="nl-NL"/>
              </w:rPr>
              <w:t>04/09</w:t>
            </w:r>
          </w:p>
        </w:tc>
        <w:tc>
          <w:tcPr>
            <w:tcW w:w="360" w:type="dxa"/>
            <w:tcBorders>
              <w:bottom w:val="single" w:sz="4" w:space="0" w:color="auto"/>
              <w:right w:val="single" w:sz="18"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A36EAF" w:rsidRDefault="00391582">
            <w:pPr>
              <w:pStyle w:val="TableText"/>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A36EAF" w:rsidRDefault="00391582">
            <w:pPr>
              <w:pStyle w:val="TableText"/>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tcBorders>
            <w:shd w:val="clear" w:color="auto" w:fill="auto"/>
          </w:tcPr>
          <w:p w:rsidR="00B27742" w:rsidRPr="00A36EAF" w:rsidRDefault="00B27742" w:rsidP="00A0765A">
            <w:pPr>
              <w:pStyle w:val="TableText"/>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r>
      <w:tr w:rsidR="00024DF4" w:rsidRPr="00A36EAF" w:rsidTr="0013376B">
        <w:trPr>
          <w:trHeight w:val="145"/>
        </w:trPr>
        <w:tc>
          <w:tcPr>
            <w:tcW w:w="2610" w:type="dxa"/>
            <w:tcBorders>
              <w:bottom w:val="single" w:sz="4" w:space="0" w:color="auto"/>
            </w:tcBorders>
            <w:shd w:val="clear" w:color="auto" w:fill="FABF8F"/>
            <w:vAlign w:val="center"/>
          </w:tcPr>
          <w:p w:rsidR="00024DF4" w:rsidRPr="0013376B" w:rsidRDefault="00024DF4" w:rsidP="0013376B">
            <w:pPr>
              <w:pStyle w:val="ProductNames"/>
              <w:rPr>
                <w:rFonts w:ascii="Tahoma" w:hAnsi="Tahoma" w:cs="Tahoma"/>
                <w:sz w:val="14"/>
                <w:szCs w:val="14"/>
                <w:lang w:val="nl-NL"/>
              </w:rPr>
            </w:pPr>
            <w:bookmarkStart w:id="130" w:name="_Toc336337902"/>
            <w:bookmarkStart w:id="131" w:name="_Toc353787800"/>
            <w:r w:rsidRPr="0013376B">
              <w:rPr>
                <w:rFonts w:ascii="Tahoma" w:hAnsi="Tahoma" w:cs="Tahoma"/>
                <w:sz w:val="14"/>
                <w:szCs w:val="14"/>
                <w:lang w:val="nl-NL"/>
              </w:rPr>
              <w:t>Windows 8 Enterprise Sideloading (100</w:t>
            </w:r>
            <w:r w:rsidR="0013376B">
              <w:rPr>
                <w:rFonts w:ascii="Tahoma" w:hAnsi="Tahoma" w:cs="Tahoma"/>
                <w:sz w:val="14"/>
                <w:szCs w:val="14"/>
                <w:lang w:val="nl-NL"/>
              </w:rPr>
              <w:t> </w:t>
            </w:r>
            <w:r w:rsidRPr="0013376B">
              <w:rPr>
                <w:rFonts w:ascii="Tahoma" w:hAnsi="Tahoma" w:cs="Tahoma"/>
                <w:sz w:val="14"/>
                <w:szCs w:val="14"/>
                <w:lang w:val="nl-NL"/>
              </w:rPr>
              <w:t>Pack)</w:t>
            </w:r>
            <w:bookmarkEnd w:id="130"/>
            <w:bookmarkEnd w:id="131"/>
          </w:p>
        </w:tc>
        <w:tc>
          <w:tcPr>
            <w:tcW w:w="360" w:type="dxa"/>
            <w:tcBorders>
              <w:bottom w:val="single" w:sz="4" w:space="0" w:color="auto"/>
            </w:tcBorders>
            <w:shd w:val="clear" w:color="auto" w:fill="FABF8F"/>
            <w:vAlign w:val="center"/>
          </w:tcPr>
          <w:p w:rsidR="00024DF4" w:rsidRPr="0013376B" w:rsidRDefault="006A42E2" w:rsidP="0013376B">
            <w:pPr>
              <w:pStyle w:val="TableText"/>
              <w:widowControl w:val="0"/>
              <w:rPr>
                <w:rFonts w:cs="Tahoma"/>
                <w:b/>
                <w:bCs/>
                <w:sz w:val="13"/>
                <w:szCs w:val="13"/>
                <w:u w:val="single"/>
                <w:lang w:val="nl-NL"/>
              </w:rPr>
            </w:pPr>
            <w:hyperlink w:anchor="_27_Windows®_8" w:history="1">
              <w:r w:rsidR="00955428" w:rsidRPr="00440267">
                <w:rPr>
                  <w:rStyle w:val="Hyperlink"/>
                  <w:rFonts w:cs="Tahoma"/>
                  <w:b/>
                  <w:bCs/>
                  <w:sz w:val="13"/>
                  <w:szCs w:val="13"/>
                  <w:lang w:val="nl-NL"/>
                </w:rPr>
                <w:t>27</w:t>
              </w:r>
            </w:hyperlink>
          </w:p>
        </w:tc>
        <w:tc>
          <w:tcPr>
            <w:tcW w:w="450" w:type="dxa"/>
            <w:tcBorders>
              <w:bottom w:val="single" w:sz="4" w:space="0" w:color="auto"/>
            </w:tcBorders>
            <w:shd w:val="clear" w:color="auto" w:fill="FABF8F"/>
          </w:tcPr>
          <w:p w:rsidR="00024DF4" w:rsidRPr="00A36EAF" w:rsidRDefault="00024DF4" w:rsidP="009124DC">
            <w:pPr>
              <w:pStyle w:val="TableText"/>
              <w:spacing w:before="120"/>
              <w:rPr>
                <w:rFonts w:ascii="Tahoma" w:hAnsi="Tahoma" w:cs="Tahoma"/>
                <w:sz w:val="13"/>
                <w:lang w:val="nl-NL"/>
              </w:rPr>
            </w:pPr>
            <w:r w:rsidRPr="00A36EAF">
              <w:rPr>
                <w:rFonts w:ascii="Tahoma" w:hAnsi="Tahoma" w:cs="Tahoma"/>
                <w:sz w:val="13"/>
                <w:lang w:val="nl-NL"/>
              </w:rPr>
              <w:t>09/12</w:t>
            </w:r>
          </w:p>
        </w:tc>
        <w:tc>
          <w:tcPr>
            <w:tcW w:w="360" w:type="dxa"/>
            <w:tcBorders>
              <w:bottom w:val="single" w:sz="4" w:space="0" w:color="auto"/>
              <w:right w:val="single" w:sz="18" w:space="0" w:color="auto"/>
            </w:tcBorders>
            <w:shd w:val="clear" w:color="auto" w:fill="FABF8F"/>
            <w:vAlign w:val="center"/>
          </w:tcPr>
          <w:p w:rsidR="00024DF4" w:rsidRPr="00A36EAF" w:rsidRDefault="00024DF4">
            <w:pPr>
              <w:pStyle w:val="TableText"/>
              <w:rPr>
                <w:rFonts w:ascii="Tahoma" w:hAnsi="Tahoma" w:cs="Tahoma"/>
                <w:sz w:val="13"/>
                <w:lang w:val="nl-NL"/>
              </w:rPr>
            </w:pPr>
            <w:r w:rsidRPr="00A36EAF">
              <w:rPr>
                <w:rFonts w:ascii="Tahoma" w:hAnsi="Tahoma" w:cs="Tahoma"/>
                <w:sz w:val="13"/>
                <w:lang w:val="nl-NL"/>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024DF4" w:rsidRPr="00A36EAF" w:rsidRDefault="00024DF4">
            <w:pPr>
              <w:pStyle w:val="TableText"/>
              <w:rPr>
                <w:rFonts w:ascii="Tahoma" w:hAnsi="Tahoma" w:cs="Tahoma"/>
                <w:sz w:val="13"/>
                <w:lang w:val="nl-NL"/>
              </w:rPr>
            </w:pPr>
            <w:r w:rsidRPr="00A36EAF">
              <w:rPr>
                <w:rFonts w:ascii="Tahoma" w:hAnsi="Tahoma" w:cs="Tahoma"/>
                <w:sz w:val="13"/>
                <w:lang w:val="nl-NL"/>
              </w:rPr>
              <w:t>12</w:t>
            </w:r>
          </w:p>
        </w:tc>
        <w:tc>
          <w:tcPr>
            <w:tcW w:w="450" w:type="dxa"/>
            <w:tcBorders>
              <w:left w:val="single" w:sz="18" w:space="0" w:color="auto"/>
              <w:bottom w:val="single" w:sz="4" w:space="0" w:color="auto"/>
            </w:tcBorders>
            <w:shd w:val="clear" w:color="auto" w:fill="FABF8F"/>
            <w:vAlign w:val="center"/>
          </w:tcPr>
          <w:p w:rsidR="00024DF4" w:rsidRPr="00A36EAF" w:rsidRDefault="00024DF4">
            <w:pPr>
              <w:pStyle w:val="TableText"/>
              <w:rPr>
                <w:rFonts w:ascii="Tahoma" w:hAnsi="Tahoma" w:cs="Tahoma"/>
                <w:sz w:val="13"/>
                <w:lang w:val="nl-NL"/>
              </w:rPr>
            </w:pPr>
            <w:r w:rsidRPr="00A36EAF">
              <w:rPr>
                <w:rFonts w:ascii="Tahoma" w:hAnsi="Tahoma" w:cs="Tahoma"/>
                <w:sz w:val="13"/>
                <w:lang w:val="nl-NL"/>
              </w:rPr>
              <w:t>12</w:t>
            </w:r>
          </w:p>
        </w:tc>
        <w:tc>
          <w:tcPr>
            <w:tcW w:w="450" w:type="dxa"/>
            <w:tcBorders>
              <w:bottom w:val="single" w:sz="4" w:space="0" w:color="auto"/>
            </w:tcBorders>
            <w:shd w:val="clear" w:color="auto" w:fill="FABF8F"/>
            <w:vAlign w:val="center"/>
          </w:tcPr>
          <w:p w:rsidR="00024DF4" w:rsidRPr="00A36EAF" w:rsidRDefault="00024DF4">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024DF4" w:rsidRPr="00A36EAF" w:rsidRDefault="00024DF4">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024DF4" w:rsidRPr="00A36EAF" w:rsidRDefault="00024DF4">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024DF4" w:rsidRPr="00A36EAF" w:rsidRDefault="00024DF4">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024DF4" w:rsidRPr="00A36EAF" w:rsidRDefault="00024DF4">
            <w:pPr>
              <w:pStyle w:val="TableText"/>
              <w:rPr>
                <w:rFonts w:ascii="Tahoma" w:hAnsi="Tahoma" w:cs="Tahoma"/>
                <w:sz w:val="13"/>
                <w:lang w:val="nl-NL"/>
              </w:rPr>
            </w:pPr>
          </w:p>
        </w:tc>
        <w:tc>
          <w:tcPr>
            <w:tcW w:w="450" w:type="dxa"/>
            <w:tcBorders>
              <w:bottom w:val="single" w:sz="4" w:space="0" w:color="auto"/>
            </w:tcBorders>
            <w:shd w:val="clear" w:color="auto" w:fill="FABF8F"/>
          </w:tcPr>
          <w:p w:rsidR="00024DF4" w:rsidRPr="00A36EAF" w:rsidRDefault="00024DF4" w:rsidP="00A0765A">
            <w:pPr>
              <w:pStyle w:val="TableText"/>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024DF4" w:rsidRPr="00A36EAF" w:rsidRDefault="00024DF4">
            <w:pPr>
              <w:pStyle w:val="TableText"/>
              <w:rPr>
                <w:rFonts w:ascii="Tahoma" w:hAnsi="Tahoma" w:cs="Tahoma"/>
                <w:sz w:val="13"/>
                <w:lang w:val="nl-NL"/>
              </w:rPr>
            </w:pPr>
            <w:r w:rsidRPr="00A36EAF">
              <w:rPr>
                <w:rFonts w:ascii="Tahoma" w:hAnsi="Tahoma" w:cs="Tahoma"/>
                <w:sz w:val="13"/>
                <w:lang w:val="nl-NL"/>
              </w:rPr>
              <w:t>OL</w:t>
            </w:r>
          </w:p>
        </w:tc>
      </w:tr>
      <w:tr w:rsidR="00B50A5B" w:rsidRPr="00A36EAF" w:rsidTr="0013376B">
        <w:trPr>
          <w:trHeight w:val="145"/>
        </w:trPr>
        <w:tc>
          <w:tcPr>
            <w:tcW w:w="2610" w:type="dxa"/>
            <w:tcBorders>
              <w:bottom w:val="single" w:sz="4" w:space="0" w:color="auto"/>
            </w:tcBorders>
            <w:shd w:val="clear" w:color="auto" w:fill="auto"/>
            <w:vAlign w:val="center"/>
          </w:tcPr>
          <w:p w:rsidR="00B27742" w:rsidRPr="0013376B" w:rsidRDefault="00B27742" w:rsidP="0013376B">
            <w:pPr>
              <w:pStyle w:val="ProductNames"/>
              <w:rPr>
                <w:rFonts w:ascii="Tahoma" w:hAnsi="Tahoma" w:cs="Tahoma"/>
                <w:sz w:val="14"/>
                <w:szCs w:val="14"/>
                <w:lang w:val="nl-NL"/>
              </w:rPr>
            </w:pPr>
            <w:bookmarkStart w:id="132" w:name="_Toc336337903"/>
            <w:bookmarkStart w:id="133" w:name="_Toc353787801"/>
            <w:r w:rsidRPr="0013376B">
              <w:rPr>
                <w:rFonts w:ascii="Tahoma" w:hAnsi="Tahoma" w:cs="Tahoma"/>
                <w:sz w:val="14"/>
                <w:szCs w:val="14"/>
                <w:lang w:val="nl-NL"/>
              </w:rPr>
              <w:t>Windows</w:t>
            </w:r>
            <w:r w:rsidR="00A36EAF" w:rsidRPr="0013376B">
              <w:rPr>
                <w:rFonts w:ascii="Tahoma" w:hAnsi="Tahoma" w:cs="Tahoma"/>
                <w:sz w:val="14"/>
                <w:szCs w:val="14"/>
                <w:vertAlign w:val="superscript"/>
                <w:lang w:val="nl-NL"/>
              </w:rPr>
              <w:t>®</w:t>
            </w:r>
            <w:r w:rsidRPr="0013376B">
              <w:rPr>
                <w:rFonts w:ascii="Tahoma" w:hAnsi="Tahoma" w:cs="Tahoma"/>
                <w:sz w:val="14"/>
                <w:szCs w:val="14"/>
                <w:lang w:val="nl-NL"/>
              </w:rPr>
              <w:t xml:space="preserve"> 7 Partners in Learning</w:t>
            </w:r>
            <w:bookmarkEnd w:id="132"/>
            <w:bookmarkEnd w:id="133"/>
          </w:p>
        </w:tc>
        <w:tc>
          <w:tcPr>
            <w:tcW w:w="360" w:type="dxa"/>
            <w:tcBorders>
              <w:bottom w:val="single" w:sz="4" w:space="0" w:color="auto"/>
            </w:tcBorders>
            <w:shd w:val="clear" w:color="auto" w:fill="auto"/>
            <w:vAlign w:val="center"/>
          </w:tcPr>
          <w:p w:rsidR="00B27742" w:rsidRPr="0013376B" w:rsidRDefault="006A42E2" w:rsidP="0013376B">
            <w:pPr>
              <w:pStyle w:val="TableText"/>
              <w:widowControl w:val="0"/>
              <w:rPr>
                <w:rFonts w:cs="Tahoma"/>
                <w:b/>
                <w:bCs/>
                <w:sz w:val="13"/>
                <w:szCs w:val="13"/>
                <w:u w:val="single"/>
                <w:lang w:val="nl-NL"/>
              </w:rPr>
            </w:pPr>
            <w:hyperlink w:anchor="_28_Windows®_7" w:history="1">
              <w:r w:rsidR="00955428" w:rsidRPr="00440267">
                <w:rPr>
                  <w:rStyle w:val="Hyperlink"/>
                  <w:rFonts w:cs="Tahoma"/>
                  <w:b/>
                  <w:bCs/>
                  <w:sz w:val="13"/>
                  <w:szCs w:val="13"/>
                  <w:lang w:val="nl-NL"/>
                </w:rPr>
                <w:t>28</w:t>
              </w:r>
            </w:hyperlink>
          </w:p>
        </w:tc>
        <w:tc>
          <w:tcPr>
            <w:tcW w:w="450" w:type="dxa"/>
            <w:tcBorders>
              <w:bottom w:val="single" w:sz="4" w:space="0" w:color="auto"/>
            </w:tcBorders>
            <w:shd w:val="clear" w:color="auto" w:fill="auto"/>
          </w:tcPr>
          <w:p w:rsidR="00B27742" w:rsidRPr="00A36EAF" w:rsidRDefault="00B27742" w:rsidP="009124DC">
            <w:pPr>
              <w:pStyle w:val="TableText"/>
              <w:spacing w:before="120"/>
              <w:rPr>
                <w:rFonts w:ascii="Tahoma" w:hAnsi="Tahoma" w:cs="Tahoma"/>
                <w:sz w:val="13"/>
                <w:lang w:val="nl-NL"/>
              </w:rPr>
            </w:pPr>
            <w:r w:rsidRPr="00A36EAF">
              <w:rPr>
                <w:rFonts w:ascii="Tahoma" w:hAnsi="Tahoma" w:cs="Tahoma"/>
                <w:sz w:val="13"/>
                <w:lang w:val="nl-NL"/>
              </w:rPr>
              <w:t>11/09</w:t>
            </w:r>
          </w:p>
        </w:tc>
        <w:tc>
          <w:tcPr>
            <w:tcW w:w="360" w:type="dxa"/>
            <w:tcBorders>
              <w:bottom w:val="single" w:sz="4" w:space="0" w:color="auto"/>
              <w:right w:val="single" w:sz="18"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 xml:space="preserve">2 </w:t>
            </w:r>
            <w:r w:rsidRPr="00A36EAF">
              <w:rPr>
                <w:rFonts w:ascii="Tahoma" w:hAnsi="Tahoma" w:cs="Tahoma"/>
                <w:sz w:val="10"/>
                <w:szCs w:val="12"/>
                <w:lang w:val="nl-NL"/>
              </w:rPr>
              <w:t>(alleen School</w:t>
            </w:r>
            <w:r w:rsidR="00441ACF">
              <w:rPr>
                <w:rFonts w:ascii="Tahoma" w:hAnsi="Tahoma" w:cs="Tahoma"/>
                <w:sz w:val="10"/>
                <w:szCs w:val="12"/>
                <w:lang w:val="nl-NL"/>
              </w:rPr>
              <w:t>)</w:t>
            </w:r>
          </w:p>
        </w:tc>
        <w:tc>
          <w:tcPr>
            <w:tcW w:w="450" w:type="dxa"/>
            <w:tcBorders>
              <w:bottom w:val="single" w:sz="4" w:space="0" w:color="auto"/>
              <w:right w:val="single" w:sz="18"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A36EAF" w:rsidRDefault="00B27742">
            <w:pPr>
              <w:pStyle w:val="TableText"/>
              <w:rPr>
                <w:rFonts w:ascii="Tahoma" w:hAnsi="Tahoma" w:cs="Tahoma"/>
                <w:sz w:val="13"/>
                <w:lang w:val="nl-NL"/>
              </w:rPr>
            </w:pPr>
          </w:p>
        </w:tc>
        <w:tc>
          <w:tcPr>
            <w:tcW w:w="450" w:type="dxa"/>
            <w:tcBorders>
              <w:bottom w:val="single" w:sz="4" w:space="0" w:color="auto"/>
            </w:tcBorders>
            <w:shd w:val="clear" w:color="auto" w:fill="auto"/>
          </w:tcPr>
          <w:p w:rsidR="00B27742" w:rsidRPr="00A36EAF" w:rsidRDefault="00B27742" w:rsidP="00A0765A">
            <w:pPr>
              <w:pStyle w:val="TableText"/>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B27742" w:rsidRPr="00A36EAF" w:rsidRDefault="00B27742">
            <w:pPr>
              <w:pStyle w:val="TableText"/>
              <w:rPr>
                <w:rFonts w:ascii="Tahoma" w:hAnsi="Tahoma" w:cs="Tahoma"/>
                <w:sz w:val="13"/>
                <w:lang w:val="nl-NL"/>
              </w:rPr>
            </w:pPr>
          </w:p>
        </w:tc>
      </w:tr>
      <w:tr w:rsidR="00B50A5B" w:rsidRPr="00A36EAF" w:rsidTr="0013376B">
        <w:trPr>
          <w:trHeight w:val="145"/>
        </w:trPr>
        <w:tc>
          <w:tcPr>
            <w:tcW w:w="2610" w:type="dxa"/>
            <w:tcBorders>
              <w:bottom w:val="single" w:sz="4" w:space="0" w:color="auto"/>
            </w:tcBorders>
            <w:shd w:val="clear" w:color="auto" w:fill="FABF8F"/>
            <w:vAlign w:val="center"/>
          </w:tcPr>
          <w:p w:rsidR="00B27742" w:rsidRPr="0013376B" w:rsidRDefault="00B27742" w:rsidP="0013376B">
            <w:pPr>
              <w:pStyle w:val="ProductNames"/>
              <w:rPr>
                <w:rFonts w:ascii="Tahoma" w:hAnsi="Tahoma" w:cs="Tahoma"/>
                <w:sz w:val="14"/>
                <w:szCs w:val="14"/>
                <w:lang w:val="nl-NL"/>
              </w:rPr>
            </w:pPr>
            <w:bookmarkStart w:id="134" w:name="_Toc336337904"/>
            <w:bookmarkStart w:id="135" w:name="_Toc353787802"/>
            <w:r w:rsidRPr="0013376B">
              <w:rPr>
                <w:rFonts w:ascii="Tahoma" w:hAnsi="Tahoma" w:cs="Tahoma"/>
                <w:sz w:val="14"/>
                <w:szCs w:val="14"/>
                <w:lang w:val="nl-NL"/>
              </w:rPr>
              <w:t>Windows</w:t>
            </w:r>
            <w:r w:rsidR="00A36EAF" w:rsidRPr="0013376B">
              <w:rPr>
                <w:rFonts w:ascii="Tahoma" w:hAnsi="Tahoma" w:cs="Tahoma"/>
                <w:sz w:val="14"/>
                <w:szCs w:val="14"/>
                <w:vertAlign w:val="superscript"/>
                <w:lang w:val="nl-NL"/>
              </w:rPr>
              <w:t>®</w:t>
            </w:r>
            <w:r w:rsidRPr="0013376B">
              <w:rPr>
                <w:rFonts w:ascii="Tahoma" w:hAnsi="Tahoma" w:cs="Tahoma"/>
                <w:sz w:val="14"/>
                <w:szCs w:val="14"/>
                <w:lang w:val="nl-NL"/>
              </w:rPr>
              <w:t xml:space="preserve"> 8 Pro</w:t>
            </w:r>
            <w:bookmarkEnd w:id="134"/>
            <w:bookmarkEnd w:id="135"/>
            <w:r w:rsidRPr="0013376B">
              <w:rPr>
                <w:rFonts w:ascii="Tahoma" w:hAnsi="Tahoma" w:cs="Tahoma"/>
                <w:sz w:val="14"/>
                <w:szCs w:val="14"/>
                <w:lang w:val="nl-NL"/>
              </w:rPr>
              <w:t xml:space="preserve"> </w:t>
            </w:r>
          </w:p>
        </w:tc>
        <w:tc>
          <w:tcPr>
            <w:tcW w:w="360" w:type="dxa"/>
            <w:tcBorders>
              <w:bottom w:val="single" w:sz="4" w:space="0" w:color="auto"/>
            </w:tcBorders>
            <w:shd w:val="clear" w:color="auto" w:fill="FABF8F"/>
            <w:vAlign w:val="center"/>
          </w:tcPr>
          <w:p w:rsidR="00B27742" w:rsidRPr="0013376B" w:rsidRDefault="006A42E2" w:rsidP="0013376B">
            <w:pPr>
              <w:pStyle w:val="TableText"/>
              <w:widowControl w:val="0"/>
              <w:rPr>
                <w:rStyle w:val="EndnoteReference"/>
                <w:rFonts w:cs="Tahoma"/>
                <w:b w:val="0"/>
                <w:bCs/>
                <w:color w:val="0000FF"/>
                <w:sz w:val="13"/>
                <w:szCs w:val="13"/>
                <w:u w:val="single"/>
                <w:lang w:val="nl-NL"/>
              </w:rPr>
            </w:pPr>
            <w:hyperlink w:anchor="_29_Windows®_8" w:history="1">
              <w:r w:rsidR="00955428" w:rsidRPr="0013376B">
                <w:rPr>
                  <w:rStyle w:val="Hyperlink"/>
                  <w:rFonts w:cs="Tahoma"/>
                  <w:b/>
                  <w:bCs/>
                  <w:sz w:val="13"/>
                  <w:szCs w:val="13"/>
                  <w:lang w:val="nl-NL"/>
                </w:rPr>
                <w:t>29</w:t>
              </w:r>
            </w:hyperlink>
          </w:p>
        </w:tc>
        <w:tc>
          <w:tcPr>
            <w:tcW w:w="450" w:type="dxa"/>
            <w:tcBorders>
              <w:bottom w:val="single" w:sz="4" w:space="0" w:color="auto"/>
            </w:tcBorders>
            <w:shd w:val="clear" w:color="auto" w:fill="FABF8F"/>
          </w:tcPr>
          <w:p w:rsidR="00B27742" w:rsidRPr="00A36EAF" w:rsidRDefault="00B27742" w:rsidP="009124DC">
            <w:pPr>
              <w:pStyle w:val="TableText"/>
              <w:spacing w:before="120"/>
              <w:rPr>
                <w:rFonts w:ascii="Tahoma" w:hAnsi="Tahoma" w:cs="Tahoma"/>
                <w:sz w:val="13"/>
                <w:lang w:val="nl-NL"/>
              </w:rPr>
            </w:pPr>
            <w:r w:rsidRPr="00A36EAF">
              <w:rPr>
                <w:rFonts w:ascii="Tahoma" w:hAnsi="Tahoma" w:cs="Tahoma"/>
                <w:sz w:val="13"/>
                <w:lang w:val="nl-NL"/>
              </w:rPr>
              <w:t>08/12</w:t>
            </w:r>
          </w:p>
        </w:tc>
        <w:tc>
          <w:tcPr>
            <w:tcW w:w="360" w:type="dxa"/>
            <w:tcBorders>
              <w:bottom w:val="single" w:sz="4" w:space="0" w:color="auto"/>
              <w:right w:val="single" w:sz="18"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DT</w:t>
            </w:r>
          </w:p>
        </w:tc>
        <w:tc>
          <w:tcPr>
            <w:tcW w:w="450" w:type="dxa"/>
            <w:tcBorders>
              <w:left w:val="single" w:sz="18" w:space="0" w:color="auto"/>
              <w:bottom w:val="single" w:sz="4"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4</w:t>
            </w:r>
          </w:p>
        </w:tc>
        <w:tc>
          <w:tcPr>
            <w:tcW w:w="450" w:type="dxa"/>
            <w:tcBorders>
              <w:bottom w:val="single" w:sz="4"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2</w:t>
            </w:r>
          </w:p>
        </w:tc>
        <w:tc>
          <w:tcPr>
            <w:tcW w:w="360" w:type="dxa"/>
            <w:tcBorders>
              <w:bottom w:val="single" w:sz="4" w:space="0" w:color="auto"/>
              <w:right w:val="single" w:sz="18"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4</w:t>
            </w:r>
          </w:p>
        </w:tc>
        <w:tc>
          <w:tcPr>
            <w:tcW w:w="450" w:type="dxa"/>
            <w:tcBorders>
              <w:bottom w:val="single" w:sz="4" w:space="0" w:color="auto"/>
              <w:right w:val="single" w:sz="18"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2</w:t>
            </w:r>
          </w:p>
        </w:tc>
        <w:tc>
          <w:tcPr>
            <w:tcW w:w="450" w:type="dxa"/>
            <w:tcBorders>
              <w:left w:val="single" w:sz="18" w:space="0" w:color="auto"/>
              <w:bottom w:val="single" w:sz="4" w:space="0" w:color="auto"/>
            </w:tcBorders>
            <w:shd w:val="clear" w:color="auto" w:fill="FABF8F"/>
            <w:vAlign w:val="center"/>
          </w:tcPr>
          <w:p w:rsidR="00B27742" w:rsidRPr="00A36EAF" w:rsidRDefault="00664EE9">
            <w:pPr>
              <w:pStyle w:val="TableText"/>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E, P</w:t>
            </w:r>
          </w:p>
        </w:tc>
        <w:tc>
          <w:tcPr>
            <w:tcW w:w="450" w:type="dxa"/>
            <w:tcBorders>
              <w:bottom w:val="single" w:sz="4" w:space="0" w:color="auto"/>
            </w:tcBorders>
            <w:shd w:val="clear" w:color="auto" w:fill="FABF8F"/>
            <w:vAlign w:val="center"/>
          </w:tcPr>
          <w:p w:rsidR="00B27742" w:rsidRPr="00A36EAF" w:rsidRDefault="00B27742" w:rsidP="004000C7">
            <w:pPr>
              <w:pStyle w:val="TableText"/>
              <w:rPr>
                <w:rFonts w:ascii="Tahoma" w:hAnsi="Tahoma" w:cs="Tahoma"/>
                <w:sz w:val="13"/>
                <w:lang w:val="nl-NL"/>
              </w:rPr>
            </w:pPr>
            <w:r w:rsidRPr="00A36EAF">
              <w:rPr>
                <w:rFonts w:ascii="Tahoma" w:hAnsi="Tahoma" w:cs="Tahoma"/>
                <w:sz w:val="13"/>
                <w:lang w:val="nl-NL"/>
              </w:rPr>
              <w:t>E,ST</w:t>
            </w:r>
          </w:p>
        </w:tc>
        <w:tc>
          <w:tcPr>
            <w:tcW w:w="540" w:type="dxa"/>
            <w:tcBorders>
              <w:bottom w:val="single" w:sz="4" w:space="0" w:color="auto"/>
            </w:tcBorders>
            <w:shd w:val="clear" w:color="auto" w:fill="FABF8F"/>
            <w:vAlign w:val="center"/>
          </w:tcPr>
          <w:p w:rsidR="00B27742" w:rsidRPr="00A36EAF" w:rsidRDefault="00B27742">
            <w:pPr>
              <w:pStyle w:val="TableText"/>
              <w:rPr>
                <w:rFonts w:ascii="Tahoma" w:hAnsi="Tahoma" w:cs="Tahoma"/>
                <w:sz w:val="13"/>
                <w:lang w:val="nl-NL"/>
              </w:rPr>
            </w:pPr>
          </w:p>
        </w:tc>
      </w:tr>
      <w:tr w:rsidR="00B50A5B" w:rsidRPr="00A36EAF" w:rsidTr="0013376B">
        <w:trPr>
          <w:trHeight w:val="145"/>
        </w:trPr>
        <w:tc>
          <w:tcPr>
            <w:tcW w:w="2610" w:type="dxa"/>
            <w:tcBorders>
              <w:bottom w:val="single" w:sz="4" w:space="0" w:color="auto"/>
            </w:tcBorders>
            <w:shd w:val="clear" w:color="auto" w:fill="auto"/>
            <w:vAlign w:val="center"/>
          </w:tcPr>
          <w:p w:rsidR="00B27742" w:rsidRPr="0013376B" w:rsidRDefault="00B27742" w:rsidP="0013376B">
            <w:pPr>
              <w:pStyle w:val="ProductNames"/>
              <w:rPr>
                <w:rFonts w:ascii="Tahoma" w:hAnsi="Tahoma" w:cs="Tahoma"/>
                <w:sz w:val="14"/>
                <w:szCs w:val="14"/>
                <w:lang w:val="nl-NL"/>
              </w:rPr>
            </w:pPr>
            <w:bookmarkStart w:id="136" w:name="_Toc336337905"/>
            <w:bookmarkStart w:id="137" w:name="_Toc353787803"/>
            <w:r w:rsidRPr="0013376B">
              <w:rPr>
                <w:rFonts w:ascii="Tahoma" w:hAnsi="Tahoma" w:cs="Tahoma"/>
                <w:sz w:val="14"/>
                <w:szCs w:val="14"/>
                <w:lang w:val="nl-NL"/>
              </w:rPr>
              <w:t>Windows</w:t>
            </w:r>
            <w:r w:rsidR="00A36EAF" w:rsidRPr="0013376B">
              <w:rPr>
                <w:rFonts w:ascii="Tahoma" w:hAnsi="Tahoma" w:cs="Tahoma"/>
                <w:sz w:val="14"/>
                <w:szCs w:val="14"/>
                <w:vertAlign w:val="superscript"/>
                <w:lang w:val="nl-NL"/>
              </w:rPr>
              <w:t>®</w:t>
            </w:r>
            <w:r w:rsidRPr="0013376B">
              <w:rPr>
                <w:rFonts w:ascii="Tahoma" w:hAnsi="Tahoma" w:cs="Tahoma"/>
                <w:sz w:val="14"/>
                <w:szCs w:val="14"/>
                <w:lang w:val="nl-NL"/>
              </w:rPr>
              <w:t xml:space="preserve"> 8 Pro met MDOP</w:t>
            </w:r>
            <w:bookmarkEnd w:id="136"/>
            <w:bookmarkEnd w:id="137"/>
            <w:r w:rsidRPr="0013376B">
              <w:rPr>
                <w:rFonts w:ascii="Tahoma" w:hAnsi="Tahoma" w:cs="Tahoma"/>
                <w:sz w:val="14"/>
                <w:szCs w:val="14"/>
                <w:lang w:val="nl-NL"/>
              </w:rPr>
              <w:t xml:space="preserve"> </w:t>
            </w:r>
          </w:p>
        </w:tc>
        <w:tc>
          <w:tcPr>
            <w:tcW w:w="360" w:type="dxa"/>
            <w:tcBorders>
              <w:bottom w:val="single" w:sz="4" w:space="0" w:color="auto"/>
            </w:tcBorders>
            <w:shd w:val="clear" w:color="auto" w:fill="auto"/>
            <w:vAlign w:val="center"/>
          </w:tcPr>
          <w:p w:rsidR="00B27742" w:rsidRPr="0013376B" w:rsidRDefault="00B27742" w:rsidP="0013376B">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auto"/>
          </w:tcPr>
          <w:p w:rsidR="00B27742" w:rsidRPr="00A36EAF" w:rsidRDefault="001327D3" w:rsidP="00690165">
            <w:pPr>
              <w:pStyle w:val="TableText"/>
              <w:spacing w:before="120"/>
              <w:rPr>
                <w:rFonts w:ascii="Tahoma" w:hAnsi="Tahoma" w:cs="Tahoma"/>
                <w:sz w:val="13"/>
                <w:lang w:val="nl-NL"/>
              </w:rPr>
            </w:pPr>
            <w:r w:rsidRPr="00A36EAF">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rsidR="00B27742" w:rsidRPr="00A36EAF" w:rsidRDefault="00B27742" w:rsidP="005D1AD1">
            <w:pPr>
              <w:pStyle w:val="TableText"/>
              <w:rPr>
                <w:rFonts w:ascii="Tahoma" w:hAnsi="Tahoma" w:cs="Tahoma"/>
                <w:sz w:val="13"/>
                <w:lang w:val="nl-NL"/>
              </w:rPr>
            </w:pPr>
            <w:r w:rsidRPr="00A36EAF">
              <w:rPr>
                <w:rFonts w:ascii="Tahoma" w:hAnsi="Tahoma" w:cs="Tahoma"/>
                <w:sz w:val="13"/>
                <w:lang w:val="nl-NL"/>
              </w:rPr>
              <w:t>DT</w:t>
            </w:r>
          </w:p>
        </w:tc>
        <w:tc>
          <w:tcPr>
            <w:tcW w:w="450" w:type="dxa"/>
            <w:tcBorders>
              <w:left w:val="single" w:sz="18" w:space="0" w:color="auto"/>
              <w:bottom w:val="single" w:sz="4" w:space="0" w:color="auto"/>
            </w:tcBorders>
            <w:shd w:val="clear" w:color="auto" w:fill="auto"/>
            <w:vAlign w:val="center"/>
          </w:tcPr>
          <w:p w:rsidR="00B27742" w:rsidRPr="00A36EAF" w:rsidRDefault="00B27742" w:rsidP="005D1AD1">
            <w:pPr>
              <w:pStyle w:val="TableText"/>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B27742" w:rsidRPr="00A36EAF" w:rsidRDefault="00287725" w:rsidP="005D1AD1">
            <w:pPr>
              <w:pStyle w:val="TableText"/>
              <w:rPr>
                <w:rFonts w:ascii="Tahoma" w:hAnsi="Tahoma" w:cs="Tahoma"/>
                <w:sz w:val="13"/>
                <w:lang w:val="nl-NL"/>
              </w:rPr>
            </w:pPr>
            <w:r w:rsidRPr="00A36EAF">
              <w:rPr>
                <w:rFonts w:ascii="Tahoma" w:hAnsi="Tahoma" w:cs="Tahoma"/>
                <w:sz w:val="13"/>
                <w:lang w:val="nl-NL"/>
              </w:rPr>
              <w:t>6</w:t>
            </w:r>
          </w:p>
        </w:tc>
        <w:tc>
          <w:tcPr>
            <w:tcW w:w="450" w:type="dxa"/>
            <w:tcBorders>
              <w:bottom w:val="single" w:sz="4" w:space="0" w:color="auto"/>
            </w:tcBorders>
            <w:shd w:val="clear" w:color="auto" w:fill="auto"/>
            <w:vAlign w:val="center"/>
          </w:tcPr>
          <w:p w:rsidR="00B27742" w:rsidRPr="00A36EAF" w:rsidRDefault="00287725" w:rsidP="005D1AD1">
            <w:pPr>
              <w:pStyle w:val="TableText"/>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tcBorders>
            <w:shd w:val="clear" w:color="auto" w:fill="auto"/>
            <w:vAlign w:val="center"/>
          </w:tcPr>
          <w:p w:rsidR="00B27742" w:rsidRPr="00A36EAF" w:rsidRDefault="00287725" w:rsidP="005D1AD1">
            <w:pPr>
              <w:pStyle w:val="TableText"/>
              <w:rPr>
                <w:rFonts w:ascii="Tahoma" w:hAnsi="Tahoma" w:cs="Tahoma"/>
                <w:sz w:val="13"/>
                <w:lang w:val="nl-NL"/>
              </w:rPr>
            </w:pPr>
            <w:r w:rsidRPr="00A36EAF">
              <w:rPr>
                <w:rFonts w:ascii="Tahoma" w:hAnsi="Tahoma" w:cs="Tahoma"/>
                <w:sz w:val="13"/>
                <w:lang w:val="nl-NL"/>
              </w:rPr>
              <w:t>4</w:t>
            </w:r>
          </w:p>
        </w:tc>
        <w:tc>
          <w:tcPr>
            <w:tcW w:w="450" w:type="dxa"/>
            <w:tcBorders>
              <w:bottom w:val="single" w:sz="4" w:space="0" w:color="auto"/>
            </w:tcBorders>
            <w:shd w:val="clear" w:color="auto" w:fill="auto"/>
            <w:vAlign w:val="center"/>
          </w:tcPr>
          <w:p w:rsidR="00B27742" w:rsidRPr="00A36EAF" w:rsidRDefault="00B27742" w:rsidP="005D1AD1">
            <w:pPr>
              <w:pStyle w:val="TableText"/>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auto"/>
            <w:vAlign w:val="center"/>
          </w:tcPr>
          <w:p w:rsidR="00B27742" w:rsidRPr="00A36EAF" w:rsidRDefault="00B27742" w:rsidP="005D1AD1">
            <w:pPr>
              <w:pStyle w:val="TableText"/>
              <w:rPr>
                <w:rFonts w:ascii="Tahoma" w:hAnsi="Tahoma" w:cs="Tahoma"/>
                <w:sz w:val="13"/>
                <w:lang w:val="nl-NL"/>
              </w:rPr>
            </w:pPr>
            <w:r w:rsidRPr="00A36EAF">
              <w:rPr>
                <w:rFonts w:ascii="Tahoma" w:hAnsi="Tahoma" w:cs="Tahoma"/>
                <w:sz w:val="13"/>
                <w:lang w:val="nl-NL"/>
              </w:rPr>
              <w:t>2</w:t>
            </w:r>
          </w:p>
        </w:tc>
        <w:tc>
          <w:tcPr>
            <w:tcW w:w="360" w:type="dxa"/>
            <w:tcBorders>
              <w:bottom w:val="single" w:sz="4" w:space="0" w:color="auto"/>
              <w:right w:val="single" w:sz="18" w:space="0" w:color="auto"/>
            </w:tcBorders>
            <w:shd w:val="clear" w:color="auto" w:fill="auto"/>
            <w:vAlign w:val="center"/>
          </w:tcPr>
          <w:p w:rsidR="00B27742" w:rsidRPr="00A36EAF" w:rsidRDefault="00B27742" w:rsidP="005D1AD1">
            <w:pPr>
              <w:pStyle w:val="TableText"/>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B27742" w:rsidRPr="00A36EAF" w:rsidRDefault="00B27742" w:rsidP="005D1AD1">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A36EAF" w:rsidRDefault="00B27742" w:rsidP="005D1AD1">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B27742" w:rsidRPr="00A36EAF" w:rsidRDefault="00B27742" w:rsidP="005D1AD1">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A36EAF" w:rsidRDefault="00664EE9" w:rsidP="005D1AD1">
            <w:pPr>
              <w:pStyle w:val="TableText"/>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B27742" w:rsidRPr="00A36EAF" w:rsidRDefault="00B27742" w:rsidP="005D1AD1">
            <w:pPr>
              <w:pStyle w:val="TableText"/>
              <w:rPr>
                <w:rFonts w:ascii="Tahoma" w:hAnsi="Tahoma" w:cs="Tahoma"/>
                <w:sz w:val="13"/>
                <w:lang w:val="nl-NL"/>
              </w:rPr>
            </w:pPr>
            <w:r w:rsidRPr="00A36EAF">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A36EAF" w:rsidRDefault="00B27742" w:rsidP="005D1AD1">
            <w:pPr>
              <w:pStyle w:val="TableText"/>
              <w:rPr>
                <w:rFonts w:ascii="Tahoma" w:hAnsi="Tahoma" w:cs="Tahoma"/>
                <w:sz w:val="13"/>
                <w:lang w:val="nl-NL"/>
              </w:rPr>
            </w:pPr>
            <w:r w:rsidRPr="00A36EAF">
              <w:rPr>
                <w:rFonts w:ascii="Tahoma" w:hAnsi="Tahoma" w:cs="Tahoma"/>
                <w:sz w:val="13"/>
                <w:lang w:val="nl-NL"/>
              </w:rPr>
              <w:t>E, P</w:t>
            </w:r>
          </w:p>
        </w:tc>
        <w:tc>
          <w:tcPr>
            <w:tcW w:w="450" w:type="dxa"/>
            <w:tcBorders>
              <w:bottom w:val="single" w:sz="4" w:space="0" w:color="auto"/>
            </w:tcBorders>
            <w:shd w:val="clear" w:color="auto" w:fill="auto"/>
            <w:vAlign w:val="center"/>
          </w:tcPr>
          <w:p w:rsidR="00B27742" w:rsidRPr="00A36EAF" w:rsidRDefault="00B27742" w:rsidP="004000C7">
            <w:pPr>
              <w:pStyle w:val="TableText"/>
              <w:rPr>
                <w:rFonts w:ascii="Tahoma" w:hAnsi="Tahoma" w:cs="Tahoma"/>
                <w:sz w:val="13"/>
                <w:lang w:val="nl-NL"/>
              </w:rPr>
            </w:pPr>
            <w:r w:rsidRPr="00A36EAF">
              <w:rPr>
                <w:rFonts w:ascii="Tahoma" w:hAnsi="Tahoma" w:cs="Tahoma"/>
                <w:sz w:val="13"/>
                <w:lang w:val="nl-NL"/>
              </w:rPr>
              <w:t>E,ST</w:t>
            </w:r>
          </w:p>
        </w:tc>
        <w:tc>
          <w:tcPr>
            <w:tcW w:w="540" w:type="dxa"/>
            <w:tcBorders>
              <w:bottom w:val="single" w:sz="4" w:space="0" w:color="auto"/>
            </w:tcBorders>
            <w:shd w:val="clear" w:color="auto" w:fill="auto"/>
            <w:vAlign w:val="center"/>
          </w:tcPr>
          <w:p w:rsidR="00B27742" w:rsidRPr="00A36EAF" w:rsidRDefault="00B27742" w:rsidP="005D1AD1">
            <w:pPr>
              <w:pStyle w:val="TableText"/>
              <w:rPr>
                <w:rFonts w:ascii="Tahoma" w:hAnsi="Tahoma" w:cs="Tahoma"/>
                <w:sz w:val="13"/>
                <w:lang w:val="nl-NL"/>
              </w:rPr>
            </w:pPr>
          </w:p>
        </w:tc>
      </w:tr>
      <w:tr w:rsidR="00B50A5B" w:rsidRPr="00A36EAF" w:rsidTr="0013376B">
        <w:trPr>
          <w:trHeight w:val="123"/>
        </w:trPr>
        <w:tc>
          <w:tcPr>
            <w:tcW w:w="2610" w:type="dxa"/>
            <w:shd w:val="clear" w:color="auto" w:fill="FABF8F"/>
            <w:vAlign w:val="center"/>
          </w:tcPr>
          <w:p w:rsidR="00B27742" w:rsidRPr="0013376B" w:rsidRDefault="00B27742" w:rsidP="0013376B">
            <w:pPr>
              <w:pStyle w:val="ProductNames"/>
              <w:rPr>
                <w:rFonts w:ascii="Tahoma" w:hAnsi="Tahoma" w:cs="Tahoma"/>
                <w:sz w:val="14"/>
                <w:szCs w:val="14"/>
              </w:rPr>
            </w:pPr>
            <w:bookmarkStart w:id="138" w:name="_Toc336337906"/>
            <w:bookmarkStart w:id="139" w:name="_Toc353787804"/>
            <w:r w:rsidRPr="0013376B">
              <w:rPr>
                <w:rFonts w:ascii="Tahoma" w:hAnsi="Tahoma" w:cs="Tahoma"/>
                <w:sz w:val="14"/>
                <w:szCs w:val="14"/>
              </w:rPr>
              <w:t>Windows Virtual Desktop Access (VDA)</w:t>
            </w:r>
            <w:bookmarkEnd w:id="138"/>
            <w:bookmarkEnd w:id="139"/>
          </w:p>
        </w:tc>
        <w:tc>
          <w:tcPr>
            <w:tcW w:w="360" w:type="dxa"/>
            <w:shd w:val="clear" w:color="auto" w:fill="FABF8F"/>
            <w:vAlign w:val="center"/>
          </w:tcPr>
          <w:p w:rsidR="00B27742" w:rsidRPr="0013376B" w:rsidRDefault="00B27742" w:rsidP="0013376B">
            <w:pPr>
              <w:pStyle w:val="TableText"/>
              <w:widowControl w:val="0"/>
              <w:rPr>
                <w:rStyle w:val="EndnoteReference"/>
                <w:rFonts w:cs="Tahoma"/>
                <w:bCs/>
                <w:color w:val="0000FF"/>
                <w:sz w:val="13"/>
                <w:szCs w:val="13"/>
              </w:rPr>
            </w:pPr>
          </w:p>
        </w:tc>
        <w:tc>
          <w:tcPr>
            <w:tcW w:w="450" w:type="dxa"/>
            <w:shd w:val="clear" w:color="auto" w:fill="FABF8F"/>
            <w:vAlign w:val="center"/>
          </w:tcPr>
          <w:p w:rsidR="00B27742" w:rsidRPr="00A36EAF" w:rsidRDefault="00B27742" w:rsidP="007E466C">
            <w:pPr>
              <w:pStyle w:val="TableText"/>
              <w:rPr>
                <w:rFonts w:ascii="Tahoma" w:hAnsi="Tahoma" w:cs="Tahoma"/>
                <w:sz w:val="13"/>
                <w:lang w:val="nl-NL"/>
              </w:rPr>
            </w:pPr>
            <w:r w:rsidRPr="00A36EAF">
              <w:rPr>
                <w:rFonts w:ascii="Tahoma" w:hAnsi="Tahoma" w:cs="Tahoma"/>
                <w:sz w:val="13"/>
                <w:lang w:val="nl-NL"/>
              </w:rPr>
              <w:t>07/10</w:t>
            </w:r>
          </w:p>
        </w:tc>
        <w:tc>
          <w:tcPr>
            <w:tcW w:w="360" w:type="dxa"/>
            <w:tcBorders>
              <w:right w:val="single" w:sz="18"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DT</w:t>
            </w:r>
          </w:p>
        </w:tc>
        <w:tc>
          <w:tcPr>
            <w:tcW w:w="3060" w:type="dxa"/>
            <w:gridSpan w:val="7"/>
            <w:tcBorders>
              <w:left w:val="single" w:sz="18" w:space="0" w:color="auto"/>
              <w:right w:val="single" w:sz="18"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2</w:t>
            </w:r>
          </w:p>
        </w:tc>
        <w:tc>
          <w:tcPr>
            <w:tcW w:w="450" w:type="dxa"/>
            <w:tcBorders>
              <w:left w:val="single" w:sz="18" w:space="0" w:color="auto"/>
            </w:tcBorders>
            <w:shd w:val="clear" w:color="auto" w:fill="FABF8F"/>
            <w:vAlign w:val="center"/>
          </w:tcPr>
          <w:p w:rsidR="00B27742" w:rsidRPr="00A36EAF" w:rsidRDefault="00B27742">
            <w:pPr>
              <w:pStyle w:val="TableText"/>
              <w:rPr>
                <w:rFonts w:ascii="Tahoma" w:hAnsi="Tahoma" w:cs="Tahoma"/>
                <w:sz w:val="13"/>
                <w:lang w:val="nl-NL"/>
              </w:rPr>
            </w:pPr>
          </w:p>
        </w:tc>
        <w:tc>
          <w:tcPr>
            <w:tcW w:w="450" w:type="dxa"/>
            <w:shd w:val="clear" w:color="auto" w:fill="FABF8F"/>
            <w:vAlign w:val="center"/>
          </w:tcPr>
          <w:p w:rsidR="00B27742" w:rsidRPr="00A36EAF" w:rsidRDefault="00B27742">
            <w:pPr>
              <w:pStyle w:val="TableText"/>
              <w:rPr>
                <w:rFonts w:ascii="Tahoma" w:hAnsi="Tahoma" w:cs="Tahoma"/>
                <w:sz w:val="13"/>
                <w:lang w:val="nl-NL"/>
              </w:rPr>
            </w:pPr>
          </w:p>
        </w:tc>
        <w:tc>
          <w:tcPr>
            <w:tcW w:w="450" w:type="dxa"/>
            <w:tcBorders>
              <w:right w:val="single" w:sz="18" w:space="0" w:color="auto"/>
            </w:tcBorders>
            <w:shd w:val="clear" w:color="auto" w:fill="FABF8F"/>
            <w:vAlign w:val="center"/>
          </w:tcPr>
          <w:p w:rsidR="00B27742" w:rsidRPr="00A36EAF" w:rsidRDefault="00B27742">
            <w:pPr>
              <w:pStyle w:val="TableText"/>
              <w:rPr>
                <w:rFonts w:ascii="Tahoma" w:hAnsi="Tahoma" w:cs="Tahoma"/>
                <w:sz w:val="13"/>
                <w:lang w:val="nl-NL"/>
              </w:rPr>
            </w:pPr>
          </w:p>
        </w:tc>
        <w:tc>
          <w:tcPr>
            <w:tcW w:w="450" w:type="dxa"/>
            <w:tcBorders>
              <w:left w:val="single" w:sz="18" w:space="0" w:color="auto"/>
            </w:tcBorders>
            <w:shd w:val="clear" w:color="auto" w:fill="FABF8F"/>
            <w:vAlign w:val="center"/>
          </w:tcPr>
          <w:p w:rsidR="00B27742" w:rsidRPr="00A36EAF" w:rsidRDefault="00623CC2">
            <w:pPr>
              <w:pStyle w:val="TableText"/>
              <w:rPr>
                <w:rFonts w:ascii="Tahoma" w:hAnsi="Tahoma" w:cs="Tahoma"/>
                <w:sz w:val="13"/>
                <w:lang w:val="nl-NL"/>
              </w:rPr>
            </w:pPr>
            <w:r>
              <w:rPr>
                <w:rFonts w:ascii="Tahoma" w:hAnsi="Tahoma" w:cs="Tahoma"/>
                <w:sz w:val="13"/>
                <w:lang w:val="nl-NL"/>
              </w:rPr>
              <w:t>(</w:t>
            </w:r>
            <w:r w:rsidR="00751F50" w:rsidRPr="00A36EAF">
              <w:rPr>
                <w:rFonts w:ascii="Tahoma" w:hAnsi="Tahoma" w:cs="Tahoma"/>
                <w:sz w:val="13"/>
                <w:lang w:val="nl-NL"/>
              </w:rPr>
              <w:t>1)</w:t>
            </w:r>
          </w:p>
        </w:tc>
        <w:tc>
          <w:tcPr>
            <w:tcW w:w="450" w:type="dxa"/>
            <w:tcBorders>
              <w:right w:val="single" w:sz="18" w:space="0" w:color="auto"/>
            </w:tcBorders>
            <w:shd w:val="clear" w:color="auto" w:fill="FABF8F"/>
            <w:vAlign w:val="center"/>
          </w:tcPr>
          <w:p w:rsidR="00B27742" w:rsidRPr="00A36EAF" w:rsidRDefault="00B27742" w:rsidP="00BD5039">
            <w:pPr>
              <w:pStyle w:val="TableText"/>
              <w:rPr>
                <w:rFonts w:ascii="Tahoma" w:hAnsi="Tahoma" w:cs="Tahoma"/>
                <w:sz w:val="13"/>
                <w:lang w:val="nl-NL"/>
              </w:rPr>
            </w:pPr>
            <w:r w:rsidRPr="00A36EAF">
              <w:rPr>
                <w:rFonts w:ascii="Tahoma" w:hAnsi="Tahoma" w:cs="Tahoma"/>
                <w:sz w:val="13"/>
                <w:lang w:val="nl-NL"/>
              </w:rPr>
              <w:t>E, A</w:t>
            </w:r>
          </w:p>
        </w:tc>
        <w:tc>
          <w:tcPr>
            <w:tcW w:w="450" w:type="dxa"/>
            <w:tcBorders>
              <w:left w:val="single" w:sz="18" w:space="0" w:color="auto"/>
              <w:right w:val="single" w:sz="18" w:space="0" w:color="auto"/>
            </w:tcBorders>
            <w:shd w:val="clear" w:color="auto" w:fill="FABF8F"/>
            <w:vAlign w:val="center"/>
          </w:tcPr>
          <w:p w:rsidR="00B27742" w:rsidRPr="00A36EAF" w:rsidRDefault="00B27742">
            <w:pPr>
              <w:pStyle w:val="TableText"/>
              <w:rPr>
                <w:rFonts w:ascii="Tahoma" w:hAnsi="Tahoma" w:cs="Tahoma"/>
                <w:sz w:val="13"/>
                <w:lang w:val="nl-NL"/>
              </w:rPr>
            </w:pPr>
            <w:r w:rsidRPr="00A36EAF">
              <w:rPr>
                <w:rFonts w:ascii="Tahoma" w:hAnsi="Tahoma" w:cs="Tahoma"/>
                <w:sz w:val="13"/>
                <w:lang w:val="nl-NL"/>
              </w:rPr>
              <w:t>P</w:t>
            </w:r>
          </w:p>
        </w:tc>
        <w:tc>
          <w:tcPr>
            <w:tcW w:w="450" w:type="dxa"/>
            <w:shd w:val="clear" w:color="auto" w:fill="FABF8F"/>
            <w:vAlign w:val="center"/>
          </w:tcPr>
          <w:p w:rsidR="00B27742" w:rsidRPr="00A36EAF" w:rsidRDefault="00954BF1" w:rsidP="00722522">
            <w:pPr>
              <w:pStyle w:val="TableText"/>
              <w:rPr>
                <w:rFonts w:ascii="Tahoma" w:hAnsi="Tahoma" w:cs="Tahoma"/>
                <w:sz w:val="13"/>
                <w:lang w:val="nl-NL"/>
              </w:rPr>
            </w:pPr>
            <w:r w:rsidRPr="00A36EAF">
              <w:rPr>
                <w:rFonts w:ascii="Tahoma" w:hAnsi="Tahoma" w:cs="Tahoma"/>
                <w:sz w:val="13"/>
                <w:lang w:val="nl-NL"/>
              </w:rPr>
              <w:t>A</w:t>
            </w:r>
          </w:p>
        </w:tc>
        <w:tc>
          <w:tcPr>
            <w:tcW w:w="540" w:type="dxa"/>
            <w:shd w:val="clear" w:color="auto" w:fill="FABF8F"/>
            <w:vAlign w:val="center"/>
          </w:tcPr>
          <w:p w:rsidR="00B27742" w:rsidRPr="00A36EAF" w:rsidRDefault="00B27742">
            <w:pPr>
              <w:pStyle w:val="TableText"/>
              <w:rPr>
                <w:rFonts w:ascii="Tahoma" w:hAnsi="Tahoma" w:cs="Tahoma"/>
                <w:sz w:val="13"/>
                <w:lang w:val="nl-NL"/>
              </w:rPr>
            </w:pPr>
          </w:p>
        </w:tc>
      </w:tr>
      <w:tr w:rsidR="006F741C" w:rsidRPr="00A36EAF" w:rsidTr="00E36111">
        <w:trPr>
          <w:trHeight w:val="123"/>
        </w:trPr>
        <w:tc>
          <w:tcPr>
            <w:tcW w:w="2610" w:type="dxa"/>
            <w:shd w:val="clear" w:color="auto" w:fill="auto"/>
            <w:vAlign w:val="center"/>
          </w:tcPr>
          <w:p w:rsidR="006F741C" w:rsidRPr="0013376B" w:rsidRDefault="006F741C" w:rsidP="0013376B">
            <w:pPr>
              <w:pStyle w:val="ProductNames"/>
              <w:rPr>
                <w:rFonts w:ascii="Tahoma" w:hAnsi="Tahoma" w:cs="Tahoma"/>
                <w:sz w:val="14"/>
                <w:szCs w:val="14"/>
                <w:lang w:val="nl-NL"/>
              </w:rPr>
            </w:pPr>
            <w:bookmarkStart w:id="140" w:name="_Toc353787805"/>
            <w:r w:rsidRPr="0013376B">
              <w:rPr>
                <w:rFonts w:ascii="Tahoma" w:hAnsi="Tahoma" w:cs="Tahoma"/>
                <w:sz w:val="14"/>
                <w:szCs w:val="14"/>
                <w:lang w:val="nl-NL"/>
              </w:rPr>
              <w:t>Windows Intune (per Apparaat)</w:t>
            </w:r>
            <w:bookmarkEnd w:id="140"/>
          </w:p>
        </w:tc>
        <w:tc>
          <w:tcPr>
            <w:tcW w:w="360" w:type="dxa"/>
            <w:shd w:val="clear" w:color="auto" w:fill="auto"/>
            <w:vAlign w:val="center"/>
          </w:tcPr>
          <w:p w:rsidR="006F741C" w:rsidRPr="0013376B" w:rsidRDefault="006A42E2" w:rsidP="0013376B">
            <w:pPr>
              <w:pStyle w:val="TableText"/>
              <w:widowControl w:val="0"/>
              <w:rPr>
                <w:rStyle w:val="EndnoteReference"/>
                <w:rFonts w:cs="Tahoma"/>
                <w:b w:val="0"/>
                <w:bCs/>
                <w:color w:val="0000FF"/>
                <w:sz w:val="13"/>
                <w:szCs w:val="13"/>
                <w:lang w:val="nl-NL"/>
              </w:rPr>
            </w:pPr>
            <w:hyperlink w:anchor="_29_Windows®_8" w:history="1">
              <w:r w:rsidR="00FA2748" w:rsidRPr="0013376B">
                <w:rPr>
                  <w:rStyle w:val="Hyperlink"/>
                  <w:rFonts w:cs="Tahoma"/>
                  <w:b/>
                  <w:bCs/>
                  <w:sz w:val="13"/>
                  <w:szCs w:val="13"/>
                  <w:lang w:val="nl-NL"/>
                </w:rPr>
                <w:t>29</w:t>
              </w:r>
            </w:hyperlink>
          </w:p>
        </w:tc>
        <w:tc>
          <w:tcPr>
            <w:tcW w:w="450" w:type="dxa"/>
            <w:shd w:val="clear" w:color="auto" w:fill="auto"/>
            <w:vAlign w:val="center"/>
          </w:tcPr>
          <w:p w:rsidR="006F741C" w:rsidRPr="00A36EAF" w:rsidRDefault="006F741C" w:rsidP="00E36111">
            <w:pPr>
              <w:pStyle w:val="TableText"/>
              <w:rPr>
                <w:rFonts w:ascii="Tahoma" w:hAnsi="Tahoma" w:cs="Tahoma"/>
                <w:sz w:val="13"/>
                <w:lang w:val="nl-NL"/>
              </w:rPr>
            </w:pPr>
            <w:r w:rsidRPr="00A36EAF">
              <w:rPr>
                <w:rFonts w:ascii="Tahoma" w:hAnsi="Tahoma" w:cs="Tahoma"/>
                <w:sz w:val="13"/>
                <w:lang w:val="nl-NL"/>
              </w:rPr>
              <w:t>4/11</w:t>
            </w:r>
          </w:p>
        </w:tc>
        <w:tc>
          <w:tcPr>
            <w:tcW w:w="360" w:type="dxa"/>
            <w:tcBorders>
              <w:right w:val="single" w:sz="18" w:space="0" w:color="auto"/>
            </w:tcBorders>
            <w:shd w:val="clear" w:color="auto" w:fill="auto"/>
            <w:vAlign w:val="center"/>
          </w:tcPr>
          <w:p w:rsidR="006F741C" w:rsidRPr="00A36EAF" w:rsidRDefault="006F741C">
            <w:pPr>
              <w:pStyle w:val="TableText"/>
              <w:rPr>
                <w:rFonts w:ascii="Tahoma" w:hAnsi="Tahoma" w:cs="Tahoma"/>
                <w:sz w:val="13"/>
                <w:lang w:val="nl-NL"/>
              </w:rPr>
            </w:pPr>
          </w:p>
        </w:tc>
        <w:tc>
          <w:tcPr>
            <w:tcW w:w="3060" w:type="dxa"/>
            <w:gridSpan w:val="7"/>
            <w:tcBorders>
              <w:left w:val="single" w:sz="18" w:space="0" w:color="auto"/>
              <w:right w:val="single" w:sz="18" w:space="0" w:color="auto"/>
            </w:tcBorders>
            <w:shd w:val="clear" w:color="auto" w:fill="auto"/>
            <w:vAlign w:val="center"/>
          </w:tcPr>
          <w:p w:rsidR="006F741C" w:rsidRPr="00A36EAF" w:rsidRDefault="006F741C">
            <w:pPr>
              <w:pStyle w:val="TableText"/>
              <w:rPr>
                <w:rFonts w:ascii="Tahoma" w:hAnsi="Tahoma" w:cs="Tahoma"/>
                <w:sz w:val="13"/>
                <w:lang w:val="nl-NL"/>
              </w:rPr>
            </w:pPr>
          </w:p>
        </w:tc>
        <w:tc>
          <w:tcPr>
            <w:tcW w:w="450" w:type="dxa"/>
            <w:tcBorders>
              <w:left w:val="single" w:sz="18" w:space="0" w:color="auto"/>
            </w:tcBorders>
            <w:shd w:val="clear" w:color="auto" w:fill="auto"/>
            <w:vAlign w:val="center"/>
          </w:tcPr>
          <w:p w:rsidR="006F741C" w:rsidRPr="00A36EAF" w:rsidRDefault="006F741C">
            <w:pPr>
              <w:pStyle w:val="TableText"/>
              <w:rPr>
                <w:rFonts w:ascii="Tahoma" w:hAnsi="Tahoma" w:cs="Tahoma"/>
                <w:sz w:val="13"/>
                <w:lang w:val="nl-NL"/>
              </w:rPr>
            </w:pPr>
          </w:p>
        </w:tc>
        <w:tc>
          <w:tcPr>
            <w:tcW w:w="450" w:type="dxa"/>
            <w:shd w:val="clear" w:color="auto" w:fill="auto"/>
            <w:vAlign w:val="center"/>
          </w:tcPr>
          <w:p w:rsidR="006F741C" w:rsidRPr="00A36EAF" w:rsidRDefault="006F741C">
            <w:pPr>
              <w:pStyle w:val="TableText"/>
              <w:rPr>
                <w:rFonts w:ascii="Tahoma" w:hAnsi="Tahoma" w:cs="Tahoma"/>
                <w:sz w:val="13"/>
                <w:lang w:val="nl-NL"/>
              </w:rPr>
            </w:pPr>
          </w:p>
        </w:tc>
        <w:tc>
          <w:tcPr>
            <w:tcW w:w="450" w:type="dxa"/>
            <w:tcBorders>
              <w:right w:val="single" w:sz="18" w:space="0" w:color="auto"/>
            </w:tcBorders>
            <w:shd w:val="clear" w:color="auto" w:fill="auto"/>
            <w:vAlign w:val="center"/>
          </w:tcPr>
          <w:p w:rsidR="006F741C" w:rsidRPr="00A36EAF" w:rsidRDefault="006F741C">
            <w:pPr>
              <w:pStyle w:val="TableText"/>
              <w:rPr>
                <w:rFonts w:ascii="Tahoma" w:hAnsi="Tahoma" w:cs="Tahoma"/>
                <w:sz w:val="13"/>
                <w:lang w:val="nl-NL"/>
              </w:rPr>
            </w:pPr>
          </w:p>
        </w:tc>
        <w:tc>
          <w:tcPr>
            <w:tcW w:w="450" w:type="dxa"/>
            <w:tcBorders>
              <w:left w:val="single" w:sz="18" w:space="0" w:color="auto"/>
            </w:tcBorders>
            <w:shd w:val="clear" w:color="auto" w:fill="auto"/>
            <w:vAlign w:val="center"/>
          </w:tcPr>
          <w:p w:rsidR="006F741C" w:rsidRPr="00A36EAF" w:rsidRDefault="006F741C">
            <w:pPr>
              <w:pStyle w:val="TableText"/>
              <w:rPr>
                <w:rFonts w:ascii="Tahoma" w:hAnsi="Tahoma" w:cs="Tahoma"/>
                <w:sz w:val="13"/>
                <w:lang w:val="nl-NL"/>
              </w:rPr>
            </w:pPr>
          </w:p>
        </w:tc>
        <w:tc>
          <w:tcPr>
            <w:tcW w:w="450" w:type="dxa"/>
            <w:tcBorders>
              <w:right w:val="single" w:sz="18" w:space="0" w:color="auto"/>
            </w:tcBorders>
            <w:shd w:val="clear" w:color="auto" w:fill="auto"/>
            <w:vAlign w:val="center"/>
          </w:tcPr>
          <w:p w:rsidR="006F741C" w:rsidRPr="00A36EAF" w:rsidRDefault="006F741C" w:rsidP="00BD5039">
            <w:pPr>
              <w:pStyle w:val="TableText"/>
              <w:rPr>
                <w:rFonts w:ascii="Tahoma" w:hAnsi="Tahoma" w:cs="Tahoma"/>
                <w:sz w:val="13"/>
                <w:lang w:val="nl-NL"/>
              </w:rPr>
            </w:pPr>
          </w:p>
        </w:tc>
        <w:tc>
          <w:tcPr>
            <w:tcW w:w="450" w:type="dxa"/>
            <w:tcBorders>
              <w:left w:val="single" w:sz="18" w:space="0" w:color="auto"/>
              <w:right w:val="single" w:sz="18" w:space="0" w:color="auto"/>
            </w:tcBorders>
            <w:shd w:val="clear" w:color="auto" w:fill="auto"/>
            <w:vAlign w:val="center"/>
          </w:tcPr>
          <w:p w:rsidR="006F741C" w:rsidRPr="00A36EAF" w:rsidRDefault="006F741C">
            <w:pPr>
              <w:pStyle w:val="TableText"/>
              <w:rPr>
                <w:rFonts w:ascii="Tahoma" w:hAnsi="Tahoma" w:cs="Tahoma"/>
                <w:sz w:val="13"/>
                <w:lang w:val="nl-NL"/>
              </w:rPr>
            </w:pPr>
          </w:p>
        </w:tc>
        <w:tc>
          <w:tcPr>
            <w:tcW w:w="450" w:type="dxa"/>
            <w:shd w:val="clear" w:color="auto" w:fill="auto"/>
            <w:vAlign w:val="center"/>
          </w:tcPr>
          <w:p w:rsidR="006F741C" w:rsidRPr="00A36EAF" w:rsidRDefault="006F741C" w:rsidP="00722522">
            <w:pPr>
              <w:pStyle w:val="TableText"/>
              <w:rPr>
                <w:rFonts w:ascii="Tahoma" w:hAnsi="Tahoma" w:cs="Tahoma"/>
                <w:sz w:val="13"/>
                <w:lang w:val="nl-NL"/>
              </w:rPr>
            </w:pPr>
          </w:p>
        </w:tc>
        <w:tc>
          <w:tcPr>
            <w:tcW w:w="540" w:type="dxa"/>
            <w:shd w:val="clear" w:color="auto" w:fill="auto"/>
            <w:vAlign w:val="center"/>
          </w:tcPr>
          <w:p w:rsidR="006F741C" w:rsidRPr="00A36EAF" w:rsidRDefault="006F741C">
            <w:pPr>
              <w:pStyle w:val="TableText"/>
              <w:rPr>
                <w:rFonts w:ascii="Tahoma" w:hAnsi="Tahoma" w:cs="Tahoma"/>
                <w:sz w:val="13"/>
                <w:lang w:val="nl-NL"/>
              </w:rPr>
            </w:pPr>
          </w:p>
        </w:tc>
      </w:tr>
      <w:tr w:rsidR="00955DF1" w:rsidRPr="00A36EAF" w:rsidTr="00E36111">
        <w:trPr>
          <w:trHeight w:val="123"/>
        </w:trPr>
        <w:tc>
          <w:tcPr>
            <w:tcW w:w="2610" w:type="dxa"/>
            <w:tcBorders>
              <w:bottom w:val="single" w:sz="4" w:space="0" w:color="auto"/>
            </w:tcBorders>
            <w:shd w:val="clear" w:color="auto" w:fill="FABF8F"/>
            <w:vAlign w:val="center"/>
          </w:tcPr>
          <w:p w:rsidR="00955DF1" w:rsidRPr="0013376B" w:rsidRDefault="00955DF1" w:rsidP="0013376B">
            <w:pPr>
              <w:pStyle w:val="ProductNames"/>
              <w:rPr>
                <w:rFonts w:ascii="Tahoma" w:hAnsi="Tahoma" w:cs="Tahoma"/>
                <w:sz w:val="14"/>
                <w:szCs w:val="14"/>
                <w:lang w:val="nl-NL"/>
              </w:rPr>
            </w:pPr>
            <w:bookmarkStart w:id="141" w:name="_Toc353787806"/>
            <w:r w:rsidRPr="0013376B">
              <w:rPr>
                <w:rFonts w:ascii="Tahoma" w:hAnsi="Tahoma" w:cs="Tahoma"/>
                <w:sz w:val="14"/>
                <w:szCs w:val="14"/>
                <w:lang w:val="nl-NL"/>
              </w:rPr>
              <w:t>Windows Intune Add-On (per Apparaat)</w:t>
            </w:r>
            <w:bookmarkEnd w:id="141"/>
          </w:p>
        </w:tc>
        <w:tc>
          <w:tcPr>
            <w:tcW w:w="360" w:type="dxa"/>
            <w:tcBorders>
              <w:bottom w:val="single" w:sz="4" w:space="0" w:color="auto"/>
            </w:tcBorders>
            <w:shd w:val="clear" w:color="auto" w:fill="FABF8F"/>
            <w:vAlign w:val="center"/>
          </w:tcPr>
          <w:p w:rsidR="00955DF1" w:rsidRPr="0013376B" w:rsidRDefault="006A42E2" w:rsidP="0013376B">
            <w:pPr>
              <w:pStyle w:val="TableText"/>
              <w:widowControl w:val="0"/>
              <w:rPr>
                <w:rStyle w:val="EndnoteReference"/>
                <w:rFonts w:cs="Tahoma"/>
                <w:b w:val="0"/>
                <w:bCs/>
                <w:color w:val="0000FF"/>
                <w:sz w:val="13"/>
                <w:szCs w:val="13"/>
                <w:lang w:val="nl-NL"/>
              </w:rPr>
            </w:pPr>
            <w:hyperlink w:anchor="_98_Windows_Multipoint" w:history="1">
              <w:r w:rsidR="00B0065F" w:rsidRPr="00440267">
                <w:rPr>
                  <w:rStyle w:val="Hyperlink"/>
                  <w:rFonts w:cs="Tahoma"/>
                  <w:b/>
                  <w:bCs/>
                  <w:sz w:val="13"/>
                  <w:szCs w:val="13"/>
                  <w:lang w:val="nl-NL"/>
                </w:rPr>
                <w:t>30</w:t>
              </w:r>
            </w:hyperlink>
            <w:hyperlink w:anchor="Sys_27WindowsVistaProUpgrade" w:history="1"/>
          </w:p>
        </w:tc>
        <w:tc>
          <w:tcPr>
            <w:tcW w:w="450" w:type="dxa"/>
            <w:tcBorders>
              <w:bottom w:val="single" w:sz="4" w:space="0" w:color="auto"/>
            </w:tcBorders>
            <w:shd w:val="clear" w:color="auto" w:fill="FABF8F"/>
            <w:vAlign w:val="center"/>
          </w:tcPr>
          <w:p w:rsidR="00955DF1" w:rsidRPr="00A36EAF" w:rsidRDefault="00955DF1" w:rsidP="00E36111">
            <w:pPr>
              <w:pStyle w:val="TableText"/>
              <w:rPr>
                <w:rFonts w:ascii="Tahoma" w:hAnsi="Tahoma" w:cs="Tahoma"/>
                <w:sz w:val="13"/>
                <w:lang w:val="nl-NL"/>
              </w:rPr>
            </w:pPr>
            <w:r w:rsidRPr="00A36EAF">
              <w:rPr>
                <w:rFonts w:ascii="Tahoma" w:hAnsi="Tahoma" w:cs="Tahoma"/>
                <w:sz w:val="13"/>
                <w:lang w:val="nl-NL"/>
              </w:rPr>
              <w:t>4/11</w:t>
            </w:r>
          </w:p>
        </w:tc>
        <w:tc>
          <w:tcPr>
            <w:tcW w:w="360" w:type="dxa"/>
            <w:tcBorders>
              <w:bottom w:val="single" w:sz="4" w:space="0" w:color="auto"/>
              <w:right w:val="single" w:sz="18" w:space="0" w:color="auto"/>
            </w:tcBorders>
            <w:shd w:val="clear" w:color="auto" w:fill="FABF8F"/>
            <w:vAlign w:val="center"/>
          </w:tcPr>
          <w:p w:rsidR="00955DF1" w:rsidRPr="00A36EAF" w:rsidRDefault="00955DF1">
            <w:pPr>
              <w:pStyle w:val="TableText"/>
              <w:rPr>
                <w:rFonts w:ascii="Tahoma" w:hAnsi="Tahoma" w:cs="Tahoma"/>
                <w:sz w:val="13"/>
                <w:lang w:val="nl-NL"/>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A36EAF" w:rsidRDefault="00955DF1">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955DF1" w:rsidRPr="00A36EAF" w:rsidRDefault="00955DF1">
            <w:pPr>
              <w:pStyle w:val="TableText"/>
              <w:rPr>
                <w:rFonts w:ascii="Tahoma" w:hAnsi="Tahoma" w:cs="Tahoma"/>
                <w:sz w:val="13"/>
                <w:lang w:val="nl-NL"/>
              </w:rPr>
            </w:pPr>
          </w:p>
        </w:tc>
        <w:tc>
          <w:tcPr>
            <w:tcW w:w="450" w:type="dxa"/>
            <w:tcBorders>
              <w:bottom w:val="single" w:sz="4" w:space="0" w:color="auto"/>
            </w:tcBorders>
            <w:shd w:val="clear" w:color="auto" w:fill="FABF8F"/>
            <w:vAlign w:val="center"/>
          </w:tcPr>
          <w:p w:rsidR="00955DF1" w:rsidRPr="00A36EAF" w:rsidRDefault="00955DF1">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955DF1" w:rsidRPr="00A36EAF" w:rsidRDefault="00955DF1">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955DF1" w:rsidRPr="00A36EAF" w:rsidRDefault="00955DF1">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955DF1" w:rsidRPr="00A36EAF" w:rsidRDefault="00955DF1" w:rsidP="00BD5039">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A36EAF" w:rsidRDefault="00955DF1">
            <w:pPr>
              <w:pStyle w:val="TableText"/>
              <w:rPr>
                <w:rFonts w:ascii="Tahoma" w:hAnsi="Tahoma" w:cs="Tahoma"/>
                <w:sz w:val="13"/>
                <w:lang w:val="nl-NL"/>
              </w:rPr>
            </w:pPr>
          </w:p>
        </w:tc>
        <w:tc>
          <w:tcPr>
            <w:tcW w:w="450" w:type="dxa"/>
            <w:tcBorders>
              <w:bottom w:val="single" w:sz="4" w:space="0" w:color="auto"/>
            </w:tcBorders>
            <w:shd w:val="clear" w:color="auto" w:fill="FABF8F"/>
            <w:vAlign w:val="center"/>
          </w:tcPr>
          <w:p w:rsidR="00955DF1" w:rsidRPr="00A36EAF" w:rsidRDefault="00955DF1" w:rsidP="00722522">
            <w:pPr>
              <w:pStyle w:val="TableText"/>
              <w:rPr>
                <w:rFonts w:ascii="Tahoma" w:hAnsi="Tahoma" w:cs="Tahoma"/>
                <w:sz w:val="13"/>
                <w:lang w:val="nl-NL"/>
              </w:rPr>
            </w:pPr>
          </w:p>
        </w:tc>
        <w:tc>
          <w:tcPr>
            <w:tcW w:w="540" w:type="dxa"/>
            <w:tcBorders>
              <w:bottom w:val="single" w:sz="4" w:space="0" w:color="auto"/>
            </w:tcBorders>
            <w:shd w:val="clear" w:color="auto" w:fill="FABF8F"/>
            <w:vAlign w:val="center"/>
          </w:tcPr>
          <w:p w:rsidR="00955DF1" w:rsidRPr="00A36EAF" w:rsidRDefault="00955DF1">
            <w:pPr>
              <w:pStyle w:val="TableText"/>
              <w:rPr>
                <w:rFonts w:ascii="Tahoma" w:hAnsi="Tahoma" w:cs="Tahoma"/>
                <w:sz w:val="13"/>
                <w:lang w:val="nl-NL"/>
              </w:rPr>
            </w:pPr>
          </w:p>
        </w:tc>
      </w:tr>
    </w:tbl>
    <w:p w:rsidR="00091558" w:rsidRPr="00A36EAF" w:rsidRDefault="00091558">
      <w:pPr>
        <w:pStyle w:val="ProductPool"/>
        <w:rPr>
          <w:rFonts w:ascii="Tahoma" w:hAnsi="Tahoma" w:cs="Tahoma"/>
          <w:lang w:val="nl-NL"/>
        </w:rPr>
      </w:pPr>
    </w:p>
    <w:p w:rsidR="00023FE7" w:rsidRPr="00A36EAF" w:rsidRDefault="00023FE7" w:rsidP="004E292A">
      <w:pPr>
        <w:pStyle w:val="Heading3"/>
        <w:rPr>
          <w:rFonts w:ascii="Tahoma" w:hAnsi="Tahoma" w:cs="Tahoma"/>
          <w:lang w:val="nl-NL"/>
        </w:rPr>
      </w:pPr>
      <w:bookmarkStart w:id="142" w:name="_Toc336337908"/>
      <w:bookmarkStart w:id="143" w:name="_Toc353787807"/>
      <w:r w:rsidRPr="00A36EAF">
        <w:rPr>
          <w:rFonts w:ascii="Tahoma" w:hAnsi="Tahoma" w:cs="Tahoma"/>
          <w:sz w:val="22"/>
          <w:szCs w:val="22"/>
          <w:lang w:val="nl-NL"/>
        </w:rPr>
        <w:t>PRODUCTGROEP SERVERS</w:t>
      </w:r>
      <w:bookmarkEnd w:id="142"/>
      <w:bookmarkEnd w:id="143"/>
    </w:p>
    <w:p w:rsidR="00023FE7" w:rsidRPr="00A36EAF" w:rsidRDefault="00023FE7">
      <w:pPr>
        <w:rPr>
          <w:rFonts w:cs="Tahoma"/>
          <w:lang w:val="nl-NL"/>
        </w:rPr>
      </w:pPr>
    </w:p>
    <w:tbl>
      <w:tblPr>
        <w:tblW w:w="10734" w:type="dxa"/>
        <w:tblInd w:w="-5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8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A36EAF" w:rsidTr="00152DBB">
        <w:trPr>
          <w:cantSplit/>
          <w:trHeight w:val="389"/>
          <w:tblHeader/>
        </w:trPr>
        <w:tc>
          <w:tcPr>
            <w:tcW w:w="2812" w:type="dxa"/>
            <w:vMerge w:val="restart"/>
            <w:tcBorders>
              <w:top w:val="single" w:sz="4" w:space="0" w:color="FFFFFF"/>
              <w:left w:val="single" w:sz="4" w:space="0" w:color="FFFFFF"/>
            </w:tcBorders>
          </w:tcPr>
          <w:p w:rsidR="00C031FA" w:rsidRPr="00A36EAF" w:rsidRDefault="00476BFF">
            <w:pPr>
              <w:rPr>
                <w:rFonts w:cs="Tahoma"/>
                <w:sz w:val="20"/>
                <w:lang w:val="nl-NL"/>
              </w:rPr>
            </w:pPr>
            <w:r>
              <w:rPr>
                <w:rFonts w:cs="Tahoma"/>
                <w:noProof/>
              </w:rPr>
              <mc:AlternateContent>
                <mc:Choice Requires="wps">
                  <w:drawing>
                    <wp:anchor distT="0" distB="0" distL="114300" distR="114300" simplePos="0" relativeHeight="251663872" behindDoc="0" locked="0" layoutInCell="1" allowOverlap="1">
                      <wp:simplePos x="0" y="0"/>
                      <wp:positionH relativeFrom="column">
                        <wp:posOffset>1723390</wp:posOffset>
                      </wp:positionH>
                      <wp:positionV relativeFrom="paragraph">
                        <wp:posOffset>927100</wp:posOffset>
                      </wp:positionV>
                      <wp:extent cx="405130" cy="271145"/>
                      <wp:effectExtent l="0" t="3175" r="0" b="1905"/>
                      <wp:wrapNone/>
                      <wp:docPr id="7"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71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1C57" w:rsidRDefault="00611C57">
                                  <w:pPr>
                                    <w:rPr>
                                      <w:color w:val="0000FF"/>
                                      <w:sz w:val="20"/>
                                    </w:rPr>
                                  </w:pPr>
                                  <w:r>
                                    <w:rPr>
                                      <w:rFonts w:cs="Tahoma"/>
                                      <w:b/>
                                      <w:color w:val="0000FF"/>
                                      <w:sz w:val="8"/>
                                    </w:rPr>
                                    <w:t>(Ctrl + klik)</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4" o:spid="_x0000_s1028" type="#_x0000_t202" style="position:absolute;margin-left:135.7pt;margin-top:73pt;width:31.9pt;height:21.3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VcD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" filled="f" stroked="f">
                      <v:textbox>
                        <w:txbxContent>
                          <w:p w:rsidR="00611C57" w:rsidRDefault="00611C57">
                            <w:pPr>
                              <w:rPr>
                                <w:color w:val="0000FF"/>
                                <w:sz w:val="20"/>
                              </w:rPr>
                            </w:pPr>
                            <w:r>
                              <w:rPr>
                                <w:rFonts w:cs="Tahoma"/>
                                <w:b/>
                                <w:color w:val="0000FF"/>
                                <w:sz w:val="8"/>
                              </w:rPr>
                              <w:t>(Ctrl + klik)</w:t>
                            </w:r>
                          </w:p>
                        </w:txbxContent>
                      </v:textbox>
                    </v:shape>
                  </w:pict>
                </mc:Fallback>
              </mc:AlternateContent>
            </w:r>
          </w:p>
        </w:tc>
        <w:tc>
          <w:tcPr>
            <w:tcW w:w="450" w:type="dxa"/>
            <w:vMerge w:val="restart"/>
            <w:tcBorders>
              <w:top w:val="single" w:sz="12" w:space="0" w:color="auto"/>
            </w:tcBorders>
            <w:textDirection w:val="btLr"/>
            <w:vAlign w:val="center"/>
          </w:tcPr>
          <w:p w:rsidR="00C031FA" w:rsidRPr="0082466A" w:rsidRDefault="00652BAA" w:rsidP="0082466A">
            <w:pPr>
              <w:pStyle w:val="TableVerticalText"/>
              <w:rPr>
                <w:rFonts w:ascii="Tahoma" w:hAnsi="Tahoma" w:cs="Tahoma"/>
                <w:szCs w:val="11"/>
                <w:lang w:val="nl-NL"/>
              </w:rPr>
            </w:pPr>
            <w:r w:rsidRPr="00652BAA">
              <w:rPr>
                <w:rFonts w:ascii="Tahoma" w:hAnsi="Tahoma" w:cs="Tahoma"/>
                <w:szCs w:val="11"/>
                <w:lang w:val="nl-NL"/>
              </w:rPr>
              <w:t>Productaantekeningen</w:t>
            </w:r>
          </w:p>
        </w:tc>
        <w:tc>
          <w:tcPr>
            <w:tcW w:w="450" w:type="dxa"/>
            <w:vMerge w:val="restart"/>
            <w:tcBorders>
              <w:top w:val="single" w:sz="12" w:space="0" w:color="auto"/>
            </w:tcBorders>
            <w:textDirection w:val="btLr"/>
            <w:vAlign w:val="center"/>
          </w:tcPr>
          <w:p w:rsidR="00C031FA" w:rsidRPr="0082466A" w:rsidRDefault="00652BAA" w:rsidP="0082466A">
            <w:pPr>
              <w:pStyle w:val="TableVerticalText"/>
              <w:rPr>
                <w:rFonts w:ascii="Tahoma" w:hAnsi="Tahoma" w:cs="Tahoma"/>
                <w:szCs w:val="11"/>
                <w:lang w:val="nl-NL"/>
              </w:rPr>
            </w:pPr>
            <w:r w:rsidRPr="00652BAA">
              <w:rPr>
                <w:rFonts w:ascii="Tahoma" w:hAnsi="Tahoma" w:cs="Tahoma"/>
                <w:szCs w:val="11"/>
                <w:lang w:val="nl-NL"/>
              </w:rPr>
              <w:t>Datum beschikbaar</w:t>
            </w:r>
          </w:p>
        </w:tc>
        <w:tc>
          <w:tcPr>
            <w:tcW w:w="360" w:type="dxa"/>
            <w:vMerge w:val="restart"/>
            <w:tcBorders>
              <w:top w:val="single" w:sz="12" w:space="0" w:color="auto"/>
              <w:right w:val="single" w:sz="18" w:space="0" w:color="auto"/>
            </w:tcBorders>
            <w:textDirection w:val="btLr"/>
            <w:vAlign w:val="center"/>
          </w:tcPr>
          <w:p w:rsidR="00C031FA" w:rsidRPr="0082466A" w:rsidRDefault="00C031FA" w:rsidP="0082466A">
            <w:pPr>
              <w:pStyle w:val="TableVerticalText"/>
              <w:rPr>
                <w:rFonts w:ascii="Tahoma" w:hAnsi="Tahoma" w:cs="Tahoma"/>
                <w:szCs w:val="11"/>
                <w:lang w:val="nl-NL"/>
              </w:rPr>
            </w:pPr>
            <w:r w:rsidRPr="0082466A">
              <w:rPr>
                <w:rFonts w:ascii="Tahoma" w:hAnsi="Tahoma" w:cs="Tahoma"/>
                <w:szCs w:val="11"/>
                <w:lang w:val="nl-NL"/>
              </w:rPr>
              <w:t>SAB / OSB</w:t>
            </w:r>
          </w:p>
        </w:tc>
        <w:tc>
          <w:tcPr>
            <w:tcW w:w="2970" w:type="dxa"/>
            <w:gridSpan w:val="7"/>
            <w:tcBorders>
              <w:top w:val="single" w:sz="12" w:space="0" w:color="auto"/>
              <w:left w:val="single" w:sz="18" w:space="0" w:color="auto"/>
              <w:right w:val="single" w:sz="18" w:space="0" w:color="auto"/>
            </w:tcBorders>
            <w:vAlign w:val="center"/>
          </w:tcPr>
          <w:p w:rsidR="00C031FA" w:rsidRPr="0082466A" w:rsidRDefault="00C031FA" w:rsidP="0082466A">
            <w:pPr>
              <w:pStyle w:val="TableHeadingsBlack"/>
              <w:spacing w:before="0"/>
              <w:rPr>
                <w:rFonts w:ascii="Tahoma" w:hAnsi="Tahoma" w:cs="Tahoma"/>
                <w:szCs w:val="11"/>
                <w:lang w:val="nl-NL"/>
              </w:rPr>
            </w:pPr>
            <w:r w:rsidRPr="0082466A">
              <w:rPr>
                <w:rFonts w:ascii="Tahoma" w:hAnsi="Tahoma" w:cs="Tahoma"/>
                <w:szCs w:val="11"/>
                <w:lang w:val="nl-NL"/>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82466A" w:rsidRDefault="00C031FA" w:rsidP="0082466A">
            <w:pPr>
              <w:pStyle w:val="TableHeadingsBlack"/>
              <w:spacing w:before="0"/>
              <w:rPr>
                <w:rFonts w:ascii="Tahoma" w:hAnsi="Tahoma" w:cs="Tahoma"/>
                <w:szCs w:val="11"/>
                <w:lang w:val="nl-NL"/>
              </w:rPr>
            </w:pPr>
            <w:r w:rsidRPr="0082466A">
              <w:rPr>
                <w:rFonts w:ascii="Tahoma" w:hAnsi="Tahoma" w:cs="Tahoma"/>
                <w:szCs w:val="11"/>
                <w:lang w:val="nl-NL"/>
              </w:rPr>
              <w:t>Open License</w:t>
            </w:r>
          </w:p>
        </w:tc>
        <w:tc>
          <w:tcPr>
            <w:tcW w:w="450" w:type="dxa"/>
            <w:vMerge w:val="restart"/>
            <w:tcBorders>
              <w:top w:val="single" w:sz="12" w:space="0" w:color="auto"/>
              <w:left w:val="single" w:sz="18" w:space="0" w:color="auto"/>
            </w:tcBorders>
            <w:textDirection w:val="btLr"/>
            <w:vAlign w:val="center"/>
          </w:tcPr>
          <w:p w:rsidR="00C031FA" w:rsidRPr="0082466A" w:rsidRDefault="00C031FA" w:rsidP="0082466A">
            <w:pPr>
              <w:pStyle w:val="TableVerticalText"/>
              <w:rPr>
                <w:rFonts w:ascii="Tahoma" w:hAnsi="Tahoma" w:cs="Tahoma"/>
                <w:szCs w:val="11"/>
                <w:lang w:val="nl-NL"/>
              </w:rPr>
            </w:pPr>
            <w:r w:rsidRPr="0082466A">
              <w:rPr>
                <w:rFonts w:ascii="Tahoma" w:hAnsi="Tahoma" w:cs="Tahoma"/>
                <w:szCs w:val="11"/>
                <w:lang w:val="nl-NL"/>
              </w:rPr>
              <w:t>Campus en School</w:t>
            </w:r>
          </w:p>
        </w:tc>
        <w:tc>
          <w:tcPr>
            <w:tcW w:w="450" w:type="dxa"/>
            <w:vMerge w:val="restart"/>
            <w:tcBorders>
              <w:top w:val="single" w:sz="12" w:space="0" w:color="auto"/>
              <w:right w:val="single" w:sz="18" w:space="0" w:color="auto"/>
            </w:tcBorders>
            <w:textDirection w:val="btLr"/>
            <w:vAlign w:val="center"/>
          </w:tcPr>
          <w:p w:rsidR="00C031FA" w:rsidRPr="0082466A" w:rsidRDefault="00C031FA" w:rsidP="0082466A">
            <w:pPr>
              <w:pStyle w:val="TableVerticalText"/>
              <w:rPr>
                <w:rFonts w:ascii="Tahoma" w:hAnsi="Tahoma" w:cs="Tahoma"/>
                <w:szCs w:val="11"/>
                <w:lang w:val="nl-NL"/>
              </w:rPr>
            </w:pPr>
            <w:r w:rsidRPr="0082466A">
              <w:rPr>
                <w:rFonts w:ascii="Tahoma" w:hAnsi="Tahoma" w:cs="Tahoma"/>
                <w:szCs w:val="11"/>
                <w:lang w:val="nl-NL"/>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82466A" w:rsidRDefault="00C031FA" w:rsidP="0082466A">
            <w:pPr>
              <w:pStyle w:val="TableVerticalText"/>
              <w:rPr>
                <w:rFonts w:ascii="Tahoma" w:hAnsi="Tahoma" w:cs="Tahoma"/>
                <w:szCs w:val="11"/>
                <w:lang w:val="nl-NL"/>
              </w:rPr>
            </w:pPr>
            <w:r w:rsidRPr="0082466A">
              <w:rPr>
                <w:rFonts w:ascii="Tahoma" w:hAnsi="Tahoma" w:cs="Tahoma"/>
                <w:szCs w:val="11"/>
                <w:lang w:val="nl-NL"/>
              </w:rPr>
              <w:t>OV / OVS</w:t>
            </w:r>
          </w:p>
        </w:tc>
        <w:tc>
          <w:tcPr>
            <w:tcW w:w="450" w:type="dxa"/>
            <w:vMerge w:val="restart"/>
            <w:tcBorders>
              <w:top w:val="single" w:sz="12" w:space="0" w:color="auto"/>
            </w:tcBorders>
            <w:textDirection w:val="btLr"/>
            <w:vAlign w:val="center"/>
          </w:tcPr>
          <w:p w:rsidR="00C031FA" w:rsidRPr="0082466A" w:rsidRDefault="00C031FA" w:rsidP="0082466A">
            <w:pPr>
              <w:pStyle w:val="TableVerticalText"/>
              <w:rPr>
                <w:rFonts w:ascii="Tahoma" w:hAnsi="Tahoma" w:cs="Tahoma"/>
                <w:szCs w:val="11"/>
                <w:lang w:val="nl-NL"/>
              </w:rPr>
            </w:pPr>
            <w:r w:rsidRPr="0082466A">
              <w:rPr>
                <w:rFonts w:ascii="Tahoma" w:hAnsi="Tahoma" w:cs="Tahoma"/>
                <w:szCs w:val="11"/>
                <w:lang w:val="nl-NL"/>
              </w:rPr>
              <w:t>EES / OVS -ES</w:t>
            </w:r>
          </w:p>
        </w:tc>
        <w:tc>
          <w:tcPr>
            <w:tcW w:w="540" w:type="dxa"/>
            <w:vMerge w:val="restart"/>
            <w:tcBorders>
              <w:top w:val="single" w:sz="12" w:space="0" w:color="auto"/>
            </w:tcBorders>
            <w:textDirection w:val="btLr"/>
            <w:vAlign w:val="center"/>
          </w:tcPr>
          <w:p w:rsidR="00C031FA" w:rsidRPr="0082466A" w:rsidRDefault="00C031FA" w:rsidP="0082466A">
            <w:pPr>
              <w:pStyle w:val="TableVerticalText"/>
              <w:rPr>
                <w:rFonts w:ascii="Tahoma" w:hAnsi="Tahoma" w:cs="Tahoma"/>
                <w:szCs w:val="11"/>
                <w:lang w:val="nl-NL"/>
              </w:rPr>
            </w:pPr>
            <w:r w:rsidRPr="0082466A">
              <w:rPr>
                <w:rFonts w:ascii="Tahoma" w:hAnsi="Tahoma" w:cs="Tahoma"/>
                <w:szCs w:val="11"/>
                <w:lang w:val="nl-NL"/>
              </w:rPr>
              <w:t>Minimum Open License</w:t>
            </w:r>
          </w:p>
        </w:tc>
      </w:tr>
      <w:tr w:rsidR="001C38D4" w:rsidRPr="00A36EAF" w:rsidTr="00152DBB">
        <w:trPr>
          <w:cantSplit/>
          <w:trHeight w:val="262"/>
          <w:tblHeader/>
        </w:trPr>
        <w:tc>
          <w:tcPr>
            <w:tcW w:w="2812" w:type="dxa"/>
            <w:vMerge/>
            <w:tcBorders>
              <w:left w:val="single" w:sz="4" w:space="0" w:color="FFFFFF"/>
            </w:tcBorders>
          </w:tcPr>
          <w:p w:rsidR="00C031FA" w:rsidRPr="00A36EAF" w:rsidRDefault="00C031FA">
            <w:pPr>
              <w:rPr>
                <w:rFonts w:cs="Tahoma"/>
                <w:sz w:val="20"/>
                <w:lang w:val="nl-NL"/>
              </w:rPr>
            </w:pPr>
          </w:p>
        </w:tc>
        <w:tc>
          <w:tcPr>
            <w:tcW w:w="450" w:type="dxa"/>
            <w:vMerge/>
          </w:tcPr>
          <w:p w:rsidR="00C031FA" w:rsidRPr="00A36EAF" w:rsidRDefault="00C031FA">
            <w:pPr>
              <w:rPr>
                <w:rFonts w:cs="Tahoma"/>
                <w:b/>
                <w:sz w:val="20"/>
                <w:lang w:val="nl-NL"/>
              </w:rPr>
            </w:pPr>
          </w:p>
        </w:tc>
        <w:tc>
          <w:tcPr>
            <w:tcW w:w="450" w:type="dxa"/>
            <w:vMerge/>
          </w:tcPr>
          <w:p w:rsidR="00C031FA" w:rsidRPr="00A36EAF" w:rsidRDefault="00C031FA">
            <w:pPr>
              <w:rPr>
                <w:rFonts w:cs="Tahoma"/>
                <w:sz w:val="20"/>
                <w:lang w:val="nl-NL"/>
              </w:rPr>
            </w:pPr>
          </w:p>
        </w:tc>
        <w:tc>
          <w:tcPr>
            <w:tcW w:w="360" w:type="dxa"/>
            <w:vMerge/>
            <w:tcBorders>
              <w:right w:val="single" w:sz="18" w:space="0" w:color="auto"/>
            </w:tcBorders>
          </w:tcPr>
          <w:p w:rsidR="00C031FA" w:rsidRPr="00A36EAF" w:rsidRDefault="00C031FA">
            <w:pPr>
              <w:rPr>
                <w:rFonts w:cs="Tahoma"/>
                <w:sz w:val="20"/>
                <w:lang w:val="nl-NL"/>
              </w:rPr>
            </w:pPr>
          </w:p>
        </w:tc>
        <w:tc>
          <w:tcPr>
            <w:tcW w:w="360" w:type="dxa"/>
            <w:vMerge w:val="restart"/>
            <w:tcBorders>
              <w:left w:val="single" w:sz="18" w:space="0" w:color="auto"/>
            </w:tcBorders>
            <w:vAlign w:val="center"/>
          </w:tcPr>
          <w:p w:rsidR="00C031FA" w:rsidRPr="0082466A" w:rsidRDefault="00C031FA">
            <w:pPr>
              <w:pStyle w:val="TableHeadingsRed"/>
              <w:rPr>
                <w:rFonts w:ascii="Tahoma" w:hAnsi="Tahoma" w:cs="Tahoma"/>
                <w:szCs w:val="11"/>
                <w:lang w:val="nl-NL"/>
              </w:rPr>
            </w:pPr>
            <w:r w:rsidRPr="0082466A">
              <w:rPr>
                <w:rFonts w:ascii="Tahoma" w:hAnsi="Tahoma" w:cs="Tahoma"/>
                <w:szCs w:val="11"/>
                <w:lang w:val="nl-NL"/>
              </w:rPr>
              <w:t>L</w:t>
            </w:r>
          </w:p>
        </w:tc>
        <w:tc>
          <w:tcPr>
            <w:tcW w:w="1350" w:type="dxa"/>
            <w:gridSpan w:val="3"/>
            <w:vAlign w:val="center"/>
          </w:tcPr>
          <w:p w:rsidR="00C031FA" w:rsidRPr="0082466A" w:rsidRDefault="00C031FA">
            <w:pPr>
              <w:pStyle w:val="TableHeadingsGreen"/>
              <w:rPr>
                <w:rFonts w:ascii="Tahoma" w:hAnsi="Tahoma" w:cs="Tahoma"/>
                <w:szCs w:val="11"/>
                <w:lang w:val="nl-NL"/>
              </w:rPr>
            </w:pPr>
            <w:r w:rsidRPr="0082466A">
              <w:rPr>
                <w:rFonts w:ascii="Tahoma" w:hAnsi="Tahoma" w:cs="Tahoma"/>
                <w:szCs w:val="11"/>
                <w:lang w:val="nl-NL"/>
              </w:rPr>
              <w:t>L&amp;SA</w:t>
            </w:r>
          </w:p>
        </w:tc>
        <w:tc>
          <w:tcPr>
            <w:tcW w:w="1260" w:type="dxa"/>
            <w:gridSpan w:val="3"/>
            <w:tcBorders>
              <w:right w:val="single" w:sz="18" w:space="0" w:color="auto"/>
            </w:tcBorders>
            <w:vAlign w:val="center"/>
          </w:tcPr>
          <w:p w:rsidR="00C031FA" w:rsidRPr="0082466A" w:rsidRDefault="00C031FA">
            <w:pPr>
              <w:pStyle w:val="TableHeadingsBlue"/>
              <w:rPr>
                <w:rFonts w:ascii="Tahoma" w:hAnsi="Tahoma" w:cs="Tahoma"/>
                <w:szCs w:val="11"/>
                <w:lang w:val="nl-NL"/>
              </w:rPr>
            </w:pPr>
            <w:r w:rsidRPr="0082466A">
              <w:rPr>
                <w:rFonts w:ascii="Tahoma" w:hAnsi="Tahoma" w:cs="Tahoma"/>
                <w:szCs w:val="11"/>
                <w:lang w:val="nl-NL"/>
              </w:rPr>
              <w:t>SA</w:t>
            </w:r>
          </w:p>
        </w:tc>
        <w:tc>
          <w:tcPr>
            <w:tcW w:w="450" w:type="dxa"/>
            <w:vMerge w:val="restart"/>
            <w:tcBorders>
              <w:left w:val="single" w:sz="18" w:space="0" w:color="auto"/>
            </w:tcBorders>
            <w:vAlign w:val="center"/>
          </w:tcPr>
          <w:p w:rsidR="00C031FA" w:rsidRPr="0082466A" w:rsidRDefault="00C031FA">
            <w:pPr>
              <w:pStyle w:val="TableHeadingsRed"/>
              <w:rPr>
                <w:rFonts w:ascii="Tahoma" w:hAnsi="Tahoma" w:cs="Tahoma"/>
                <w:szCs w:val="11"/>
                <w:lang w:val="nl-NL"/>
              </w:rPr>
            </w:pPr>
            <w:r w:rsidRPr="0082466A">
              <w:rPr>
                <w:rFonts w:ascii="Tahoma" w:hAnsi="Tahoma" w:cs="Tahoma"/>
                <w:szCs w:val="11"/>
                <w:lang w:val="nl-NL"/>
              </w:rPr>
              <w:t>L</w:t>
            </w:r>
          </w:p>
        </w:tc>
        <w:tc>
          <w:tcPr>
            <w:tcW w:w="450" w:type="dxa"/>
            <w:vAlign w:val="center"/>
          </w:tcPr>
          <w:p w:rsidR="00C031FA" w:rsidRPr="0082466A" w:rsidRDefault="00C031FA">
            <w:pPr>
              <w:pStyle w:val="TableHeadingsGreen"/>
              <w:rPr>
                <w:rFonts w:ascii="Tahoma" w:hAnsi="Tahoma" w:cs="Tahoma"/>
                <w:szCs w:val="11"/>
                <w:lang w:val="nl-NL"/>
              </w:rPr>
            </w:pPr>
            <w:r w:rsidRPr="0082466A">
              <w:rPr>
                <w:rFonts w:ascii="Tahoma" w:hAnsi="Tahoma" w:cs="Tahoma"/>
                <w:szCs w:val="11"/>
                <w:lang w:val="nl-NL"/>
              </w:rPr>
              <w:t>L&amp;SA</w:t>
            </w:r>
          </w:p>
        </w:tc>
        <w:tc>
          <w:tcPr>
            <w:tcW w:w="450" w:type="dxa"/>
            <w:vMerge w:val="restart"/>
            <w:tcBorders>
              <w:right w:val="single" w:sz="18" w:space="0" w:color="auto"/>
            </w:tcBorders>
            <w:vAlign w:val="center"/>
          </w:tcPr>
          <w:p w:rsidR="00C031FA" w:rsidRPr="0082466A" w:rsidRDefault="00C031FA">
            <w:pPr>
              <w:pStyle w:val="TableHeadingsBlue"/>
              <w:rPr>
                <w:rFonts w:ascii="Tahoma" w:hAnsi="Tahoma" w:cs="Tahoma"/>
                <w:szCs w:val="11"/>
                <w:lang w:val="nl-NL"/>
              </w:rPr>
            </w:pPr>
            <w:r w:rsidRPr="0082466A">
              <w:rPr>
                <w:rFonts w:ascii="Tahoma" w:hAnsi="Tahoma" w:cs="Tahoma"/>
                <w:szCs w:val="11"/>
                <w:lang w:val="nl-NL"/>
              </w:rPr>
              <w:t>SA</w:t>
            </w:r>
          </w:p>
        </w:tc>
        <w:tc>
          <w:tcPr>
            <w:tcW w:w="450" w:type="dxa"/>
            <w:vMerge/>
            <w:tcBorders>
              <w:left w:val="single" w:sz="18" w:space="0" w:color="auto"/>
            </w:tcBorders>
          </w:tcPr>
          <w:p w:rsidR="00C031FA" w:rsidRPr="00A36EAF" w:rsidRDefault="00C031FA">
            <w:pPr>
              <w:rPr>
                <w:rFonts w:cs="Tahoma"/>
                <w:sz w:val="20"/>
                <w:lang w:val="nl-NL"/>
              </w:rPr>
            </w:pPr>
          </w:p>
        </w:tc>
        <w:tc>
          <w:tcPr>
            <w:tcW w:w="450" w:type="dxa"/>
            <w:vMerge/>
            <w:tcBorders>
              <w:right w:val="single" w:sz="18" w:space="0" w:color="auto"/>
            </w:tcBorders>
          </w:tcPr>
          <w:p w:rsidR="00C031FA" w:rsidRPr="00A36EAF" w:rsidRDefault="00C031FA">
            <w:pPr>
              <w:rPr>
                <w:rFonts w:cs="Tahoma"/>
                <w:sz w:val="20"/>
                <w:lang w:val="nl-NL"/>
              </w:rPr>
            </w:pPr>
          </w:p>
        </w:tc>
        <w:tc>
          <w:tcPr>
            <w:tcW w:w="450" w:type="dxa"/>
            <w:vMerge/>
            <w:tcBorders>
              <w:left w:val="single" w:sz="18" w:space="0" w:color="auto"/>
              <w:right w:val="single" w:sz="18" w:space="0" w:color="auto"/>
            </w:tcBorders>
          </w:tcPr>
          <w:p w:rsidR="00C031FA" w:rsidRPr="00A36EAF" w:rsidRDefault="00C031FA">
            <w:pPr>
              <w:rPr>
                <w:rFonts w:cs="Tahoma"/>
                <w:sz w:val="20"/>
                <w:lang w:val="nl-NL"/>
              </w:rPr>
            </w:pPr>
          </w:p>
        </w:tc>
        <w:tc>
          <w:tcPr>
            <w:tcW w:w="450" w:type="dxa"/>
            <w:vMerge/>
          </w:tcPr>
          <w:p w:rsidR="00C031FA" w:rsidRPr="00A36EAF" w:rsidRDefault="00C031FA">
            <w:pPr>
              <w:rPr>
                <w:rFonts w:cs="Tahoma"/>
                <w:sz w:val="20"/>
                <w:lang w:val="nl-NL"/>
              </w:rPr>
            </w:pPr>
          </w:p>
        </w:tc>
        <w:tc>
          <w:tcPr>
            <w:tcW w:w="540" w:type="dxa"/>
            <w:vMerge/>
          </w:tcPr>
          <w:p w:rsidR="00C031FA" w:rsidRPr="00A36EAF" w:rsidRDefault="00C031FA">
            <w:pPr>
              <w:rPr>
                <w:rFonts w:cs="Tahoma"/>
                <w:sz w:val="20"/>
                <w:lang w:val="nl-NL"/>
              </w:rPr>
            </w:pPr>
          </w:p>
        </w:tc>
      </w:tr>
      <w:tr w:rsidR="001C38D4" w:rsidRPr="00A36EAF" w:rsidTr="00152DBB">
        <w:trPr>
          <w:cantSplit/>
          <w:trHeight w:val="1115"/>
          <w:tblHeader/>
        </w:trPr>
        <w:tc>
          <w:tcPr>
            <w:tcW w:w="2812" w:type="dxa"/>
            <w:vMerge/>
            <w:tcBorders>
              <w:left w:val="single" w:sz="4" w:space="0" w:color="FFFFFF"/>
              <w:bottom w:val="single" w:sz="4" w:space="0" w:color="auto"/>
            </w:tcBorders>
          </w:tcPr>
          <w:p w:rsidR="00C031FA" w:rsidRPr="00A36EAF" w:rsidRDefault="00C031FA">
            <w:pPr>
              <w:rPr>
                <w:rFonts w:cs="Tahoma"/>
                <w:sz w:val="20"/>
                <w:lang w:val="nl-NL"/>
              </w:rPr>
            </w:pPr>
          </w:p>
        </w:tc>
        <w:tc>
          <w:tcPr>
            <w:tcW w:w="450" w:type="dxa"/>
            <w:vMerge/>
            <w:tcBorders>
              <w:bottom w:val="single" w:sz="4" w:space="0" w:color="auto"/>
            </w:tcBorders>
          </w:tcPr>
          <w:p w:rsidR="00C031FA" w:rsidRPr="00A36EAF" w:rsidRDefault="00C031FA">
            <w:pPr>
              <w:rPr>
                <w:rFonts w:cs="Tahoma"/>
                <w:b/>
                <w:sz w:val="20"/>
                <w:lang w:val="nl-NL"/>
              </w:rPr>
            </w:pPr>
          </w:p>
        </w:tc>
        <w:tc>
          <w:tcPr>
            <w:tcW w:w="450" w:type="dxa"/>
            <w:vMerge/>
            <w:tcBorders>
              <w:bottom w:val="single" w:sz="4" w:space="0" w:color="auto"/>
            </w:tcBorders>
          </w:tcPr>
          <w:p w:rsidR="00C031FA" w:rsidRPr="00A36EAF" w:rsidRDefault="00C031FA">
            <w:pPr>
              <w:rPr>
                <w:rFonts w:cs="Tahoma"/>
                <w:sz w:val="20"/>
                <w:lang w:val="nl-NL"/>
              </w:rPr>
            </w:pPr>
          </w:p>
        </w:tc>
        <w:tc>
          <w:tcPr>
            <w:tcW w:w="360" w:type="dxa"/>
            <w:vMerge/>
            <w:tcBorders>
              <w:bottom w:val="single" w:sz="4" w:space="0" w:color="auto"/>
              <w:right w:val="single" w:sz="18" w:space="0" w:color="auto"/>
            </w:tcBorders>
          </w:tcPr>
          <w:p w:rsidR="00C031FA" w:rsidRPr="00A36EAF" w:rsidRDefault="00C031FA">
            <w:pPr>
              <w:rPr>
                <w:rFonts w:cs="Tahoma"/>
                <w:sz w:val="20"/>
                <w:lang w:val="nl-NL"/>
              </w:rPr>
            </w:pPr>
          </w:p>
        </w:tc>
        <w:tc>
          <w:tcPr>
            <w:tcW w:w="360" w:type="dxa"/>
            <w:vMerge/>
            <w:tcBorders>
              <w:left w:val="single" w:sz="18" w:space="0" w:color="auto"/>
              <w:bottom w:val="single" w:sz="4" w:space="0" w:color="auto"/>
            </w:tcBorders>
            <w:vAlign w:val="center"/>
          </w:tcPr>
          <w:p w:rsidR="00C031FA" w:rsidRPr="00A36EAF" w:rsidRDefault="00C031FA">
            <w:pPr>
              <w:jc w:val="center"/>
              <w:rPr>
                <w:rFonts w:cs="Tahoma"/>
                <w:sz w:val="20"/>
                <w:lang w:val="nl-NL"/>
              </w:rPr>
            </w:pPr>
          </w:p>
        </w:tc>
        <w:tc>
          <w:tcPr>
            <w:tcW w:w="450" w:type="dxa"/>
            <w:tcBorders>
              <w:bottom w:val="single" w:sz="4" w:space="0" w:color="auto"/>
            </w:tcBorders>
            <w:vAlign w:val="center"/>
          </w:tcPr>
          <w:p w:rsidR="00C031FA" w:rsidRPr="0082466A" w:rsidRDefault="00C031FA">
            <w:pPr>
              <w:pStyle w:val="TableHeadingsGreen"/>
              <w:rPr>
                <w:rFonts w:ascii="Tahoma" w:hAnsi="Tahoma" w:cs="Tahoma"/>
                <w:szCs w:val="11"/>
                <w:lang w:val="nl-NL"/>
              </w:rPr>
            </w:pPr>
            <w:r w:rsidRPr="0082466A">
              <w:rPr>
                <w:rFonts w:ascii="Tahoma" w:hAnsi="Tahoma" w:cs="Tahoma"/>
                <w:szCs w:val="11"/>
                <w:lang w:val="nl-NL"/>
              </w:rPr>
              <w:t>3jr</w:t>
            </w:r>
          </w:p>
        </w:tc>
        <w:tc>
          <w:tcPr>
            <w:tcW w:w="450" w:type="dxa"/>
            <w:tcBorders>
              <w:bottom w:val="single" w:sz="4" w:space="0" w:color="auto"/>
            </w:tcBorders>
            <w:vAlign w:val="center"/>
          </w:tcPr>
          <w:p w:rsidR="00C031FA" w:rsidRPr="0082466A" w:rsidRDefault="00C031FA">
            <w:pPr>
              <w:pStyle w:val="TableHeadingsGreen"/>
              <w:rPr>
                <w:rFonts w:ascii="Tahoma" w:hAnsi="Tahoma" w:cs="Tahoma"/>
                <w:szCs w:val="11"/>
                <w:lang w:val="nl-NL"/>
              </w:rPr>
            </w:pPr>
            <w:r w:rsidRPr="0082466A">
              <w:rPr>
                <w:rFonts w:ascii="Tahoma" w:hAnsi="Tahoma" w:cs="Tahoma"/>
                <w:szCs w:val="11"/>
                <w:lang w:val="nl-NL"/>
              </w:rPr>
              <w:t>2jr</w:t>
            </w:r>
          </w:p>
        </w:tc>
        <w:tc>
          <w:tcPr>
            <w:tcW w:w="450" w:type="dxa"/>
            <w:tcBorders>
              <w:bottom w:val="single" w:sz="4" w:space="0" w:color="auto"/>
            </w:tcBorders>
            <w:vAlign w:val="center"/>
          </w:tcPr>
          <w:p w:rsidR="00C031FA" w:rsidRPr="0082466A" w:rsidRDefault="00C031FA">
            <w:pPr>
              <w:pStyle w:val="TableHeadingsGreen"/>
              <w:rPr>
                <w:rFonts w:ascii="Tahoma" w:hAnsi="Tahoma" w:cs="Tahoma"/>
                <w:szCs w:val="11"/>
                <w:lang w:val="nl-NL"/>
              </w:rPr>
            </w:pPr>
            <w:r w:rsidRPr="0082466A">
              <w:rPr>
                <w:rFonts w:ascii="Tahoma" w:hAnsi="Tahoma" w:cs="Tahoma"/>
                <w:szCs w:val="11"/>
                <w:lang w:val="nl-NL"/>
              </w:rPr>
              <w:t>1jr</w:t>
            </w:r>
          </w:p>
        </w:tc>
        <w:tc>
          <w:tcPr>
            <w:tcW w:w="450" w:type="dxa"/>
            <w:tcBorders>
              <w:bottom w:val="single" w:sz="4" w:space="0" w:color="auto"/>
            </w:tcBorders>
            <w:vAlign w:val="center"/>
          </w:tcPr>
          <w:p w:rsidR="00C031FA" w:rsidRPr="0082466A" w:rsidRDefault="00C031FA">
            <w:pPr>
              <w:pStyle w:val="TableHeadingsBlue"/>
              <w:rPr>
                <w:rFonts w:ascii="Tahoma" w:hAnsi="Tahoma" w:cs="Tahoma"/>
                <w:szCs w:val="11"/>
                <w:lang w:val="nl-NL"/>
              </w:rPr>
            </w:pPr>
            <w:r w:rsidRPr="0082466A">
              <w:rPr>
                <w:rFonts w:ascii="Tahoma" w:hAnsi="Tahoma" w:cs="Tahoma"/>
                <w:szCs w:val="11"/>
                <w:lang w:val="nl-NL"/>
              </w:rPr>
              <w:t>3jr</w:t>
            </w:r>
          </w:p>
        </w:tc>
        <w:tc>
          <w:tcPr>
            <w:tcW w:w="450" w:type="dxa"/>
            <w:tcBorders>
              <w:bottom w:val="single" w:sz="4" w:space="0" w:color="auto"/>
            </w:tcBorders>
            <w:vAlign w:val="center"/>
          </w:tcPr>
          <w:p w:rsidR="00C031FA" w:rsidRPr="0082466A" w:rsidRDefault="00C031FA">
            <w:pPr>
              <w:pStyle w:val="TableHeadingsBlue"/>
              <w:rPr>
                <w:rFonts w:ascii="Tahoma" w:hAnsi="Tahoma" w:cs="Tahoma"/>
                <w:szCs w:val="11"/>
                <w:lang w:val="nl-NL"/>
              </w:rPr>
            </w:pPr>
            <w:r w:rsidRPr="0082466A">
              <w:rPr>
                <w:rFonts w:ascii="Tahoma" w:hAnsi="Tahoma" w:cs="Tahoma"/>
                <w:szCs w:val="11"/>
                <w:lang w:val="nl-NL"/>
              </w:rPr>
              <w:t>2jr</w:t>
            </w:r>
          </w:p>
        </w:tc>
        <w:tc>
          <w:tcPr>
            <w:tcW w:w="360" w:type="dxa"/>
            <w:tcBorders>
              <w:bottom w:val="single" w:sz="4" w:space="0" w:color="auto"/>
              <w:right w:val="single" w:sz="18" w:space="0" w:color="auto"/>
            </w:tcBorders>
            <w:vAlign w:val="center"/>
          </w:tcPr>
          <w:p w:rsidR="00C031FA" w:rsidRPr="0082466A" w:rsidRDefault="00C031FA">
            <w:pPr>
              <w:pStyle w:val="TableHeadingsBlue"/>
              <w:rPr>
                <w:rFonts w:ascii="Tahoma" w:hAnsi="Tahoma" w:cs="Tahoma"/>
                <w:szCs w:val="11"/>
                <w:lang w:val="nl-NL"/>
              </w:rPr>
            </w:pPr>
            <w:r w:rsidRPr="0082466A">
              <w:rPr>
                <w:rFonts w:ascii="Tahoma" w:hAnsi="Tahoma" w:cs="Tahoma"/>
                <w:szCs w:val="11"/>
                <w:lang w:val="nl-NL"/>
              </w:rPr>
              <w:t>1jr</w:t>
            </w:r>
          </w:p>
        </w:tc>
        <w:tc>
          <w:tcPr>
            <w:tcW w:w="450" w:type="dxa"/>
            <w:vMerge/>
            <w:tcBorders>
              <w:left w:val="single" w:sz="18" w:space="0" w:color="auto"/>
              <w:bottom w:val="single" w:sz="4" w:space="0" w:color="auto"/>
            </w:tcBorders>
            <w:vAlign w:val="center"/>
          </w:tcPr>
          <w:p w:rsidR="00C031FA" w:rsidRPr="0082466A" w:rsidRDefault="00C031FA">
            <w:pPr>
              <w:jc w:val="center"/>
              <w:rPr>
                <w:rFonts w:cs="Tahoma"/>
                <w:sz w:val="11"/>
                <w:szCs w:val="11"/>
                <w:lang w:val="nl-NL"/>
              </w:rPr>
            </w:pPr>
          </w:p>
        </w:tc>
        <w:tc>
          <w:tcPr>
            <w:tcW w:w="450" w:type="dxa"/>
            <w:tcBorders>
              <w:bottom w:val="single" w:sz="4" w:space="0" w:color="auto"/>
            </w:tcBorders>
            <w:vAlign w:val="center"/>
          </w:tcPr>
          <w:p w:rsidR="00C031FA" w:rsidRPr="0082466A" w:rsidRDefault="00C031FA">
            <w:pPr>
              <w:pStyle w:val="TableHeadingsGreen"/>
              <w:rPr>
                <w:rFonts w:ascii="Tahoma" w:hAnsi="Tahoma" w:cs="Tahoma"/>
                <w:szCs w:val="11"/>
                <w:lang w:val="nl-NL"/>
              </w:rPr>
            </w:pPr>
            <w:r w:rsidRPr="0082466A">
              <w:rPr>
                <w:rFonts w:ascii="Tahoma" w:hAnsi="Tahoma" w:cs="Tahoma"/>
                <w:szCs w:val="11"/>
                <w:lang w:val="nl-NL"/>
              </w:rPr>
              <w:t>P</w:t>
            </w:r>
          </w:p>
        </w:tc>
        <w:tc>
          <w:tcPr>
            <w:tcW w:w="450" w:type="dxa"/>
            <w:vMerge/>
            <w:tcBorders>
              <w:bottom w:val="single" w:sz="4" w:space="0" w:color="auto"/>
              <w:right w:val="single" w:sz="18" w:space="0" w:color="auto"/>
            </w:tcBorders>
            <w:vAlign w:val="center"/>
          </w:tcPr>
          <w:p w:rsidR="00C031FA" w:rsidRPr="00A36EAF" w:rsidRDefault="00C031FA">
            <w:pPr>
              <w:jc w:val="center"/>
              <w:rPr>
                <w:rFonts w:cs="Tahoma"/>
                <w:sz w:val="20"/>
                <w:lang w:val="nl-NL"/>
              </w:rPr>
            </w:pPr>
          </w:p>
        </w:tc>
        <w:tc>
          <w:tcPr>
            <w:tcW w:w="450" w:type="dxa"/>
            <w:vMerge/>
            <w:tcBorders>
              <w:left w:val="single" w:sz="18" w:space="0" w:color="auto"/>
              <w:bottom w:val="single" w:sz="4" w:space="0" w:color="auto"/>
            </w:tcBorders>
          </w:tcPr>
          <w:p w:rsidR="00C031FA" w:rsidRPr="00A36EAF" w:rsidRDefault="00C031FA">
            <w:pPr>
              <w:rPr>
                <w:rFonts w:cs="Tahoma"/>
                <w:sz w:val="20"/>
                <w:lang w:val="nl-NL"/>
              </w:rPr>
            </w:pPr>
          </w:p>
        </w:tc>
        <w:tc>
          <w:tcPr>
            <w:tcW w:w="450" w:type="dxa"/>
            <w:vMerge/>
            <w:tcBorders>
              <w:bottom w:val="single" w:sz="4" w:space="0" w:color="auto"/>
              <w:right w:val="single" w:sz="18" w:space="0" w:color="auto"/>
            </w:tcBorders>
          </w:tcPr>
          <w:p w:rsidR="00C031FA" w:rsidRPr="00A36EAF" w:rsidRDefault="00C031FA">
            <w:pPr>
              <w:rPr>
                <w:rFonts w:cs="Tahoma"/>
                <w:sz w:val="20"/>
                <w:lang w:val="nl-NL"/>
              </w:rPr>
            </w:pPr>
          </w:p>
        </w:tc>
        <w:tc>
          <w:tcPr>
            <w:tcW w:w="450" w:type="dxa"/>
            <w:vMerge/>
            <w:tcBorders>
              <w:left w:val="single" w:sz="18" w:space="0" w:color="auto"/>
              <w:bottom w:val="single" w:sz="4" w:space="0" w:color="auto"/>
              <w:right w:val="single" w:sz="18" w:space="0" w:color="auto"/>
            </w:tcBorders>
          </w:tcPr>
          <w:p w:rsidR="00C031FA" w:rsidRPr="00A36EAF" w:rsidRDefault="00C031FA">
            <w:pPr>
              <w:rPr>
                <w:rFonts w:cs="Tahoma"/>
                <w:sz w:val="20"/>
                <w:lang w:val="nl-NL"/>
              </w:rPr>
            </w:pPr>
          </w:p>
        </w:tc>
        <w:tc>
          <w:tcPr>
            <w:tcW w:w="450" w:type="dxa"/>
            <w:vMerge/>
            <w:tcBorders>
              <w:bottom w:val="single" w:sz="4" w:space="0" w:color="auto"/>
            </w:tcBorders>
          </w:tcPr>
          <w:p w:rsidR="00C031FA" w:rsidRPr="00A36EAF" w:rsidRDefault="00C031FA">
            <w:pPr>
              <w:rPr>
                <w:rFonts w:cs="Tahoma"/>
                <w:sz w:val="20"/>
                <w:lang w:val="nl-NL"/>
              </w:rPr>
            </w:pPr>
          </w:p>
        </w:tc>
        <w:tc>
          <w:tcPr>
            <w:tcW w:w="540" w:type="dxa"/>
            <w:vMerge/>
            <w:tcBorders>
              <w:bottom w:val="single" w:sz="4" w:space="0" w:color="auto"/>
            </w:tcBorders>
          </w:tcPr>
          <w:p w:rsidR="00C031FA" w:rsidRPr="00A36EAF" w:rsidRDefault="00C031FA">
            <w:pPr>
              <w:rPr>
                <w:rFonts w:cs="Tahoma"/>
                <w:sz w:val="20"/>
                <w:lang w:val="nl-NL"/>
              </w:rPr>
            </w:pPr>
          </w:p>
        </w:tc>
      </w:tr>
      <w:tr w:rsidR="00EF228F" w:rsidRPr="00A36EAF" w:rsidTr="00152DBB">
        <w:trPr>
          <w:trHeight w:val="145"/>
        </w:trPr>
        <w:tc>
          <w:tcPr>
            <w:tcW w:w="2812" w:type="dxa"/>
            <w:tcBorders>
              <w:bottom w:val="single" w:sz="4" w:space="0" w:color="auto"/>
            </w:tcBorders>
            <w:shd w:val="clear" w:color="auto" w:fill="auto"/>
            <w:vAlign w:val="center"/>
          </w:tcPr>
          <w:p w:rsidR="00DC5AE8" w:rsidRPr="0082466A" w:rsidRDefault="00DC5AE8" w:rsidP="007D0D89">
            <w:pPr>
              <w:pStyle w:val="ProductNames"/>
              <w:spacing w:beforeLines="20" w:before="48" w:afterLines="20" w:after="48"/>
              <w:rPr>
                <w:rFonts w:ascii="Tahoma" w:hAnsi="Tahoma" w:cs="Tahoma"/>
                <w:sz w:val="14"/>
                <w:szCs w:val="14"/>
                <w:lang w:val="nl-NL"/>
              </w:rPr>
            </w:pPr>
            <w:bookmarkStart w:id="144" w:name="_Toc353787808"/>
            <w:r w:rsidRPr="0082466A">
              <w:rPr>
                <w:rFonts w:ascii="Tahoma" w:hAnsi="Tahoma" w:cs="Tahoma"/>
                <w:sz w:val="14"/>
                <w:szCs w:val="14"/>
                <w:lang w:val="nl-NL"/>
              </w:rPr>
              <w:t>Maandabonnement voor Bing Maps voor</w:t>
            </w:r>
            <w:r w:rsidR="007D0D89">
              <w:rPr>
                <w:rFonts w:ascii="Tahoma" w:hAnsi="Tahoma" w:cs="Tahoma"/>
                <w:sz w:val="14"/>
                <w:szCs w:val="14"/>
                <w:lang w:val="nl-NL"/>
              </w:rPr>
              <w:t> </w:t>
            </w:r>
            <w:r w:rsidRPr="0082466A">
              <w:rPr>
                <w:rFonts w:ascii="Tahoma" w:hAnsi="Tahoma" w:cs="Tahoma"/>
                <w:sz w:val="14"/>
                <w:szCs w:val="14"/>
                <w:lang w:val="nl-NL"/>
              </w:rPr>
              <w:t>het per kenmerk traceren van consumenten</w:t>
            </w:r>
            <w:bookmarkEnd w:id="144"/>
          </w:p>
        </w:tc>
        <w:tc>
          <w:tcPr>
            <w:tcW w:w="450" w:type="dxa"/>
            <w:tcBorders>
              <w:bottom w:val="single" w:sz="4" w:space="0" w:color="auto"/>
            </w:tcBorders>
            <w:shd w:val="clear" w:color="auto" w:fill="auto"/>
            <w:vAlign w:val="center"/>
          </w:tcPr>
          <w:p w:rsidR="00DC5AE8" w:rsidRPr="0082466A" w:rsidRDefault="006A42E2" w:rsidP="0082466A">
            <w:pPr>
              <w:jc w:val="center"/>
              <w:rPr>
                <w:rFonts w:ascii="Trebuchet MS" w:hAnsi="Trebuchet MS" w:cs="Tahoma"/>
                <w:b/>
                <w:bCs/>
                <w:sz w:val="13"/>
                <w:szCs w:val="13"/>
                <w:lang w:val="nl-NL"/>
              </w:rPr>
            </w:pPr>
            <w:hyperlink w:anchor="_31_Aanvullende_licentie" w:history="1">
              <w:r w:rsidR="00955428"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DC5AE8" w:rsidRPr="00A36EAF" w:rsidRDefault="00DC5AE8" w:rsidP="002253A3">
            <w:pPr>
              <w:jc w:val="center"/>
              <w:rPr>
                <w:rFonts w:cs="Tahoma"/>
                <w:sz w:val="13"/>
                <w:lang w:val="nl-NL"/>
              </w:rPr>
            </w:pPr>
            <w:r w:rsidRPr="00A36EAF">
              <w:rPr>
                <w:rFonts w:cs="Tahoma"/>
                <w:sz w:val="13"/>
                <w:lang w:val="nl-NL"/>
              </w:rPr>
              <w:t>4/13</w:t>
            </w:r>
          </w:p>
        </w:tc>
        <w:tc>
          <w:tcPr>
            <w:tcW w:w="360" w:type="dxa"/>
            <w:tcBorders>
              <w:bottom w:val="single" w:sz="4" w:space="0" w:color="auto"/>
              <w:right w:val="single" w:sz="18" w:space="0" w:color="auto"/>
            </w:tcBorders>
            <w:shd w:val="clear" w:color="auto" w:fill="auto"/>
            <w:vAlign w:val="center"/>
          </w:tcPr>
          <w:p w:rsidR="00DC5AE8" w:rsidRPr="00A36EAF" w:rsidRDefault="00DC5AE8"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A36EAF" w:rsidRDefault="00DC5AE8" w:rsidP="002253A3">
            <w:pPr>
              <w:jc w:val="center"/>
              <w:rPr>
                <w:rFonts w:cs="Tahoma"/>
                <w:sz w:val="13"/>
                <w:lang w:val="nl-NL"/>
              </w:rPr>
            </w:pPr>
            <w:r w:rsidRPr="00A36EAF">
              <w:rPr>
                <w:rFonts w:cs="Tahoma"/>
                <w:sz w:val="13"/>
                <w:lang w:val="nl-NL"/>
              </w:rPr>
              <w:t>1 punt</w:t>
            </w:r>
          </w:p>
        </w:tc>
        <w:tc>
          <w:tcPr>
            <w:tcW w:w="450" w:type="dxa"/>
            <w:tcBorders>
              <w:left w:val="single" w:sz="18" w:space="0" w:color="auto"/>
              <w:bottom w:val="single" w:sz="4" w:space="0" w:color="auto"/>
            </w:tcBorders>
            <w:shd w:val="clear" w:color="auto" w:fill="auto"/>
            <w:vAlign w:val="center"/>
          </w:tcPr>
          <w:p w:rsidR="00DC5AE8" w:rsidRPr="00A36EAF" w:rsidRDefault="00DC5AE8" w:rsidP="002253A3">
            <w:pPr>
              <w:jc w:val="center"/>
              <w:rPr>
                <w:rFonts w:cs="Tahoma"/>
                <w:sz w:val="13"/>
                <w:lang w:val="nl-NL"/>
              </w:rPr>
            </w:pPr>
            <w:r w:rsidRPr="00A36EAF">
              <w:rPr>
                <w:rFonts w:cs="Tahoma"/>
                <w:sz w:val="13"/>
                <w:lang w:val="nl-NL"/>
              </w:rPr>
              <w:t>1</w:t>
            </w:r>
          </w:p>
        </w:tc>
        <w:tc>
          <w:tcPr>
            <w:tcW w:w="450" w:type="dxa"/>
            <w:tcBorders>
              <w:bottom w:val="single" w:sz="4" w:space="0" w:color="auto"/>
            </w:tcBorders>
            <w:shd w:val="clear" w:color="auto" w:fill="auto"/>
            <w:vAlign w:val="center"/>
          </w:tcPr>
          <w:p w:rsidR="00DC5AE8" w:rsidRPr="00A36EAF" w:rsidRDefault="00DC5AE8"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DC5AE8" w:rsidRPr="00A36EAF" w:rsidRDefault="00DC5AE8"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rsidR="00DC5AE8" w:rsidRPr="00A36EAF" w:rsidRDefault="00DC5AE8"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DC5AE8" w:rsidRPr="00A36EAF" w:rsidRDefault="00DC5AE8" w:rsidP="002253A3">
            <w:pPr>
              <w:jc w:val="center"/>
              <w:rPr>
                <w:rFonts w:cs="Tahoma"/>
                <w:sz w:val="13"/>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A36EAF" w:rsidRDefault="00DC5AE8" w:rsidP="002253A3">
            <w:pPr>
              <w:jc w:val="center"/>
              <w:rPr>
                <w:rFonts w:cs="Tahoma"/>
                <w:sz w:val="13"/>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DC5AE8" w:rsidRPr="00A36EAF" w:rsidRDefault="00DC5AE8" w:rsidP="002253A3">
            <w:pPr>
              <w:jc w:val="center"/>
              <w:rPr>
                <w:rFonts w:cs="Tahoma"/>
                <w:sz w:val="13"/>
                <w:lang w:val="nl-NL"/>
              </w:rPr>
            </w:pPr>
          </w:p>
        </w:tc>
        <w:tc>
          <w:tcPr>
            <w:tcW w:w="540" w:type="dxa"/>
            <w:tcBorders>
              <w:bottom w:val="single" w:sz="4" w:space="0" w:color="auto"/>
            </w:tcBorders>
            <w:shd w:val="clear" w:color="auto" w:fill="auto"/>
            <w:vAlign w:val="center"/>
          </w:tcPr>
          <w:p w:rsidR="00DC5AE8" w:rsidRPr="00A36EAF" w:rsidRDefault="00DC5AE8" w:rsidP="002253A3">
            <w:pPr>
              <w:jc w:val="center"/>
              <w:rPr>
                <w:rFonts w:cs="Tahoma"/>
                <w:sz w:val="13"/>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7D0D89">
            <w:pPr>
              <w:pStyle w:val="ProductNames"/>
              <w:spacing w:beforeLines="20" w:before="48" w:afterLines="20" w:after="48"/>
              <w:rPr>
                <w:rFonts w:ascii="Tahoma" w:hAnsi="Tahoma" w:cs="Tahoma"/>
                <w:sz w:val="14"/>
                <w:szCs w:val="14"/>
                <w:lang w:val="nl-NL"/>
              </w:rPr>
            </w:pPr>
            <w:bookmarkStart w:id="145" w:name="_Toc353787809"/>
            <w:r w:rsidRPr="0082466A">
              <w:rPr>
                <w:rFonts w:ascii="Tahoma" w:hAnsi="Tahoma" w:cs="Tahoma"/>
                <w:sz w:val="14"/>
                <w:szCs w:val="14"/>
                <w:lang w:val="nl-NL"/>
              </w:rPr>
              <w:t>Maandabonnement voor aanschaf van Bing</w:t>
            </w:r>
            <w:r w:rsidR="007D0D89">
              <w:rPr>
                <w:rFonts w:ascii="Tahoma" w:hAnsi="Tahoma" w:cs="Tahoma"/>
                <w:sz w:val="14"/>
                <w:szCs w:val="14"/>
                <w:lang w:val="nl-NL"/>
              </w:rPr>
              <w:t> </w:t>
            </w:r>
            <w:r w:rsidRPr="0082466A">
              <w:rPr>
                <w:rFonts w:ascii="Tahoma" w:hAnsi="Tahoma" w:cs="Tahoma"/>
                <w:sz w:val="14"/>
                <w:szCs w:val="14"/>
                <w:lang w:val="nl-NL"/>
              </w:rPr>
              <w:t>Maps voor Enterprise Platform</w:t>
            </w:r>
            <w:bookmarkEnd w:id="145"/>
          </w:p>
        </w:tc>
        <w:tc>
          <w:tcPr>
            <w:tcW w:w="450" w:type="dxa"/>
            <w:tcBorders>
              <w:bottom w:val="single" w:sz="4" w:space="0" w:color="auto"/>
            </w:tcBorders>
            <w:shd w:val="clear" w:color="auto" w:fill="FABF8F"/>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E56B1B"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FABF8F"/>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50 punten</w:t>
            </w: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50</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54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46" w:name="_Toc353787810"/>
            <w:r w:rsidRPr="0082466A">
              <w:rPr>
                <w:rFonts w:ascii="Tahoma" w:hAnsi="Tahoma" w:cs="Tahoma"/>
                <w:sz w:val="14"/>
                <w:szCs w:val="14"/>
                <w:lang w:val="nl-NL"/>
              </w:rPr>
              <w:t>Maandabonnement voor gebruik van Bing Map</w:t>
            </w:r>
            <w:r w:rsidR="007D0D89">
              <w:rPr>
                <w:rFonts w:ascii="Tahoma" w:hAnsi="Tahoma" w:cs="Tahoma"/>
                <w:sz w:val="14"/>
                <w:szCs w:val="14"/>
                <w:lang w:val="nl-NL"/>
              </w:rPr>
              <w:t>s op openbare websites voor 100</w:t>
            </w:r>
            <w:r w:rsidRPr="0082466A">
              <w:rPr>
                <w:rFonts w:ascii="Tahoma" w:hAnsi="Tahoma" w:cs="Tahoma"/>
                <w:sz w:val="14"/>
                <w:szCs w:val="14"/>
                <w:lang w:val="nl-NL"/>
              </w:rPr>
              <w:t>000 transacties</w:t>
            </w:r>
            <w:bookmarkEnd w:id="146"/>
          </w:p>
        </w:tc>
        <w:tc>
          <w:tcPr>
            <w:tcW w:w="450" w:type="dxa"/>
            <w:tcBorders>
              <w:bottom w:val="single" w:sz="4" w:space="0" w:color="auto"/>
            </w:tcBorders>
            <w:shd w:val="clear" w:color="auto" w:fill="auto"/>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E56B1B"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50 punten</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50</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47" w:name="_Toc353787811"/>
            <w:r w:rsidRPr="0082466A">
              <w:rPr>
                <w:rFonts w:ascii="Tahoma" w:hAnsi="Tahoma" w:cs="Tahoma"/>
                <w:sz w:val="14"/>
                <w:szCs w:val="14"/>
                <w:lang w:val="nl-NL"/>
              </w:rPr>
              <w:t>Maandabonnement voor gebruik van Bing Map</w:t>
            </w:r>
            <w:r w:rsidR="007D0D89">
              <w:rPr>
                <w:rFonts w:ascii="Tahoma" w:hAnsi="Tahoma" w:cs="Tahoma"/>
                <w:sz w:val="14"/>
                <w:szCs w:val="14"/>
                <w:lang w:val="nl-NL"/>
              </w:rPr>
              <w:t>s op openbare websites voor 250</w:t>
            </w:r>
            <w:r w:rsidRPr="0082466A">
              <w:rPr>
                <w:rFonts w:ascii="Tahoma" w:hAnsi="Tahoma" w:cs="Tahoma"/>
                <w:sz w:val="14"/>
                <w:szCs w:val="14"/>
                <w:lang w:val="nl-NL"/>
              </w:rPr>
              <w:t>000 transacties</w:t>
            </w:r>
            <w:bookmarkEnd w:id="147"/>
          </w:p>
        </w:tc>
        <w:tc>
          <w:tcPr>
            <w:tcW w:w="450" w:type="dxa"/>
            <w:tcBorders>
              <w:bottom w:val="single" w:sz="4" w:space="0" w:color="auto"/>
            </w:tcBorders>
            <w:shd w:val="clear" w:color="auto" w:fill="FABF8F"/>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E56B1B"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FABF8F"/>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125 punten</w:t>
            </w: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125</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54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48" w:name="_Toc353787812"/>
            <w:r w:rsidRPr="0082466A">
              <w:rPr>
                <w:rFonts w:ascii="Tahoma" w:hAnsi="Tahoma" w:cs="Tahoma"/>
                <w:sz w:val="14"/>
                <w:szCs w:val="14"/>
                <w:lang w:val="nl-NL"/>
              </w:rPr>
              <w:t>Maandabonnement voor gebruik van Bing Map</w:t>
            </w:r>
            <w:r w:rsidR="007D0D89">
              <w:rPr>
                <w:rFonts w:ascii="Tahoma" w:hAnsi="Tahoma" w:cs="Tahoma"/>
                <w:sz w:val="14"/>
                <w:szCs w:val="14"/>
                <w:lang w:val="nl-NL"/>
              </w:rPr>
              <w:t>s op openbare websites voor 420</w:t>
            </w:r>
            <w:r w:rsidRPr="0082466A">
              <w:rPr>
                <w:rFonts w:ascii="Tahoma" w:hAnsi="Tahoma" w:cs="Tahoma"/>
                <w:sz w:val="14"/>
                <w:szCs w:val="14"/>
                <w:lang w:val="nl-NL"/>
              </w:rPr>
              <w:t>000 transacties</w:t>
            </w:r>
            <w:bookmarkEnd w:id="148"/>
          </w:p>
        </w:tc>
        <w:tc>
          <w:tcPr>
            <w:tcW w:w="450" w:type="dxa"/>
            <w:tcBorders>
              <w:bottom w:val="single" w:sz="4" w:space="0" w:color="auto"/>
            </w:tcBorders>
            <w:shd w:val="clear" w:color="auto" w:fill="auto"/>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E56B1B"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200 punten</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200</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49" w:name="_Toc353787813"/>
            <w:r w:rsidRPr="0082466A">
              <w:rPr>
                <w:rFonts w:ascii="Tahoma" w:hAnsi="Tahoma" w:cs="Tahoma"/>
                <w:sz w:val="14"/>
                <w:szCs w:val="14"/>
                <w:lang w:val="nl-NL"/>
              </w:rPr>
              <w:t>Maandabonnement voor gebruik van Bing Maps op openbare websites voor</w:t>
            </w:r>
            <w:r w:rsidR="007D0D89">
              <w:rPr>
                <w:rFonts w:ascii="Tahoma" w:hAnsi="Tahoma" w:cs="Tahoma"/>
                <w:sz w:val="14"/>
                <w:szCs w:val="14"/>
                <w:lang w:val="nl-NL"/>
              </w:rPr>
              <w:t xml:space="preserve"> 840</w:t>
            </w:r>
            <w:r w:rsidRPr="0082466A">
              <w:rPr>
                <w:rFonts w:ascii="Tahoma" w:hAnsi="Tahoma" w:cs="Tahoma"/>
                <w:sz w:val="14"/>
                <w:szCs w:val="14"/>
                <w:lang w:val="nl-NL"/>
              </w:rPr>
              <w:t>000 transacties</w:t>
            </w:r>
            <w:bookmarkEnd w:id="149"/>
          </w:p>
        </w:tc>
        <w:tc>
          <w:tcPr>
            <w:tcW w:w="450" w:type="dxa"/>
            <w:tcBorders>
              <w:bottom w:val="single" w:sz="4" w:space="0" w:color="auto"/>
            </w:tcBorders>
            <w:shd w:val="clear" w:color="auto" w:fill="FABF8F"/>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E56B1B"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FABF8F"/>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200</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54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7D0D89">
            <w:pPr>
              <w:pStyle w:val="ProductNames"/>
              <w:spacing w:beforeLines="20" w:before="48" w:afterLines="20" w:after="48"/>
              <w:rPr>
                <w:rFonts w:ascii="Tahoma" w:hAnsi="Tahoma" w:cs="Tahoma"/>
                <w:sz w:val="14"/>
                <w:szCs w:val="14"/>
                <w:lang w:val="nl-NL"/>
              </w:rPr>
            </w:pPr>
            <w:bookmarkStart w:id="150" w:name="_Toc353787814"/>
            <w:r w:rsidRPr="0082466A">
              <w:rPr>
                <w:rFonts w:ascii="Tahoma" w:hAnsi="Tahoma" w:cs="Tahoma"/>
                <w:sz w:val="14"/>
                <w:szCs w:val="14"/>
                <w:lang w:val="nl-NL"/>
              </w:rPr>
              <w:t>Maandabonnement voor gebruik van Bing</w:t>
            </w:r>
            <w:r w:rsidR="007D0D89">
              <w:rPr>
                <w:rFonts w:ascii="Tahoma" w:hAnsi="Tahoma" w:cs="Tahoma"/>
                <w:sz w:val="14"/>
                <w:szCs w:val="14"/>
                <w:lang w:val="nl-NL"/>
              </w:rPr>
              <w:t> </w:t>
            </w:r>
            <w:r w:rsidRPr="0082466A">
              <w:rPr>
                <w:rFonts w:ascii="Tahoma" w:hAnsi="Tahoma" w:cs="Tahoma"/>
                <w:sz w:val="14"/>
                <w:szCs w:val="14"/>
                <w:lang w:val="nl-NL"/>
              </w:rPr>
              <w:t>Maps op openbare websites voor 2,5</w:t>
            </w:r>
            <w:r w:rsidR="007D0D89">
              <w:rPr>
                <w:rFonts w:ascii="Tahoma" w:hAnsi="Tahoma" w:cs="Tahoma"/>
                <w:sz w:val="14"/>
                <w:szCs w:val="14"/>
                <w:lang w:val="nl-NL"/>
              </w:rPr>
              <w:t> </w:t>
            </w:r>
            <w:r w:rsidRPr="0082466A">
              <w:rPr>
                <w:rFonts w:ascii="Tahoma" w:hAnsi="Tahoma" w:cs="Tahoma"/>
                <w:sz w:val="14"/>
                <w:szCs w:val="14"/>
                <w:lang w:val="nl-NL"/>
              </w:rPr>
              <w:t>miljoen transacties</w:t>
            </w:r>
            <w:bookmarkEnd w:id="150"/>
          </w:p>
        </w:tc>
        <w:tc>
          <w:tcPr>
            <w:tcW w:w="450" w:type="dxa"/>
            <w:tcBorders>
              <w:bottom w:val="single" w:sz="4" w:space="0" w:color="auto"/>
            </w:tcBorders>
            <w:shd w:val="clear" w:color="auto" w:fill="auto"/>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E56B1B"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200 punten</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200</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DA1111">
            <w:pPr>
              <w:pStyle w:val="ProductNames"/>
              <w:keepNext/>
              <w:spacing w:beforeLines="20" w:before="48" w:afterLines="20" w:after="48"/>
              <w:rPr>
                <w:rFonts w:ascii="Tahoma" w:hAnsi="Tahoma" w:cs="Tahoma"/>
                <w:sz w:val="14"/>
                <w:szCs w:val="14"/>
                <w:lang w:val="nl-NL"/>
              </w:rPr>
            </w:pPr>
            <w:bookmarkStart w:id="151" w:name="_Toc353787815"/>
            <w:r w:rsidRPr="0082466A">
              <w:rPr>
                <w:rFonts w:ascii="Tahoma" w:hAnsi="Tahoma" w:cs="Tahoma"/>
                <w:sz w:val="14"/>
                <w:szCs w:val="14"/>
                <w:lang w:val="nl-NL"/>
              </w:rPr>
              <w:lastRenderedPageBreak/>
              <w:t>Maandabonnement voor gebruik van Bing</w:t>
            </w:r>
            <w:r w:rsidR="007D0D89">
              <w:rPr>
                <w:rFonts w:ascii="Tahoma" w:hAnsi="Tahoma" w:cs="Tahoma"/>
                <w:sz w:val="14"/>
                <w:szCs w:val="14"/>
                <w:lang w:val="nl-NL"/>
              </w:rPr>
              <w:t> </w:t>
            </w:r>
            <w:r w:rsidRPr="0082466A">
              <w:rPr>
                <w:rFonts w:ascii="Tahoma" w:hAnsi="Tahoma" w:cs="Tahoma"/>
                <w:sz w:val="14"/>
                <w:szCs w:val="14"/>
                <w:lang w:val="nl-NL"/>
              </w:rPr>
              <w:t>Maps op openbare websites voor 4,2</w:t>
            </w:r>
            <w:r w:rsidR="007D0D89">
              <w:rPr>
                <w:rFonts w:ascii="Tahoma" w:hAnsi="Tahoma" w:cs="Tahoma"/>
                <w:sz w:val="14"/>
                <w:szCs w:val="14"/>
                <w:lang w:val="nl-NL"/>
              </w:rPr>
              <w:t> </w:t>
            </w:r>
            <w:r w:rsidRPr="0082466A">
              <w:rPr>
                <w:rFonts w:ascii="Tahoma" w:hAnsi="Tahoma" w:cs="Tahoma"/>
                <w:sz w:val="14"/>
                <w:szCs w:val="14"/>
                <w:lang w:val="nl-NL"/>
              </w:rPr>
              <w:t>miljoen transacties</w:t>
            </w:r>
            <w:bookmarkEnd w:id="151"/>
          </w:p>
        </w:tc>
        <w:tc>
          <w:tcPr>
            <w:tcW w:w="450" w:type="dxa"/>
            <w:tcBorders>
              <w:bottom w:val="single" w:sz="4" w:space="0" w:color="auto"/>
            </w:tcBorders>
            <w:shd w:val="clear" w:color="auto" w:fill="FABF8F"/>
            <w:vAlign w:val="center"/>
          </w:tcPr>
          <w:p w:rsidR="001A63C6" w:rsidRPr="0082466A" w:rsidRDefault="006A42E2" w:rsidP="00DA1111">
            <w:pPr>
              <w:keepNext/>
              <w:keepLines/>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FABF8F"/>
            <w:vAlign w:val="center"/>
          </w:tcPr>
          <w:p w:rsidR="001A63C6" w:rsidRPr="00A36EAF" w:rsidRDefault="00D15BAA" w:rsidP="00DA1111">
            <w:pPr>
              <w:keepNext/>
              <w:keepLines/>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DA1111">
            <w:pPr>
              <w:keepNext/>
              <w:keepLines/>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DA1111">
            <w:pPr>
              <w:keepNext/>
              <w:keepLines/>
              <w:jc w:val="center"/>
              <w:rPr>
                <w:rFonts w:cs="Tahoma"/>
                <w:sz w:val="14"/>
                <w:lang w:val="nl-NL"/>
              </w:rPr>
            </w:pPr>
            <w:r w:rsidRPr="00A36EAF">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rsidR="001A63C6" w:rsidRPr="00A36EAF" w:rsidRDefault="001A63C6" w:rsidP="00DA1111">
            <w:pPr>
              <w:keepNext/>
              <w:keepLines/>
              <w:jc w:val="center"/>
              <w:rPr>
                <w:rFonts w:cs="Tahoma"/>
                <w:sz w:val="14"/>
                <w:lang w:val="nl-NL"/>
              </w:rPr>
            </w:pPr>
            <w:r w:rsidRPr="00A36EAF">
              <w:rPr>
                <w:rFonts w:cs="Tahoma"/>
                <w:sz w:val="14"/>
                <w:lang w:val="nl-NL"/>
              </w:rPr>
              <w:t>200</w:t>
            </w:r>
          </w:p>
        </w:tc>
        <w:tc>
          <w:tcPr>
            <w:tcW w:w="450" w:type="dxa"/>
            <w:tcBorders>
              <w:bottom w:val="single" w:sz="4" w:space="0" w:color="auto"/>
            </w:tcBorders>
            <w:shd w:val="clear" w:color="auto" w:fill="FABF8F"/>
            <w:vAlign w:val="center"/>
          </w:tcPr>
          <w:p w:rsidR="001A63C6" w:rsidRPr="00A36EAF" w:rsidRDefault="001A63C6" w:rsidP="00DA1111">
            <w:pPr>
              <w:keepNext/>
              <w:keepLines/>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DA1111">
            <w:pPr>
              <w:keepNext/>
              <w:keepLines/>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DA1111">
            <w:pPr>
              <w:keepNext/>
              <w:keepLines/>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DA1111">
            <w:pPr>
              <w:keepNext/>
              <w:keepLines/>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DA1111">
            <w:pPr>
              <w:keepNext/>
              <w:keepLines/>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DA1111">
            <w:pPr>
              <w:keepNext/>
              <w:keepLines/>
              <w:jc w:val="center"/>
              <w:rPr>
                <w:rFonts w:cs="Tahoma"/>
                <w:sz w:val="14"/>
                <w:lang w:val="nl-NL"/>
              </w:rPr>
            </w:pPr>
          </w:p>
        </w:tc>
        <w:tc>
          <w:tcPr>
            <w:tcW w:w="540" w:type="dxa"/>
            <w:tcBorders>
              <w:bottom w:val="single" w:sz="4" w:space="0" w:color="auto"/>
            </w:tcBorders>
            <w:shd w:val="clear" w:color="auto" w:fill="FABF8F"/>
            <w:vAlign w:val="center"/>
          </w:tcPr>
          <w:p w:rsidR="001A63C6" w:rsidRPr="00A36EAF" w:rsidRDefault="001A63C6" w:rsidP="00DA1111">
            <w:pPr>
              <w:keepNext/>
              <w:keepLines/>
              <w:jc w:val="center"/>
              <w:rPr>
                <w:rFonts w:cs="Tahoma"/>
                <w:sz w:val="14"/>
                <w:lang w:val="nl-NL"/>
              </w:rPr>
            </w:pPr>
            <w:r w:rsidRPr="00A36EAF">
              <w:rPr>
                <w:rFonts w:cs="Tahoma"/>
                <w:sz w:val="13"/>
                <w:lang w:val="nl-NL"/>
              </w:rPr>
              <w:t>OL/OV</w:t>
            </w:r>
          </w:p>
        </w:tc>
      </w:tr>
      <w:tr w:rsidR="001A63C6" w:rsidRPr="00A36EAF" w:rsidTr="00A77C26">
        <w:trPr>
          <w:cantSplit/>
          <w:trHeight w:val="145"/>
        </w:trPr>
        <w:tc>
          <w:tcPr>
            <w:tcW w:w="2812" w:type="dxa"/>
            <w:tcBorders>
              <w:bottom w:val="single" w:sz="4" w:space="0" w:color="auto"/>
            </w:tcBorders>
            <w:shd w:val="clear" w:color="auto" w:fill="auto"/>
            <w:vAlign w:val="center"/>
          </w:tcPr>
          <w:p w:rsidR="001A63C6" w:rsidRPr="0082466A" w:rsidRDefault="001A63C6" w:rsidP="007D0D89">
            <w:pPr>
              <w:pStyle w:val="ProductNames"/>
              <w:spacing w:beforeLines="20" w:before="48" w:afterLines="20" w:after="48"/>
              <w:rPr>
                <w:rFonts w:ascii="Tahoma" w:hAnsi="Tahoma" w:cs="Tahoma"/>
                <w:sz w:val="14"/>
                <w:szCs w:val="14"/>
                <w:lang w:val="nl-NL"/>
              </w:rPr>
            </w:pPr>
            <w:bookmarkStart w:id="152" w:name="_Toc353787816"/>
            <w:r w:rsidRPr="0082466A">
              <w:rPr>
                <w:rFonts w:ascii="Tahoma" w:hAnsi="Tahoma" w:cs="Tahoma"/>
                <w:sz w:val="14"/>
                <w:szCs w:val="14"/>
                <w:lang w:val="nl-NL"/>
              </w:rPr>
              <w:t>Maandabonnement voor gebruik van Bing</w:t>
            </w:r>
            <w:r w:rsidR="007D0D89">
              <w:rPr>
                <w:rFonts w:ascii="Tahoma" w:hAnsi="Tahoma" w:cs="Tahoma"/>
                <w:sz w:val="14"/>
                <w:szCs w:val="14"/>
                <w:lang w:val="nl-NL"/>
              </w:rPr>
              <w:t> </w:t>
            </w:r>
            <w:r w:rsidRPr="0082466A">
              <w:rPr>
                <w:rFonts w:ascii="Tahoma" w:hAnsi="Tahoma" w:cs="Tahoma"/>
                <w:sz w:val="14"/>
                <w:szCs w:val="14"/>
                <w:lang w:val="nl-NL"/>
              </w:rPr>
              <w:t>Maps op openbare websites voor 8,4</w:t>
            </w:r>
            <w:r w:rsidR="007D0D89">
              <w:rPr>
                <w:rFonts w:ascii="Tahoma" w:hAnsi="Tahoma" w:cs="Tahoma"/>
                <w:sz w:val="14"/>
                <w:szCs w:val="14"/>
                <w:lang w:val="nl-NL"/>
              </w:rPr>
              <w:t> </w:t>
            </w:r>
            <w:r w:rsidRPr="0082466A">
              <w:rPr>
                <w:rFonts w:ascii="Tahoma" w:hAnsi="Tahoma" w:cs="Tahoma"/>
                <w:sz w:val="14"/>
                <w:szCs w:val="14"/>
                <w:lang w:val="nl-NL"/>
              </w:rPr>
              <w:t>miljoen transacties</w:t>
            </w:r>
            <w:bookmarkEnd w:id="152"/>
          </w:p>
        </w:tc>
        <w:tc>
          <w:tcPr>
            <w:tcW w:w="450" w:type="dxa"/>
            <w:tcBorders>
              <w:bottom w:val="single" w:sz="4" w:space="0" w:color="auto"/>
            </w:tcBorders>
            <w:shd w:val="clear" w:color="auto" w:fill="auto"/>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200 punten</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200</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7D0D89">
            <w:pPr>
              <w:pStyle w:val="ProductNames"/>
              <w:spacing w:beforeLines="20" w:before="48" w:afterLines="20" w:after="48"/>
              <w:rPr>
                <w:rFonts w:ascii="Tahoma" w:hAnsi="Tahoma" w:cs="Tahoma"/>
                <w:sz w:val="14"/>
                <w:szCs w:val="14"/>
                <w:lang w:val="nl-NL"/>
              </w:rPr>
            </w:pPr>
            <w:bookmarkStart w:id="153" w:name="_Toc353787817"/>
            <w:r w:rsidRPr="0082466A">
              <w:rPr>
                <w:rFonts w:ascii="Tahoma" w:hAnsi="Tahoma" w:cs="Tahoma"/>
                <w:sz w:val="14"/>
                <w:szCs w:val="14"/>
                <w:lang w:val="nl-NL"/>
              </w:rPr>
              <w:t>Maandabonnement voor gebruik van Bing</w:t>
            </w:r>
            <w:r w:rsidR="007D0D89">
              <w:rPr>
                <w:rFonts w:ascii="Tahoma" w:hAnsi="Tahoma" w:cs="Tahoma"/>
                <w:sz w:val="14"/>
                <w:szCs w:val="14"/>
                <w:lang w:val="nl-NL"/>
              </w:rPr>
              <w:t> </w:t>
            </w:r>
            <w:r w:rsidRPr="0082466A">
              <w:rPr>
                <w:rFonts w:ascii="Tahoma" w:hAnsi="Tahoma" w:cs="Tahoma"/>
                <w:sz w:val="14"/>
                <w:szCs w:val="14"/>
                <w:lang w:val="nl-NL"/>
              </w:rPr>
              <w:t>Maps op openbare websites voor een</w:t>
            </w:r>
            <w:r w:rsidR="007D0D89">
              <w:rPr>
                <w:rFonts w:ascii="Tahoma" w:hAnsi="Tahoma" w:cs="Tahoma"/>
                <w:sz w:val="14"/>
                <w:szCs w:val="14"/>
                <w:lang w:val="nl-NL"/>
              </w:rPr>
              <w:t> </w:t>
            </w:r>
            <w:r w:rsidRPr="0082466A">
              <w:rPr>
                <w:rFonts w:ascii="Tahoma" w:hAnsi="Tahoma" w:cs="Tahoma"/>
                <w:sz w:val="14"/>
                <w:szCs w:val="14"/>
                <w:lang w:val="nl-NL"/>
              </w:rPr>
              <w:t>onbeperkt aantal transacties</w:t>
            </w:r>
            <w:bookmarkEnd w:id="153"/>
          </w:p>
        </w:tc>
        <w:tc>
          <w:tcPr>
            <w:tcW w:w="450" w:type="dxa"/>
            <w:tcBorders>
              <w:bottom w:val="single" w:sz="4" w:space="0" w:color="auto"/>
            </w:tcBorders>
            <w:shd w:val="clear" w:color="auto" w:fill="FABF8F"/>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FABF8F"/>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200</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b/>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54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7D0D89">
            <w:pPr>
              <w:pStyle w:val="ProductNames"/>
              <w:spacing w:beforeLines="20" w:before="48" w:afterLines="20" w:after="48"/>
              <w:rPr>
                <w:rFonts w:ascii="Tahoma" w:hAnsi="Tahoma" w:cs="Tahoma"/>
                <w:sz w:val="14"/>
                <w:szCs w:val="14"/>
                <w:lang w:val="nl-NL"/>
              </w:rPr>
            </w:pPr>
            <w:bookmarkStart w:id="154" w:name="_Toc353787818"/>
            <w:r w:rsidRPr="0082466A">
              <w:rPr>
                <w:rFonts w:ascii="Tahoma" w:hAnsi="Tahoma" w:cs="Tahoma"/>
                <w:sz w:val="14"/>
                <w:szCs w:val="14"/>
                <w:lang w:val="nl-NL"/>
              </w:rPr>
              <w:t>Maandabonnement voor gebruik van Bing</w:t>
            </w:r>
            <w:r w:rsidR="007D0D89">
              <w:rPr>
                <w:rFonts w:ascii="Tahoma" w:hAnsi="Tahoma" w:cs="Tahoma"/>
                <w:sz w:val="14"/>
                <w:szCs w:val="14"/>
                <w:lang w:val="nl-NL"/>
              </w:rPr>
              <w:t> </w:t>
            </w:r>
            <w:r w:rsidRPr="0082466A">
              <w:rPr>
                <w:rFonts w:ascii="Tahoma" w:hAnsi="Tahoma" w:cs="Tahoma"/>
                <w:sz w:val="14"/>
                <w:szCs w:val="14"/>
                <w:lang w:val="nl-NL"/>
              </w:rPr>
              <w:t>Ma</w:t>
            </w:r>
            <w:r w:rsidR="007D0D89">
              <w:rPr>
                <w:rFonts w:ascii="Tahoma" w:hAnsi="Tahoma" w:cs="Tahoma"/>
                <w:sz w:val="14"/>
                <w:szCs w:val="14"/>
                <w:lang w:val="nl-NL"/>
              </w:rPr>
              <w:t>ps op interne websites voor 100</w:t>
            </w:r>
            <w:r w:rsidRPr="0082466A">
              <w:rPr>
                <w:rFonts w:ascii="Tahoma" w:hAnsi="Tahoma" w:cs="Tahoma"/>
                <w:sz w:val="14"/>
                <w:szCs w:val="14"/>
                <w:lang w:val="nl-NL"/>
              </w:rPr>
              <w:t>000 transacties</w:t>
            </w:r>
            <w:bookmarkEnd w:id="154"/>
          </w:p>
        </w:tc>
        <w:tc>
          <w:tcPr>
            <w:tcW w:w="450" w:type="dxa"/>
            <w:tcBorders>
              <w:bottom w:val="single" w:sz="4" w:space="0" w:color="auto"/>
            </w:tcBorders>
            <w:shd w:val="clear" w:color="auto" w:fill="auto"/>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125 punten</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125</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7D0D89">
            <w:pPr>
              <w:pStyle w:val="ProductNames"/>
              <w:spacing w:beforeLines="20" w:before="48" w:afterLines="20" w:after="48"/>
              <w:rPr>
                <w:rFonts w:ascii="Tahoma" w:hAnsi="Tahoma" w:cs="Tahoma"/>
                <w:sz w:val="14"/>
                <w:szCs w:val="14"/>
                <w:lang w:val="nl-NL"/>
              </w:rPr>
            </w:pPr>
            <w:bookmarkStart w:id="155" w:name="_Toc353787819"/>
            <w:r w:rsidRPr="0082466A">
              <w:rPr>
                <w:rFonts w:ascii="Tahoma" w:hAnsi="Tahoma" w:cs="Tahoma"/>
                <w:sz w:val="14"/>
                <w:szCs w:val="14"/>
                <w:lang w:val="nl-NL"/>
              </w:rPr>
              <w:t>Maandabonnement voor gebruik van Bing</w:t>
            </w:r>
            <w:r w:rsidR="007D0D89">
              <w:rPr>
                <w:rFonts w:ascii="Tahoma" w:hAnsi="Tahoma" w:cs="Tahoma"/>
                <w:sz w:val="14"/>
                <w:szCs w:val="14"/>
                <w:lang w:val="nl-NL"/>
              </w:rPr>
              <w:t> </w:t>
            </w:r>
            <w:r w:rsidRPr="0082466A">
              <w:rPr>
                <w:rFonts w:ascii="Tahoma" w:hAnsi="Tahoma" w:cs="Tahoma"/>
                <w:sz w:val="14"/>
                <w:szCs w:val="14"/>
                <w:lang w:val="nl-NL"/>
              </w:rPr>
              <w:t>Ma</w:t>
            </w:r>
            <w:r w:rsidR="007D0D89">
              <w:rPr>
                <w:rFonts w:ascii="Tahoma" w:hAnsi="Tahoma" w:cs="Tahoma"/>
                <w:sz w:val="14"/>
                <w:szCs w:val="14"/>
                <w:lang w:val="nl-NL"/>
              </w:rPr>
              <w:t>ps op interne websites voor 250</w:t>
            </w:r>
            <w:r w:rsidRPr="0082466A">
              <w:rPr>
                <w:rFonts w:ascii="Tahoma" w:hAnsi="Tahoma" w:cs="Tahoma"/>
                <w:sz w:val="14"/>
                <w:szCs w:val="14"/>
                <w:lang w:val="nl-NL"/>
              </w:rPr>
              <w:t>000 transacties</w:t>
            </w:r>
            <w:bookmarkEnd w:id="155"/>
          </w:p>
        </w:tc>
        <w:tc>
          <w:tcPr>
            <w:tcW w:w="450" w:type="dxa"/>
            <w:tcBorders>
              <w:bottom w:val="single" w:sz="4" w:space="0" w:color="auto"/>
            </w:tcBorders>
            <w:shd w:val="clear" w:color="auto" w:fill="FABF8F"/>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FABF8F"/>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200</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p>
        </w:tc>
        <w:tc>
          <w:tcPr>
            <w:tcW w:w="54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7D0D89">
            <w:pPr>
              <w:pStyle w:val="ProductNames"/>
              <w:spacing w:beforeLines="20" w:before="48" w:afterLines="20" w:after="48"/>
              <w:rPr>
                <w:rFonts w:ascii="Tahoma" w:hAnsi="Tahoma" w:cs="Tahoma"/>
                <w:sz w:val="14"/>
                <w:szCs w:val="14"/>
                <w:lang w:val="nl-NL"/>
              </w:rPr>
            </w:pPr>
            <w:bookmarkStart w:id="156" w:name="_Toc353787820"/>
            <w:r w:rsidRPr="0082466A">
              <w:rPr>
                <w:rFonts w:ascii="Tahoma" w:hAnsi="Tahoma" w:cs="Tahoma"/>
                <w:sz w:val="14"/>
                <w:szCs w:val="14"/>
                <w:lang w:val="nl-NL"/>
              </w:rPr>
              <w:t>Maandabonnement voor gebruik van Bing</w:t>
            </w:r>
            <w:r w:rsidR="007D0D89">
              <w:rPr>
                <w:rFonts w:ascii="Tahoma" w:hAnsi="Tahoma" w:cs="Tahoma"/>
                <w:sz w:val="14"/>
                <w:szCs w:val="14"/>
                <w:lang w:val="nl-NL"/>
              </w:rPr>
              <w:t> </w:t>
            </w:r>
            <w:r w:rsidRPr="0082466A">
              <w:rPr>
                <w:rFonts w:ascii="Tahoma" w:hAnsi="Tahoma" w:cs="Tahoma"/>
                <w:sz w:val="14"/>
                <w:szCs w:val="14"/>
                <w:lang w:val="nl-NL"/>
              </w:rPr>
              <w:t xml:space="preserve">Maps op interne websites voor </w:t>
            </w:r>
            <w:r w:rsidR="007D0D89">
              <w:rPr>
                <w:rFonts w:ascii="Tahoma" w:hAnsi="Tahoma" w:cs="Tahoma"/>
                <w:sz w:val="14"/>
                <w:szCs w:val="14"/>
                <w:lang w:val="nl-NL"/>
              </w:rPr>
              <w:t>420</w:t>
            </w:r>
            <w:r w:rsidRPr="0082466A">
              <w:rPr>
                <w:rFonts w:ascii="Tahoma" w:hAnsi="Tahoma" w:cs="Tahoma"/>
                <w:sz w:val="14"/>
                <w:szCs w:val="14"/>
                <w:lang w:val="nl-NL"/>
              </w:rPr>
              <w:t>000 transacties</w:t>
            </w:r>
            <w:bookmarkEnd w:id="156"/>
          </w:p>
        </w:tc>
        <w:tc>
          <w:tcPr>
            <w:tcW w:w="450" w:type="dxa"/>
            <w:tcBorders>
              <w:bottom w:val="single" w:sz="4" w:space="0" w:color="auto"/>
            </w:tcBorders>
            <w:shd w:val="clear" w:color="auto" w:fill="auto"/>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200 punten</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200</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7D0D89">
            <w:pPr>
              <w:pStyle w:val="ProductNames"/>
              <w:spacing w:beforeLines="20" w:before="48" w:afterLines="20" w:after="48"/>
              <w:rPr>
                <w:rFonts w:ascii="Tahoma" w:hAnsi="Tahoma" w:cs="Tahoma"/>
                <w:sz w:val="14"/>
                <w:szCs w:val="14"/>
                <w:lang w:val="nl-NL"/>
              </w:rPr>
            </w:pPr>
            <w:bookmarkStart w:id="157" w:name="_Toc353787821"/>
            <w:r w:rsidRPr="0082466A">
              <w:rPr>
                <w:rFonts w:ascii="Tahoma" w:hAnsi="Tahoma" w:cs="Tahoma"/>
                <w:sz w:val="14"/>
                <w:szCs w:val="14"/>
                <w:lang w:val="nl-NL"/>
              </w:rPr>
              <w:t>Maandabonnement voor gebruik van Bing</w:t>
            </w:r>
            <w:r w:rsidR="007D0D89">
              <w:rPr>
                <w:rFonts w:ascii="Tahoma" w:hAnsi="Tahoma" w:cs="Tahoma"/>
                <w:sz w:val="14"/>
                <w:szCs w:val="14"/>
                <w:lang w:val="nl-NL"/>
              </w:rPr>
              <w:t> </w:t>
            </w:r>
            <w:r w:rsidRPr="0082466A">
              <w:rPr>
                <w:rFonts w:ascii="Tahoma" w:hAnsi="Tahoma" w:cs="Tahoma"/>
                <w:sz w:val="14"/>
                <w:szCs w:val="14"/>
                <w:lang w:val="nl-NL"/>
              </w:rPr>
              <w:t>Maps op interne websites voor 1,25</w:t>
            </w:r>
            <w:r w:rsidR="007D0D89">
              <w:rPr>
                <w:rFonts w:ascii="Tahoma" w:hAnsi="Tahoma" w:cs="Tahoma"/>
                <w:sz w:val="14"/>
                <w:szCs w:val="14"/>
                <w:lang w:val="nl-NL"/>
              </w:rPr>
              <w:t> </w:t>
            </w:r>
            <w:r w:rsidRPr="0082466A">
              <w:rPr>
                <w:rFonts w:ascii="Tahoma" w:hAnsi="Tahoma" w:cs="Tahoma"/>
                <w:sz w:val="14"/>
                <w:szCs w:val="14"/>
                <w:lang w:val="nl-NL"/>
              </w:rPr>
              <w:t>miljoen transacties</w:t>
            </w:r>
            <w:bookmarkEnd w:id="157"/>
          </w:p>
        </w:tc>
        <w:tc>
          <w:tcPr>
            <w:tcW w:w="450" w:type="dxa"/>
            <w:tcBorders>
              <w:bottom w:val="single" w:sz="4" w:space="0" w:color="auto"/>
            </w:tcBorders>
            <w:shd w:val="clear" w:color="auto" w:fill="FABF8F"/>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FABF8F"/>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200</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58" w:name="_Toc353787822"/>
            <w:r w:rsidRPr="0082466A">
              <w:rPr>
                <w:rFonts w:ascii="Tahoma" w:hAnsi="Tahoma" w:cs="Tahoma"/>
                <w:sz w:val="14"/>
                <w:szCs w:val="14"/>
                <w:lang w:val="nl-NL"/>
              </w:rPr>
              <w:t>Maandabonnement voor gebruik van Bing Maps op interne websites voor 2,1 miljoen transacties</w:t>
            </w:r>
            <w:bookmarkEnd w:id="158"/>
          </w:p>
        </w:tc>
        <w:tc>
          <w:tcPr>
            <w:tcW w:w="450" w:type="dxa"/>
            <w:tcBorders>
              <w:bottom w:val="single" w:sz="4" w:space="0" w:color="auto"/>
            </w:tcBorders>
            <w:shd w:val="clear" w:color="auto" w:fill="auto"/>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200 punten</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200</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7D0D89">
            <w:pPr>
              <w:pStyle w:val="ProductNames"/>
              <w:spacing w:beforeLines="20" w:before="48" w:afterLines="20" w:after="48"/>
              <w:rPr>
                <w:rFonts w:ascii="Tahoma" w:hAnsi="Tahoma" w:cs="Tahoma"/>
                <w:sz w:val="14"/>
                <w:szCs w:val="14"/>
                <w:lang w:val="nl-NL"/>
              </w:rPr>
            </w:pPr>
            <w:bookmarkStart w:id="159" w:name="_Toc353787823"/>
            <w:r w:rsidRPr="0082466A">
              <w:rPr>
                <w:rFonts w:ascii="Tahoma" w:hAnsi="Tahoma" w:cs="Tahoma"/>
                <w:sz w:val="14"/>
                <w:szCs w:val="14"/>
                <w:lang w:val="nl-NL"/>
              </w:rPr>
              <w:t>Maandabonnement voor gebruik van Bing</w:t>
            </w:r>
            <w:r w:rsidR="007D0D89">
              <w:rPr>
                <w:rFonts w:ascii="Tahoma" w:hAnsi="Tahoma" w:cs="Tahoma"/>
                <w:sz w:val="14"/>
                <w:szCs w:val="14"/>
                <w:lang w:val="nl-NL"/>
              </w:rPr>
              <w:t> </w:t>
            </w:r>
            <w:r w:rsidRPr="0082466A">
              <w:rPr>
                <w:rFonts w:ascii="Tahoma" w:hAnsi="Tahoma" w:cs="Tahoma"/>
                <w:sz w:val="14"/>
                <w:szCs w:val="14"/>
                <w:lang w:val="nl-NL"/>
              </w:rPr>
              <w:t>Maps op interne websites voor een</w:t>
            </w:r>
            <w:r w:rsidR="007D0D89">
              <w:rPr>
                <w:rFonts w:ascii="Tahoma" w:hAnsi="Tahoma" w:cs="Tahoma"/>
                <w:sz w:val="14"/>
                <w:szCs w:val="14"/>
                <w:lang w:val="nl-NL"/>
              </w:rPr>
              <w:t> </w:t>
            </w:r>
            <w:r w:rsidRPr="0082466A">
              <w:rPr>
                <w:rFonts w:ascii="Tahoma" w:hAnsi="Tahoma" w:cs="Tahoma"/>
                <w:sz w:val="14"/>
                <w:szCs w:val="14"/>
                <w:lang w:val="nl-NL"/>
              </w:rPr>
              <w:t>onbeperkt aantal transacties</w:t>
            </w:r>
            <w:bookmarkEnd w:id="159"/>
          </w:p>
        </w:tc>
        <w:tc>
          <w:tcPr>
            <w:tcW w:w="450" w:type="dxa"/>
            <w:tcBorders>
              <w:bottom w:val="single" w:sz="4" w:space="0" w:color="auto"/>
            </w:tcBorders>
            <w:shd w:val="clear" w:color="auto" w:fill="FABF8F"/>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FABF8F"/>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200</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CD364D" w:rsidRDefault="001A63C6" w:rsidP="0082466A">
            <w:pPr>
              <w:pStyle w:val="ProductNames"/>
              <w:spacing w:beforeLines="20" w:before="48" w:afterLines="20" w:after="48"/>
              <w:rPr>
                <w:rFonts w:ascii="Tahoma" w:hAnsi="Tahoma" w:cs="Tahoma"/>
                <w:sz w:val="14"/>
                <w:szCs w:val="14"/>
                <w:lang w:val="nl-NL"/>
              </w:rPr>
            </w:pPr>
            <w:bookmarkStart w:id="160" w:name="_Toc353787824"/>
            <w:r w:rsidRPr="00CD364D">
              <w:rPr>
                <w:rFonts w:ascii="Tahoma" w:hAnsi="Tahoma" w:cs="Tahoma"/>
                <w:sz w:val="14"/>
                <w:szCs w:val="14"/>
                <w:lang w:val="nl-NL"/>
              </w:rPr>
              <w:t>Maandabonnement voor Bing Maps Per Known User</w:t>
            </w:r>
            <w:bookmarkEnd w:id="160"/>
          </w:p>
        </w:tc>
        <w:tc>
          <w:tcPr>
            <w:tcW w:w="450" w:type="dxa"/>
            <w:tcBorders>
              <w:bottom w:val="single" w:sz="4" w:space="0" w:color="auto"/>
            </w:tcBorders>
            <w:shd w:val="clear" w:color="auto" w:fill="auto"/>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1 punt</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1</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61" w:name="_Toc353787825"/>
            <w:r w:rsidRPr="0082466A">
              <w:rPr>
                <w:rFonts w:ascii="Tahoma" w:hAnsi="Tahoma" w:cs="Tahoma"/>
                <w:sz w:val="14"/>
                <w:szCs w:val="14"/>
                <w:lang w:val="nl-NL"/>
              </w:rPr>
              <w:t>Maandabonnement voor Bing Maps Known User, bundel van 5000</w:t>
            </w:r>
            <w:bookmarkEnd w:id="161"/>
          </w:p>
        </w:tc>
        <w:tc>
          <w:tcPr>
            <w:tcW w:w="450" w:type="dxa"/>
            <w:tcBorders>
              <w:bottom w:val="single" w:sz="4" w:space="0" w:color="auto"/>
            </w:tcBorders>
            <w:shd w:val="clear" w:color="auto" w:fill="FABF8F"/>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FABF8F"/>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200 punten</w:t>
            </w: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200</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E57275" w:rsidRDefault="001A63C6" w:rsidP="0082466A">
            <w:pPr>
              <w:pStyle w:val="ProductNames"/>
              <w:spacing w:beforeLines="20" w:before="48" w:afterLines="20" w:after="48"/>
              <w:rPr>
                <w:rFonts w:ascii="Tahoma" w:hAnsi="Tahoma" w:cs="Tahoma"/>
                <w:sz w:val="14"/>
                <w:szCs w:val="14"/>
              </w:rPr>
            </w:pPr>
            <w:bookmarkStart w:id="162" w:name="_Toc353787826"/>
            <w:r w:rsidRPr="00E57275">
              <w:rPr>
                <w:rFonts w:ascii="Tahoma" w:hAnsi="Tahoma" w:cs="Tahoma"/>
                <w:sz w:val="14"/>
                <w:szCs w:val="14"/>
              </w:rPr>
              <w:t>Maandabonnement voor Bing Maps Per Light Known User</w:t>
            </w:r>
            <w:bookmarkEnd w:id="162"/>
          </w:p>
        </w:tc>
        <w:tc>
          <w:tcPr>
            <w:tcW w:w="450" w:type="dxa"/>
            <w:tcBorders>
              <w:bottom w:val="single" w:sz="4" w:space="0" w:color="auto"/>
            </w:tcBorders>
            <w:shd w:val="clear" w:color="auto" w:fill="auto"/>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1 punt</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1</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63" w:name="_Toc353787827"/>
            <w:r w:rsidRPr="0082466A">
              <w:rPr>
                <w:rFonts w:ascii="Tahoma" w:hAnsi="Tahoma" w:cs="Tahoma"/>
                <w:sz w:val="14"/>
                <w:szCs w:val="14"/>
                <w:lang w:val="nl-NL"/>
              </w:rPr>
              <w:t>Maandabonnement voor Bing Maps Light Known User, bundel van 5000</w:t>
            </w:r>
            <w:bookmarkEnd w:id="163"/>
          </w:p>
        </w:tc>
        <w:tc>
          <w:tcPr>
            <w:tcW w:w="450" w:type="dxa"/>
            <w:tcBorders>
              <w:bottom w:val="single" w:sz="4" w:space="0" w:color="auto"/>
            </w:tcBorders>
            <w:shd w:val="clear" w:color="auto" w:fill="FABF8F"/>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FABF8F"/>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125 punten</w:t>
            </w: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125</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64" w:name="_Toc353787828"/>
            <w:r w:rsidRPr="0082466A">
              <w:rPr>
                <w:rFonts w:ascii="Tahoma" w:hAnsi="Tahoma" w:cs="Tahoma"/>
                <w:sz w:val="14"/>
                <w:szCs w:val="14"/>
                <w:lang w:val="nl-NL"/>
              </w:rPr>
              <w:t>Maandabonnement voor aanschaf van Bing Maps Mobile Asset Management Platform</w:t>
            </w:r>
            <w:bookmarkEnd w:id="164"/>
          </w:p>
        </w:tc>
        <w:tc>
          <w:tcPr>
            <w:tcW w:w="450" w:type="dxa"/>
            <w:tcBorders>
              <w:bottom w:val="single" w:sz="4" w:space="0" w:color="auto"/>
            </w:tcBorders>
            <w:shd w:val="clear" w:color="auto" w:fill="auto"/>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50 punten</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50</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65" w:name="_Toc353787829"/>
            <w:r w:rsidRPr="0082466A">
              <w:rPr>
                <w:rFonts w:ascii="Tahoma" w:hAnsi="Tahoma" w:cs="Tahoma"/>
                <w:sz w:val="14"/>
                <w:szCs w:val="14"/>
                <w:lang w:val="nl-NL"/>
              </w:rPr>
              <w:t>Maandabonnement voor Bing Maps Mobile Asset Management Noord-Amerika met routering per kenmerk</w:t>
            </w:r>
            <w:bookmarkEnd w:id="165"/>
          </w:p>
        </w:tc>
        <w:tc>
          <w:tcPr>
            <w:tcW w:w="450" w:type="dxa"/>
            <w:tcBorders>
              <w:bottom w:val="single" w:sz="4" w:space="0" w:color="auto"/>
            </w:tcBorders>
            <w:shd w:val="clear" w:color="auto" w:fill="FABF8F"/>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FABF8F"/>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1 punt</w:t>
            </w: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1</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66" w:name="_Toc353787830"/>
            <w:r w:rsidRPr="0082466A">
              <w:rPr>
                <w:rFonts w:ascii="Tahoma" w:hAnsi="Tahoma" w:cs="Tahoma"/>
                <w:sz w:val="14"/>
                <w:szCs w:val="14"/>
                <w:lang w:val="nl-NL"/>
              </w:rPr>
              <w:t>Maandabonnement voor Bing Maps Mobile Asset Management NA zonder routering per kenmerk</w:t>
            </w:r>
            <w:bookmarkEnd w:id="166"/>
          </w:p>
        </w:tc>
        <w:tc>
          <w:tcPr>
            <w:tcW w:w="450" w:type="dxa"/>
            <w:tcBorders>
              <w:bottom w:val="single" w:sz="4" w:space="0" w:color="auto"/>
            </w:tcBorders>
            <w:shd w:val="clear" w:color="auto" w:fill="auto"/>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1 punt</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1</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67" w:name="_Toc353787831"/>
            <w:r w:rsidRPr="0082466A">
              <w:rPr>
                <w:rFonts w:ascii="Tahoma" w:hAnsi="Tahoma" w:cs="Tahoma"/>
                <w:sz w:val="14"/>
                <w:szCs w:val="14"/>
                <w:lang w:val="nl-NL"/>
              </w:rPr>
              <w:t>Maandabonnement voor Bing Maps Mobile Asset Management Europa met routering per kenmerk</w:t>
            </w:r>
            <w:bookmarkEnd w:id="167"/>
          </w:p>
        </w:tc>
        <w:tc>
          <w:tcPr>
            <w:tcW w:w="450" w:type="dxa"/>
            <w:tcBorders>
              <w:bottom w:val="single" w:sz="4" w:space="0" w:color="auto"/>
            </w:tcBorders>
            <w:shd w:val="clear" w:color="auto" w:fill="FABF8F"/>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FABF8F"/>
            <w:vAlign w:val="center"/>
          </w:tcPr>
          <w:p w:rsidR="001A63C6" w:rsidRPr="00A36EAF" w:rsidRDefault="00D15BAA" w:rsidP="002253A3">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1 punt</w:t>
            </w: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4"/>
                <w:lang w:val="nl-NL"/>
              </w:rPr>
              <w:t>1</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68" w:name="_Toc353787832"/>
            <w:r w:rsidRPr="0082466A">
              <w:rPr>
                <w:rFonts w:ascii="Tahoma" w:hAnsi="Tahoma" w:cs="Tahoma"/>
                <w:sz w:val="14"/>
                <w:szCs w:val="14"/>
                <w:lang w:val="nl-NL"/>
              </w:rPr>
              <w:t>Maandabonnement voor Bing Maps Mobile Asset Management Europa zonder routering per kenmerk</w:t>
            </w:r>
            <w:bookmarkEnd w:id="168"/>
          </w:p>
        </w:tc>
        <w:tc>
          <w:tcPr>
            <w:tcW w:w="450" w:type="dxa"/>
            <w:tcBorders>
              <w:bottom w:val="single" w:sz="4" w:space="0" w:color="auto"/>
            </w:tcBorders>
            <w:shd w:val="clear" w:color="auto" w:fill="auto"/>
            <w:vAlign w:val="center"/>
          </w:tcPr>
          <w:p w:rsidR="001A63C6" w:rsidRPr="0082466A" w:rsidRDefault="006A42E2" w:rsidP="0082466A">
            <w:pPr>
              <w:jc w:val="center"/>
              <w:rPr>
                <w:rFonts w:ascii="Trebuchet MS" w:hAnsi="Trebuchet MS" w:cs="Tahoma"/>
                <w:b/>
                <w:bCs/>
                <w:sz w:val="13"/>
                <w:szCs w:val="13"/>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D15BAA" w:rsidRPr="00A36EAF" w:rsidRDefault="00D15BAA" w:rsidP="00D15BAA">
            <w:pPr>
              <w:jc w:val="center"/>
              <w:rPr>
                <w:rFonts w:cs="Tahoma"/>
                <w:sz w:val="14"/>
                <w:lang w:val="nl-NL"/>
              </w:rPr>
            </w:pPr>
            <w:r w:rsidRPr="00A36EAF">
              <w:rPr>
                <w:rFonts w:cs="Tahoma"/>
                <w:sz w:val="14"/>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1 punt</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4"/>
                <w:lang w:val="nl-NL"/>
              </w:rPr>
              <w:t>1</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4"/>
                <w:lang w:val="nl-NL"/>
              </w:rPr>
            </w:pPr>
            <w:r w:rsidRPr="00A36EAF">
              <w:rPr>
                <w:rFonts w:cs="Tahoma"/>
                <w:sz w:val="13"/>
                <w:lang w:val="nl-NL"/>
              </w:rPr>
              <w:t>OL/OV</w:t>
            </w: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69" w:name="_Toc336337910"/>
            <w:bookmarkStart w:id="170" w:name="_Toc353787833"/>
            <w:r w:rsidRPr="0082466A">
              <w:rPr>
                <w:rFonts w:ascii="Tahoma" w:hAnsi="Tahoma" w:cs="Tahoma"/>
                <w:sz w:val="14"/>
                <w:szCs w:val="14"/>
                <w:lang w:val="nl-NL"/>
              </w:rPr>
              <w:t>CAL voor Bing Maps Server</w:t>
            </w:r>
            <w:bookmarkEnd w:id="169"/>
            <w:bookmarkEnd w:id="170"/>
          </w:p>
        </w:tc>
        <w:tc>
          <w:tcPr>
            <w:tcW w:w="450" w:type="dxa"/>
            <w:tcBorders>
              <w:bottom w:val="single" w:sz="4" w:space="0" w:color="auto"/>
            </w:tcBorders>
            <w:shd w:val="clear" w:color="auto" w:fill="FABF8F"/>
            <w:vAlign w:val="center"/>
          </w:tcPr>
          <w:p w:rsidR="001A63C6" w:rsidRPr="0082466A" w:rsidRDefault="006A42E2" w:rsidP="0082466A">
            <w:pPr>
              <w:jc w:val="center"/>
              <w:rPr>
                <w:rStyle w:val="EndnoteReference"/>
                <w:rFonts w:cs="Tahoma"/>
                <w:b w:val="0"/>
                <w:bCs/>
                <w:sz w:val="13"/>
                <w:szCs w:val="13"/>
                <w:u w:val="single"/>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FABF8F"/>
            <w:vAlign w:val="center"/>
          </w:tcPr>
          <w:p w:rsidR="001A63C6" w:rsidRPr="00A36EAF" w:rsidRDefault="001A63C6" w:rsidP="00BB6A9D">
            <w:pPr>
              <w:jc w:val="center"/>
              <w:rPr>
                <w:rFonts w:cs="Tahoma"/>
                <w:sz w:val="13"/>
                <w:lang w:val="nl-NL"/>
              </w:rPr>
            </w:pPr>
            <w:r w:rsidRPr="00A36EAF">
              <w:rPr>
                <w:rFonts w:cs="Tahoma"/>
                <w:sz w:val="13"/>
                <w:lang w:val="nl-NL"/>
              </w:rPr>
              <w:t>08/09</w:t>
            </w:r>
          </w:p>
        </w:tc>
        <w:tc>
          <w:tcPr>
            <w:tcW w:w="36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r w:rsidRPr="00A36EAF">
              <w:rPr>
                <w:rFonts w:cs="Tahoma"/>
                <w:sz w:val="13"/>
                <w:lang w:val="nl-NL"/>
              </w:rPr>
              <w:t>1 punt</w:t>
            </w: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3"/>
                <w:lang w:val="nl-NL"/>
              </w:rPr>
            </w:pPr>
            <w:r w:rsidRPr="00A36EAF">
              <w:rPr>
                <w:rFonts w:cs="Tahoma"/>
                <w:sz w:val="13"/>
                <w:lang w:val="nl-NL"/>
              </w:rPr>
              <w:t>1</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3"/>
                <w:lang w:val="nl-NL"/>
              </w:rPr>
            </w:pPr>
            <w:r w:rsidRPr="00A36EAF">
              <w:rPr>
                <w:rFonts w:cs="Tahoma"/>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r w:rsidRPr="00A36EAF">
              <w:rPr>
                <w:rFonts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r w:rsidRPr="00A36EAF">
              <w:rPr>
                <w:rFonts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3"/>
              <w:spacing w:beforeLines="20" w:before="48" w:afterLines="20" w:after="48"/>
              <w:rPr>
                <w:rFonts w:ascii="Tahoma" w:hAnsi="Tahoma" w:cs="Tahoma"/>
                <w:b w:val="0"/>
                <w:sz w:val="14"/>
                <w:szCs w:val="14"/>
                <w:lang w:val="nl-NL"/>
              </w:rPr>
            </w:pPr>
            <w:bookmarkStart w:id="171" w:name="_Toc315288746"/>
            <w:bookmarkStart w:id="172" w:name="_Toc336337912"/>
            <w:bookmarkStart w:id="173" w:name="_Toc353787834"/>
            <w:r w:rsidRPr="0082466A">
              <w:rPr>
                <w:rFonts w:ascii="Tahoma" w:hAnsi="Tahoma" w:cs="Tahoma"/>
                <w:b w:val="0"/>
                <w:sz w:val="14"/>
                <w:szCs w:val="14"/>
                <w:lang w:val="nl-NL"/>
              </w:rPr>
              <w:t>CAL voor Bing Maps Server met Enhanced Content Pack</w:t>
            </w:r>
            <w:bookmarkEnd w:id="171"/>
            <w:bookmarkEnd w:id="172"/>
            <w:bookmarkEnd w:id="173"/>
          </w:p>
        </w:tc>
        <w:tc>
          <w:tcPr>
            <w:tcW w:w="450" w:type="dxa"/>
            <w:tcBorders>
              <w:bottom w:val="single" w:sz="4" w:space="0" w:color="auto"/>
            </w:tcBorders>
            <w:shd w:val="clear" w:color="auto" w:fill="auto"/>
            <w:vAlign w:val="center"/>
          </w:tcPr>
          <w:p w:rsidR="001A63C6" w:rsidRPr="0082466A" w:rsidRDefault="006A42E2" w:rsidP="0082466A">
            <w:pPr>
              <w:jc w:val="center"/>
              <w:rPr>
                <w:rStyle w:val="EndnoteReference"/>
                <w:rFonts w:cs="Tahoma"/>
                <w:b w:val="0"/>
                <w:bCs/>
                <w:sz w:val="13"/>
                <w:szCs w:val="13"/>
                <w:u w:val="single"/>
                <w:lang w:val="nl-NL"/>
              </w:rPr>
            </w:pPr>
            <w:hyperlink w:anchor="_31_Aanvullende_licentie" w:history="1">
              <w:r w:rsidR="00907153" w:rsidRPr="00440267">
                <w:rPr>
                  <w:rStyle w:val="Hyperlink"/>
                  <w:rFonts w:ascii="Trebuchet MS" w:hAnsi="Trebuchet MS" w:cs="Tahoma"/>
                  <w:b/>
                  <w:bCs/>
                  <w:sz w:val="13"/>
                  <w:szCs w:val="13"/>
                  <w:lang w:val="nl-NL"/>
                </w:rPr>
                <w:t>31</w:t>
              </w:r>
            </w:hyperlink>
          </w:p>
        </w:tc>
        <w:tc>
          <w:tcPr>
            <w:tcW w:w="450" w:type="dxa"/>
            <w:tcBorders>
              <w:bottom w:val="single" w:sz="4" w:space="0" w:color="auto"/>
            </w:tcBorders>
            <w:shd w:val="clear" w:color="auto" w:fill="auto"/>
            <w:vAlign w:val="center"/>
          </w:tcPr>
          <w:p w:rsidR="001A63C6" w:rsidRPr="00A36EAF" w:rsidRDefault="001A63C6" w:rsidP="00BB6A9D">
            <w:pPr>
              <w:jc w:val="center"/>
              <w:rPr>
                <w:rFonts w:cs="Tahoma"/>
                <w:sz w:val="13"/>
                <w:lang w:val="nl-NL"/>
              </w:rPr>
            </w:pPr>
            <w:r w:rsidRPr="00A36EAF">
              <w:rPr>
                <w:rFonts w:cs="Tahoma"/>
                <w:sz w:val="13"/>
                <w:lang w:val="nl-NL"/>
              </w:rPr>
              <w:t>08/09</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r w:rsidRPr="00A36EAF">
              <w:rPr>
                <w:rFonts w:cs="Tahoma"/>
                <w:sz w:val="13"/>
                <w:lang w:val="nl-NL"/>
              </w:rPr>
              <w:t>27 punten</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3"/>
                <w:lang w:val="nl-NL"/>
              </w:rPr>
            </w:pPr>
            <w:r w:rsidRPr="00A36EAF">
              <w:rPr>
                <w:rFonts w:cs="Tahoma"/>
                <w:sz w:val="13"/>
                <w:lang w:val="nl-NL"/>
              </w:rPr>
              <w:t>27</w:t>
            </w: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r w:rsidRPr="00A36EAF">
              <w:rPr>
                <w:rFonts w:cs="Tahoma"/>
                <w:sz w:val="13"/>
                <w:lang w:val="nl-NL"/>
              </w:rPr>
              <w:t>P</w:t>
            </w: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r w:rsidRPr="00A36EAF">
              <w:rPr>
                <w:rFonts w:cs="Tahoma"/>
                <w:sz w:val="13"/>
                <w:lang w:val="nl-NL"/>
              </w:rPr>
              <w:t>A</w:t>
            </w: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74" w:name="_Toc315288747"/>
            <w:bookmarkStart w:id="175" w:name="_Toc336337913"/>
            <w:bookmarkStart w:id="176" w:name="_Toc353787835"/>
            <w:r w:rsidRPr="0082466A">
              <w:rPr>
                <w:rFonts w:ascii="Tahoma" w:hAnsi="Tahoma" w:cs="Tahoma"/>
                <w:sz w:val="14"/>
                <w:szCs w:val="14"/>
                <w:lang w:val="nl-NL"/>
              </w:rPr>
              <w:lastRenderedPageBreak/>
              <w:t>Bing Maps Standard (Gebruikers-SL)</w:t>
            </w:r>
            <w:bookmarkEnd w:id="174"/>
            <w:bookmarkEnd w:id="175"/>
            <w:bookmarkEnd w:id="176"/>
          </w:p>
        </w:tc>
        <w:tc>
          <w:tcPr>
            <w:tcW w:w="450" w:type="dxa"/>
            <w:tcBorders>
              <w:bottom w:val="single" w:sz="4" w:space="0" w:color="auto"/>
            </w:tcBorders>
            <w:shd w:val="clear" w:color="auto" w:fill="FABF8F"/>
            <w:vAlign w:val="center"/>
          </w:tcPr>
          <w:p w:rsidR="001A63C6" w:rsidRPr="0082466A" w:rsidRDefault="001A63C6" w:rsidP="0082466A">
            <w:pPr>
              <w:jc w:val="center"/>
              <w:rPr>
                <w:rStyle w:val="EndnoteReference"/>
                <w:rFonts w:cs="Tahoma"/>
                <w:bCs/>
                <w:sz w:val="13"/>
                <w:szCs w:val="13"/>
                <w:u w:val="single"/>
                <w:lang w:val="nl-NL"/>
              </w:rPr>
            </w:pPr>
          </w:p>
        </w:tc>
        <w:tc>
          <w:tcPr>
            <w:tcW w:w="450" w:type="dxa"/>
            <w:tcBorders>
              <w:bottom w:val="single" w:sz="4" w:space="0" w:color="auto"/>
            </w:tcBorders>
            <w:shd w:val="clear" w:color="auto" w:fill="FABF8F"/>
            <w:vAlign w:val="center"/>
          </w:tcPr>
          <w:p w:rsidR="001A63C6" w:rsidRPr="00A36EAF" w:rsidRDefault="001A63C6" w:rsidP="00BB6A9D">
            <w:pPr>
              <w:jc w:val="center"/>
              <w:rPr>
                <w:rFonts w:cs="Tahoma"/>
                <w:sz w:val="13"/>
                <w:lang w:val="nl-NL"/>
              </w:rPr>
            </w:pPr>
            <w:r w:rsidRPr="00A36EAF">
              <w:rPr>
                <w:rFonts w:cs="Tahoma"/>
                <w:sz w:val="13"/>
                <w:lang w:val="nl-NL"/>
              </w:rPr>
              <w:t>01/08</w:t>
            </w:r>
          </w:p>
        </w:tc>
        <w:tc>
          <w:tcPr>
            <w:tcW w:w="36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r w:rsidRPr="00A36EAF">
              <w:rPr>
                <w:rFonts w:cs="Tahoma"/>
                <w:sz w:val="13"/>
                <w:lang w:val="nl-NL"/>
              </w:rPr>
              <w:t>1 punt</w:t>
            </w: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2253A3">
            <w:pPr>
              <w:jc w:val="center"/>
              <w:rPr>
                <w:rFonts w:cs="Tahoma"/>
                <w:sz w:val="13"/>
                <w:lang w:val="nl-NL"/>
              </w:rPr>
            </w:pPr>
            <w:r w:rsidRPr="00A36EAF">
              <w:rPr>
                <w:rFonts w:cs="Tahoma"/>
                <w:sz w:val="13"/>
                <w:lang w:val="nl-NL"/>
              </w:rPr>
              <w:t>P</w:t>
            </w:r>
          </w:p>
        </w:tc>
        <w:tc>
          <w:tcPr>
            <w:tcW w:w="450" w:type="dxa"/>
            <w:tcBorders>
              <w:bottom w:val="single" w:sz="4" w:space="0" w:color="auto"/>
            </w:tcBorders>
            <w:shd w:val="clear" w:color="auto" w:fill="FABF8F"/>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FABF8F"/>
            <w:vAlign w:val="center"/>
          </w:tcPr>
          <w:p w:rsidR="001A63C6" w:rsidRPr="00A36EAF" w:rsidRDefault="001A63C6" w:rsidP="002253A3">
            <w:pPr>
              <w:jc w:val="center"/>
              <w:rPr>
                <w:rFonts w:cs="Tahoma"/>
                <w:sz w:val="13"/>
                <w:lang w:val="nl-NL"/>
              </w:rPr>
            </w:pPr>
            <w:r w:rsidRPr="00A36EAF">
              <w:rPr>
                <w:rFonts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77" w:name="_Toc336337914"/>
            <w:bookmarkStart w:id="178" w:name="_Toc353787836"/>
            <w:r w:rsidRPr="0082466A">
              <w:rPr>
                <w:rFonts w:ascii="Tahoma" w:hAnsi="Tahoma" w:cs="Tahoma"/>
                <w:sz w:val="14"/>
                <w:szCs w:val="14"/>
                <w:lang w:val="nl-NL"/>
              </w:rPr>
              <w:t>Bing Maps Standard (Services-SL)</w:t>
            </w:r>
            <w:bookmarkEnd w:id="177"/>
            <w:bookmarkEnd w:id="178"/>
          </w:p>
        </w:tc>
        <w:tc>
          <w:tcPr>
            <w:tcW w:w="450" w:type="dxa"/>
            <w:tcBorders>
              <w:bottom w:val="single" w:sz="4" w:space="0" w:color="auto"/>
            </w:tcBorders>
            <w:shd w:val="clear" w:color="auto" w:fill="auto"/>
            <w:vAlign w:val="center"/>
          </w:tcPr>
          <w:p w:rsidR="001A63C6" w:rsidRPr="0082466A" w:rsidRDefault="001A63C6" w:rsidP="0082466A">
            <w:pPr>
              <w:jc w:val="center"/>
              <w:rPr>
                <w:rStyle w:val="EndnoteReference"/>
                <w:rFonts w:cs="Tahoma"/>
                <w:bCs/>
                <w:sz w:val="13"/>
                <w:szCs w:val="13"/>
                <w:u w:val="single"/>
                <w:lang w:val="nl-NL"/>
              </w:rPr>
            </w:pPr>
          </w:p>
        </w:tc>
        <w:tc>
          <w:tcPr>
            <w:tcW w:w="450" w:type="dxa"/>
            <w:tcBorders>
              <w:bottom w:val="single" w:sz="4" w:space="0" w:color="auto"/>
            </w:tcBorders>
            <w:shd w:val="clear" w:color="auto" w:fill="auto"/>
            <w:vAlign w:val="center"/>
          </w:tcPr>
          <w:p w:rsidR="001A63C6" w:rsidRPr="00A36EAF" w:rsidRDefault="001A63C6" w:rsidP="00BB6A9D">
            <w:pPr>
              <w:jc w:val="center"/>
              <w:rPr>
                <w:rFonts w:cs="Tahoma"/>
                <w:sz w:val="13"/>
                <w:lang w:val="nl-NL"/>
              </w:rPr>
            </w:pPr>
            <w:r w:rsidRPr="00A36EAF">
              <w:rPr>
                <w:rFonts w:cs="Tahoma"/>
                <w:sz w:val="13"/>
                <w:lang w:val="nl-NL"/>
              </w:rPr>
              <w:t>01/08</w:t>
            </w:r>
          </w:p>
        </w:tc>
        <w:tc>
          <w:tcPr>
            <w:tcW w:w="36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7D0D89" w:rsidRDefault="001A63C6" w:rsidP="007D0D89">
            <w:pPr>
              <w:jc w:val="center"/>
              <w:rPr>
                <w:rFonts w:cs="Tahoma"/>
                <w:lang w:val="nl-NL"/>
              </w:rPr>
            </w:pPr>
            <w:r w:rsidRPr="00A36EAF">
              <w:rPr>
                <w:rFonts w:cs="Tahoma"/>
                <w:sz w:val="13"/>
                <w:lang w:val="nl-NL"/>
              </w:rPr>
              <w:t>75 punten</w:t>
            </w: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253A3">
            <w:pPr>
              <w:jc w:val="center"/>
              <w:rPr>
                <w:rFonts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r w:rsidRPr="00A36EAF">
              <w:rPr>
                <w:rFonts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2253A3">
            <w:pPr>
              <w:jc w:val="center"/>
              <w:rPr>
                <w:rFonts w:cs="Tahoma"/>
                <w:sz w:val="13"/>
                <w:lang w:val="nl-NL"/>
              </w:rPr>
            </w:pPr>
            <w:r w:rsidRPr="00A36EAF">
              <w:rPr>
                <w:rFonts w:cs="Tahoma"/>
                <w:sz w:val="13"/>
                <w:lang w:val="nl-NL"/>
              </w:rPr>
              <w:t>P</w:t>
            </w:r>
          </w:p>
        </w:tc>
        <w:tc>
          <w:tcPr>
            <w:tcW w:w="450" w:type="dxa"/>
            <w:tcBorders>
              <w:bottom w:val="single" w:sz="4" w:space="0" w:color="auto"/>
            </w:tcBorders>
            <w:shd w:val="clear" w:color="auto" w:fill="auto"/>
          </w:tcPr>
          <w:p w:rsidR="001A63C6" w:rsidRPr="00A36EAF" w:rsidRDefault="001A63C6" w:rsidP="002253A3">
            <w:pPr>
              <w:jc w:val="center"/>
              <w:rPr>
                <w:rFonts w:cs="Tahoma"/>
                <w:sz w:val="13"/>
                <w:lang w:val="nl-NL"/>
              </w:rPr>
            </w:pPr>
          </w:p>
        </w:tc>
        <w:tc>
          <w:tcPr>
            <w:tcW w:w="540" w:type="dxa"/>
            <w:tcBorders>
              <w:bottom w:val="single" w:sz="4" w:space="0" w:color="auto"/>
            </w:tcBorders>
            <w:shd w:val="clear" w:color="auto" w:fill="auto"/>
            <w:vAlign w:val="center"/>
          </w:tcPr>
          <w:p w:rsidR="001A63C6" w:rsidRPr="00A36EAF" w:rsidRDefault="001A63C6" w:rsidP="002253A3">
            <w:pPr>
              <w:jc w:val="center"/>
              <w:rPr>
                <w:rFonts w:cs="Tahoma"/>
                <w:sz w:val="13"/>
                <w:lang w:val="nl-NL"/>
              </w:rPr>
            </w:pPr>
            <w:r w:rsidRPr="00A36EAF">
              <w:rPr>
                <w:rFonts w:cs="Tahoma"/>
                <w:sz w:val="13"/>
                <w:lang w:val="nl-NL"/>
              </w:rPr>
              <w:t>OL/OV</w:t>
            </w:r>
          </w:p>
        </w:tc>
      </w:tr>
      <w:tr w:rsidR="00B33D0E" w:rsidRPr="00A36EAF" w:rsidTr="00152DBB">
        <w:trPr>
          <w:trHeight w:val="64"/>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79" w:name="_Toc336337919"/>
            <w:bookmarkStart w:id="180" w:name="_Toc353787837"/>
            <w:r w:rsidRPr="0082466A">
              <w:rPr>
                <w:rFonts w:ascii="Tahoma" w:hAnsi="Tahoma" w:cs="Tahoma"/>
                <w:sz w:val="14"/>
                <w:szCs w:val="14"/>
                <w:lang w:val="nl-NL"/>
              </w:rPr>
              <w:t>BizTalk</w:t>
            </w:r>
            <w:r w:rsidR="00A36EAF" w:rsidRPr="0082466A">
              <w:rPr>
                <w:rFonts w:ascii="Tahoma" w:hAnsi="Tahoma" w:cs="Tahoma"/>
                <w:sz w:val="14"/>
                <w:szCs w:val="14"/>
                <w:vertAlign w:val="superscript"/>
                <w:lang w:val="nl-NL"/>
              </w:rPr>
              <w:t>®</w:t>
            </w:r>
            <w:r w:rsidRPr="0082466A">
              <w:rPr>
                <w:rFonts w:ascii="Tahoma" w:hAnsi="Tahoma" w:cs="Tahoma"/>
                <w:sz w:val="14"/>
                <w:szCs w:val="14"/>
                <w:lang w:val="nl-NL"/>
              </w:rPr>
              <w:t xml:space="preserve"> Server 2013 Branch Edition</w:t>
            </w:r>
            <w:bookmarkEnd w:id="179"/>
            <w:bookmarkEnd w:id="180"/>
            <w:r w:rsidRPr="0082466A">
              <w:rPr>
                <w:rFonts w:ascii="Tahoma" w:hAnsi="Tahoma" w:cs="Tahoma"/>
                <w:sz w:val="14"/>
                <w:szCs w:val="14"/>
                <w:lang w:val="nl-NL"/>
              </w:rPr>
              <w:t xml:space="preserve"> </w:t>
            </w:r>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29_BizTalk®_Server" w:history="1">
              <w:r w:rsidR="00955428" w:rsidRPr="00440267">
                <w:rPr>
                  <w:rStyle w:val="Hyperlink"/>
                  <w:rFonts w:cs="Tahoma"/>
                  <w:b/>
                  <w:bCs/>
                  <w:sz w:val="13"/>
                  <w:szCs w:val="13"/>
                  <w:lang w:val="nl-NL"/>
                </w:rPr>
                <w:t>32</w:t>
              </w:r>
            </w:hyperlink>
            <w:hyperlink w:anchor="Srv_26_BizTalkServerBranch" w:history="1"/>
          </w:p>
        </w:tc>
        <w:tc>
          <w:tcPr>
            <w:tcW w:w="450" w:type="dxa"/>
            <w:tcBorders>
              <w:bottom w:val="single" w:sz="4" w:space="0" w:color="auto"/>
            </w:tcBorders>
            <w:shd w:val="clear" w:color="auto" w:fill="FABF8F"/>
            <w:vAlign w:val="center"/>
          </w:tcPr>
          <w:p w:rsidR="001A63C6" w:rsidRPr="00A36EAF" w:rsidRDefault="002B327C"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4/13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63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13</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S,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81" w:name="_Toc336337920"/>
            <w:bookmarkStart w:id="182" w:name="_Toc353787838"/>
            <w:r w:rsidRPr="0082466A">
              <w:rPr>
                <w:rFonts w:ascii="Tahoma" w:hAnsi="Tahoma" w:cs="Tahoma"/>
                <w:sz w:val="14"/>
                <w:szCs w:val="14"/>
                <w:lang w:val="nl-NL"/>
              </w:rPr>
              <w:t>BizTalk</w:t>
            </w:r>
            <w:r w:rsidR="00A36EAF" w:rsidRPr="0082466A">
              <w:rPr>
                <w:rFonts w:ascii="Tahoma" w:hAnsi="Tahoma" w:cs="Tahoma"/>
                <w:sz w:val="14"/>
                <w:szCs w:val="14"/>
                <w:vertAlign w:val="superscript"/>
                <w:lang w:val="nl-NL"/>
              </w:rPr>
              <w:t>®</w:t>
            </w:r>
            <w:r w:rsidRPr="0082466A">
              <w:rPr>
                <w:rFonts w:ascii="Tahoma" w:hAnsi="Tahoma" w:cs="Tahoma"/>
                <w:sz w:val="14"/>
                <w:szCs w:val="14"/>
                <w:lang w:val="nl-NL"/>
              </w:rPr>
              <w:t xml:space="preserve"> Server 2013 Enterprise Edition</w:t>
            </w:r>
            <w:bookmarkEnd w:id="181"/>
            <w:bookmarkEnd w:id="182"/>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33_BizTalk_Server®" w:history="1">
              <w:r w:rsidR="00132E08" w:rsidRPr="00440267">
                <w:rPr>
                  <w:rStyle w:val="Hyperlink"/>
                  <w:rFonts w:cs="Tahoma"/>
                  <w:b/>
                  <w:bCs/>
                  <w:sz w:val="13"/>
                  <w:szCs w:val="13"/>
                  <w:lang w:val="nl-NL"/>
                </w:rPr>
                <w:t>33</w:t>
              </w:r>
            </w:hyperlink>
          </w:p>
        </w:tc>
        <w:tc>
          <w:tcPr>
            <w:tcW w:w="450" w:type="dxa"/>
            <w:tcBorders>
              <w:bottom w:val="single" w:sz="4" w:space="0" w:color="auto"/>
            </w:tcBorders>
            <w:shd w:val="clear" w:color="auto" w:fill="auto"/>
            <w:vAlign w:val="center"/>
          </w:tcPr>
          <w:p w:rsidR="001A63C6" w:rsidRPr="00A36EAF" w:rsidRDefault="004D199A"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400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400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200</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OL/OV</w:t>
            </w:r>
          </w:p>
        </w:tc>
      </w:tr>
      <w:tr w:rsidR="002B327C" w:rsidRPr="00A36EAF" w:rsidTr="00152DBB">
        <w:trPr>
          <w:trHeight w:val="145"/>
        </w:trPr>
        <w:tc>
          <w:tcPr>
            <w:tcW w:w="2812" w:type="dxa"/>
            <w:tcBorders>
              <w:bottom w:val="single" w:sz="4" w:space="0" w:color="auto"/>
            </w:tcBorders>
            <w:shd w:val="clear" w:color="auto" w:fill="FABF8F"/>
            <w:vAlign w:val="center"/>
          </w:tcPr>
          <w:p w:rsidR="002B327C" w:rsidRPr="0082466A" w:rsidRDefault="002B327C" w:rsidP="0082466A">
            <w:pPr>
              <w:pStyle w:val="ProductNames"/>
              <w:spacing w:beforeLines="20" w:before="48" w:afterLines="20" w:after="48"/>
              <w:rPr>
                <w:rFonts w:ascii="Tahoma" w:hAnsi="Tahoma" w:cs="Tahoma"/>
                <w:sz w:val="14"/>
                <w:szCs w:val="14"/>
                <w:lang w:val="nl-NL"/>
              </w:rPr>
            </w:pPr>
            <w:bookmarkStart w:id="183" w:name="_Toc353787839"/>
            <w:r w:rsidRPr="0082466A">
              <w:rPr>
                <w:rFonts w:ascii="Tahoma" w:hAnsi="Tahoma" w:cs="Tahoma"/>
                <w:sz w:val="14"/>
                <w:szCs w:val="14"/>
                <w:lang w:val="nl-NL"/>
              </w:rPr>
              <w:t>BizTalk</w:t>
            </w:r>
            <w:r w:rsidR="00A36EAF" w:rsidRPr="0082466A">
              <w:rPr>
                <w:rFonts w:ascii="Tahoma" w:hAnsi="Tahoma" w:cs="Tahoma"/>
                <w:sz w:val="14"/>
                <w:szCs w:val="14"/>
                <w:vertAlign w:val="superscript"/>
                <w:lang w:val="nl-NL"/>
              </w:rPr>
              <w:t>®</w:t>
            </w:r>
            <w:r w:rsidRPr="0082466A">
              <w:rPr>
                <w:rFonts w:ascii="Tahoma" w:hAnsi="Tahoma" w:cs="Tahoma"/>
                <w:sz w:val="14"/>
                <w:szCs w:val="14"/>
                <w:lang w:val="nl-NL"/>
              </w:rPr>
              <w:t xml:space="preserve"> Server 2013 Branch IDC</w:t>
            </w:r>
            <w:bookmarkEnd w:id="183"/>
          </w:p>
        </w:tc>
        <w:tc>
          <w:tcPr>
            <w:tcW w:w="450" w:type="dxa"/>
            <w:tcBorders>
              <w:bottom w:val="single" w:sz="4" w:space="0" w:color="auto"/>
            </w:tcBorders>
            <w:shd w:val="clear" w:color="auto" w:fill="FABF8F"/>
            <w:vAlign w:val="center"/>
          </w:tcPr>
          <w:p w:rsidR="002B327C" w:rsidRPr="0082466A" w:rsidRDefault="002B327C" w:rsidP="0082466A">
            <w:pPr>
              <w:pStyle w:val="TableText"/>
              <w:widowControl w:val="0"/>
              <w:rPr>
                <w:rFonts w:cs="Tahoma"/>
                <w:b/>
                <w:bCs/>
                <w:sz w:val="13"/>
                <w:szCs w:val="13"/>
                <w:lang w:val="nl-NL"/>
              </w:rPr>
            </w:pPr>
          </w:p>
        </w:tc>
        <w:tc>
          <w:tcPr>
            <w:tcW w:w="450" w:type="dxa"/>
            <w:tcBorders>
              <w:bottom w:val="single" w:sz="4" w:space="0" w:color="auto"/>
            </w:tcBorders>
            <w:shd w:val="clear" w:color="auto" w:fill="FABF8F"/>
            <w:vAlign w:val="center"/>
          </w:tcPr>
          <w:p w:rsidR="002B327C" w:rsidRPr="00A36EAF" w:rsidDel="004D199A" w:rsidRDefault="002B327C"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4/13</w:t>
            </w:r>
          </w:p>
        </w:tc>
        <w:tc>
          <w:tcPr>
            <w:tcW w:w="360" w:type="dxa"/>
            <w:tcBorders>
              <w:bottom w:val="single" w:sz="4" w:space="0" w:color="auto"/>
              <w:right w:val="single" w:sz="18" w:space="0" w:color="auto"/>
            </w:tcBorders>
            <w:shd w:val="clear" w:color="auto" w:fill="FABF8F"/>
            <w:vAlign w:val="center"/>
          </w:tcPr>
          <w:p w:rsidR="002B327C" w:rsidRPr="00A36EAF" w:rsidRDefault="002B327C" w:rsidP="001A63C6">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r w:rsidRPr="00A36EAF">
              <w:rPr>
                <w:rFonts w:ascii="Tahoma" w:hAnsi="Tahoma" w:cs="Tahoma"/>
                <w:sz w:val="13"/>
                <w:lang w:val="nl-NL"/>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2B327C" w:rsidRPr="00A36EAF" w:rsidRDefault="002B327C"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2B327C" w:rsidRPr="00A36EAF" w:rsidRDefault="002B327C"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84" w:name="_Toc336337922"/>
            <w:bookmarkStart w:id="185" w:name="_Toc353787840"/>
            <w:r w:rsidRPr="0082466A">
              <w:rPr>
                <w:rFonts w:ascii="Tahoma" w:hAnsi="Tahoma" w:cs="Tahoma"/>
                <w:sz w:val="14"/>
                <w:szCs w:val="14"/>
                <w:lang w:val="nl-NL"/>
              </w:rPr>
              <w:t>BizTalk</w:t>
            </w:r>
            <w:r w:rsidR="00A36EAF" w:rsidRPr="0082466A">
              <w:rPr>
                <w:rFonts w:ascii="Tahoma" w:hAnsi="Tahoma" w:cs="Tahoma"/>
                <w:sz w:val="14"/>
                <w:szCs w:val="14"/>
                <w:vertAlign w:val="superscript"/>
                <w:lang w:val="nl-NL"/>
              </w:rPr>
              <w:t>®</w:t>
            </w:r>
            <w:r w:rsidRPr="0082466A">
              <w:rPr>
                <w:rFonts w:ascii="Tahoma" w:hAnsi="Tahoma" w:cs="Tahoma"/>
                <w:sz w:val="14"/>
                <w:szCs w:val="14"/>
                <w:lang w:val="nl-NL"/>
              </w:rPr>
              <w:t xml:space="preserve"> Server 2013 Standard Edition</w:t>
            </w:r>
            <w:bookmarkEnd w:id="184"/>
            <w:bookmarkEnd w:id="185"/>
            <w:r w:rsidRPr="0082466A">
              <w:rPr>
                <w:rFonts w:ascii="Tahoma" w:hAnsi="Tahoma" w:cs="Tahoma"/>
                <w:sz w:val="14"/>
                <w:szCs w:val="14"/>
                <w:lang w:val="nl-NL"/>
              </w:rPr>
              <w:t xml:space="preserve"> </w:t>
            </w:r>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34_BizTalk_Server®" w:history="1">
              <w:r w:rsidR="00132E08" w:rsidRPr="00440267">
                <w:rPr>
                  <w:rStyle w:val="Hyperlink"/>
                  <w:rFonts w:cs="Tahoma"/>
                  <w:b/>
                  <w:bCs/>
                  <w:sz w:val="13"/>
                  <w:szCs w:val="13"/>
                  <w:lang w:val="nl-NL"/>
                </w:rPr>
                <w:t>34</w:t>
              </w:r>
            </w:hyperlink>
          </w:p>
        </w:tc>
        <w:tc>
          <w:tcPr>
            <w:tcW w:w="450" w:type="dxa"/>
            <w:tcBorders>
              <w:bottom w:val="single" w:sz="4" w:space="0" w:color="auto"/>
            </w:tcBorders>
            <w:shd w:val="clear" w:color="auto" w:fill="auto"/>
            <w:vAlign w:val="center"/>
          </w:tcPr>
          <w:p w:rsidR="001A63C6" w:rsidRPr="00A36EAF" w:rsidRDefault="004D199A"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4/13</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4D199A"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auto"/>
            <w:vAlign w:val="center"/>
          </w:tcPr>
          <w:p w:rsidR="001A63C6" w:rsidRPr="00A36EAF" w:rsidRDefault="004D199A"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tcBorders>
            <w:shd w:val="clear" w:color="auto" w:fill="auto"/>
            <w:vAlign w:val="center"/>
          </w:tcPr>
          <w:p w:rsidR="001A63C6" w:rsidRPr="00A36EAF" w:rsidRDefault="004D199A"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tcBorders>
            <w:shd w:val="clear" w:color="auto" w:fill="auto"/>
            <w:vAlign w:val="center"/>
          </w:tcPr>
          <w:p w:rsidR="001A63C6" w:rsidRPr="00A36EAF" w:rsidRDefault="004D199A"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auto"/>
            <w:vAlign w:val="center"/>
          </w:tcPr>
          <w:p w:rsidR="001A63C6" w:rsidRPr="00A36EAF" w:rsidRDefault="004D199A"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auto"/>
            <w:vAlign w:val="center"/>
          </w:tcPr>
          <w:p w:rsidR="001A63C6" w:rsidRPr="00A36EAF" w:rsidRDefault="004D199A"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360" w:type="dxa"/>
            <w:tcBorders>
              <w:bottom w:val="single" w:sz="4" w:space="0" w:color="auto"/>
              <w:right w:val="single" w:sz="18" w:space="0" w:color="auto"/>
            </w:tcBorders>
            <w:shd w:val="clear" w:color="auto" w:fill="auto"/>
            <w:vAlign w:val="center"/>
          </w:tcPr>
          <w:p w:rsidR="001A63C6" w:rsidRPr="00A36EAF" w:rsidRDefault="004D199A"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rsidR="001A63C6" w:rsidRPr="00A36EAF" w:rsidRDefault="004D199A"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auto"/>
            <w:vAlign w:val="center"/>
          </w:tcPr>
          <w:p w:rsidR="001A63C6" w:rsidRPr="00A36EAF" w:rsidRDefault="004D199A"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right w:val="single" w:sz="18" w:space="0" w:color="auto"/>
            </w:tcBorders>
            <w:shd w:val="clear" w:color="auto" w:fill="auto"/>
            <w:vAlign w:val="center"/>
          </w:tcPr>
          <w:p w:rsidR="001A63C6" w:rsidRPr="00A36EAF" w:rsidRDefault="004D199A"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left w:val="single" w:sz="18" w:space="0" w:color="auto"/>
              <w:bottom w:val="single" w:sz="4" w:space="0" w:color="auto"/>
            </w:tcBorders>
            <w:shd w:val="clear" w:color="auto" w:fill="auto"/>
            <w:vAlign w:val="center"/>
          </w:tcPr>
          <w:p w:rsidR="001A63C6" w:rsidRPr="00A36EAF" w:rsidRDefault="004D199A"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OL/OV</w:t>
            </w:r>
          </w:p>
        </w:tc>
      </w:tr>
      <w:tr w:rsidR="00B33D0E" w:rsidRPr="00A36EAF" w:rsidDel="00E7100E" w:rsidTr="00152DBB">
        <w:trPr>
          <w:trHeight w:val="145"/>
        </w:trPr>
        <w:tc>
          <w:tcPr>
            <w:tcW w:w="2812" w:type="dxa"/>
            <w:tcBorders>
              <w:bottom w:val="single" w:sz="4" w:space="0" w:color="auto"/>
            </w:tcBorders>
            <w:shd w:val="clear" w:color="auto" w:fill="FABF8F"/>
            <w:vAlign w:val="center"/>
          </w:tcPr>
          <w:p w:rsidR="002B327C" w:rsidRPr="0082466A" w:rsidDel="002B327C" w:rsidRDefault="002B327C" w:rsidP="0082466A">
            <w:pPr>
              <w:pStyle w:val="Heading2"/>
              <w:spacing w:beforeLines="20" w:before="48" w:afterLines="20" w:after="48"/>
              <w:ind w:left="0"/>
              <w:rPr>
                <w:rFonts w:ascii="Tahoma" w:hAnsi="Tahoma" w:cs="Tahoma"/>
                <w:b w:val="0"/>
                <w:sz w:val="14"/>
                <w:szCs w:val="14"/>
                <w:lang w:val="nl-NL"/>
              </w:rPr>
            </w:pPr>
            <w:bookmarkStart w:id="186" w:name="_Toc353787841"/>
            <w:r w:rsidRPr="0082466A">
              <w:rPr>
                <w:rFonts w:ascii="Tahoma" w:hAnsi="Tahoma" w:cs="Tahoma"/>
                <w:b w:val="0"/>
                <w:sz w:val="14"/>
                <w:szCs w:val="14"/>
                <w:lang w:val="nl-NL"/>
              </w:rPr>
              <w:t>BizTalk</w:t>
            </w:r>
            <w:r w:rsidR="00A36EAF" w:rsidRPr="0082466A">
              <w:rPr>
                <w:rFonts w:ascii="Tahoma" w:hAnsi="Tahoma" w:cs="Tahoma"/>
                <w:b w:val="0"/>
                <w:sz w:val="14"/>
                <w:szCs w:val="14"/>
                <w:vertAlign w:val="superscript"/>
                <w:lang w:val="nl-NL"/>
              </w:rPr>
              <w:t>®</w:t>
            </w:r>
            <w:r w:rsidRPr="0082466A">
              <w:rPr>
                <w:rFonts w:ascii="Tahoma" w:hAnsi="Tahoma" w:cs="Tahoma"/>
                <w:b w:val="0"/>
                <w:sz w:val="14"/>
                <w:szCs w:val="14"/>
                <w:lang w:val="nl-NL"/>
              </w:rPr>
              <w:t xml:space="preserve"> Server 2013 Standard Edition IDC</w:t>
            </w:r>
            <w:bookmarkEnd w:id="186"/>
          </w:p>
        </w:tc>
        <w:tc>
          <w:tcPr>
            <w:tcW w:w="450" w:type="dxa"/>
            <w:tcBorders>
              <w:bottom w:val="single" w:sz="4" w:space="0" w:color="auto"/>
            </w:tcBorders>
            <w:shd w:val="clear" w:color="auto" w:fill="FABF8F"/>
            <w:vAlign w:val="center"/>
          </w:tcPr>
          <w:p w:rsidR="002B327C" w:rsidRPr="0082466A" w:rsidDel="00E7100E" w:rsidRDefault="002B327C" w:rsidP="0082466A">
            <w:pPr>
              <w:jc w:val="center"/>
              <w:rPr>
                <w:rFonts w:ascii="Trebuchet MS" w:hAnsi="Trebuchet MS" w:cs="Tahoma"/>
                <w:b/>
                <w:bCs/>
                <w:sz w:val="13"/>
                <w:szCs w:val="13"/>
                <w:lang w:val="nl-NL"/>
              </w:rPr>
            </w:pPr>
          </w:p>
        </w:tc>
        <w:tc>
          <w:tcPr>
            <w:tcW w:w="450" w:type="dxa"/>
            <w:tcBorders>
              <w:bottom w:val="single" w:sz="4" w:space="0" w:color="auto"/>
            </w:tcBorders>
            <w:shd w:val="clear" w:color="auto" w:fill="FABF8F"/>
            <w:vAlign w:val="center"/>
          </w:tcPr>
          <w:p w:rsidR="002B327C" w:rsidRPr="00A36EAF" w:rsidDel="00A53269" w:rsidRDefault="002B327C" w:rsidP="002253A3">
            <w:pPr>
              <w:jc w:val="center"/>
              <w:rPr>
                <w:rFonts w:cs="Tahoma"/>
                <w:color w:val="000000"/>
                <w:sz w:val="13"/>
                <w:szCs w:val="13"/>
                <w:lang w:val="nl-NL"/>
              </w:rPr>
            </w:pPr>
            <w:r w:rsidRPr="00A36EAF">
              <w:rPr>
                <w:rFonts w:cs="Tahoma"/>
                <w:color w:val="000000"/>
                <w:sz w:val="13"/>
                <w:szCs w:val="13"/>
                <w:lang w:val="nl-NL"/>
              </w:rPr>
              <w:t>4/13</w:t>
            </w:r>
          </w:p>
        </w:tc>
        <w:tc>
          <w:tcPr>
            <w:tcW w:w="360" w:type="dxa"/>
            <w:tcBorders>
              <w:bottom w:val="single" w:sz="4" w:space="0" w:color="auto"/>
              <w:right w:val="single" w:sz="18" w:space="0" w:color="auto"/>
            </w:tcBorders>
            <w:shd w:val="clear" w:color="auto" w:fill="FABF8F"/>
            <w:vAlign w:val="center"/>
          </w:tcPr>
          <w:p w:rsidR="002B327C" w:rsidRPr="00A36EAF" w:rsidDel="00E7100E" w:rsidRDefault="002B327C" w:rsidP="002253A3">
            <w:pPr>
              <w:jc w:val="center"/>
              <w:rPr>
                <w:rFonts w:cs="Tahoma"/>
                <w:color w:val="000000"/>
                <w:sz w:val="13"/>
                <w:szCs w:val="13"/>
                <w:lang w:val="nl-NL"/>
              </w:rPr>
            </w:pPr>
          </w:p>
        </w:tc>
        <w:tc>
          <w:tcPr>
            <w:tcW w:w="360" w:type="dxa"/>
            <w:tcBorders>
              <w:left w:val="single" w:sz="18" w:space="0" w:color="auto"/>
              <w:bottom w:val="single" w:sz="4" w:space="0" w:color="auto"/>
            </w:tcBorders>
            <w:shd w:val="clear" w:color="auto" w:fill="FABF8F"/>
            <w:vAlign w:val="center"/>
          </w:tcPr>
          <w:p w:rsidR="002B327C" w:rsidRPr="00A36EAF" w:rsidDel="00E7100E" w:rsidRDefault="002B327C" w:rsidP="002253A3">
            <w:pPr>
              <w:jc w:val="center"/>
              <w:rPr>
                <w:rFonts w:cs="Tahoma"/>
                <w:sz w:val="13"/>
                <w:szCs w:val="13"/>
                <w:lang w:val="nl-NL"/>
              </w:rPr>
            </w:pPr>
          </w:p>
        </w:tc>
        <w:tc>
          <w:tcPr>
            <w:tcW w:w="450" w:type="dxa"/>
            <w:tcBorders>
              <w:bottom w:val="single" w:sz="4" w:space="0" w:color="auto"/>
            </w:tcBorders>
            <w:shd w:val="clear" w:color="auto" w:fill="FABF8F"/>
            <w:vAlign w:val="center"/>
          </w:tcPr>
          <w:p w:rsidR="002B327C" w:rsidRPr="00A36EAF" w:rsidDel="00E7100E" w:rsidRDefault="002B327C" w:rsidP="002253A3">
            <w:pPr>
              <w:jc w:val="center"/>
              <w:rPr>
                <w:rFonts w:cs="Tahoma"/>
                <w:sz w:val="13"/>
                <w:szCs w:val="13"/>
                <w:lang w:val="nl-NL"/>
              </w:rPr>
            </w:pPr>
          </w:p>
        </w:tc>
        <w:tc>
          <w:tcPr>
            <w:tcW w:w="450" w:type="dxa"/>
            <w:tcBorders>
              <w:bottom w:val="single" w:sz="4" w:space="0" w:color="auto"/>
            </w:tcBorders>
            <w:shd w:val="clear" w:color="auto" w:fill="FABF8F"/>
            <w:vAlign w:val="center"/>
          </w:tcPr>
          <w:p w:rsidR="002B327C" w:rsidRPr="00A36EAF" w:rsidDel="00E7100E" w:rsidRDefault="002B327C" w:rsidP="002253A3">
            <w:pPr>
              <w:jc w:val="center"/>
              <w:rPr>
                <w:rFonts w:cs="Tahoma"/>
                <w:sz w:val="13"/>
                <w:szCs w:val="13"/>
                <w:lang w:val="nl-NL"/>
              </w:rPr>
            </w:pPr>
          </w:p>
        </w:tc>
        <w:tc>
          <w:tcPr>
            <w:tcW w:w="450" w:type="dxa"/>
            <w:tcBorders>
              <w:bottom w:val="single" w:sz="4" w:space="0" w:color="auto"/>
            </w:tcBorders>
            <w:shd w:val="clear" w:color="auto" w:fill="FABF8F"/>
            <w:vAlign w:val="center"/>
          </w:tcPr>
          <w:p w:rsidR="002B327C" w:rsidRPr="00A36EAF" w:rsidDel="00E7100E" w:rsidRDefault="002B327C" w:rsidP="002253A3">
            <w:pPr>
              <w:jc w:val="center"/>
              <w:rPr>
                <w:rFonts w:cs="Tahoma"/>
                <w:sz w:val="13"/>
                <w:szCs w:val="13"/>
                <w:lang w:val="nl-NL"/>
              </w:rPr>
            </w:pPr>
          </w:p>
        </w:tc>
        <w:tc>
          <w:tcPr>
            <w:tcW w:w="450" w:type="dxa"/>
            <w:tcBorders>
              <w:bottom w:val="single" w:sz="4" w:space="0" w:color="auto"/>
            </w:tcBorders>
            <w:shd w:val="clear" w:color="auto" w:fill="FABF8F"/>
            <w:vAlign w:val="center"/>
          </w:tcPr>
          <w:p w:rsidR="002B327C" w:rsidRPr="00A36EAF" w:rsidDel="00E7100E" w:rsidRDefault="002B327C" w:rsidP="002253A3">
            <w:pPr>
              <w:jc w:val="center"/>
              <w:rPr>
                <w:rFonts w:cs="Tahoma"/>
                <w:sz w:val="13"/>
                <w:szCs w:val="13"/>
                <w:lang w:val="nl-NL"/>
              </w:rPr>
            </w:pPr>
          </w:p>
        </w:tc>
        <w:tc>
          <w:tcPr>
            <w:tcW w:w="450" w:type="dxa"/>
            <w:tcBorders>
              <w:bottom w:val="single" w:sz="4" w:space="0" w:color="auto"/>
            </w:tcBorders>
            <w:shd w:val="clear" w:color="auto" w:fill="FABF8F"/>
            <w:vAlign w:val="center"/>
          </w:tcPr>
          <w:p w:rsidR="002B327C" w:rsidRPr="00A36EAF" w:rsidDel="00E7100E" w:rsidRDefault="002B327C" w:rsidP="002253A3">
            <w:pPr>
              <w:jc w:val="center"/>
              <w:rPr>
                <w:rFonts w:cs="Tahoma"/>
                <w:sz w:val="13"/>
                <w:szCs w:val="13"/>
                <w:lang w:val="nl-NL"/>
              </w:rPr>
            </w:pPr>
          </w:p>
        </w:tc>
        <w:tc>
          <w:tcPr>
            <w:tcW w:w="360" w:type="dxa"/>
            <w:tcBorders>
              <w:bottom w:val="single" w:sz="4" w:space="0" w:color="auto"/>
              <w:right w:val="single" w:sz="18" w:space="0" w:color="auto"/>
            </w:tcBorders>
            <w:shd w:val="clear" w:color="auto" w:fill="FABF8F"/>
            <w:vAlign w:val="center"/>
          </w:tcPr>
          <w:p w:rsidR="002B327C" w:rsidRPr="00A36EAF" w:rsidDel="00E7100E" w:rsidRDefault="002B327C" w:rsidP="002253A3">
            <w:pPr>
              <w:jc w:val="center"/>
              <w:rPr>
                <w:rFonts w:cs="Tahoma"/>
                <w:sz w:val="13"/>
                <w:szCs w:val="13"/>
                <w:lang w:val="nl-NL"/>
              </w:rPr>
            </w:pPr>
          </w:p>
        </w:tc>
        <w:tc>
          <w:tcPr>
            <w:tcW w:w="450" w:type="dxa"/>
            <w:tcBorders>
              <w:left w:val="single" w:sz="18" w:space="0" w:color="auto"/>
              <w:bottom w:val="single" w:sz="4" w:space="0" w:color="auto"/>
            </w:tcBorders>
            <w:shd w:val="clear" w:color="auto" w:fill="FABF8F"/>
            <w:vAlign w:val="center"/>
          </w:tcPr>
          <w:p w:rsidR="002B327C" w:rsidRPr="00A36EAF" w:rsidDel="00E7100E" w:rsidRDefault="002B327C" w:rsidP="002253A3">
            <w:pPr>
              <w:jc w:val="center"/>
              <w:rPr>
                <w:rFonts w:cs="Tahoma"/>
                <w:sz w:val="13"/>
                <w:szCs w:val="13"/>
                <w:lang w:val="nl-NL"/>
              </w:rPr>
            </w:pPr>
          </w:p>
        </w:tc>
        <w:tc>
          <w:tcPr>
            <w:tcW w:w="450" w:type="dxa"/>
            <w:tcBorders>
              <w:bottom w:val="single" w:sz="4" w:space="0" w:color="auto"/>
            </w:tcBorders>
            <w:shd w:val="clear" w:color="auto" w:fill="FABF8F"/>
            <w:vAlign w:val="center"/>
          </w:tcPr>
          <w:p w:rsidR="002B327C" w:rsidRPr="00A36EAF" w:rsidDel="00E7100E" w:rsidRDefault="002B327C" w:rsidP="002253A3">
            <w:pPr>
              <w:jc w:val="center"/>
              <w:rPr>
                <w:rFonts w:cs="Tahoma"/>
                <w:sz w:val="13"/>
                <w:szCs w:val="13"/>
                <w:lang w:val="nl-NL"/>
              </w:rPr>
            </w:pPr>
          </w:p>
        </w:tc>
        <w:tc>
          <w:tcPr>
            <w:tcW w:w="450" w:type="dxa"/>
            <w:tcBorders>
              <w:bottom w:val="single" w:sz="4" w:space="0" w:color="auto"/>
              <w:right w:val="single" w:sz="18" w:space="0" w:color="auto"/>
            </w:tcBorders>
            <w:shd w:val="clear" w:color="auto" w:fill="FABF8F"/>
            <w:vAlign w:val="center"/>
          </w:tcPr>
          <w:p w:rsidR="002B327C" w:rsidRPr="00A36EAF" w:rsidDel="00E7100E" w:rsidRDefault="002B327C" w:rsidP="002253A3">
            <w:pPr>
              <w:jc w:val="center"/>
              <w:rPr>
                <w:rFonts w:cs="Tahoma"/>
                <w:sz w:val="13"/>
                <w:szCs w:val="13"/>
                <w:lang w:val="nl-NL"/>
              </w:rPr>
            </w:pPr>
          </w:p>
        </w:tc>
        <w:tc>
          <w:tcPr>
            <w:tcW w:w="450" w:type="dxa"/>
            <w:tcBorders>
              <w:left w:val="single" w:sz="18" w:space="0" w:color="auto"/>
              <w:bottom w:val="single" w:sz="4" w:space="0" w:color="auto"/>
            </w:tcBorders>
            <w:shd w:val="clear" w:color="auto" w:fill="FABF8F"/>
            <w:vAlign w:val="center"/>
          </w:tcPr>
          <w:p w:rsidR="002B327C" w:rsidRPr="00A36EAF" w:rsidDel="00E7100E" w:rsidRDefault="002B327C" w:rsidP="002253A3">
            <w:pPr>
              <w:jc w:val="center"/>
              <w:rPr>
                <w:rFonts w:cs="Tahoma"/>
                <w:sz w:val="13"/>
                <w:szCs w:val="13"/>
                <w:lang w:val="nl-NL"/>
              </w:rPr>
            </w:pPr>
          </w:p>
        </w:tc>
        <w:tc>
          <w:tcPr>
            <w:tcW w:w="450" w:type="dxa"/>
            <w:tcBorders>
              <w:bottom w:val="single" w:sz="4" w:space="0" w:color="auto"/>
              <w:right w:val="single" w:sz="18" w:space="0" w:color="auto"/>
            </w:tcBorders>
            <w:shd w:val="clear" w:color="auto" w:fill="FABF8F"/>
            <w:vAlign w:val="center"/>
          </w:tcPr>
          <w:p w:rsidR="002B327C" w:rsidRPr="00A36EAF" w:rsidDel="00A53269" w:rsidRDefault="002253A3" w:rsidP="002253A3">
            <w:pPr>
              <w:jc w:val="center"/>
              <w:rPr>
                <w:rFonts w:cs="Tahoma"/>
                <w:sz w:val="13"/>
                <w:szCs w:val="13"/>
                <w:lang w:val="nl-NL"/>
              </w:rPr>
            </w:pPr>
            <w:r w:rsidRPr="00A36EAF">
              <w:rPr>
                <w:rFonts w:cs="Tahoma"/>
                <w:sz w:val="13"/>
                <w:szCs w:val="13"/>
                <w:lang w:val="nl-NL"/>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A36EAF" w:rsidDel="00E7100E" w:rsidRDefault="002B327C" w:rsidP="002253A3">
            <w:pPr>
              <w:jc w:val="center"/>
              <w:rPr>
                <w:rFonts w:cs="Tahoma"/>
                <w:sz w:val="13"/>
                <w:szCs w:val="13"/>
                <w:lang w:val="nl-NL"/>
              </w:rPr>
            </w:pPr>
          </w:p>
        </w:tc>
        <w:tc>
          <w:tcPr>
            <w:tcW w:w="450" w:type="dxa"/>
            <w:tcBorders>
              <w:bottom w:val="single" w:sz="4" w:space="0" w:color="auto"/>
            </w:tcBorders>
            <w:shd w:val="clear" w:color="auto" w:fill="FABF8F"/>
            <w:vAlign w:val="center"/>
          </w:tcPr>
          <w:p w:rsidR="002B327C" w:rsidRPr="00A36EAF" w:rsidDel="00E7100E" w:rsidRDefault="002B327C" w:rsidP="002253A3">
            <w:pPr>
              <w:jc w:val="center"/>
              <w:rPr>
                <w:rFonts w:cs="Tahoma"/>
                <w:sz w:val="13"/>
                <w:szCs w:val="13"/>
                <w:lang w:val="nl-NL"/>
              </w:rPr>
            </w:pPr>
          </w:p>
        </w:tc>
        <w:tc>
          <w:tcPr>
            <w:tcW w:w="540" w:type="dxa"/>
            <w:tcBorders>
              <w:bottom w:val="single" w:sz="4" w:space="0" w:color="auto"/>
            </w:tcBorders>
            <w:shd w:val="clear" w:color="auto" w:fill="FABF8F"/>
            <w:vAlign w:val="center"/>
          </w:tcPr>
          <w:p w:rsidR="002B327C" w:rsidRPr="00A36EAF" w:rsidDel="00E7100E" w:rsidRDefault="002B327C" w:rsidP="002253A3">
            <w:pPr>
              <w:jc w:val="center"/>
              <w:rPr>
                <w:rFonts w:cs="Tahoma"/>
                <w:color w:val="000000"/>
                <w:sz w:val="13"/>
                <w:szCs w:val="13"/>
                <w:lang w:val="nl-NL"/>
              </w:rPr>
            </w:pPr>
          </w:p>
        </w:tc>
      </w:tr>
      <w:tr w:rsidR="00BE2E58"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187" w:name="_Toc336337925"/>
            <w:bookmarkStart w:id="188" w:name="_Toc353787842"/>
            <w:r w:rsidRPr="0082466A">
              <w:rPr>
                <w:rFonts w:ascii="Tahoma" w:hAnsi="Tahoma" w:cs="Tahoma"/>
                <w:b w:val="0"/>
                <w:sz w:val="14"/>
                <w:szCs w:val="14"/>
                <w:lang w:val="nl-NL"/>
              </w:rPr>
              <w:t>Business Intelligence Appliance 2012</w:t>
            </w:r>
            <w:bookmarkEnd w:id="187"/>
            <w:bookmarkEnd w:id="188"/>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35_Business_Intelligence" w:history="1">
              <w:r w:rsidR="00955428" w:rsidRPr="00440267">
                <w:rPr>
                  <w:rStyle w:val="Hyperlink"/>
                  <w:rFonts w:cs="Tahoma"/>
                  <w:b/>
                  <w:bCs/>
                  <w:sz w:val="13"/>
                  <w:szCs w:val="13"/>
                  <w:lang w:val="nl-NL"/>
                </w:rPr>
                <w:t>35</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11/11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313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250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188</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188</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125</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63</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89" w:name="_Toc336337926"/>
            <w:bookmarkStart w:id="190" w:name="_Toc353787843"/>
            <w:r w:rsidRPr="0082466A">
              <w:rPr>
                <w:rFonts w:ascii="Tahoma" w:hAnsi="Tahoma" w:cs="Tahoma"/>
                <w:sz w:val="14"/>
                <w:szCs w:val="14"/>
                <w:lang w:val="nl-NL"/>
              </w:rPr>
              <w:t>Core CAL Suite voor Office 365 (Gebruiker en Apparaat)</w:t>
            </w:r>
            <w:bookmarkEnd w:id="189"/>
            <w:bookmarkEnd w:id="190"/>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36_Core_CAL" w:history="1">
              <w:r w:rsidR="00955428" w:rsidRPr="00440267">
                <w:rPr>
                  <w:rStyle w:val="Hyperlink"/>
                  <w:rFonts w:cs="Tahoma"/>
                  <w:b/>
                  <w:bCs/>
                  <w:sz w:val="13"/>
                  <w:szCs w:val="13"/>
                  <w:lang w:val="nl-NL"/>
                </w:rPr>
                <w:t>36</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E</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E2E58"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91" w:name="_Toc336337927"/>
            <w:bookmarkStart w:id="192" w:name="_Toc353787844"/>
            <w:r w:rsidRPr="0082466A">
              <w:rPr>
                <w:rFonts w:ascii="Tahoma" w:hAnsi="Tahoma" w:cs="Tahoma"/>
                <w:sz w:val="14"/>
                <w:szCs w:val="14"/>
                <w:lang w:val="nl-NL"/>
              </w:rPr>
              <w:t>Core CAL Suite Bridge voor Office 365 en Windows</w:t>
            </w:r>
            <w:r w:rsidR="00A36EAF" w:rsidRPr="0082466A">
              <w:rPr>
                <w:rFonts w:ascii="Tahoma" w:hAnsi="Tahoma" w:cs="Tahoma"/>
                <w:sz w:val="14"/>
                <w:szCs w:val="14"/>
                <w:vertAlign w:val="superscript"/>
                <w:lang w:val="nl-NL"/>
              </w:rPr>
              <w:t>®</w:t>
            </w:r>
            <w:r w:rsidRPr="0082466A">
              <w:rPr>
                <w:rFonts w:ascii="Tahoma" w:hAnsi="Tahoma" w:cs="Tahoma"/>
                <w:sz w:val="14"/>
                <w:szCs w:val="14"/>
                <w:lang w:val="nl-NL"/>
              </w:rPr>
              <w:t xml:space="preserve"> Intune (Gebruiker en Apparaat)</w:t>
            </w:r>
            <w:bookmarkEnd w:id="191"/>
            <w:bookmarkEnd w:id="192"/>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37_Core_CAL" w:history="1">
              <w:r w:rsidR="00955428" w:rsidRPr="00440267">
                <w:rPr>
                  <w:rStyle w:val="Hyperlink"/>
                  <w:rFonts w:cs="Tahoma"/>
                  <w:b/>
                  <w:bCs/>
                  <w:sz w:val="13"/>
                  <w:szCs w:val="13"/>
                  <w:lang w:val="nl-NL"/>
                </w:rPr>
                <w:t>37</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E</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93" w:name="_Toc336337928"/>
            <w:bookmarkStart w:id="194" w:name="_Toc353787845"/>
            <w:r w:rsidRPr="0082466A">
              <w:rPr>
                <w:rFonts w:ascii="Tahoma" w:hAnsi="Tahoma" w:cs="Tahoma"/>
                <w:sz w:val="14"/>
                <w:szCs w:val="14"/>
                <w:lang w:val="nl-NL"/>
              </w:rPr>
              <w:t>Core CAL Suite Bridge voor Windows</w:t>
            </w:r>
            <w:r w:rsidR="00A36EAF" w:rsidRPr="0082466A">
              <w:rPr>
                <w:rFonts w:ascii="Tahoma" w:hAnsi="Tahoma" w:cs="Tahoma"/>
                <w:sz w:val="14"/>
                <w:szCs w:val="14"/>
                <w:vertAlign w:val="superscript"/>
                <w:lang w:val="nl-NL"/>
              </w:rPr>
              <w:t>®</w:t>
            </w:r>
            <w:r w:rsidRPr="0082466A">
              <w:rPr>
                <w:rFonts w:ascii="Tahoma" w:hAnsi="Tahoma" w:cs="Tahoma"/>
                <w:sz w:val="14"/>
                <w:szCs w:val="14"/>
                <w:lang w:val="nl-NL"/>
              </w:rPr>
              <w:t xml:space="preserve"> Intune (Gebruiker en Apparaat)</w:t>
            </w:r>
            <w:bookmarkEnd w:id="193"/>
            <w:bookmarkEnd w:id="194"/>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37_Core_CAL" w:history="1">
              <w:r w:rsidR="00C21A88" w:rsidRPr="00440267">
                <w:rPr>
                  <w:rStyle w:val="Hyperlink"/>
                  <w:rFonts w:cs="Tahoma"/>
                  <w:b/>
                  <w:bCs/>
                  <w:sz w:val="13"/>
                  <w:szCs w:val="13"/>
                  <w:lang w:val="nl-NL"/>
                </w:rPr>
                <w:t>37</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04/11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E2E58"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195" w:name="_Toc336337929"/>
            <w:bookmarkStart w:id="196" w:name="_Toc353787846"/>
            <w:r w:rsidRPr="0082466A">
              <w:rPr>
                <w:rFonts w:ascii="Tahoma" w:hAnsi="Tahoma" w:cs="Tahoma"/>
                <w:sz w:val="14"/>
                <w:szCs w:val="14"/>
                <w:lang w:val="nl-NL"/>
              </w:rPr>
              <w:t>Core CAL Suite (Gebruiker en Apparaat)</w:t>
            </w:r>
            <w:bookmarkEnd w:id="195"/>
            <w:bookmarkEnd w:id="196"/>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37_Core_CAL" w:history="1">
              <w:r w:rsidR="00C21A88" w:rsidRPr="00440267">
                <w:rPr>
                  <w:rStyle w:val="Hyperlink"/>
                  <w:rFonts w:cs="Tahoma"/>
                  <w:b/>
                  <w:bCs/>
                  <w:sz w:val="13"/>
                  <w:szCs w:val="13"/>
                  <w:lang w:val="nl-NL"/>
                </w:rPr>
                <w:t>37</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10/06</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E, P</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E</w:t>
            </w:r>
            <w:r w:rsidRPr="00A36EAF">
              <w:rPr>
                <w:rFonts w:ascii="Tahoma" w:hAnsi="Tahoma" w:cs="Tahoma"/>
                <w:sz w:val="13"/>
                <w:lang w:val="nl-NL"/>
              </w:rPr>
              <w:t>,ST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fr-FR"/>
              </w:rPr>
            </w:pPr>
            <w:bookmarkStart w:id="197" w:name="_Toc336337930"/>
            <w:bookmarkStart w:id="198" w:name="_Toc353787847"/>
            <w:r w:rsidRPr="0082466A">
              <w:rPr>
                <w:rFonts w:ascii="Tahoma" w:hAnsi="Tahoma" w:cs="Tahoma"/>
                <w:sz w:val="14"/>
                <w:szCs w:val="14"/>
                <w:lang w:val="fr-FR"/>
              </w:rPr>
              <w:t>Core Infrastructure Server Suite Standard</w:t>
            </w:r>
            <w:bookmarkEnd w:id="197"/>
            <w:bookmarkEnd w:id="198"/>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38_Core_Infrastructure_1" w:history="1">
              <w:r w:rsidR="00955428" w:rsidRPr="00440267">
                <w:rPr>
                  <w:rStyle w:val="Hyperlink"/>
                  <w:rFonts w:cs="Tahoma"/>
                  <w:b/>
                  <w:bCs/>
                  <w:sz w:val="13"/>
                  <w:szCs w:val="13"/>
                  <w:lang w:val="nl-NL"/>
                </w:rPr>
                <w:t>38</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63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38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38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25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13</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25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25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fr-FR"/>
              </w:rPr>
            </w:pPr>
            <w:bookmarkStart w:id="199" w:name="_Toc336337931"/>
            <w:bookmarkStart w:id="200" w:name="_Toc353787848"/>
            <w:r w:rsidRPr="0082466A">
              <w:rPr>
                <w:rFonts w:ascii="Tahoma" w:hAnsi="Tahoma" w:cs="Tahoma"/>
                <w:sz w:val="14"/>
                <w:szCs w:val="14"/>
                <w:lang w:val="fr-FR"/>
              </w:rPr>
              <w:t>Core Infrastructure Server Suite Enterprise</w:t>
            </w:r>
            <w:bookmarkEnd w:id="199"/>
            <w:bookmarkEnd w:id="200"/>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38_Core_Infrastructure" w:history="1">
              <w:r w:rsidR="00955428" w:rsidRPr="00440267">
                <w:rPr>
                  <w:rStyle w:val="Hyperlink"/>
                  <w:rFonts w:cs="Tahoma"/>
                  <w:b/>
                  <w:bCs/>
                  <w:sz w:val="13"/>
                  <w:szCs w:val="13"/>
                  <w:lang w:val="nl-NL"/>
                </w:rPr>
                <w:t>39</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fr-FR"/>
              </w:rPr>
            </w:pPr>
            <w:bookmarkStart w:id="201" w:name="_Toc336337932"/>
            <w:bookmarkStart w:id="202" w:name="_Toc353787849"/>
            <w:r w:rsidRPr="0082466A">
              <w:rPr>
                <w:rFonts w:ascii="Tahoma" w:hAnsi="Tahoma" w:cs="Tahoma"/>
                <w:sz w:val="14"/>
                <w:szCs w:val="14"/>
                <w:lang w:val="fr-FR"/>
              </w:rPr>
              <w:t>Core Infrastructure Server Suite Datacenter</w:t>
            </w:r>
            <w:bookmarkEnd w:id="201"/>
            <w:bookmarkEnd w:id="202"/>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39_Core_Infrastructure" w:history="1">
              <w:r w:rsidR="00132E08" w:rsidRPr="00440267">
                <w:rPr>
                  <w:rStyle w:val="Hyperlink"/>
                  <w:rFonts w:cs="Tahoma"/>
                  <w:b/>
                  <w:bCs/>
                  <w:sz w:val="13"/>
                  <w:szCs w:val="13"/>
                  <w:lang w:val="nl-NL"/>
                </w:rPr>
                <w:t>40</w:t>
              </w:r>
            </w:hyperlink>
            <w:hyperlink w:anchor="_39_Core_Infrastructure" w:history="1"/>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75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188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113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eastAsia="ja-JP"/>
              </w:rPr>
            </w:pPr>
            <w:r w:rsidRPr="00A36EAF">
              <w:rPr>
                <w:rFonts w:ascii="Tahoma" w:hAnsi="Tahoma" w:cs="Tahoma"/>
                <w:sz w:val="13"/>
                <w:szCs w:val="13"/>
                <w:lang w:val="nl-NL"/>
              </w:rPr>
              <w:t>113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75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eastAsia="ja-JP"/>
              </w:rPr>
            </w:pPr>
            <w:r w:rsidRPr="00A36EAF">
              <w:rPr>
                <w:rFonts w:ascii="Tahoma" w:hAnsi="Tahoma" w:cs="Tahoma"/>
                <w:sz w:val="13"/>
                <w:szCs w:val="13"/>
                <w:lang w:val="nl-NL"/>
              </w:rPr>
              <w:t>38</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eastAsia="ja-JP"/>
              </w:rPr>
            </w:pPr>
            <w:r w:rsidRPr="00A36EAF">
              <w:rPr>
                <w:rFonts w:ascii="Tahoma" w:hAnsi="Tahoma" w:cs="Tahoma"/>
                <w:sz w:val="13"/>
                <w:szCs w:val="13"/>
                <w:lang w:val="nl-NL"/>
              </w:rPr>
              <w:t>75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eastAsia="ja-JP"/>
              </w:rPr>
            </w:pPr>
            <w:r w:rsidRPr="00A36EAF">
              <w:rPr>
                <w:rFonts w:ascii="Tahoma" w:hAnsi="Tahoma" w:cs="Tahoma"/>
                <w:sz w:val="13"/>
                <w:szCs w:val="13"/>
                <w:lang w:val="nl-NL"/>
              </w:rPr>
              <w:t>150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eastAsia="ja-JP"/>
              </w:rPr>
            </w:pPr>
            <w:r w:rsidRPr="00A36EAF">
              <w:rPr>
                <w:rFonts w:ascii="Tahoma" w:hAnsi="Tahoma" w:cs="Tahoma"/>
                <w:sz w:val="13"/>
                <w:szCs w:val="13"/>
                <w:lang w:val="nl-NL"/>
              </w:rPr>
              <w:t>75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eastAsia="ja-JP"/>
              </w:rPr>
            </w:pPr>
            <w:r w:rsidRPr="00A36EAF">
              <w:rPr>
                <w:rFonts w:ascii="Tahoma" w:hAnsi="Tahoma" w:cs="Tahoma"/>
                <w:sz w:val="13"/>
                <w:szCs w:val="13"/>
                <w:lang w:val="nl-NL"/>
              </w:rPr>
              <w:t>75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54609D" w:rsidRPr="00A36EAF" w:rsidTr="00152DBB">
        <w:trPr>
          <w:trHeight w:val="145"/>
        </w:trPr>
        <w:tc>
          <w:tcPr>
            <w:tcW w:w="2812" w:type="dxa"/>
            <w:tcBorders>
              <w:bottom w:val="single" w:sz="4" w:space="0" w:color="auto"/>
            </w:tcBorders>
            <w:shd w:val="clear" w:color="auto" w:fill="auto"/>
            <w:vAlign w:val="center"/>
          </w:tcPr>
          <w:p w:rsidR="0054609D" w:rsidRPr="0082466A" w:rsidRDefault="0054609D" w:rsidP="0082466A">
            <w:pPr>
              <w:pStyle w:val="ProductNames"/>
              <w:spacing w:beforeLines="20" w:before="48" w:afterLines="20" w:after="48"/>
              <w:rPr>
                <w:rFonts w:ascii="Tahoma" w:hAnsi="Tahoma" w:cs="Tahoma"/>
                <w:color w:val="000000"/>
                <w:sz w:val="14"/>
                <w:szCs w:val="14"/>
                <w:lang w:val="nl-NL"/>
              </w:rPr>
            </w:pPr>
            <w:bookmarkStart w:id="203" w:name="_Toc353787850"/>
            <w:r w:rsidRPr="0082466A">
              <w:rPr>
                <w:rFonts w:ascii="Tahoma" w:hAnsi="Tahoma" w:cs="Tahoma"/>
                <w:color w:val="000000"/>
                <w:sz w:val="14"/>
                <w:szCs w:val="14"/>
                <w:lang w:val="nl-NL"/>
              </w:rPr>
              <w:t>Duet Enterprise 2.0</w:t>
            </w:r>
            <w:bookmarkEnd w:id="203"/>
          </w:p>
        </w:tc>
        <w:tc>
          <w:tcPr>
            <w:tcW w:w="450" w:type="dxa"/>
            <w:tcBorders>
              <w:bottom w:val="single" w:sz="4" w:space="0" w:color="auto"/>
            </w:tcBorders>
            <w:shd w:val="clear" w:color="auto" w:fill="auto"/>
            <w:vAlign w:val="center"/>
          </w:tcPr>
          <w:p w:rsidR="0054609D" w:rsidRPr="0082466A" w:rsidDel="00132E08" w:rsidRDefault="006A42E2" w:rsidP="0082466A">
            <w:pPr>
              <w:pStyle w:val="TableText"/>
              <w:widowControl w:val="0"/>
              <w:rPr>
                <w:rFonts w:cs="Tahoma"/>
                <w:b/>
                <w:bCs/>
                <w:sz w:val="13"/>
                <w:szCs w:val="13"/>
                <w:lang w:val="nl-NL"/>
              </w:rPr>
            </w:pPr>
            <w:hyperlink w:anchor="_41_Duet_Enterprise_1" w:history="1">
              <w:r w:rsidR="00955428" w:rsidRPr="0082466A">
                <w:rPr>
                  <w:rStyle w:val="Hyperlink"/>
                  <w:rFonts w:cs="Tahoma"/>
                  <w:b/>
                  <w:bCs/>
                  <w:sz w:val="13"/>
                  <w:szCs w:val="13"/>
                  <w:lang w:val="nl-NL"/>
                </w:rPr>
                <w:t>41</w:t>
              </w:r>
            </w:hyperlink>
          </w:p>
        </w:tc>
        <w:tc>
          <w:tcPr>
            <w:tcW w:w="450" w:type="dxa"/>
            <w:tcBorders>
              <w:bottom w:val="single" w:sz="4"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A36EAF" w:rsidRDefault="0054609D"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54609D" w:rsidRPr="00A36EAF" w:rsidRDefault="0054609D"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54609D" w:rsidRPr="00A36EAF" w:rsidRDefault="0054609D" w:rsidP="001A63C6">
            <w:pPr>
              <w:pStyle w:val="TableText"/>
              <w:widowControl w:val="0"/>
              <w:jc w:val="left"/>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204" w:name="_Toc336337935"/>
            <w:bookmarkStart w:id="205" w:name="_Toc353787851"/>
            <w:r w:rsidRPr="0082466A">
              <w:rPr>
                <w:rFonts w:ascii="Tahoma" w:hAnsi="Tahoma" w:cs="Tahoma"/>
                <w:color w:val="000000"/>
                <w:sz w:val="14"/>
                <w:szCs w:val="14"/>
              </w:rPr>
              <w:t>Dynamics CRM Online Extra Storage</w:t>
            </w:r>
            <w:bookmarkEnd w:id="204"/>
            <w:bookmarkEnd w:id="205"/>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40_Dynamics_CRM" w:history="1">
              <w:r w:rsidR="00955428" w:rsidRPr="00440267">
                <w:rPr>
                  <w:rStyle w:val="Hyperlink"/>
                  <w:rFonts w:cs="Tahoma"/>
                  <w:b/>
                  <w:bCs/>
                  <w:sz w:val="13"/>
                  <w:szCs w:val="13"/>
                  <w:lang w:val="nl-NL"/>
                </w:rPr>
                <w:t>42</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12/09</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jc w:val="left"/>
              <w:rPr>
                <w:rFonts w:ascii="Tahoma" w:hAnsi="Tahoma" w:cs="Tahoma"/>
                <w:sz w:val="13"/>
                <w:lang w:val="nl-NL"/>
              </w:rPr>
            </w:pPr>
          </w:p>
        </w:tc>
      </w:tr>
      <w:tr w:rsidR="006900D9"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06" w:name="_Toc336337936"/>
            <w:bookmarkStart w:id="207" w:name="_Toc353787852"/>
            <w:r w:rsidRPr="0082466A">
              <w:rPr>
                <w:rFonts w:ascii="Tahoma" w:hAnsi="Tahoma" w:cs="Tahoma"/>
                <w:color w:val="000000"/>
                <w:sz w:val="14"/>
                <w:szCs w:val="14"/>
                <w:lang w:val="nl-NL"/>
              </w:rPr>
              <w:t>Dynamics CRM Online per Gebruiker</w:t>
            </w:r>
            <w:bookmarkEnd w:id="206"/>
            <w:bookmarkEnd w:id="207"/>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40_Dynamics_CRM" w:history="1">
              <w:r w:rsidR="00E7447A" w:rsidRPr="00440267">
                <w:rPr>
                  <w:rStyle w:val="Hyperlink"/>
                  <w:rFonts w:cs="Tahoma"/>
                  <w:b/>
                  <w:bCs/>
                  <w:sz w:val="13"/>
                  <w:szCs w:val="13"/>
                  <w:lang w:val="nl-NL"/>
                </w:rPr>
                <w:t>42</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12/09</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jc w:val="left"/>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08" w:name="_Toc336337937"/>
            <w:bookmarkStart w:id="209" w:name="_Toc353787853"/>
            <w:r w:rsidRPr="0082466A">
              <w:rPr>
                <w:rFonts w:ascii="Tahoma" w:hAnsi="Tahoma" w:cs="Tahoma"/>
                <w:color w:val="000000"/>
                <w:sz w:val="14"/>
                <w:szCs w:val="14"/>
                <w:lang w:val="nl-NL"/>
              </w:rPr>
              <w:t>Dynamics CRM Online voor SA</w:t>
            </w:r>
            <w:bookmarkEnd w:id="208"/>
            <w:bookmarkEnd w:id="209"/>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40_Dynamics_CRM" w:history="1">
              <w:r w:rsidR="00E7447A" w:rsidRPr="00440267">
                <w:rPr>
                  <w:rStyle w:val="Hyperlink"/>
                  <w:rFonts w:cs="Tahoma"/>
                  <w:b/>
                  <w:bCs/>
                  <w:sz w:val="13"/>
                  <w:szCs w:val="13"/>
                  <w:lang w:val="nl-NL"/>
                </w:rPr>
                <w:t>42</w:t>
              </w:r>
            </w:hyperlink>
            <w:hyperlink w:anchor="_40_Dynamics_CRM" w:history="1"/>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12/09</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jc w:val="left"/>
              <w:rPr>
                <w:rFonts w:ascii="Tahoma" w:hAnsi="Tahoma" w:cs="Tahoma"/>
                <w:sz w:val="13"/>
                <w:lang w:val="nl-NL"/>
              </w:rPr>
            </w:pPr>
          </w:p>
        </w:tc>
      </w:tr>
      <w:tr w:rsidR="006900D9"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10" w:name="_Toc336337942"/>
            <w:bookmarkStart w:id="211" w:name="_Toc353787854"/>
            <w:r w:rsidRPr="0082466A">
              <w:rPr>
                <w:rFonts w:ascii="Tahoma" w:hAnsi="Tahoma" w:cs="Tahoma"/>
                <w:sz w:val="14"/>
                <w:szCs w:val="14"/>
                <w:lang w:val="nl-NL"/>
              </w:rPr>
              <w:t>Enterprise CAL Suite voor Office 365 (Gebruiker en Apparaat)</w:t>
            </w:r>
            <w:bookmarkEnd w:id="210"/>
            <w:bookmarkEnd w:id="211"/>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41_Enterprise_CAL" w:history="1">
              <w:r w:rsidR="00955428" w:rsidRPr="00440267">
                <w:rPr>
                  <w:rStyle w:val="Hyperlink"/>
                  <w:rFonts w:cs="Tahoma"/>
                  <w:b/>
                  <w:bCs/>
                  <w:sz w:val="13"/>
                  <w:szCs w:val="13"/>
                  <w:lang w:val="nl-NL"/>
                </w:rPr>
                <w:t>43</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40"/>
              <w:rPr>
                <w:rFonts w:ascii="Tahoma" w:hAnsi="Tahoma" w:cs="Tahoma"/>
                <w:sz w:val="13"/>
                <w:lang w:val="nl-NL"/>
              </w:rPr>
            </w:pPr>
            <w:r w:rsidRPr="00A36EAF">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E</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12" w:name="_Toc336337943"/>
            <w:bookmarkStart w:id="213" w:name="_Toc353787855"/>
            <w:r w:rsidRPr="0082466A">
              <w:rPr>
                <w:rFonts w:ascii="Tahoma" w:hAnsi="Tahoma" w:cs="Tahoma"/>
                <w:sz w:val="14"/>
                <w:szCs w:val="14"/>
                <w:lang w:val="nl-NL"/>
              </w:rPr>
              <w:t>Enterprise CAL Suite Bridge voor Office 365 en Windows</w:t>
            </w:r>
            <w:r w:rsidR="00A36EAF" w:rsidRPr="0082466A">
              <w:rPr>
                <w:rFonts w:ascii="Tahoma" w:hAnsi="Tahoma" w:cs="Tahoma"/>
                <w:sz w:val="14"/>
                <w:szCs w:val="14"/>
                <w:vertAlign w:val="superscript"/>
                <w:lang w:val="nl-NL"/>
              </w:rPr>
              <w:t>®</w:t>
            </w:r>
            <w:r w:rsidRPr="0082466A">
              <w:rPr>
                <w:rFonts w:ascii="Tahoma" w:hAnsi="Tahoma" w:cs="Tahoma"/>
                <w:sz w:val="14"/>
                <w:szCs w:val="14"/>
                <w:lang w:val="nl-NL"/>
              </w:rPr>
              <w:t xml:space="preserve"> Intune (Gebruiker en Apparaat)</w:t>
            </w:r>
            <w:bookmarkEnd w:id="212"/>
            <w:bookmarkEnd w:id="213"/>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41_Enterprise_CAL" w:history="1">
              <w:r w:rsidR="00E7447A" w:rsidRPr="00440267">
                <w:rPr>
                  <w:rStyle w:val="Hyperlink"/>
                  <w:rFonts w:cs="Tahoma"/>
                  <w:b/>
                  <w:bCs/>
                  <w:sz w:val="13"/>
                  <w:szCs w:val="13"/>
                  <w:lang w:val="nl-NL"/>
                </w:rPr>
                <w:t>43</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40"/>
              <w:rPr>
                <w:rFonts w:ascii="Tahoma" w:hAnsi="Tahoma" w:cs="Tahoma"/>
                <w:sz w:val="13"/>
                <w:lang w:val="nl-NL"/>
              </w:rPr>
            </w:pPr>
            <w:r w:rsidRPr="00A36EAF">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E</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6900D9" w:rsidRPr="00A36EAF" w:rsidTr="00152DBB">
        <w:trPr>
          <w:trHeight w:val="278"/>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14" w:name="_Toc336337944"/>
            <w:bookmarkStart w:id="215" w:name="_Toc353787856"/>
            <w:r w:rsidRPr="0082466A">
              <w:rPr>
                <w:rFonts w:ascii="Tahoma" w:hAnsi="Tahoma" w:cs="Tahoma"/>
                <w:sz w:val="14"/>
                <w:szCs w:val="14"/>
                <w:lang w:val="nl-NL"/>
              </w:rPr>
              <w:t>Enterprise CAL Suite Bridge voor Windows</w:t>
            </w:r>
            <w:r w:rsidR="00A36EAF" w:rsidRPr="0082466A">
              <w:rPr>
                <w:rFonts w:ascii="Tahoma" w:hAnsi="Tahoma" w:cs="Tahoma"/>
                <w:sz w:val="14"/>
                <w:szCs w:val="14"/>
                <w:vertAlign w:val="superscript"/>
                <w:lang w:val="nl-NL"/>
              </w:rPr>
              <w:t>®</w:t>
            </w:r>
            <w:r w:rsidRPr="0082466A">
              <w:rPr>
                <w:rFonts w:ascii="Tahoma" w:hAnsi="Tahoma" w:cs="Tahoma"/>
                <w:sz w:val="14"/>
                <w:szCs w:val="14"/>
                <w:lang w:val="nl-NL"/>
              </w:rPr>
              <w:t xml:space="preserve"> Intune (Gebruiker en Apparaat)</w:t>
            </w:r>
            <w:bookmarkEnd w:id="214"/>
            <w:bookmarkEnd w:id="215"/>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41_Enterprise_CAL" w:history="1">
              <w:r w:rsidR="00E7447A" w:rsidRPr="00440267">
                <w:rPr>
                  <w:rStyle w:val="Hyperlink"/>
                  <w:rFonts w:cs="Tahoma"/>
                  <w:b/>
                  <w:bCs/>
                  <w:sz w:val="13"/>
                  <w:szCs w:val="13"/>
                  <w:lang w:val="nl-NL"/>
                </w:rPr>
                <w:t>43</w:t>
              </w:r>
            </w:hyperlink>
            <w:hyperlink w:anchor="Srv_45EntCALBridgeWinIntune" w:history="1"/>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40"/>
              <w:rPr>
                <w:rFonts w:ascii="Tahoma" w:hAnsi="Tahoma" w:cs="Tahoma"/>
                <w:sz w:val="13"/>
                <w:lang w:val="nl-NL"/>
              </w:rPr>
            </w:pPr>
            <w:r w:rsidRPr="00A36EAF">
              <w:rPr>
                <w:rFonts w:ascii="Tahoma" w:hAnsi="Tahoma" w:cs="Tahoma"/>
                <w:sz w:val="13"/>
                <w:lang w:val="nl-NL"/>
              </w:rPr>
              <w:t>04/11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bCs/>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bCs/>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bCs/>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bCs/>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bCs/>
                <w:color w:val="000000"/>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7D0D89">
            <w:pPr>
              <w:pStyle w:val="ProductNames"/>
              <w:spacing w:beforeLines="20" w:before="48" w:afterLines="20" w:after="48"/>
              <w:rPr>
                <w:rFonts w:ascii="Tahoma" w:hAnsi="Tahoma" w:cs="Tahoma"/>
                <w:sz w:val="14"/>
                <w:szCs w:val="14"/>
                <w:lang w:val="nl-NL"/>
              </w:rPr>
            </w:pPr>
            <w:bookmarkStart w:id="216" w:name="_Toc336337945"/>
            <w:bookmarkStart w:id="217" w:name="_Toc353787857"/>
            <w:r w:rsidRPr="0082466A">
              <w:rPr>
                <w:rFonts w:ascii="Tahoma" w:hAnsi="Tahoma" w:cs="Tahoma"/>
                <w:sz w:val="14"/>
                <w:szCs w:val="14"/>
                <w:lang w:val="nl-NL"/>
              </w:rPr>
              <w:t>Enterprise CAL Suite (Gebruiker</w:t>
            </w:r>
            <w:r w:rsidR="007D0D89">
              <w:rPr>
                <w:rFonts w:ascii="Tahoma" w:hAnsi="Tahoma" w:cs="Tahoma"/>
                <w:sz w:val="14"/>
                <w:szCs w:val="14"/>
                <w:lang w:val="nl-NL"/>
              </w:rPr>
              <w:t> </w:t>
            </w:r>
            <w:r w:rsidRPr="0082466A">
              <w:rPr>
                <w:rFonts w:ascii="Tahoma" w:hAnsi="Tahoma" w:cs="Tahoma"/>
                <w:sz w:val="14"/>
                <w:szCs w:val="14"/>
                <w:lang w:val="nl-NL"/>
              </w:rPr>
              <w:t>en</w:t>
            </w:r>
            <w:r w:rsidR="007D0D89">
              <w:rPr>
                <w:rFonts w:ascii="Tahoma" w:hAnsi="Tahoma" w:cs="Tahoma"/>
                <w:sz w:val="14"/>
                <w:szCs w:val="14"/>
                <w:lang w:val="nl-NL"/>
              </w:rPr>
              <w:t> </w:t>
            </w:r>
            <w:r w:rsidRPr="0082466A">
              <w:rPr>
                <w:rFonts w:ascii="Tahoma" w:hAnsi="Tahoma" w:cs="Tahoma"/>
                <w:sz w:val="14"/>
                <w:szCs w:val="14"/>
                <w:lang w:val="nl-NL"/>
              </w:rPr>
              <w:t>Apparaat)</w:t>
            </w:r>
            <w:bookmarkEnd w:id="216"/>
            <w:bookmarkEnd w:id="217"/>
            <w:r w:rsidRPr="0082466A">
              <w:rPr>
                <w:rFonts w:ascii="Tahoma" w:hAnsi="Tahoma" w:cs="Tahoma"/>
                <w:sz w:val="14"/>
                <w:szCs w:val="14"/>
                <w:lang w:val="nl-NL"/>
              </w:rPr>
              <w:t xml:space="preserve"> </w:t>
            </w:r>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42_Enterprise_CAL" w:history="1">
              <w:r w:rsidR="00955428" w:rsidRPr="00440267">
                <w:rPr>
                  <w:rStyle w:val="Hyperlink"/>
                  <w:rFonts w:cs="Tahoma"/>
                  <w:b/>
                  <w:bCs/>
                  <w:sz w:val="13"/>
                  <w:szCs w:val="13"/>
                  <w:lang w:val="nl-NL"/>
                </w:rPr>
                <w:t>44</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40"/>
              <w:rPr>
                <w:rFonts w:ascii="Tahoma" w:hAnsi="Tahoma" w:cs="Tahoma"/>
                <w:sz w:val="13"/>
                <w:lang w:val="nl-NL"/>
              </w:rPr>
            </w:pPr>
            <w:r w:rsidRPr="00A36EAF">
              <w:rPr>
                <w:rFonts w:ascii="Tahoma" w:hAnsi="Tahoma" w:cs="Tahoma"/>
                <w:sz w:val="13"/>
                <w:lang w:val="nl-NL"/>
              </w:rPr>
              <w:t>10/06</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bCs/>
                <w:color w:val="000000"/>
                <w:sz w:val="13"/>
                <w:lang w:val="nl-NL"/>
              </w:rPr>
              <w:t>13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bCs/>
                <w:color w:val="000000"/>
                <w:sz w:val="13"/>
                <w:lang w:val="nl-NL"/>
              </w:rPr>
              <w:t>10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bCs/>
                <w:color w:val="000000"/>
                <w:sz w:val="13"/>
                <w:lang w:val="nl-NL"/>
              </w:rPr>
              <w:t>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bCs/>
                <w:color w:val="000000"/>
                <w:sz w:val="13"/>
                <w:lang w:val="nl-NL"/>
              </w:rPr>
              <w:t>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bCs/>
                <w:color w:val="000000"/>
                <w:sz w:val="13"/>
                <w:lang w:val="nl-NL"/>
              </w:rPr>
              <w:t>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color w:val="000000"/>
                <w:sz w:val="13"/>
                <w:lang w:val="nl-NL"/>
              </w:rPr>
              <w:t>3</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 E</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E, P</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E,ST</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6900D9"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7D0D89">
            <w:pPr>
              <w:pStyle w:val="ProductNames"/>
              <w:spacing w:beforeLines="20" w:before="48" w:afterLines="20" w:after="48"/>
              <w:rPr>
                <w:rFonts w:ascii="Tahoma" w:hAnsi="Tahoma" w:cs="Tahoma"/>
                <w:sz w:val="14"/>
                <w:szCs w:val="14"/>
                <w:lang w:val="nl-NL"/>
              </w:rPr>
            </w:pPr>
            <w:bookmarkStart w:id="218" w:name="_Toc353787858"/>
            <w:r w:rsidRPr="0082466A">
              <w:rPr>
                <w:rFonts w:ascii="Tahoma" w:hAnsi="Tahoma" w:cs="Tahoma"/>
                <w:sz w:val="14"/>
                <w:szCs w:val="14"/>
                <w:lang w:val="nl-NL"/>
              </w:rPr>
              <w:t>Exchange Enterprise CAL met Diensten</w:t>
            </w:r>
            <w:r w:rsidR="007D0D89">
              <w:rPr>
                <w:rFonts w:ascii="Tahoma" w:hAnsi="Tahoma" w:cs="Tahoma"/>
                <w:sz w:val="14"/>
                <w:szCs w:val="14"/>
                <w:lang w:val="nl-NL"/>
              </w:rPr>
              <w:t> </w:t>
            </w:r>
            <w:r w:rsidRPr="0082466A">
              <w:rPr>
                <w:rFonts w:ascii="Tahoma" w:hAnsi="Tahoma" w:cs="Tahoma"/>
                <w:sz w:val="14"/>
                <w:szCs w:val="14"/>
                <w:lang w:val="nl-NL"/>
              </w:rPr>
              <w:t>2013</w:t>
            </w:r>
            <w:bookmarkEnd w:id="218"/>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Fonts w:cs="Tahoma"/>
                <w:b/>
                <w:bCs/>
                <w:sz w:val="13"/>
                <w:szCs w:val="13"/>
                <w:u w:val="single"/>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40"/>
              <w:rPr>
                <w:rFonts w:ascii="Tahoma" w:hAnsi="Tahoma" w:cs="Tahoma"/>
                <w:sz w:val="13"/>
                <w:lang w:val="nl-NL"/>
              </w:rPr>
            </w:pPr>
            <w:r w:rsidRPr="00A36EAF">
              <w:rPr>
                <w:rFonts w:ascii="Tahoma" w:hAnsi="Tahoma" w:cs="Tahoma"/>
                <w:sz w:val="13"/>
                <w:lang w:val="nl-NL"/>
              </w:rPr>
              <w:t>10/12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bCs/>
                <w:color w:val="000000"/>
                <w:sz w:val="13"/>
                <w:lang w:val="nl-NL"/>
              </w:rPr>
            </w:pPr>
            <w:r w:rsidRPr="00A36EAF">
              <w:rPr>
                <w:rFonts w:ascii="Tahoma" w:hAnsi="Tahoma" w:cs="Tahoma"/>
                <w:bCs/>
                <w:color w:val="000000"/>
                <w:sz w:val="13"/>
                <w:lang w:val="nl-NL"/>
              </w:rPr>
              <w:t>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bCs/>
                <w:color w:val="000000"/>
                <w:sz w:val="13"/>
                <w:lang w:val="nl-NL"/>
              </w:rPr>
            </w:pPr>
            <w:r w:rsidRPr="00A36EAF">
              <w:rPr>
                <w:rFonts w:ascii="Tahoma" w:hAnsi="Tahoma" w:cs="Tahoma"/>
                <w:bCs/>
                <w:color w:val="000000"/>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bCs/>
                <w:color w:val="000000"/>
                <w:sz w:val="13"/>
                <w:lang w:val="nl-NL"/>
              </w:rPr>
            </w:pPr>
            <w:r w:rsidRPr="00A36EAF">
              <w:rPr>
                <w:rFonts w:ascii="Tahoma" w:hAnsi="Tahoma" w:cs="Tahoma"/>
                <w:bCs/>
                <w:color w:val="000000"/>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bCs/>
                <w:color w:val="000000"/>
                <w:sz w:val="13"/>
                <w:lang w:val="nl-NL"/>
              </w:rPr>
            </w:pPr>
            <w:r w:rsidRPr="00A36EAF">
              <w:rPr>
                <w:rFonts w:ascii="Tahoma" w:hAnsi="Tahoma" w:cs="Tahoma"/>
                <w:bCs/>
                <w:color w:val="000000"/>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bCs/>
                <w:color w:val="000000"/>
                <w:sz w:val="13"/>
                <w:lang w:val="nl-NL"/>
              </w:rPr>
            </w:pPr>
            <w:r w:rsidRPr="00A36EAF">
              <w:rPr>
                <w:rFonts w:ascii="Tahoma" w:hAnsi="Tahoma" w:cs="Tahoma"/>
                <w:bCs/>
                <w:color w:val="000000"/>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7D0D89">
            <w:pPr>
              <w:pStyle w:val="Heading2"/>
              <w:spacing w:beforeLines="20" w:before="48" w:afterLines="20" w:after="48"/>
              <w:ind w:left="0"/>
              <w:rPr>
                <w:rFonts w:ascii="Tahoma" w:hAnsi="Tahoma" w:cs="Tahoma"/>
                <w:b w:val="0"/>
                <w:sz w:val="14"/>
                <w:szCs w:val="14"/>
                <w:lang w:val="nl-NL"/>
              </w:rPr>
            </w:pPr>
            <w:bookmarkStart w:id="219" w:name="_Toc353787859"/>
            <w:r w:rsidRPr="0082466A">
              <w:rPr>
                <w:rFonts w:ascii="Tahoma" w:hAnsi="Tahoma" w:cs="Tahoma"/>
                <w:b w:val="0"/>
                <w:sz w:val="14"/>
                <w:szCs w:val="14"/>
                <w:lang w:val="nl-NL"/>
              </w:rPr>
              <w:t>Exchange Enterprise CAL zonder Diensten</w:t>
            </w:r>
            <w:r w:rsidR="007D0D89">
              <w:rPr>
                <w:rFonts w:ascii="Tahoma" w:hAnsi="Tahoma" w:cs="Tahoma"/>
                <w:b w:val="0"/>
                <w:sz w:val="14"/>
                <w:szCs w:val="14"/>
                <w:lang w:val="nl-NL"/>
              </w:rPr>
              <w:t> </w:t>
            </w:r>
            <w:r w:rsidRPr="0082466A">
              <w:rPr>
                <w:rFonts w:ascii="Tahoma" w:hAnsi="Tahoma" w:cs="Tahoma"/>
                <w:b w:val="0"/>
                <w:sz w:val="14"/>
                <w:szCs w:val="14"/>
                <w:lang w:val="nl-NL"/>
              </w:rPr>
              <w:t>2013</w:t>
            </w:r>
            <w:bookmarkEnd w:id="219"/>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10/12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6900D9"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220" w:name="_Toc336337946"/>
            <w:bookmarkStart w:id="221" w:name="_Toc353787860"/>
            <w:r w:rsidRPr="0082466A">
              <w:rPr>
                <w:rFonts w:ascii="Tahoma" w:hAnsi="Tahoma" w:cs="Tahoma"/>
                <w:b w:val="0"/>
                <w:sz w:val="14"/>
                <w:szCs w:val="14"/>
                <w:lang w:val="nl-NL"/>
              </w:rPr>
              <w:t>Exchange Online Archiving</w:t>
            </w:r>
            <w:bookmarkEnd w:id="220"/>
            <w:r w:rsidRPr="0082466A">
              <w:rPr>
                <w:rFonts w:ascii="Tahoma" w:hAnsi="Tahoma" w:cs="Tahoma"/>
                <w:b w:val="0"/>
                <w:sz w:val="14"/>
                <w:szCs w:val="14"/>
                <w:lang w:val="nl-NL"/>
              </w:rPr>
              <w:t xml:space="preserve"> for Exchange Server (Gebruikers-SL)</w:t>
            </w:r>
            <w:bookmarkEnd w:id="221"/>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43_Exchange_Enterprise" w:history="1">
              <w:r w:rsidR="00955428" w:rsidRPr="00440267">
                <w:rPr>
                  <w:rStyle w:val="Hyperlink"/>
                  <w:rFonts w:cs="Tahoma"/>
                  <w:b/>
                  <w:bCs/>
                  <w:sz w:val="13"/>
                  <w:szCs w:val="13"/>
                  <w:lang w:val="nl-NL"/>
                </w:rPr>
                <w:t>45</w:t>
              </w:r>
            </w:hyperlink>
          </w:p>
        </w:tc>
        <w:tc>
          <w:tcPr>
            <w:tcW w:w="450" w:type="dxa"/>
            <w:tcBorders>
              <w:bottom w:val="single" w:sz="4" w:space="0" w:color="auto"/>
            </w:tcBorders>
            <w:shd w:val="clear" w:color="auto" w:fill="auto"/>
            <w:vAlign w:val="center"/>
          </w:tcPr>
          <w:p w:rsidR="001A63C6" w:rsidRPr="00A36EAF" w:rsidDel="00876599"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3"/>
              <w:spacing w:beforeLines="20" w:before="48" w:afterLines="20" w:after="48"/>
              <w:rPr>
                <w:rFonts w:ascii="Tahoma" w:hAnsi="Tahoma" w:cs="Tahoma"/>
                <w:b w:val="0"/>
                <w:sz w:val="14"/>
                <w:szCs w:val="14"/>
                <w:lang w:val="nl-NL"/>
              </w:rPr>
            </w:pPr>
            <w:bookmarkStart w:id="222" w:name="_Toc336337947"/>
            <w:bookmarkStart w:id="223" w:name="_Toc353787861"/>
            <w:r w:rsidRPr="0082466A">
              <w:rPr>
                <w:rFonts w:ascii="Tahoma" w:hAnsi="Tahoma" w:cs="Tahoma"/>
                <w:b w:val="0"/>
                <w:sz w:val="14"/>
                <w:szCs w:val="14"/>
                <w:lang w:val="nl-NL"/>
              </w:rPr>
              <w:t>Exchange Online Archiving for Exchange Server A (Gebruikers-SL)</w:t>
            </w:r>
            <w:bookmarkEnd w:id="222"/>
            <w:bookmarkEnd w:id="223"/>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auto"/>
            <w:vAlign w:val="center"/>
          </w:tcPr>
          <w:p w:rsidR="001A63C6" w:rsidRPr="00A36EAF" w:rsidRDefault="001A63C6" w:rsidP="007E466C">
            <w:pPr>
              <w:pStyle w:val="TableText"/>
              <w:widowControl w:val="0"/>
              <w:rPr>
                <w:rFonts w:ascii="Tahoma" w:hAnsi="Tahoma" w:cs="Tahoma"/>
                <w:sz w:val="13"/>
                <w:lang w:val="nl-NL"/>
              </w:rPr>
            </w:pPr>
            <w:r w:rsidRPr="00A36EAF">
              <w:rPr>
                <w:rFonts w:ascii="Tahoma" w:hAnsi="Tahoma" w:cs="Tahoma"/>
                <w:sz w:val="13"/>
                <w:lang w:val="nl-NL"/>
              </w:rPr>
              <w:t>06/12</w:t>
            </w:r>
          </w:p>
        </w:tc>
        <w:tc>
          <w:tcPr>
            <w:tcW w:w="360" w:type="dxa"/>
            <w:tcBorders>
              <w:bottom w:val="single" w:sz="4" w:space="0" w:color="auto"/>
              <w:right w:val="single" w:sz="18" w:space="0" w:color="auto"/>
            </w:tcBorders>
            <w:shd w:val="clear" w:color="auto" w:fill="auto"/>
            <w:vAlign w:val="center"/>
          </w:tcPr>
          <w:p w:rsidR="001A63C6" w:rsidRPr="00A36EAF" w:rsidRDefault="001A63C6" w:rsidP="00D66F68">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D66F68">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D02D7A">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D02D7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242B11">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42B11">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EA31A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EA31A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7E466C">
            <w:pPr>
              <w:pStyle w:val="TableText"/>
              <w:widowControl w:val="0"/>
              <w:rPr>
                <w:rFonts w:ascii="Tahoma" w:hAnsi="Tahoma" w:cs="Tahoma"/>
                <w:sz w:val="13"/>
                <w:lang w:val="nl-NL"/>
              </w:rPr>
            </w:pPr>
            <w:r w:rsidRPr="00A36EAF">
              <w:rPr>
                <w:rFonts w:ascii="Tahoma" w:hAnsi="Tahoma" w:cs="Tahoma"/>
                <w:sz w:val="13"/>
                <w:lang w:val="nl-NL"/>
              </w:rPr>
              <w:t>A, ST (alleen EES)</w:t>
            </w:r>
          </w:p>
        </w:tc>
        <w:tc>
          <w:tcPr>
            <w:tcW w:w="540" w:type="dxa"/>
            <w:tcBorders>
              <w:bottom w:val="single" w:sz="4" w:space="0" w:color="auto"/>
            </w:tcBorders>
            <w:shd w:val="clear" w:color="auto" w:fill="auto"/>
            <w:vAlign w:val="center"/>
          </w:tcPr>
          <w:p w:rsidR="001A63C6" w:rsidRPr="00A36EAF" w:rsidRDefault="001A63C6" w:rsidP="00D66F68">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24" w:name="_Toc336337948"/>
            <w:bookmarkStart w:id="225" w:name="_Toc353787862"/>
            <w:r w:rsidRPr="0082466A">
              <w:rPr>
                <w:rFonts w:ascii="Tahoma" w:hAnsi="Tahoma" w:cs="Tahoma"/>
                <w:sz w:val="14"/>
                <w:szCs w:val="14"/>
                <w:lang w:val="nl-NL"/>
              </w:rPr>
              <w:t>Exchange Hosted Archive (Gebruikers-SL)</w:t>
            </w:r>
            <w:bookmarkEnd w:id="224"/>
            <w:bookmarkEnd w:id="225"/>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00"/>
                <w:sz w:val="13"/>
                <w:szCs w:val="13"/>
                <w:u w:val="single"/>
                <w:lang w:val="nl-NL"/>
              </w:rPr>
            </w:pPr>
            <w:hyperlink w:anchor="_45_Exchange_Hosted" w:history="1">
              <w:r w:rsidR="00955428" w:rsidRPr="00440267">
                <w:rPr>
                  <w:rStyle w:val="Hyperlink"/>
                  <w:rFonts w:cs="Tahoma"/>
                  <w:b/>
                  <w:bCs/>
                  <w:sz w:val="13"/>
                  <w:szCs w:val="13"/>
                  <w:lang w:val="nl-NL"/>
                </w:rPr>
                <w:t>46</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26" w:name="_Toc336337949"/>
            <w:bookmarkStart w:id="227" w:name="_Toc353787863"/>
            <w:r w:rsidRPr="0082466A">
              <w:rPr>
                <w:rFonts w:ascii="Tahoma" w:hAnsi="Tahoma" w:cs="Tahoma"/>
                <w:sz w:val="14"/>
                <w:szCs w:val="14"/>
                <w:lang w:val="nl-NL"/>
              </w:rPr>
              <w:t>Exchange Hosted Archive Extra Storage (Gebruikers-SL)</w:t>
            </w:r>
            <w:bookmarkEnd w:id="226"/>
            <w:bookmarkEnd w:id="227"/>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00"/>
                <w:sz w:val="13"/>
                <w:szCs w:val="13"/>
                <w:u w:val="single"/>
                <w:lang w:val="nl-NL"/>
              </w:rPr>
            </w:pPr>
            <w:hyperlink w:anchor="_45_Exchange_Hosted" w:history="1">
              <w:r w:rsidR="00E7447A" w:rsidRPr="00440267">
                <w:rPr>
                  <w:rStyle w:val="Hyperlink"/>
                  <w:rFonts w:cs="Tahoma"/>
                  <w:b/>
                  <w:bCs/>
                  <w:sz w:val="13"/>
                  <w:szCs w:val="13"/>
                  <w:lang w:val="nl-NL"/>
                </w:rPr>
                <w:t>46</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E57275" w:rsidRDefault="001A63C6" w:rsidP="0082466A">
            <w:pPr>
              <w:pStyle w:val="ProductNames"/>
              <w:spacing w:beforeLines="20" w:before="48" w:afterLines="20" w:after="48"/>
              <w:rPr>
                <w:rFonts w:ascii="Tahoma" w:hAnsi="Tahoma" w:cs="Tahoma"/>
                <w:sz w:val="14"/>
                <w:szCs w:val="14"/>
                <w:lang w:val="nl-NL"/>
              </w:rPr>
            </w:pPr>
            <w:bookmarkStart w:id="228" w:name="_Toc336337950"/>
            <w:bookmarkStart w:id="229" w:name="_Toc353787864"/>
            <w:r w:rsidRPr="00E57275">
              <w:rPr>
                <w:rFonts w:ascii="Tahoma" w:hAnsi="Tahoma" w:cs="Tahoma"/>
                <w:sz w:val="14"/>
                <w:szCs w:val="14"/>
                <w:lang w:val="nl-NL"/>
              </w:rPr>
              <w:t xml:space="preserve">Exchange Hosted Encryption </w:t>
            </w:r>
            <w:r w:rsidR="007D0D89" w:rsidRPr="00E57275">
              <w:rPr>
                <w:rFonts w:ascii="Tahoma" w:hAnsi="Tahoma" w:cs="Tahoma"/>
                <w:sz w:val="14"/>
                <w:szCs w:val="14"/>
                <w:lang w:val="nl-NL"/>
              </w:rPr>
              <w:br/>
            </w:r>
            <w:r w:rsidRPr="00E57275">
              <w:rPr>
                <w:rFonts w:ascii="Tahoma" w:hAnsi="Tahoma" w:cs="Tahoma"/>
                <w:sz w:val="14"/>
                <w:szCs w:val="14"/>
                <w:lang w:val="nl-NL"/>
              </w:rPr>
              <w:t>(Gebruikers-SL)</w:t>
            </w:r>
            <w:bookmarkEnd w:id="228"/>
            <w:bookmarkEnd w:id="229"/>
          </w:p>
        </w:tc>
        <w:tc>
          <w:tcPr>
            <w:tcW w:w="450" w:type="dxa"/>
            <w:tcBorders>
              <w:bottom w:val="single" w:sz="4" w:space="0" w:color="auto"/>
            </w:tcBorders>
            <w:shd w:val="clear" w:color="auto" w:fill="FABF8F"/>
            <w:vAlign w:val="center"/>
          </w:tcPr>
          <w:p w:rsidR="001A63C6" w:rsidRPr="007D0D89" w:rsidRDefault="006A42E2" w:rsidP="0082466A">
            <w:pPr>
              <w:pStyle w:val="TableText"/>
              <w:widowControl w:val="0"/>
              <w:rPr>
                <w:rStyle w:val="EndnoteReference"/>
                <w:rFonts w:cs="Tahoma"/>
                <w:b w:val="0"/>
                <w:bCs/>
                <w:color w:val="000000"/>
                <w:sz w:val="13"/>
                <w:szCs w:val="13"/>
                <w:u w:val="single"/>
              </w:rPr>
            </w:pPr>
            <w:hyperlink w:anchor="_46_Exchange_Hosted" w:history="1">
              <w:r w:rsidR="00955428" w:rsidRPr="00440267">
                <w:rPr>
                  <w:rStyle w:val="Hyperlink"/>
                  <w:rFonts w:cs="Tahoma"/>
                  <w:b/>
                  <w:bCs/>
                  <w:sz w:val="13"/>
                  <w:szCs w:val="13"/>
                </w:rPr>
                <w:t>47</w:t>
              </w:r>
            </w:hyperlink>
          </w:p>
        </w:tc>
        <w:tc>
          <w:tcPr>
            <w:tcW w:w="450" w:type="dxa"/>
            <w:tcBorders>
              <w:bottom w:val="single" w:sz="4" w:space="0" w:color="auto"/>
            </w:tcBorders>
            <w:shd w:val="clear" w:color="auto" w:fill="FABF8F"/>
            <w:vAlign w:val="center"/>
          </w:tcPr>
          <w:p w:rsidR="001A63C6" w:rsidRPr="007D0D89" w:rsidRDefault="001A63C6" w:rsidP="001A63C6">
            <w:pPr>
              <w:pStyle w:val="TableText"/>
              <w:widowControl w:val="0"/>
              <w:spacing w:before="80"/>
              <w:rPr>
                <w:rFonts w:ascii="Tahoma" w:hAnsi="Tahoma" w:cs="Tahoma"/>
                <w:sz w:val="13"/>
              </w:rPr>
            </w:pPr>
            <w:r w:rsidRPr="007D0D89">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r w:rsidRPr="007D0D89">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r w:rsidRPr="007D0D8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r w:rsidRPr="007D0D8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r w:rsidRPr="007D0D89">
              <w:rPr>
                <w:rFonts w:ascii="Tahoma" w:hAnsi="Tahoma" w:cs="Tahoma"/>
                <w:sz w:val="13"/>
              </w:rPr>
              <w:t>P</w:t>
            </w:r>
          </w:p>
        </w:tc>
        <w:tc>
          <w:tcPr>
            <w:tcW w:w="450" w:type="dxa"/>
            <w:tcBorders>
              <w:bottom w:val="single" w:sz="4" w:space="0" w:color="auto"/>
            </w:tcBorders>
            <w:shd w:val="clear" w:color="auto" w:fill="FABF8F"/>
          </w:tcPr>
          <w:p w:rsidR="001A63C6" w:rsidRPr="007D0D8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DA1111">
            <w:pPr>
              <w:pStyle w:val="Heading2"/>
              <w:keepNext/>
              <w:keepLines/>
              <w:spacing w:beforeLines="20" w:before="48" w:afterLines="20" w:after="48"/>
              <w:ind w:left="0"/>
              <w:rPr>
                <w:rFonts w:ascii="Tahoma" w:hAnsi="Tahoma" w:cs="Tahoma"/>
                <w:b w:val="0"/>
                <w:sz w:val="14"/>
                <w:szCs w:val="14"/>
              </w:rPr>
            </w:pPr>
            <w:bookmarkStart w:id="230" w:name="_Toc353787865"/>
            <w:r w:rsidRPr="0082466A">
              <w:rPr>
                <w:rFonts w:ascii="Tahoma" w:hAnsi="Tahoma" w:cs="Tahoma"/>
                <w:b w:val="0"/>
                <w:sz w:val="14"/>
                <w:szCs w:val="14"/>
              </w:rPr>
              <w:lastRenderedPageBreak/>
              <w:t>Exchange Online Archiving for Exchange Online A</w:t>
            </w:r>
            <w:bookmarkEnd w:id="230"/>
          </w:p>
        </w:tc>
        <w:tc>
          <w:tcPr>
            <w:tcW w:w="450" w:type="dxa"/>
            <w:tcBorders>
              <w:bottom w:val="single" w:sz="4" w:space="0" w:color="auto"/>
            </w:tcBorders>
            <w:shd w:val="clear" w:color="auto" w:fill="auto"/>
            <w:vAlign w:val="center"/>
          </w:tcPr>
          <w:p w:rsidR="001A63C6" w:rsidRPr="0082466A" w:rsidRDefault="001A63C6" w:rsidP="00DA1111">
            <w:pPr>
              <w:pStyle w:val="TableText"/>
              <w:keepNext/>
              <w:keepLines/>
              <w:widowControl w:val="0"/>
              <w:rPr>
                <w:rFonts w:cs="Tahoma"/>
                <w:b/>
                <w:bCs/>
                <w:sz w:val="13"/>
                <w:szCs w:val="13"/>
              </w:rPr>
            </w:pPr>
          </w:p>
        </w:tc>
        <w:tc>
          <w:tcPr>
            <w:tcW w:w="450" w:type="dxa"/>
            <w:tcBorders>
              <w:bottom w:val="single" w:sz="4" w:space="0" w:color="auto"/>
            </w:tcBorders>
            <w:shd w:val="clear" w:color="auto" w:fill="auto"/>
            <w:vAlign w:val="center"/>
          </w:tcPr>
          <w:p w:rsidR="001A63C6" w:rsidRPr="007D0D89" w:rsidRDefault="001A63C6" w:rsidP="00DA1111">
            <w:pPr>
              <w:pStyle w:val="TableText"/>
              <w:keepNext/>
              <w:keepLines/>
              <w:widowControl w:val="0"/>
              <w:spacing w:before="80"/>
              <w:rPr>
                <w:rFonts w:ascii="Tahoma" w:hAnsi="Tahoma" w:cs="Tahoma"/>
                <w:sz w:val="13"/>
              </w:rPr>
            </w:pPr>
            <w:r w:rsidRPr="007D0D89">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7D0D89" w:rsidRDefault="001A63C6" w:rsidP="00DA1111">
            <w:pPr>
              <w:pStyle w:val="TableText"/>
              <w:keepNext/>
              <w:keepLines/>
              <w:widowControl w:val="0"/>
              <w:rPr>
                <w:rFonts w:ascii="Tahoma" w:hAnsi="Tahoma" w:cs="Tahoma"/>
                <w:sz w:val="13"/>
              </w:rPr>
            </w:pPr>
            <w:r w:rsidRPr="007D0D8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7D0D89" w:rsidRDefault="001A63C6" w:rsidP="00DA1111">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D0D89" w:rsidRDefault="001A63C6" w:rsidP="00DA1111">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D0D89" w:rsidRDefault="001A63C6" w:rsidP="00DA1111">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D0D89" w:rsidRDefault="001A63C6" w:rsidP="00DA1111">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D0D89" w:rsidRDefault="001A63C6" w:rsidP="00DA1111">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D0D89" w:rsidRDefault="001A63C6" w:rsidP="00DA1111">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7D0D89" w:rsidRDefault="001A63C6" w:rsidP="00DA1111">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7D0D89" w:rsidRDefault="001A63C6" w:rsidP="00DA1111">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7D0D89" w:rsidRDefault="001A63C6" w:rsidP="00DA1111">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7D0D89" w:rsidRDefault="001A63C6" w:rsidP="00DA1111">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DA1111">
            <w:pPr>
              <w:pStyle w:val="TableText"/>
              <w:keepNext/>
              <w:keepLines/>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DA1111">
            <w:pPr>
              <w:pStyle w:val="TableText"/>
              <w:keepNext/>
              <w:keepLines/>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DA1111">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widowControl w:val="0"/>
              <w:rPr>
                <w:rFonts w:ascii="Tahoma" w:hAnsi="Tahoma" w:cs="Tahoma"/>
                <w:sz w:val="13"/>
                <w:lang w:val="nl-NL"/>
              </w:rPr>
            </w:pPr>
            <w:r w:rsidRPr="00A36EAF">
              <w:rPr>
                <w:rFonts w:ascii="Tahoma" w:hAnsi="Tahoma" w:cs="Tahoma"/>
                <w:sz w:val="13"/>
                <w:lang w:val="nl-NL"/>
              </w:rPr>
              <w:t>A, ST (alleen EES)</w:t>
            </w:r>
          </w:p>
        </w:tc>
        <w:tc>
          <w:tcPr>
            <w:tcW w:w="540" w:type="dxa"/>
            <w:tcBorders>
              <w:bottom w:val="single" w:sz="4" w:space="0" w:color="auto"/>
            </w:tcBorders>
            <w:shd w:val="clear" w:color="auto" w:fill="auto"/>
            <w:vAlign w:val="center"/>
          </w:tcPr>
          <w:p w:rsidR="001A63C6" w:rsidRPr="00A36EAF" w:rsidRDefault="001A63C6" w:rsidP="00DA1111">
            <w:pPr>
              <w:pStyle w:val="TableText"/>
              <w:keepNext/>
              <w:keepLines/>
              <w:widowControl w:val="0"/>
              <w:rPr>
                <w:rFonts w:ascii="Tahoma" w:hAnsi="Tahoma" w:cs="Tahoma"/>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7D0D89">
            <w:pPr>
              <w:pStyle w:val="Heading2"/>
              <w:spacing w:beforeLines="20" w:before="48" w:afterLines="20" w:after="48"/>
              <w:ind w:left="0"/>
              <w:rPr>
                <w:rFonts w:ascii="Tahoma" w:hAnsi="Tahoma" w:cs="Tahoma"/>
                <w:b w:val="0"/>
                <w:sz w:val="14"/>
                <w:szCs w:val="14"/>
              </w:rPr>
            </w:pPr>
            <w:bookmarkStart w:id="231" w:name="_Toc353787866"/>
            <w:r w:rsidRPr="0082466A">
              <w:rPr>
                <w:rFonts w:ascii="Tahoma" w:hAnsi="Tahoma" w:cs="Tahoma"/>
                <w:b w:val="0"/>
                <w:sz w:val="14"/>
                <w:szCs w:val="14"/>
              </w:rPr>
              <w:t>Exchange Online Archiving for Exchange</w:t>
            </w:r>
            <w:r w:rsidR="007D0D89">
              <w:rPr>
                <w:rFonts w:ascii="Tahoma" w:hAnsi="Tahoma" w:cs="Tahoma"/>
                <w:b w:val="0"/>
                <w:sz w:val="14"/>
                <w:szCs w:val="14"/>
              </w:rPr>
              <w:t> </w:t>
            </w:r>
            <w:r w:rsidRPr="0082466A">
              <w:rPr>
                <w:rFonts w:ascii="Tahoma" w:hAnsi="Tahoma" w:cs="Tahoma"/>
                <w:b w:val="0"/>
                <w:sz w:val="14"/>
                <w:szCs w:val="14"/>
              </w:rPr>
              <w:t>Online</w:t>
            </w:r>
            <w:bookmarkEnd w:id="231"/>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03/13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232" w:name="_Toc336337951"/>
            <w:bookmarkStart w:id="233" w:name="_Toc353787867"/>
            <w:r w:rsidRPr="0082466A">
              <w:rPr>
                <w:rFonts w:ascii="Tahoma" w:hAnsi="Tahoma" w:cs="Tahoma"/>
                <w:b w:val="0"/>
                <w:sz w:val="14"/>
                <w:szCs w:val="14"/>
                <w:lang w:val="nl-NL"/>
              </w:rPr>
              <w:t>Exchange Online Kiosk (Gebruikers-SL)</w:t>
            </w:r>
            <w:bookmarkEnd w:id="232"/>
            <w:bookmarkEnd w:id="233"/>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48_Exchange_Online_1" w:history="1">
              <w:r w:rsidR="00955428" w:rsidRPr="00440267">
                <w:rPr>
                  <w:rStyle w:val="Hyperlink"/>
                  <w:rFonts w:cs="Tahoma"/>
                  <w:b/>
                  <w:bCs/>
                  <w:sz w:val="13"/>
                  <w:szCs w:val="13"/>
                  <w:lang w:val="nl-NL"/>
                </w:rPr>
                <w:t>48</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 xml:space="preserve"> </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39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234" w:name="_Toc336337952"/>
            <w:bookmarkStart w:id="235" w:name="_Toc353787868"/>
            <w:r w:rsidRPr="0082466A">
              <w:rPr>
                <w:rFonts w:ascii="Tahoma" w:hAnsi="Tahoma" w:cs="Tahoma"/>
                <w:b w:val="0"/>
                <w:sz w:val="14"/>
                <w:szCs w:val="14"/>
                <w:lang w:val="nl-NL"/>
              </w:rPr>
              <w:t>Exchange Online Plan 1 (Gebruikers-SL)</w:t>
            </w:r>
            <w:bookmarkEnd w:id="234"/>
            <w:bookmarkEnd w:id="235"/>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48_Exchange_Online" w:history="1">
              <w:r w:rsidR="00955428" w:rsidRPr="00440267">
                <w:rPr>
                  <w:rStyle w:val="Hyperlink"/>
                  <w:rFonts w:cs="Tahoma"/>
                  <w:b/>
                  <w:bCs/>
                  <w:sz w:val="13"/>
                  <w:szCs w:val="13"/>
                  <w:lang w:val="nl-NL"/>
                </w:rPr>
                <w:t>49</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236" w:name="_Toc336337953"/>
            <w:bookmarkStart w:id="237" w:name="_Toc353787869"/>
            <w:r w:rsidRPr="0082466A">
              <w:rPr>
                <w:rFonts w:ascii="Tahoma" w:hAnsi="Tahoma" w:cs="Tahoma"/>
                <w:b w:val="0"/>
                <w:sz w:val="14"/>
                <w:szCs w:val="14"/>
                <w:lang w:val="nl-NL"/>
              </w:rPr>
              <w:t>Exchange Online Plan 2 (Gebruikers-SL)</w:t>
            </w:r>
            <w:bookmarkEnd w:id="236"/>
            <w:bookmarkEnd w:id="237"/>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49_Exchange_Online" w:history="1">
              <w:r w:rsidR="002E59B1" w:rsidRPr="00DA361A">
                <w:rPr>
                  <w:rStyle w:val="Hyperlink"/>
                  <w:rFonts w:cs="Tahoma"/>
                  <w:b/>
                  <w:bCs/>
                  <w:sz w:val="13"/>
                  <w:szCs w:val="13"/>
                  <w:lang w:val="nl-NL"/>
                </w:rPr>
                <w:t>50</w:t>
              </w:r>
            </w:hyperlink>
          </w:p>
        </w:tc>
        <w:tc>
          <w:tcPr>
            <w:tcW w:w="450" w:type="dxa"/>
            <w:tcBorders>
              <w:bottom w:val="single" w:sz="4" w:space="0" w:color="auto"/>
            </w:tcBorders>
            <w:shd w:val="clear" w:color="auto" w:fill="auto"/>
            <w:vAlign w:val="center"/>
          </w:tcPr>
          <w:p w:rsidR="001A63C6" w:rsidRPr="00A36EAF" w:rsidRDefault="001A63C6" w:rsidP="007E466C">
            <w:pPr>
              <w:pStyle w:val="TableText"/>
              <w:widowControl w:val="0"/>
              <w:spacing w:before="80"/>
              <w:rPr>
                <w:rFonts w:ascii="Tahoma" w:hAnsi="Tahoma" w:cs="Tahoma"/>
                <w:sz w:val="13"/>
                <w:lang w:val="nl-NL"/>
              </w:rPr>
            </w:pPr>
            <w:r w:rsidRPr="00A36EAF">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3"/>
              <w:spacing w:beforeLines="20" w:before="48" w:afterLines="20" w:after="48"/>
              <w:rPr>
                <w:rFonts w:ascii="Tahoma" w:hAnsi="Tahoma" w:cs="Tahoma"/>
                <w:b w:val="0"/>
                <w:sz w:val="14"/>
                <w:szCs w:val="14"/>
                <w:lang w:val="nl-NL"/>
              </w:rPr>
            </w:pPr>
            <w:bookmarkStart w:id="238" w:name="_Toc336337954"/>
            <w:bookmarkStart w:id="239" w:name="_Toc353787870"/>
            <w:r w:rsidRPr="0082466A">
              <w:rPr>
                <w:rFonts w:ascii="Tahoma" w:hAnsi="Tahoma" w:cs="Tahoma"/>
                <w:b w:val="0"/>
                <w:sz w:val="14"/>
                <w:szCs w:val="14"/>
                <w:lang w:val="nl-NL"/>
              </w:rPr>
              <w:t>Exchange Online Plan 1A voor Alumni (Gebruikers-SL)</w:t>
            </w:r>
            <w:bookmarkEnd w:id="238"/>
            <w:bookmarkEnd w:id="239"/>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06/12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(alleen EES)</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3"/>
              <w:spacing w:beforeLines="20" w:before="48" w:afterLines="20" w:after="48"/>
              <w:rPr>
                <w:rFonts w:ascii="Tahoma" w:hAnsi="Tahoma" w:cs="Tahoma"/>
                <w:b w:val="0"/>
                <w:sz w:val="14"/>
                <w:szCs w:val="14"/>
                <w:lang w:val="nl-NL"/>
              </w:rPr>
            </w:pPr>
            <w:bookmarkStart w:id="240" w:name="_Toc336337955"/>
            <w:bookmarkStart w:id="241" w:name="_Toc353787871"/>
            <w:r w:rsidRPr="0082466A">
              <w:rPr>
                <w:rFonts w:ascii="Tahoma" w:hAnsi="Tahoma" w:cs="Tahoma"/>
                <w:b w:val="0"/>
                <w:sz w:val="14"/>
                <w:szCs w:val="14"/>
                <w:lang w:val="nl-NL"/>
              </w:rPr>
              <w:t>Exchange Online Plan 2A (Gebruikers-SL)</w:t>
            </w:r>
            <w:bookmarkEnd w:id="240"/>
            <w:bookmarkEnd w:id="241"/>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06/12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(alleen EES)</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42" w:name="_Toc353787872"/>
            <w:r w:rsidRPr="0082466A">
              <w:rPr>
                <w:rFonts w:ascii="Tahoma" w:hAnsi="Tahoma" w:cs="Tahoma"/>
                <w:sz w:val="14"/>
                <w:szCs w:val="14"/>
                <w:lang w:val="nl-NL"/>
              </w:rPr>
              <w:t xml:space="preserve">Exchange Online Protection </w:t>
            </w:r>
            <w:r w:rsidR="007D0D89">
              <w:rPr>
                <w:rFonts w:ascii="Tahoma" w:hAnsi="Tahoma" w:cs="Tahoma"/>
                <w:sz w:val="14"/>
                <w:szCs w:val="14"/>
                <w:lang w:val="nl-NL"/>
              </w:rPr>
              <w:br/>
            </w:r>
            <w:r w:rsidRPr="0082466A">
              <w:rPr>
                <w:rFonts w:ascii="Tahoma" w:hAnsi="Tahoma" w:cs="Tahoma"/>
                <w:sz w:val="14"/>
                <w:szCs w:val="14"/>
                <w:lang w:val="nl-NL"/>
              </w:rPr>
              <w:t>(Gebruikers-SL)</w:t>
            </w:r>
            <w:bookmarkEnd w:id="242"/>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sz w:val="13"/>
                <w:szCs w:val="13"/>
                <w:lang w:val="nl-NL"/>
              </w:rPr>
            </w:pPr>
            <w:hyperlink w:anchor="_49_Exchange_Server" w:history="1">
              <w:r w:rsidR="00955428" w:rsidRPr="00DA361A">
                <w:rPr>
                  <w:rStyle w:val="Hyperlink"/>
                  <w:rFonts w:cs="Tahoma"/>
                  <w:b/>
                  <w:bCs/>
                  <w:sz w:val="13"/>
                  <w:szCs w:val="13"/>
                  <w:lang w:val="nl-NL"/>
                </w:rPr>
                <w:t>51</w:t>
              </w:r>
            </w:hyperlink>
            <w:hyperlink w:anchor="_49_Exchange_Server" w:history="1"/>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43" w:name="_Toc336337958"/>
            <w:bookmarkStart w:id="244" w:name="_Toc353787873"/>
            <w:r w:rsidRPr="0082466A">
              <w:rPr>
                <w:rFonts w:ascii="Tahoma" w:hAnsi="Tahoma" w:cs="Tahoma"/>
                <w:sz w:val="14"/>
                <w:szCs w:val="14"/>
                <w:lang w:val="nl-NL"/>
              </w:rPr>
              <w:t>Exchange Server Enterprise</w:t>
            </w:r>
            <w:bookmarkEnd w:id="243"/>
            <w:r w:rsidRPr="0082466A">
              <w:rPr>
                <w:rFonts w:ascii="Tahoma" w:hAnsi="Tahoma" w:cs="Tahoma"/>
                <w:sz w:val="14"/>
                <w:szCs w:val="14"/>
                <w:lang w:val="nl-NL"/>
              </w:rPr>
              <w:t xml:space="preserve"> 2013</w:t>
            </w:r>
            <w:bookmarkEnd w:id="244"/>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52_51_Exchange" w:history="1">
              <w:r w:rsidR="00955428" w:rsidRPr="00DA361A">
                <w:rPr>
                  <w:rStyle w:val="Hyperlink"/>
                  <w:rFonts w:cs="Tahoma"/>
                  <w:b/>
                  <w:bCs/>
                  <w:sz w:val="13"/>
                  <w:szCs w:val="13"/>
                  <w:lang w:val="nl-NL"/>
                </w:rPr>
                <w:t>52</w:t>
              </w:r>
            </w:hyperlink>
            <w:hyperlink w:anchor="_49_Exchange_Server" w:history="1"/>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10/12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45" w:name="_Toc336337959"/>
            <w:bookmarkStart w:id="246" w:name="_Toc353787874"/>
            <w:r w:rsidRPr="0082466A">
              <w:rPr>
                <w:rFonts w:ascii="Tahoma" w:hAnsi="Tahoma" w:cs="Tahoma"/>
                <w:sz w:val="14"/>
                <w:szCs w:val="14"/>
                <w:lang w:val="nl-NL"/>
              </w:rPr>
              <w:t>Exchange Server Standard</w:t>
            </w:r>
            <w:bookmarkEnd w:id="245"/>
            <w:r w:rsidRPr="0082466A">
              <w:rPr>
                <w:rFonts w:ascii="Tahoma" w:hAnsi="Tahoma" w:cs="Tahoma"/>
                <w:sz w:val="14"/>
                <w:szCs w:val="14"/>
                <w:lang w:val="nl-NL"/>
              </w:rPr>
              <w:t xml:space="preserve"> 2013</w:t>
            </w:r>
            <w:bookmarkEnd w:id="246"/>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52_51_Exchange" w:history="1">
              <w:r w:rsidR="006F60E1" w:rsidRPr="00DA361A">
                <w:rPr>
                  <w:rStyle w:val="Hyperlink"/>
                  <w:rFonts w:cs="Tahoma"/>
                  <w:b/>
                  <w:bCs/>
                  <w:sz w:val="13"/>
                  <w:szCs w:val="13"/>
                  <w:lang w:val="nl-NL"/>
                </w:rPr>
                <w:t>52</w:t>
              </w:r>
            </w:hyperlink>
            <w:hyperlink w:anchor="_49_Exchange_Server" w:history="1"/>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10/12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7D0D89">
            <w:pPr>
              <w:pStyle w:val="ProductNames"/>
              <w:spacing w:beforeLines="20" w:before="48" w:afterLines="20" w:after="48"/>
              <w:rPr>
                <w:rFonts w:ascii="Tahoma" w:hAnsi="Tahoma" w:cs="Tahoma"/>
                <w:sz w:val="14"/>
                <w:szCs w:val="14"/>
              </w:rPr>
            </w:pPr>
            <w:bookmarkStart w:id="247" w:name="_Toc336337960"/>
            <w:bookmarkStart w:id="248" w:name="_Toc353787875"/>
            <w:r w:rsidRPr="0082466A">
              <w:rPr>
                <w:rFonts w:ascii="Tahoma" w:hAnsi="Tahoma" w:cs="Tahoma"/>
                <w:sz w:val="14"/>
                <w:szCs w:val="14"/>
              </w:rPr>
              <w:t>Exchange Server 2007 Standard voor Small</w:t>
            </w:r>
            <w:r w:rsidR="007D0D89">
              <w:rPr>
                <w:rFonts w:ascii="Tahoma" w:hAnsi="Tahoma" w:cs="Tahoma"/>
                <w:sz w:val="14"/>
                <w:szCs w:val="14"/>
              </w:rPr>
              <w:t> </w:t>
            </w:r>
            <w:r w:rsidRPr="0082466A">
              <w:rPr>
                <w:rFonts w:ascii="Tahoma" w:hAnsi="Tahoma" w:cs="Tahoma"/>
                <w:sz w:val="14"/>
                <w:szCs w:val="14"/>
              </w:rPr>
              <w:t>Business</w:t>
            </w:r>
            <w:bookmarkEnd w:id="247"/>
            <w:bookmarkEnd w:id="248"/>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10/09</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7D0D89">
            <w:pPr>
              <w:pStyle w:val="ProductNames"/>
              <w:spacing w:beforeLines="20" w:before="48" w:afterLines="20" w:after="48"/>
              <w:rPr>
                <w:rFonts w:ascii="Tahoma" w:hAnsi="Tahoma" w:cs="Tahoma"/>
                <w:sz w:val="14"/>
                <w:szCs w:val="14"/>
              </w:rPr>
            </w:pPr>
            <w:bookmarkStart w:id="249" w:name="_Toc336337961"/>
            <w:bookmarkStart w:id="250" w:name="_Toc353787876"/>
            <w:r w:rsidRPr="0082466A">
              <w:rPr>
                <w:rFonts w:ascii="Tahoma" w:hAnsi="Tahoma" w:cs="Tahoma"/>
                <w:sz w:val="14"/>
                <w:szCs w:val="14"/>
              </w:rPr>
              <w:t>Exchange Server 2007 Standard voor Small</w:t>
            </w:r>
            <w:r w:rsidR="007D0D89">
              <w:rPr>
                <w:rFonts w:ascii="Tahoma" w:hAnsi="Tahoma" w:cs="Tahoma"/>
                <w:sz w:val="14"/>
                <w:szCs w:val="14"/>
              </w:rPr>
              <w:t> </w:t>
            </w:r>
            <w:r w:rsidRPr="0082466A">
              <w:rPr>
                <w:rFonts w:ascii="Tahoma" w:hAnsi="Tahoma" w:cs="Tahoma"/>
                <w:sz w:val="14"/>
                <w:szCs w:val="14"/>
              </w:rPr>
              <w:t>Business CAL</w:t>
            </w:r>
            <w:bookmarkEnd w:id="249"/>
            <w:bookmarkEnd w:id="250"/>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11/09</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51" w:name="_Toc336337963"/>
            <w:bookmarkStart w:id="252" w:name="_Toc353787877"/>
            <w:r w:rsidRPr="0082466A">
              <w:rPr>
                <w:rFonts w:ascii="Tahoma" w:hAnsi="Tahoma" w:cs="Tahoma"/>
                <w:sz w:val="14"/>
                <w:szCs w:val="14"/>
                <w:lang w:val="nl-NL"/>
              </w:rPr>
              <w:t>CAL voor Exchange Server 2010 Standard (Apparaat en Gebruiker)</w:t>
            </w:r>
            <w:bookmarkEnd w:id="251"/>
            <w:bookmarkEnd w:id="252"/>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50_Exchange_Server" w:history="1">
              <w:r w:rsidR="00955428" w:rsidRPr="00DA361A">
                <w:rPr>
                  <w:rStyle w:val="Hyperlink"/>
                  <w:rFonts w:cs="Tahoma"/>
                  <w:b/>
                  <w:bCs/>
                  <w:sz w:val="13"/>
                  <w:szCs w:val="13"/>
                  <w:lang w:val="nl-NL"/>
                </w:rPr>
                <w:t>53</w:t>
              </w:r>
            </w:hyperlink>
            <w:hyperlink w:anchor="_50_Exchange_Server" w:history="1"/>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11/09</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Del="00515A83" w:rsidTr="00152DBB">
        <w:trPr>
          <w:trHeight w:val="145"/>
        </w:trPr>
        <w:tc>
          <w:tcPr>
            <w:tcW w:w="2812" w:type="dxa"/>
            <w:tcBorders>
              <w:bottom w:val="single" w:sz="4" w:space="0" w:color="auto"/>
            </w:tcBorders>
            <w:shd w:val="clear" w:color="auto" w:fill="FABF8F"/>
            <w:vAlign w:val="center"/>
          </w:tcPr>
          <w:p w:rsidR="001A63C6" w:rsidRPr="0082466A" w:rsidDel="00515A83" w:rsidRDefault="001A63C6" w:rsidP="0082466A">
            <w:pPr>
              <w:pStyle w:val="ProductNames"/>
              <w:spacing w:beforeLines="20" w:before="48" w:afterLines="20" w:after="48"/>
              <w:rPr>
                <w:rFonts w:ascii="Tahoma" w:hAnsi="Tahoma" w:cs="Tahoma"/>
                <w:sz w:val="14"/>
                <w:szCs w:val="14"/>
                <w:lang w:val="nl-NL"/>
              </w:rPr>
            </w:pPr>
            <w:bookmarkStart w:id="253" w:name="_Toc336337965"/>
            <w:bookmarkStart w:id="254" w:name="_Toc353787878"/>
            <w:r w:rsidRPr="0082466A">
              <w:rPr>
                <w:rFonts w:ascii="Tahoma" w:hAnsi="Tahoma" w:cs="Tahoma"/>
                <w:sz w:val="14"/>
                <w:szCs w:val="14"/>
                <w:lang w:val="nl-NL"/>
              </w:rPr>
              <w:t>Forefront Endpoint Protection</w:t>
            </w:r>
            <w:bookmarkEnd w:id="253"/>
            <w:bookmarkEnd w:id="254"/>
          </w:p>
        </w:tc>
        <w:tc>
          <w:tcPr>
            <w:tcW w:w="450" w:type="dxa"/>
            <w:tcBorders>
              <w:bottom w:val="single" w:sz="4" w:space="0" w:color="auto"/>
            </w:tcBorders>
            <w:shd w:val="clear" w:color="auto" w:fill="FABF8F"/>
            <w:vAlign w:val="center"/>
          </w:tcPr>
          <w:p w:rsidR="001A63C6" w:rsidRPr="0082466A" w:rsidDel="00515A83" w:rsidRDefault="006A42E2" w:rsidP="0082466A">
            <w:pPr>
              <w:pStyle w:val="TableText"/>
              <w:widowControl w:val="0"/>
              <w:rPr>
                <w:rStyle w:val="EndnoteReference"/>
                <w:rFonts w:cs="Tahoma"/>
                <w:b w:val="0"/>
                <w:bCs/>
                <w:color w:val="000000"/>
                <w:sz w:val="13"/>
                <w:szCs w:val="13"/>
                <w:u w:val="single"/>
                <w:lang w:val="nl-NL"/>
              </w:rPr>
            </w:pPr>
            <w:hyperlink w:anchor="_53_Forefront_Endpoint" w:history="1">
              <w:r w:rsidR="00955428" w:rsidRPr="00DA361A">
                <w:rPr>
                  <w:rStyle w:val="Hyperlink"/>
                  <w:rFonts w:cs="Tahoma"/>
                  <w:b/>
                  <w:bCs/>
                  <w:sz w:val="13"/>
                  <w:szCs w:val="13"/>
                  <w:lang w:val="nl-NL"/>
                </w:rPr>
                <w:t>54</w:t>
              </w:r>
            </w:hyperlink>
          </w:p>
        </w:tc>
        <w:tc>
          <w:tcPr>
            <w:tcW w:w="450" w:type="dxa"/>
            <w:tcBorders>
              <w:bottom w:val="single" w:sz="4" w:space="0" w:color="auto"/>
            </w:tcBorders>
            <w:shd w:val="clear" w:color="auto" w:fill="FABF8F"/>
            <w:vAlign w:val="center"/>
          </w:tcPr>
          <w:p w:rsidR="001A63C6" w:rsidRPr="00A36EAF" w:rsidDel="00515A83"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Del="00515A83"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Del="00515A83"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Del="00515A83"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515A83"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Del="00515A83"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Del="00515A83"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Del="00515A83"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Del="00515A83"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Del="00515A83"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Del="00515A83"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55" w:name="_Toc336337966"/>
            <w:bookmarkStart w:id="256" w:name="_Toc353787879"/>
            <w:r w:rsidRPr="0082466A">
              <w:rPr>
                <w:rFonts w:ascii="Tahoma" w:hAnsi="Tahoma" w:cs="Tahoma"/>
                <w:sz w:val="14"/>
                <w:szCs w:val="14"/>
                <w:lang w:val="nl-NL"/>
              </w:rPr>
              <w:t>CAL voor Forefront Identity Manager 2010 R2 (alleen voor Gebruikers)</w:t>
            </w:r>
            <w:bookmarkEnd w:id="255"/>
            <w:bookmarkEnd w:id="256"/>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54_Forefront_Identity" w:history="1">
              <w:r w:rsidR="00955428" w:rsidRPr="00DA361A">
                <w:rPr>
                  <w:rStyle w:val="Hyperlink"/>
                  <w:rFonts w:cs="Tahoma"/>
                  <w:b/>
                  <w:bCs/>
                  <w:sz w:val="13"/>
                  <w:szCs w:val="13"/>
                  <w:lang w:val="nl-NL"/>
                </w:rPr>
                <w:t>55</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07/10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3</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2</w:t>
            </w:r>
          </w:p>
        </w:tc>
        <w:tc>
          <w:tcPr>
            <w:tcW w:w="45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257" w:name="_Toc336337967"/>
            <w:bookmarkStart w:id="258" w:name="_Toc353787880"/>
            <w:r w:rsidRPr="0082466A">
              <w:rPr>
                <w:rFonts w:ascii="Tahoma" w:hAnsi="Tahoma" w:cs="Tahoma"/>
                <w:sz w:val="14"/>
                <w:szCs w:val="14"/>
              </w:rPr>
              <w:t>Forefront Identity Manager 2010 R2 External Connector</w:t>
            </w:r>
            <w:bookmarkEnd w:id="257"/>
            <w:bookmarkEnd w:id="258"/>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54_Forefront_Identity" w:history="1">
              <w:r w:rsidR="00A85756" w:rsidRPr="00DA361A">
                <w:rPr>
                  <w:rStyle w:val="Hyperlink"/>
                  <w:rFonts w:cs="Tahoma"/>
                  <w:b/>
                  <w:bCs/>
                  <w:sz w:val="13"/>
                  <w:szCs w:val="13"/>
                  <w:lang w:val="nl-NL"/>
                </w:rPr>
                <w:t>55</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07/10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125</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313</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250</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188</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188</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125</w:t>
            </w:r>
          </w:p>
        </w:tc>
        <w:tc>
          <w:tcPr>
            <w:tcW w:w="36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63</w:t>
            </w:r>
          </w:p>
        </w:tc>
        <w:tc>
          <w:tcPr>
            <w:tcW w:w="45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125</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250</w:t>
            </w:r>
          </w:p>
        </w:tc>
        <w:tc>
          <w:tcPr>
            <w:tcW w:w="45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125</w:t>
            </w:r>
          </w:p>
        </w:tc>
        <w:tc>
          <w:tcPr>
            <w:tcW w:w="45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125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59" w:name="_Toc336337968"/>
            <w:bookmarkStart w:id="260" w:name="_Toc353787881"/>
            <w:r w:rsidRPr="0082466A">
              <w:rPr>
                <w:rFonts w:ascii="Tahoma" w:hAnsi="Tahoma" w:cs="Tahoma"/>
                <w:sz w:val="14"/>
                <w:szCs w:val="14"/>
                <w:lang w:val="nl-NL"/>
              </w:rPr>
              <w:t>Forefront Identity Manager 2010 R2 Server</w:t>
            </w:r>
            <w:bookmarkEnd w:id="259"/>
            <w:bookmarkEnd w:id="260"/>
            <w:r w:rsidRPr="0082466A">
              <w:rPr>
                <w:rFonts w:ascii="Tahoma" w:hAnsi="Tahoma" w:cs="Tahoma"/>
                <w:sz w:val="14"/>
                <w:szCs w:val="14"/>
                <w:lang w:val="nl-NL"/>
              </w:rPr>
              <w:t xml:space="preserve"> </w:t>
            </w:r>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54_Forefront_Identity" w:history="1">
              <w:r w:rsidR="00A85756" w:rsidRPr="00DA361A">
                <w:rPr>
                  <w:rStyle w:val="Hyperlink"/>
                  <w:rFonts w:cs="Tahoma"/>
                  <w:b/>
                  <w:bCs/>
                  <w:sz w:val="13"/>
                  <w:szCs w:val="13"/>
                  <w:lang w:val="nl-NL"/>
                </w:rPr>
                <w:t>55</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07/10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125</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313</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250</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188</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188</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125</w:t>
            </w:r>
          </w:p>
        </w:tc>
        <w:tc>
          <w:tcPr>
            <w:tcW w:w="36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63</w:t>
            </w:r>
          </w:p>
        </w:tc>
        <w:tc>
          <w:tcPr>
            <w:tcW w:w="45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125</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250</w:t>
            </w:r>
          </w:p>
        </w:tc>
        <w:tc>
          <w:tcPr>
            <w:tcW w:w="45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125</w:t>
            </w:r>
          </w:p>
        </w:tc>
        <w:tc>
          <w:tcPr>
            <w:tcW w:w="45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szCs w:val="13"/>
                <w:lang w:val="nl-NL"/>
              </w:rPr>
              <w:t>125</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261" w:name="_Toc336337969"/>
            <w:bookmarkStart w:id="262" w:name="_Toc353787882"/>
            <w:r w:rsidRPr="0082466A">
              <w:rPr>
                <w:rFonts w:ascii="Tahoma" w:hAnsi="Tahoma" w:cs="Tahoma"/>
                <w:b w:val="0"/>
                <w:sz w:val="14"/>
                <w:szCs w:val="14"/>
              </w:rPr>
              <w:t>Forefront Identity Manager 2010 R2 – Windows Live Edition</w:t>
            </w:r>
            <w:bookmarkEnd w:id="261"/>
            <w:bookmarkEnd w:id="262"/>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55_Forefront_Identity" w:history="1">
              <w:r w:rsidR="00955428" w:rsidRPr="00DA361A">
                <w:rPr>
                  <w:rStyle w:val="Hyperlink"/>
                  <w:rFonts w:cs="Tahoma"/>
                  <w:b/>
                  <w:bCs/>
                  <w:sz w:val="13"/>
                  <w:szCs w:val="13"/>
                  <w:lang w:val="nl-NL"/>
                </w:rPr>
                <w:t>56</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07/11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spacing w:before="100" w:beforeAutospacing="1" w:after="120"/>
              <w:rPr>
                <w:rFonts w:ascii="Tahoma" w:hAnsi="Tahoma" w:cs="Tahoma"/>
                <w:color w:val="000000"/>
                <w:sz w:val="13"/>
                <w:szCs w:val="13"/>
                <w:lang w:val="nl-NL"/>
              </w:rPr>
            </w:pPr>
            <w:r w:rsidRPr="00A36EAF">
              <w:rPr>
                <w:rFonts w:ascii="Tahoma" w:hAnsi="Tahoma" w:cs="Tahoma"/>
                <w:sz w:val="13"/>
                <w:szCs w:val="13"/>
                <w:lang w:val="nl-NL"/>
              </w:rPr>
              <w:t>25</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before="100" w:beforeAutospacing="1" w:after="120"/>
              <w:rPr>
                <w:rFonts w:ascii="Tahoma" w:hAnsi="Tahoma" w:cs="Tahoma"/>
                <w:color w:val="000000"/>
                <w:sz w:val="13"/>
                <w:szCs w:val="13"/>
                <w:lang w:val="nl-NL"/>
              </w:rPr>
            </w:pPr>
            <w:r w:rsidRPr="00A36EAF">
              <w:rPr>
                <w:rFonts w:ascii="Tahoma" w:hAnsi="Tahoma" w:cs="Tahoma"/>
                <w:sz w:val="13"/>
                <w:szCs w:val="13"/>
                <w:lang w:val="nl-NL"/>
              </w:rPr>
              <w:t>63</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before="100" w:beforeAutospacing="1" w:after="120"/>
              <w:rPr>
                <w:rFonts w:ascii="Tahoma" w:hAnsi="Tahoma" w:cs="Tahoma"/>
                <w:color w:val="000000"/>
                <w:sz w:val="13"/>
                <w:szCs w:val="13"/>
                <w:lang w:val="nl-NL"/>
              </w:rPr>
            </w:pPr>
            <w:r w:rsidRPr="00A36EAF">
              <w:rPr>
                <w:rFonts w:ascii="Tahoma" w:hAnsi="Tahoma" w:cs="Tahoma"/>
                <w:sz w:val="13"/>
                <w:szCs w:val="13"/>
                <w:lang w:val="nl-NL"/>
              </w:rPr>
              <w:t>50</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before="100" w:beforeAutospacing="1" w:after="120"/>
              <w:rPr>
                <w:rFonts w:ascii="Tahoma" w:hAnsi="Tahoma" w:cs="Tahoma"/>
                <w:color w:val="000000"/>
                <w:sz w:val="13"/>
                <w:szCs w:val="13"/>
                <w:lang w:val="nl-NL"/>
              </w:rPr>
            </w:pPr>
            <w:r w:rsidRPr="00A36EAF">
              <w:rPr>
                <w:rFonts w:ascii="Tahoma" w:hAnsi="Tahoma" w:cs="Tahoma"/>
                <w:sz w:val="13"/>
                <w:szCs w:val="13"/>
                <w:lang w:val="nl-NL"/>
              </w:rPr>
              <w:t>38</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before="100" w:beforeAutospacing="1" w:after="120"/>
              <w:rPr>
                <w:rFonts w:ascii="Tahoma" w:hAnsi="Tahoma" w:cs="Tahoma"/>
                <w:color w:val="000000"/>
                <w:sz w:val="13"/>
                <w:szCs w:val="13"/>
                <w:lang w:val="nl-NL"/>
              </w:rPr>
            </w:pPr>
            <w:r w:rsidRPr="00A36EAF">
              <w:rPr>
                <w:rFonts w:ascii="Tahoma" w:hAnsi="Tahoma" w:cs="Tahoma"/>
                <w:sz w:val="13"/>
                <w:szCs w:val="13"/>
                <w:lang w:val="nl-NL"/>
              </w:rPr>
              <w:t>38</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before="100" w:beforeAutospacing="1" w:after="120"/>
              <w:rPr>
                <w:rFonts w:ascii="Tahoma" w:hAnsi="Tahoma" w:cs="Tahoma"/>
                <w:color w:val="000000"/>
                <w:sz w:val="13"/>
                <w:szCs w:val="13"/>
                <w:lang w:val="nl-NL"/>
              </w:rPr>
            </w:pPr>
            <w:r w:rsidRPr="00A36EAF">
              <w:rPr>
                <w:rFonts w:ascii="Tahoma" w:hAnsi="Tahoma" w:cs="Tahoma"/>
                <w:sz w:val="13"/>
                <w:szCs w:val="13"/>
                <w:lang w:val="nl-NL"/>
              </w:rPr>
              <w:t>25</w:t>
            </w:r>
          </w:p>
        </w:tc>
        <w:tc>
          <w:tcPr>
            <w:tcW w:w="36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spacing w:before="100" w:beforeAutospacing="1" w:after="120"/>
              <w:rPr>
                <w:rFonts w:ascii="Tahoma" w:hAnsi="Tahoma" w:cs="Tahoma"/>
                <w:color w:val="000000"/>
                <w:sz w:val="13"/>
                <w:szCs w:val="13"/>
                <w:lang w:val="nl-NL"/>
              </w:rPr>
            </w:pPr>
            <w:r w:rsidRPr="00A36EAF">
              <w:rPr>
                <w:rFonts w:ascii="Tahoma" w:hAnsi="Tahoma" w:cs="Tahoma"/>
                <w:sz w:val="13"/>
                <w:szCs w:val="13"/>
                <w:lang w:val="nl-NL"/>
              </w:rPr>
              <w:t>13</w:t>
            </w:r>
          </w:p>
        </w:tc>
        <w:tc>
          <w:tcPr>
            <w:tcW w:w="45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spacing w:before="100" w:beforeAutospacing="1" w:after="120"/>
              <w:rPr>
                <w:rFonts w:ascii="Tahoma" w:hAnsi="Tahoma" w:cs="Tahoma"/>
                <w:color w:val="000000"/>
                <w:sz w:val="13"/>
                <w:szCs w:val="13"/>
                <w:lang w:val="nl-NL"/>
              </w:rPr>
            </w:pPr>
            <w:r w:rsidRPr="00A36EAF">
              <w:rPr>
                <w:rFonts w:ascii="Tahoma" w:hAnsi="Tahoma" w:cs="Tahoma"/>
                <w:sz w:val="13"/>
                <w:szCs w:val="13"/>
                <w:lang w:val="nl-NL"/>
              </w:rPr>
              <w:t>25</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before="100" w:beforeAutospacing="1" w:after="120"/>
              <w:rPr>
                <w:rFonts w:ascii="Tahoma" w:hAnsi="Tahoma" w:cs="Tahoma"/>
                <w:color w:val="000000"/>
                <w:sz w:val="13"/>
                <w:szCs w:val="13"/>
                <w:lang w:val="nl-NL"/>
              </w:rPr>
            </w:pPr>
            <w:r w:rsidRPr="00A36EAF">
              <w:rPr>
                <w:rFonts w:ascii="Tahoma" w:hAnsi="Tahoma" w:cs="Tahoma"/>
                <w:sz w:val="13"/>
                <w:szCs w:val="13"/>
                <w:lang w:val="nl-NL"/>
              </w:rPr>
              <w:t>50</w:t>
            </w:r>
          </w:p>
        </w:tc>
        <w:tc>
          <w:tcPr>
            <w:tcW w:w="45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spacing w:before="100" w:beforeAutospacing="1" w:after="120"/>
              <w:rPr>
                <w:rFonts w:ascii="Tahoma" w:hAnsi="Tahoma" w:cs="Tahoma"/>
                <w:color w:val="000000"/>
                <w:sz w:val="13"/>
                <w:szCs w:val="13"/>
                <w:lang w:val="nl-NL"/>
              </w:rPr>
            </w:pPr>
            <w:r w:rsidRPr="00A36EAF">
              <w:rPr>
                <w:rFonts w:ascii="Tahoma" w:hAnsi="Tahoma" w:cs="Tahoma"/>
                <w:sz w:val="13"/>
                <w:szCs w:val="13"/>
                <w:lang w:val="nl-NL"/>
              </w:rPr>
              <w:t>25</w:t>
            </w:r>
          </w:p>
        </w:tc>
        <w:tc>
          <w:tcPr>
            <w:tcW w:w="45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spacing w:before="100" w:beforeAutospacing="1" w:after="120"/>
              <w:rPr>
                <w:rFonts w:ascii="Tahoma" w:hAnsi="Tahoma" w:cs="Tahoma"/>
                <w:color w:val="000000"/>
                <w:sz w:val="13"/>
                <w:szCs w:val="13"/>
                <w:lang w:val="nl-NL"/>
              </w:rPr>
            </w:pPr>
            <w:r w:rsidRPr="00A36EAF">
              <w:rPr>
                <w:rFonts w:ascii="Tahoma" w:hAnsi="Tahoma" w:cs="Tahoma"/>
                <w:sz w:val="13"/>
                <w:szCs w:val="13"/>
                <w:lang w:val="nl-NL"/>
              </w:rPr>
              <w:t>25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63" w:name="_Toc336337971"/>
            <w:bookmarkStart w:id="264" w:name="_Toc353787883"/>
            <w:r w:rsidRPr="0082466A">
              <w:rPr>
                <w:rFonts w:ascii="Tahoma" w:hAnsi="Tahoma" w:cs="Tahoma"/>
                <w:sz w:val="14"/>
                <w:szCs w:val="14"/>
                <w:lang w:val="nl-NL"/>
              </w:rPr>
              <w:t>Forefront Protection 2010 for Exchange Server (Apparaat- en Gebruikers-SL)</w:t>
            </w:r>
            <w:bookmarkEnd w:id="263"/>
            <w:bookmarkEnd w:id="264"/>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00"/>
                <w:sz w:val="13"/>
                <w:szCs w:val="13"/>
                <w:u w:val="single"/>
                <w:lang w:val="nl-NL"/>
              </w:rPr>
            </w:pPr>
            <w:hyperlink w:anchor="_54_Forefront_Protection" w:history="1">
              <w:r w:rsidR="00955428" w:rsidRPr="00DA361A">
                <w:rPr>
                  <w:rStyle w:val="Hyperlink"/>
                  <w:rFonts w:cs="Tahoma"/>
                  <w:b/>
                  <w:bCs/>
                  <w:sz w:val="13"/>
                  <w:szCs w:val="13"/>
                  <w:lang w:val="nl-NL"/>
                </w:rPr>
                <w:t>57</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65" w:name="_Toc336337973"/>
            <w:bookmarkStart w:id="266" w:name="_Toc353787884"/>
            <w:r w:rsidRPr="0082466A">
              <w:rPr>
                <w:rFonts w:ascii="Tahoma" w:hAnsi="Tahoma" w:cs="Tahoma"/>
                <w:sz w:val="14"/>
                <w:szCs w:val="14"/>
                <w:lang w:val="nl-NL"/>
              </w:rPr>
              <w:t>Forefront Protection Suite (Apparaat- en Gebruikers-SL)</w:t>
            </w:r>
            <w:bookmarkEnd w:id="265"/>
            <w:bookmarkEnd w:id="266"/>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58_Forefront_Protection" w:history="1">
              <w:r w:rsidR="00955428" w:rsidRPr="00DA361A">
                <w:rPr>
                  <w:rStyle w:val="Hyperlink"/>
                  <w:rFonts w:cs="Tahoma"/>
                  <w:b/>
                  <w:bCs/>
                  <w:sz w:val="13"/>
                  <w:szCs w:val="13"/>
                  <w:lang w:val="nl-NL"/>
                </w:rPr>
                <w:t>58</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67" w:name="_Toc336337974"/>
            <w:bookmarkStart w:id="268" w:name="_Toc353787885"/>
            <w:r w:rsidRPr="0082466A">
              <w:rPr>
                <w:rFonts w:ascii="Tahoma" w:hAnsi="Tahoma" w:cs="Tahoma"/>
                <w:sz w:val="14"/>
                <w:szCs w:val="14"/>
                <w:lang w:val="nl-NL"/>
              </w:rPr>
              <w:t>Forefront Security for Office Communications Server (Apparaat en Gebruikers-SL)</w:t>
            </w:r>
            <w:bookmarkEnd w:id="267"/>
            <w:bookmarkEnd w:id="268"/>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59_Forefront_Security" w:history="1">
              <w:r w:rsidR="00955428" w:rsidRPr="00DA361A">
                <w:rPr>
                  <w:rStyle w:val="Hyperlink"/>
                  <w:rFonts w:cs="Tahoma"/>
                  <w:b/>
                  <w:bCs/>
                  <w:sz w:val="13"/>
                  <w:szCs w:val="13"/>
                  <w:lang w:val="nl-NL"/>
                </w:rPr>
                <w:t>59</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69" w:name="_Toc336337976"/>
            <w:bookmarkStart w:id="270" w:name="_Toc353787886"/>
            <w:r w:rsidRPr="0082466A">
              <w:rPr>
                <w:rFonts w:ascii="Tahoma" w:hAnsi="Tahoma" w:cs="Tahoma"/>
                <w:sz w:val="14"/>
                <w:szCs w:val="14"/>
                <w:lang w:val="nl-NL"/>
              </w:rPr>
              <w:t>Forefront Protection 2010 for SharePoint (Apparaat en Gebruikers-SL)</w:t>
            </w:r>
            <w:bookmarkEnd w:id="269"/>
            <w:bookmarkEnd w:id="270"/>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54_Forefront_Protection" w:history="1">
              <w:r w:rsidR="00955428" w:rsidRPr="00FB49DC">
                <w:rPr>
                  <w:rStyle w:val="Hyperlink"/>
                  <w:rFonts w:cs="Tahoma"/>
                  <w:b/>
                  <w:bCs/>
                  <w:sz w:val="13"/>
                  <w:szCs w:val="13"/>
                  <w:lang w:val="nl-NL"/>
                </w:rPr>
                <w:t>57</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71" w:name="_Toc336337977"/>
            <w:bookmarkStart w:id="272" w:name="_Toc353787887"/>
            <w:r w:rsidRPr="0082466A">
              <w:rPr>
                <w:rFonts w:ascii="Tahoma" w:hAnsi="Tahoma" w:cs="Tahoma"/>
                <w:sz w:val="14"/>
                <w:szCs w:val="14"/>
                <w:lang w:val="nl-NL"/>
              </w:rPr>
              <w:t>Forefront Protection 2010 for SharePoint for Internet Sites (Aanvullende SL)</w:t>
            </w:r>
            <w:bookmarkEnd w:id="271"/>
            <w:bookmarkEnd w:id="272"/>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54_Forefront_Protection" w:history="1">
              <w:r w:rsidR="00FB49DC" w:rsidRPr="00FB49DC">
                <w:rPr>
                  <w:rStyle w:val="Hyperlink"/>
                  <w:rFonts w:cs="Tahoma"/>
                  <w:b/>
                  <w:bCs/>
                  <w:sz w:val="13"/>
                  <w:szCs w:val="13"/>
                  <w:lang w:val="nl-NL"/>
                </w:rPr>
                <w:t>57</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04/10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 punten</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OV</w:t>
            </w: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273" w:name="_Toc336337981"/>
            <w:bookmarkStart w:id="274" w:name="_Toc353787888"/>
            <w:r w:rsidRPr="0082466A">
              <w:rPr>
                <w:rFonts w:ascii="Tahoma" w:hAnsi="Tahoma" w:cs="Tahoma"/>
                <w:sz w:val="14"/>
                <w:szCs w:val="14"/>
              </w:rPr>
              <w:t>Forefront Threat Management Gateway Web Protection Services</w:t>
            </w:r>
            <w:bookmarkEnd w:id="273"/>
            <w:bookmarkEnd w:id="274"/>
            <w:r w:rsidRPr="0082466A">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49_Forefront_Threat" w:history="1">
              <w:r w:rsidR="002E59B1" w:rsidRPr="00DA361A">
                <w:rPr>
                  <w:rStyle w:val="Hyperlink"/>
                  <w:rFonts w:cs="Tahoma"/>
                  <w:b/>
                  <w:bCs/>
                  <w:sz w:val="13"/>
                  <w:szCs w:val="13"/>
                  <w:lang w:val="nl-NL"/>
                </w:rPr>
                <w:t>60</w:t>
              </w:r>
            </w:hyperlink>
            <w:hyperlink w:anchor="_57_Forefront_Threat" w:history="1"/>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275" w:name="_Toc336337982"/>
            <w:bookmarkStart w:id="276" w:name="_Toc353787889"/>
            <w:r w:rsidRPr="0082466A">
              <w:rPr>
                <w:rFonts w:ascii="Tahoma" w:hAnsi="Tahoma" w:cs="Tahoma"/>
                <w:sz w:val="14"/>
                <w:szCs w:val="14"/>
              </w:rPr>
              <w:t>Forefront Unified Access Gateway Server 2010</w:t>
            </w:r>
            <w:bookmarkEnd w:id="275"/>
            <w:bookmarkEnd w:id="276"/>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00"/>
                <w:sz w:val="13"/>
                <w:szCs w:val="13"/>
                <w:u w:val="single"/>
                <w:lang w:val="nl-NL"/>
              </w:rPr>
            </w:pPr>
            <w:hyperlink w:anchor="_61_Forefront_Unified" w:history="1">
              <w:r w:rsidR="002E59B1" w:rsidRPr="00DA361A">
                <w:rPr>
                  <w:rStyle w:val="Hyperlink"/>
                  <w:rFonts w:cs="Tahoma"/>
                  <w:b/>
                  <w:bCs/>
                  <w:sz w:val="13"/>
                  <w:szCs w:val="13"/>
                  <w:lang w:val="nl-NL"/>
                </w:rPr>
                <w:t>61</w:t>
              </w:r>
            </w:hyperlink>
            <w:hyperlink w:anchor="Srv_52ForefrontUnifiedAccessGtwy2010" w:history="1"/>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01/10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277" w:name="_Toc336337983"/>
            <w:bookmarkStart w:id="278" w:name="_Toc353787890"/>
            <w:r w:rsidRPr="0082466A">
              <w:rPr>
                <w:rFonts w:ascii="Tahoma" w:hAnsi="Tahoma" w:cs="Tahoma"/>
                <w:sz w:val="14"/>
                <w:szCs w:val="14"/>
              </w:rPr>
              <w:t>Forefront Unified Access Gateway External Connector 2010</w:t>
            </w:r>
            <w:bookmarkEnd w:id="277"/>
            <w:bookmarkEnd w:id="278"/>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00"/>
                <w:sz w:val="13"/>
                <w:szCs w:val="13"/>
                <w:u w:val="single"/>
                <w:lang w:val="nl-NL"/>
              </w:rPr>
            </w:pPr>
            <w:hyperlink w:anchor="_61_Forefront_Unified" w:history="1">
              <w:r w:rsidR="00FD76AE" w:rsidRPr="00DA361A">
                <w:rPr>
                  <w:rStyle w:val="Hyperlink"/>
                  <w:rFonts w:cs="Tahoma"/>
                  <w:b/>
                  <w:bCs/>
                  <w:sz w:val="13"/>
                  <w:szCs w:val="13"/>
                  <w:lang w:val="nl-NL"/>
                </w:rPr>
                <w:t>61</w:t>
              </w:r>
            </w:hyperlink>
            <w:hyperlink w:anchor="Srv_56ForefrontUnifiedAccessGtwy2010" w:history="1"/>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01/10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200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500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400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300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300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200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100</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200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400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200</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200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DA1111">
            <w:pPr>
              <w:pStyle w:val="ProductNames"/>
              <w:keepNext/>
              <w:spacing w:beforeLines="20" w:before="48" w:afterLines="20" w:after="48"/>
              <w:rPr>
                <w:rFonts w:ascii="Tahoma" w:hAnsi="Tahoma" w:cs="Tahoma"/>
                <w:sz w:val="14"/>
                <w:szCs w:val="14"/>
              </w:rPr>
            </w:pPr>
            <w:bookmarkStart w:id="279" w:name="_Toc336337984"/>
            <w:bookmarkStart w:id="280" w:name="_Toc353787891"/>
            <w:r w:rsidRPr="0082466A">
              <w:rPr>
                <w:rFonts w:ascii="Tahoma" w:hAnsi="Tahoma" w:cs="Tahoma"/>
                <w:sz w:val="14"/>
                <w:szCs w:val="14"/>
              </w:rPr>
              <w:lastRenderedPageBreak/>
              <w:t>Forefront Unified Access Gateway 2010 CAL</w:t>
            </w:r>
            <w:bookmarkEnd w:id="279"/>
            <w:bookmarkEnd w:id="280"/>
            <w:r w:rsidRPr="0082466A">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82466A" w:rsidRDefault="006A42E2" w:rsidP="00DA1111">
            <w:pPr>
              <w:pStyle w:val="TableText"/>
              <w:keepNext/>
              <w:keepLines/>
              <w:rPr>
                <w:rFonts w:cs="Tahoma"/>
                <w:b/>
                <w:bCs/>
                <w:color w:val="000000"/>
                <w:sz w:val="13"/>
                <w:szCs w:val="13"/>
                <w:u w:val="single"/>
                <w:lang w:val="nl-NL"/>
              </w:rPr>
            </w:pPr>
            <w:hyperlink w:anchor="_61_Forefront_Unified" w:history="1">
              <w:r w:rsidR="0028526F" w:rsidRPr="00DA361A">
                <w:rPr>
                  <w:rStyle w:val="Hyperlink"/>
                  <w:rFonts w:cs="Tahoma"/>
                  <w:b/>
                  <w:bCs/>
                  <w:sz w:val="13"/>
                  <w:szCs w:val="13"/>
                  <w:lang w:val="nl-NL"/>
                </w:rPr>
                <w:t>61</w:t>
              </w:r>
            </w:hyperlink>
            <w:hyperlink w:anchor="Srv_52ForefrontUnifiedAccessGtwy2010" w:history="1"/>
          </w:p>
        </w:tc>
        <w:tc>
          <w:tcPr>
            <w:tcW w:w="450" w:type="dxa"/>
            <w:tcBorders>
              <w:bottom w:val="single" w:sz="4" w:space="0" w:color="auto"/>
            </w:tcBorders>
            <w:shd w:val="clear" w:color="auto" w:fill="auto"/>
          </w:tcPr>
          <w:p w:rsidR="001A63C6" w:rsidRPr="00A36EAF" w:rsidRDefault="001A63C6" w:rsidP="00DA1111">
            <w:pPr>
              <w:pStyle w:val="TableText"/>
              <w:keepNext/>
              <w:keepLines/>
              <w:spacing w:before="80"/>
              <w:rPr>
                <w:rFonts w:ascii="Tahoma" w:hAnsi="Tahoma" w:cs="Tahoma"/>
                <w:sz w:val="13"/>
                <w:lang w:val="nl-NL"/>
              </w:rPr>
            </w:pPr>
            <w:r w:rsidRPr="00A36EAF">
              <w:rPr>
                <w:rFonts w:ascii="Tahoma" w:hAnsi="Tahoma" w:cs="Tahoma"/>
                <w:sz w:val="13"/>
                <w:lang w:val="nl-NL"/>
              </w:rPr>
              <w:t>01/10</w:t>
            </w:r>
          </w:p>
        </w:tc>
        <w:tc>
          <w:tcPr>
            <w:tcW w:w="360" w:type="dxa"/>
            <w:tcBorders>
              <w:bottom w:val="single" w:sz="4" w:space="0" w:color="auto"/>
              <w:right w:val="single" w:sz="18" w:space="0" w:color="auto"/>
            </w:tcBorders>
            <w:shd w:val="clear" w:color="auto" w:fill="auto"/>
            <w:vAlign w:val="center"/>
          </w:tcPr>
          <w:p w:rsidR="001A63C6" w:rsidRPr="00A36EAF" w:rsidRDefault="001A63C6" w:rsidP="00DA1111">
            <w:pPr>
              <w:pStyle w:val="TableText"/>
              <w:keepNext/>
              <w:keepLines/>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3</w:t>
            </w: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2</w:t>
            </w: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2</w:t>
            </w: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2</w:t>
            </w: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DA1111">
            <w:pPr>
              <w:pStyle w:val="TableText"/>
              <w:keepNext/>
              <w:keepLines/>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DA1111">
            <w:pPr>
              <w:pStyle w:val="TableText"/>
              <w:keepNext/>
              <w:keepLines/>
              <w:spacing w:before="120"/>
              <w:rPr>
                <w:rFonts w:ascii="Tahoma" w:hAnsi="Tahoma" w:cs="Tahoma"/>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281" w:name="_Toc336337985"/>
            <w:bookmarkStart w:id="282" w:name="_Toc353787892"/>
            <w:r w:rsidRPr="0082466A">
              <w:rPr>
                <w:rFonts w:ascii="Tahoma" w:hAnsi="Tahoma" w:cs="Tahoma"/>
                <w:sz w:val="14"/>
                <w:szCs w:val="14"/>
              </w:rPr>
              <w:t>Forefront Unified Access Gateway 2010 CAL (10k pakket)</w:t>
            </w:r>
            <w:bookmarkEnd w:id="281"/>
            <w:bookmarkEnd w:id="282"/>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00"/>
                <w:sz w:val="13"/>
                <w:szCs w:val="13"/>
                <w:u w:val="single"/>
                <w:lang w:val="nl-NL"/>
              </w:rPr>
            </w:pPr>
            <w:hyperlink w:anchor="_61_Forefront_Unified" w:history="1">
              <w:r w:rsidR="0028526F" w:rsidRPr="00DA361A">
                <w:rPr>
                  <w:rStyle w:val="Hyperlink"/>
                  <w:rFonts w:cs="Tahoma"/>
                  <w:b/>
                  <w:bCs/>
                  <w:sz w:val="13"/>
                  <w:szCs w:val="13"/>
                  <w:lang w:val="nl-NL"/>
                </w:rPr>
                <w:t>61</w:t>
              </w:r>
            </w:hyperlink>
            <w:hyperlink w:anchor="Srv_52ForefrontUnifiedAccessGtwy2010" w:history="1"/>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01/10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200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500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400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300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300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200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100</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83" w:name="_Toc336337986"/>
            <w:bookmarkStart w:id="284" w:name="_Toc353787893"/>
            <w:r w:rsidRPr="0082466A">
              <w:rPr>
                <w:rFonts w:ascii="Tahoma" w:hAnsi="Tahoma" w:cs="Tahoma"/>
                <w:sz w:val="14"/>
                <w:szCs w:val="14"/>
                <w:lang w:val="nl-NL"/>
              </w:rPr>
              <w:t>GeoSynth Server</w:t>
            </w:r>
            <w:bookmarkEnd w:id="283"/>
            <w:bookmarkEnd w:id="284"/>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05/10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 punten</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285" w:name="_Toc336337990"/>
            <w:bookmarkStart w:id="286" w:name="_Toc353787894"/>
            <w:r w:rsidRPr="0082466A">
              <w:rPr>
                <w:rFonts w:ascii="Tahoma" w:hAnsi="Tahoma" w:cs="Tahoma"/>
                <w:sz w:val="14"/>
                <w:szCs w:val="14"/>
                <w:lang w:val="nl-NL"/>
              </w:rPr>
              <w:t>HPC Pack 2008 R2 Enterprise</w:t>
            </w:r>
            <w:bookmarkEnd w:id="285"/>
            <w:bookmarkEnd w:id="286"/>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51_High_Performance" w:history="1">
              <w:r w:rsidR="00955428" w:rsidRPr="00DA361A">
                <w:rPr>
                  <w:rStyle w:val="Hyperlink"/>
                  <w:rFonts w:cs="Tahoma"/>
                  <w:b/>
                  <w:bCs/>
                  <w:sz w:val="13"/>
                  <w:szCs w:val="13"/>
                  <w:lang w:val="nl-NL"/>
                </w:rPr>
                <w:t>62</w:t>
              </w:r>
            </w:hyperlink>
            <w:hyperlink w:anchor="Srv_54HighPerfComputingPack" w:history="1"/>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09/10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287" w:name="_Toc336337991"/>
            <w:bookmarkStart w:id="288" w:name="_Toc353787895"/>
            <w:r w:rsidRPr="0082466A">
              <w:rPr>
                <w:rFonts w:ascii="Tahoma" w:hAnsi="Tahoma" w:cs="Tahoma"/>
                <w:sz w:val="14"/>
                <w:szCs w:val="14"/>
              </w:rPr>
              <w:t>HPC Pack 2008 R2 voor Workstation</w:t>
            </w:r>
            <w:bookmarkEnd w:id="287"/>
            <w:bookmarkEnd w:id="288"/>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51_High_Performance" w:history="1">
              <w:r w:rsidR="0028526F" w:rsidRPr="00DA361A">
                <w:rPr>
                  <w:rStyle w:val="Hyperlink"/>
                  <w:rFonts w:cs="Tahoma"/>
                  <w:b/>
                  <w:bCs/>
                  <w:sz w:val="13"/>
                  <w:szCs w:val="13"/>
                  <w:lang w:val="nl-NL"/>
                </w:rPr>
                <w:t>62</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09/10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289" w:name="_Toc336337992"/>
            <w:bookmarkStart w:id="290" w:name="_Toc353787896"/>
            <w:r w:rsidRPr="0082466A">
              <w:rPr>
                <w:rFonts w:ascii="Tahoma" w:hAnsi="Tahoma" w:cs="Tahoma"/>
                <w:sz w:val="14"/>
                <w:szCs w:val="14"/>
              </w:rPr>
              <w:t>Learning Solutions Combination E-Reference Library (Gebruikers-SL)</w:t>
            </w:r>
            <w:bookmarkEnd w:id="289"/>
            <w:bookmarkEnd w:id="290"/>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12/07</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 punt</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291" w:name="_Toc336337993"/>
            <w:bookmarkStart w:id="292" w:name="_Toc353787897"/>
            <w:r w:rsidRPr="0082466A">
              <w:rPr>
                <w:rFonts w:ascii="Tahoma" w:hAnsi="Tahoma" w:cs="Tahoma"/>
                <w:sz w:val="14"/>
                <w:szCs w:val="14"/>
              </w:rPr>
              <w:t xml:space="preserve">Learning Solutions IT Academy </w:t>
            </w:r>
            <w:r w:rsidR="007D0D89">
              <w:rPr>
                <w:rFonts w:ascii="Tahoma" w:hAnsi="Tahoma" w:cs="Tahoma"/>
                <w:sz w:val="14"/>
                <w:szCs w:val="14"/>
              </w:rPr>
              <w:br/>
            </w:r>
            <w:r w:rsidRPr="0082466A">
              <w:rPr>
                <w:rFonts w:ascii="Tahoma" w:hAnsi="Tahoma" w:cs="Tahoma"/>
                <w:sz w:val="14"/>
                <w:szCs w:val="14"/>
              </w:rPr>
              <w:t>(Services-SL)</w:t>
            </w:r>
            <w:bookmarkEnd w:id="291"/>
            <w:bookmarkEnd w:id="292"/>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rsidR="001A63C6" w:rsidRPr="007D0D89" w:rsidRDefault="001A63C6" w:rsidP="001A63C6">
            <w:pPr>
              <w:pStyle w:val="TableText"/>
              <w:widowControl w:val="0"/>
              <w:spacing w:before="80"/>
              <w:rPr>
                <w:rFonts w:ascii="Tahoma" w:hAnsi="Tahoma" w:cs="Tahoma"/>
                <w:sz w:val="13"/>
              </w:rPr>
            </w:pPr>
            <w:r w:rsidRPr="007D0D89">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r w:rsidRPr="007D0D89">
              <w:rPr>
                <w:rFonts w:ascii="Tahoma" w:hAnsi="Tahoma" w:cs="Tahoma"/>
                <w:sz w:val="13"/>
              </w:rPr>
              <w:t>75 punten</w:t>
            </w:r>
          </w:p>
        </w:tc>
        <w:tc>
          <w:tcPr>
            <w:tcW w:w="450" w:type="dxa"/>
            <w:tcBorders>
              <w:left w:val="single" w:sz="18" w:space="0" w:color="auto"/>
              <w:bottom w:val="single" w:sz="4"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r w:rsidRPr="007D0D89">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7D0D89" w:rsidRDefault="001A63C6" w:rsidP="001A63C6">
            <w:pPr>
              <w:pStyle w:val="TableText"/>
              <w:widowControl w:val="0"/>
              <w:spacing w:before="120"/>
              <w:rPr>
                <w:rFonts w:ascii="Tahoma" w:hAnsi="Tahoma" w:cs="Tahoma"/>
                <w:sz w:val="13"/>
              </w:rPr>
            </w:pPr>
            <w:r w:rsidRPr="007D0D89">
              <w:rPr>
                <w:rFonts w:ascii="Tahoma" w:hAnsi="Tahoma" w:cs="Tahoma"/>
                <w:sz w:val="13"/>
              </w:rPr>
              <w:t>A</w:t>
            </w:r>
          </w:p>
        </w:tc>
        <w:tc>
          <w:tcPr>
            <w:tcW w:w="540" w:type="dxa"/>
            <w:tcBorders>
              <w:bottom w:val="single" w:sz="4" w:space="0" w:color="auto"/>
            </w:tcBorders>
            <w:shd w:val="clear" w:color="auto" w:fill="FABF8F"/>
            <w:vAlign w:val="center"/>
          </w:tcPr>
          <w:p w:rsidR="001A63C6" w:rsidRPr="007D0D89" w:rsidRDefault="001A63C6" w:rsidP="001A63C6">
            <w:pPr>
              <w:pStyle w:val="TableText"/>
              <w:widowControl w:val="0"/>
              <w:rPr>
                <w:rFonts w:ascii="Tahoma" w:hAnsi="Tahoma" w:cs="Tahoma"/>
                <w:sz w:val="13"/>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293" w:name="_Toc336337994"/>
            <w:bookmarkStart w:id="294" w:name="_Toc353787898"/>
            <w:r w:rsidRPr="0082466A">
              <w:rPr>
                <w:rFonts w:ascii="Tahoma" w:hAnsi="Tahoma" w:cs="Tahoma"/>
                <w:sz w:val="14"/>
                <w:szCs w:val="14"/>
              </w:rPr>
              <w:t>Learning Solutions MCP, 1 examencoupon (Services-SL)</w:t>
            </w:r>
            <w:bookmarkEnd w:id="293"/>
            <w:bookmarkEnd w:id="294"/>
          </w:p>
        </w:tc>
        <w:tc>
          <w:tcPr>
            <w:tcW w:w="450" w:type="dxa"/>
            <w:tcBorders>
              <w:bottom w:val="single" w:sz="4" w:space="0" w:color="auto"/>
            </w:tcBorders>
            <w:shd w:val="clear" w:color="auto" w:fill="auto"/>
            <w:vAlign w:val="center"/>
          </w:tcPr>
          <w:p w:rsidR="001A63C6" w:rsidRPr="007D0D89" w:rsidRDefault="006A42E2" w:rsidP="0082466A">
            <w:pPr>
              <w:pStyle w:val="TableText"/>
              <w:widowControl w:val="0"/>
              <w:rPr>
                <w:rStyle w:val="EndnoteReference"/>
                <w:rFonts w:cs="Tahoma"/>
                <w:b w:val="0"/>
                <w:bCs/>
                <w:color w:val="000000"/>
                <w:sz w:val="13"/>
                <w:szCs w:val="13"/>
                <w:u w:val="single"/>
              </w:rPr>
            </w:pPr>
            <w:hyperlink w:anchor="_58_Learning_Solutions" w:history="1">
              <w:r w:rsidR="00955428" w:rsidRPr="000D162A">
                <w:rPr>
                  <w:rStyle w:val="Hyperlink"/>
                  <w:rFonts w:cs="Tahoma"/>
                  <w:b/>
                  <w:bCs/>
                  <w:sz w:val="13"/>
                  <w:szCs w:val="13"/>
                </w:rPr>
                <w:t>63</w:t>
              </w:r>
            </w:hyperlink>
          </w:p>
        </w:tc>
        <w:tc>
          <w:tcPr>
            <w:tcW w:w="450" w:type="dxa"/>
            <w:tcBorders>
              <w:bottom w:val="single" w:sz="4" w:space="0" w:color="auto"/>
            </w:tcBorders>
            <w:shd w:val="clear" w:color="auto" w:fill="auto"/>
          </w:tcPr>
          <w:p w:rsidR="001A63C6" w:rsidRPr="007D0D89" w:rsidRDefault="001A63C6" w:rsidP="001A63C6">
            <w:pPr>
              <w:pStyle w:val="TableText"/>
              <w:widowControl w:val="0"/>
              <w:spacing w:before="80"/>
              <w:rPr>
                <w:rFonts w:ascii="Tahoma" w:hAnsi="Tahoma" w:cs="Tahoma"/>
                <w:sz w:val="13"/>
              </w:rPr>
            </w:pPr>
            <w:r w:rsidRPr="007D0D89">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7D0D8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 punt</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E6271" w:rsidRPr="00A36EAF" w:rsidTr="00152DBB">
        <w:trPr>
          <w:trHeight w:val="145"/>
        </w:trPr>
        <w:tc>
          <w:tcPr>
            <w:tcW w:w="2812" w:type="dxa"/>
            <w:tcBorders>
              <w:bottom w:val="single" w:sz="4" w:space="0" w:color="auto"/>
            </w:tcBorders>
            <w:shd w:val="clear" w:color="auto" w:fill="FABF8F"/>
            <w:vAlign w:val="center"/>
          </w:tcPr>
          <w:p w:rsidR="00BE6271" w:rsidRPr="0082466A" w:rsidRDefault="00BE6271" w:rsidP="0082466A">
            <w:pPr>
              <w:pStyle w:val="ProductNames"/>
              <w:spacing w:beforeLines="20" w:before="48" w:afterLines="20" w:after="48"/>
              <w:rPr>
                <w:rFonts w:ascii="Tahoma" w:hAnsi="Tahoma" w:cs="Tahoma"/>
                <w:sz w:val="14"/>
                <w:szCs w:val="14"/>
              </w:rPr>
            </w:pPr>
            <w:bookmarkStart w:id="295" w:name="_Toc353787899"/>
            <w:r w:rsidRPr="0082466A">
              <w:rPr>
                <w:rFonts w:ascii="Tahoma" w:hAnsi="Tahoma" w:cs="Tahoma"/>
                <w:sz w:val="14"/>
                <w:szCs w:val="14"/>
              </w:rPr>
              <w:t>Learning Solutions MCP 30 examencoupons (Gebruikers-SL)</w:t>
            </w:r>
            <w:bookmarkEnd w:id="295"/>
          </w:p>
        </w:tc>
        <w:tc>
          <w:tcPr>
            <w:tcW w:w="450" w:type="dxa"/>
            <w:tcBorders>
              <w:bottom w:val="single" w:sz="4" w:space="0" w:color="auto"/>
            </w:tcBorders>
            <w:shd w:val="clear" w:color="auto" w:fill="FABF8F"/>
            <w:vAlign w:val="center"/>
          </w:tcPr>
          <w:p w:rsidR="00BE6271" w:rsidRPr="0082466A" w:rsidRDefault="00BE6271" w:rsidP="0082466A">
            <w:pPr>
              <w:pStyle w:val="TableText"/>
              <w:widowControl w:val="0"/>
              <w:rPr>
                <w:rFonts w:cs="Tahoma"/>
                <w:b/>
                <w:bCs/>
                <w:sz w:val="13"/>
                <w:szCs w:val="13"/>
              </w:rPr>
            </w:pPr>
          </w:p>
        </w:tc>
        <w:tc>
          <w:tcPr>
            <w:tcW w:w="450" w:type="dxa"/>
            <w:tcBorders>
              <w:bottom w:val="single" w:sz="4" w:space="0" w:color="auto"/>
            </w:tcBorders>
            <w:shd w:val="clear" w:color="auto" w:fill="FABF8F"/>
          </w:tcPr>
          <w:p w:rsidR="00BE6271" w:rsidRPr="00A36EAF" w:rsidRDefault="00BE6271" w:rsidP="00BE6271">
            <w:pPr>
              <w:pStyle w:val="TableText"/>
              <w:widowControl w:val="0"/>
              <w:spacing w:before="80"/>
              <w:rPr>
                <w:rFonts w:ascii="Tahoma" w:hAnsi="Tahoma" w:cs="Tahoma"/>
                <w:sz w:val="13"/>
                <w:lang w:val="nl-NL"/>
              </w:rPr>
            </w:pPr>
            <w:r w:rsidRPr="00A36EAF">
              <w:rPr>
                <w:rFonts w:ascii="Tahoma" w:hAnsi="Tahoma" w:cs="Tahoma"/>
                <w:sz w:val="13"/>
                <w:lang w:val="nl-NL"/>
              </w:rPr>
              <w:t>10/12</w:t>
            </w:r>
          </w:p>
        </w:tc>
        <w:tc>
          <w:tcPr>
            <w:tcW w:w="360" w:type="dxa"/>
            <w:tcBorders>
              <w:bottom w:val="single" w:sz="4" w:space="0" w:color="auto"/>
              <w:right w:val="single" w:sz="18"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r w:rsidRPr="00A36EAF">
              <w:rPr>
                <w:rFonts w:ascii="Tahoma" w:hAnsi="Tahoma" w:cs="Tahoma"/>
                <w:sz w:val="13"/>
                <w:lang w:val="nl-NL"/>
              </w:rPr>
              <w:t>75 punten</w:t>
            </w:r>
          </w:p>
        </w:tc>
        <w:tc>
          <w:tcPr>
            <w:tcW w:w="450" w:type="dxa"/>
            <w:tcBorders>
              <w:left w:val="single" w:sz="18" w:space="0" w:color="auto"/>
              <w:bottom w:val="single" w:sz="4"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right w:val="single" w:sz="18"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BE6271" w:rsidRPr="00A36EAF" w:rsidRDefault="00BE6271"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r>
      <w:tr w:rsidR="00BE6271" w:rsidRPr="00A36EAF" w:rsidTr="00152DBB">
        <w:trPr>
          <w:trHeight w:val="145"/>
        </w:trPr>
        <w:tc>
          <w:tcPr>
            <w:tcW w:w="2812" w:type="dxa"/>
            <w:tcBorders>
              <w:bottom w:val="single" w:sz="4" w:space="0" w:color="auto"/>
            </w:tcBorders>
            <w:shd w:val="clear" w:color="auto" w:fill="auto"/>
            <w:vAlign w:val="center"/>
          </w:tcPr>
          <w:p w:rsidR="00BE6271" w:rsidRPr="0082466A" w:rsidRDefault="00BE6271" w:rsidP="0082466A">
            <w:pPr>
              <w:pStyle w:val="ProductNames"/>
              <w:spacing w:beforeLines="20" w:before="48" w:afterLines="20" w:after="48"/>
              <w:rPr>
                <w:rFonts w:ascii="Tahoma" w:hAnsi="Tahoma" w:cs="Tahoma"/>
                <w:sz w:val="14"/>
                <w:szCs w:val="14"/>
                <w:lang w:val="nl-NL"/>
              </w:rPr>
            </w:pPr>
            <w:bookmarkStart w:id="296" w:name="_Toc353787900"/>
            <w:r w:rsidRPr="0082466A">
              <w:rPr>
                <w:rFonts w:ascii="Tahoma" w:hAnsi="Tahoma" w:cs="Tahoma"/>
                <w:sz w:val="14"/>
                <w:szCs w:val="14"/>
                <w:lang w:val="nl-NL"/>
              </w:rPr>
              <w:t>Learning Solutions MOS, sitelicentie voor 500 examens (Services-SL)</w:t>
            </w:r>
            <w:bookmarkEnd w:id="296"/>
          </w:p>
        </w:tc>
        <w:tc>
          <w:tcPr>
            <w:tcW w:w="450" w:type="dxa"/>
            <w:tcBorders>
              <w:bottom w:val="single" w:sz="4" w:space="0" w:color="auto"/>
            </w:tcBorders>
            <w:shd w:val="clear" w:color="auto" w:fill="auto"/>
            <w:vAlign w:val="center"/>
          </w:tcPr>
          <w:p w:rsidR="00BE6271" w:rsidRPr="0082466A" w:rsidRDefault="00BE6271" w:rsidP="0082466A">
            <w:pPr>
              <w:pStyle w:val="TableText"/>
              <w:widowControl w:val="0"/>
              <w:rPr>
                <w:rFonts w:cs="Tahoma"/>
                <w:b/>
                <w:bCs/>
                <w:sz w:val="13"/>
                <w:szCs w:val="13"/>
                <w:lang w:val="nl-NL"/>
              </w:rPr>
            </w:pPr>
          </w:p>
        </w:tc>
        <w:tc>
          <w:tcPr>
            <w:tcW w:w="450" w:type="dxa"/>
            <w:tcBorders>
              <w:bottom w:val="single" w:sz="4" w:space="0" w:color="auto"/>
            </w:tcBorders>
            <w:shd w:val="clear" w:color="auto" w:fill="auto"/>
          </w:tcPr>
          <w:p w:rsidR="00BE6271" w:rsidRPr="00A36EAF" w:rsidRDefault="00BE6271" w:rsidP="001A63C6">
            <w:pPr>
              <w:pStyle w:val="TableText"/>
              <w:widowControl w:val="0"/>
              <w:spacing w:before="80"/>
              <w:rPr>
                <w:rFonts w:ascii="Tahoma" w:hAnsi="Tahoma" w:cs="Tahoma"/>
                <w:sz w:val="13"/>
                <w:lang w:val="nl-NL"/>
              </w:rPr>
            </w:pPr>
            <w:r w:rsidRPr="00A36EAF">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rsidR="00BE6271" w:rsidRPr="00A36EAF" w:rsidRDefault="00BE6271"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A36EAF" w:rsidRDefault="00BE6271" w:rsidP="001A63C6">
            <w:pPr>
              <w:pStyle w:val="TableText"/>
              <w:widowControl w:val="0"/>
              <w:rPr>
                <w:rFonts w:ascii="Tahoma" w:hAnsi="Tahoma" w:cs="Tahoma"/>
                <w:sz w:val="13"/>
                <w:lang w:val="nl-NL"/>
              </w:rPr>
            </w:pPr>
            <w:r w:rsidRPr="00A36EAF">
              <w:rPr>
                <w:rFonts w:ascii="Tahoma" w:hAnsi="Tahoma" w:cs="Tahoma"/>
                <w:sz w:val="13"/>
                <w:lang w:val="nl-NL"/>
              </w:rPr>
              <w:t>125 punten</w:t>
            </w:r>
          </w:p>
        </w:tc>
        <w:tc>
          <w:tcPr>
            <w:tcW w:w="450" w:type="dxa"/>
            <w:tcBorders>
              <w:left w:val="single" w:sz="18" w:space="0" w:color="auto"/>
              <w:bottom w:val="single" w:sz="4" w:space="0" w:color="auto"/>
            </w:tcBorders>
            <w:shd w:val="clear" w:color="auto" w:fill="auto"/>
            <w:vAlign w:val="center"/>
          </w:tcPr>
          <w:p w:rsidR="00BE6271" w:rsidRPr="00A36EAF" w:rsidRDefault="00BE6271"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BE6271" w:rsidRPr="00A36EAF" w:rsidRDefault="00BE6271"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BE6271" w:rsidRPr="00A36EAF" w:rsidRDefault="00BE6271"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E6271" w:rsidRPr="00A36EAF" w:rsidRDefault="00BE6271"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right w:val="single" w:sz="18" w:space="0" w:color="auto"/>
            </w:tcBorders>
            <w:shd w:val="clear" w:color="auto" w:fill="auto"/>
            <w:vAlign w:val="center"/>
          </w:tcPr>
          <w:p w:rsidR="00BE6271" w:rsidRPr="00A36EAF" w:rsidRDefault="00BE6271"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A36EAF" w:rsidRDefault="00BE6271"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BE6271" w:rsidRPr="00A36EAF" w:rsidRDefault="00BE6271"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BE6271" w:rsidRPr="00A36EAF" w:rsidRDefault="00BE6271" w:rsidP="001A63C6">
            <w:pPr>
              <w:pStyle w:val="TableText"/>
              <w:widowControl w:val="0"/>
              <w:rPr>
                <w:rFonts w:ascii="Tahoma" w:hAnsi="Tahoma" w:cs="Tahoma"/>
                <w:sz w:val="13"/>
                <w:lang w:val="nl-NL"/>
              </w:rPr>
            </w:pPr>
          </w:p>
        </w:tc>
      </w:tr>
      <w:tr w:rsidR="00BE6271" w:rsidRPr="00A36EAF" w:rsidTr="00152DBB">
        <w:trPr>
          <w:trHeight w:val="145"/>
        </w:trPr>
        <w:tc>
          <w:tcPr>
            <w:tcW w:w="2812" w:type="dxa"/>
            <w:tcBorders>
              <w:bottom w:val="single" w:sz="4" w:space="0" w:color="auto"/>
            </w:tcBorders>
            <w:shd w:val="clear" w:color="auto" w:fill="FABF8F"/>
            <w:vAlign w:val="center"/>
          </w:tcPr>
          <w:p w:rsidR="00BE6271" w:rsidRPr="0082466A" w:rsidRDefault="00BE6271" w:rsidP="0082466A">
            <w:pPr>
              <w:pStyle w:val="ProductNames"/>
              <w:spacing w:beforeLines="20" w:before="48" w:afterLines="20" w:after="48"/>
              <w:rPr>
                <w:rFonts w:ascii="Tahoma" w:hAnsi="Tahoma" w:cs="Tahoma"/>
                <w:sz w:val="14"/>
                <w:szCs w:val="14"/>
                <w:lang w:val="nl-NL"/>
              </w:rPr>
            </w:pPr>
            <w:bookmarkStart w:id="297" w:name="_Toc353787901"/>
            <w:r w:rsidRPr="0082466A">
              <w:rPr>
                <w:rFonts w:ascii="Tahoma" w:hAnsi="Tahoma" w:cs="Tahoma"/>
                <w:sz w:val="14"/>
                <w:szCs w:val="14"/>
                <w:lang w:val="nl-NL"/>
              </w:rPr>
              <w:t>Learning Solutions MTA, sitelicentie voor 250 examens (Services-SL)</w:t>
            </w:r>
            <w:bookmarkEnd w:id="297"/>
          </w:p>
        </w:tc>
        <w:tc>
          <w:tcPr>
            <w:tcW w:w="450" w:type="dxa"/>
            <w:tcBorders>
              <w:bottom w:val="single" w:sz="4" w:space="0" w:color="auto"/>
            </w:tcBorders>
            <w:shd w:val="clear" w:color="auto" w:fill="FABF8F"/>
            <w:vAlign w:val="center"/>
          </w:tcPr>
          <w:p w:rsidR="00BE6271" w:rsidRPr="0082466A" w:rsidRDefault="00BE6271" w:rsidP="0082466A">
            <w:pPr>
              <w:pStyle w:val="TableText"/>
              <w:widowControl w:val="0"/>
              <w:rPr>
                <w:rFonts w:cs="Tahoma"/>
                <w:b/>
                <w:bCs/>
                <w:sz w:val="13"/>
                <w:szCs w:val="13"/>
                <w:lang w:val="nl-NL"/>
              </w:rPr>
            </w:pPr>
          </w:p>
        </w:tc>
        <w:tc>
          <w:tcPr>
            <w:tcW w:w="450" w:type="dxa"/>
            <w:tcBorders>
              <w:bottom w:val="single" w:sz="4" w:space="0" w:color="auto"/>
            </w:tcBorders>
            <w:shd w:val="clear" w:color="auto" w:fill="FABF8F"/>
          </w:tcPr>
          <w:p w:rsidR="00BE6271" w:rsidRPr="00A36EAF" w:rsidRDefault="00BE6271" w:rsidP="001A63C6">
            <w:pPr>
              <w:pStyle w:val="TableText"/>
              <w:widowControl w:val="0"/>
              <w:spacing w:before="80"/>
              <w:rPr>
                <w:rFonts w:ascii="Tahoma" w:hAnsi="Tahoma" w:cs="Tahoma"/>
                <w:sz w:val="13"/>
                <w:lang w:val="nl-NL"/>
              </w:rPr>
            </w:pPr>
            <w:r w:rsidRPr="00A36EAF">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r w:rsidRPr="00A36EAF">
              <w:rPr>
                <w:rFonts w:ascii="Tahoma" w:hAnsi="Tahoma" w:cs="Tahoma"/>
                <w:sz w:val="13"/>
                <w:lang w:val="nl-NL"/>
              </w:rPr>
              <w:t>125 punten</w:t>
            </w:r>
          </w:p>
        </w:tc>
        <w:tc>
          <w:tcPr>
            <w:tcW w:w="450" w:type="dxa"/>
            <w:tcBorders>
              <w:left w:val="single" w:sz="18" w:space="0" w:color="auto"/>
              <w:bottom w:val="single" w:sz="4"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right w:val="single" w:sz="18"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BE6271" w:rsidRPr="00A36EAF" w:rsidRDefault="00BE6271"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BE6271" w:rsidRPr="00A36EAF" w:rsidRDefault="00BE6271"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298" w:name="_Toc336337995"/>
            <w:bookmarkStart w:id="299" w:name="_Toc353787902"/>
            <w:r w:rsidRPr="0082466A">
              <w:rPr>
                <w:rFonts w:ascii="Tahoma" w:hAnsi="Tahoma" w:cs="Tahoma"/>
                <w:b w:val="0"/>
                <w:sz w:val="14"/>
                <w:szCs w:val="14"/>
                <w:lang w:val="nl-NL"/>
              </w:rPr>
              <w:t>Lync Online Plan 1 (Gebruikers-SL)</w:t>
            </w:r>
            <w:bookmarkEnd w:id="298"/>
            <w:bookmarkEnd w:id="299"/>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65_63_Lync" w:history="1">
              <w:hyperlink w:anchor="Srv_65LyncOnlinePlan1and2" w:history="1">
                <w:r w:rsidR="00955428" w:rsidRPr="000D162A">
                  <w:rPr>
                    <w:rStyle w:val="Hyperlink"/>
                    <w:rFonts w:cs="Tahoma"/>
                    <w:b/>
                    <w:bCs/>
                    <w:sz w:val="13"/>
                    <w:szCs w:val="13"/>
                    <w:lang w:val="nl-NL"/>
                  </w:rPr>
                  <w:t>6</w:t>
                </w:r>
              </w:hyperlink>
              <w:r w:rsidR="00955428" w:rsidRPr="000D162A">
                <w:rPr>
                  <w:rStyle w:val="Hyperlink"/>
                  <w:rFonts w:cs="Tahoma"/>
                  <w:b/>
                  <w:bCs/>
                  <w:sz w:val="13"/>
                  <w:szCs w:val="13"/>
                  <w:lang w:val="nl-NL"/>
                </w:rPr>
                <w:t>4</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E2E58"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00" w:name="_Toc336337996"/>
            <w:bookmarkStart w:id="301" w:name="_Toc353787903"/>
            <w:r w:rsidRPr="0082466A">
              <w:rPr>
                <w:rFonts w:ascii="Tahoma" w:hAnsi="Tahoma" w:cs="Tahoma"/>
                <w:b w:val="0"/>
                <w:sz w:val="14"/>
                <w:szCs w:val="14"/>
                <w:lang w:val="nl-NL"/>
              </w:rPr>
              <w:t>Lync Online Plan 2 (Gebruikers-SL)</w:t>
            </w:r>
            <w:bookmarkEnd w:id="300"/>
            <w:bookmarkEnd w:id="301"/>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65_63_Lync" w:history="1">
              <w:hyperlink w:anchor="Srv_65LyncOnlinePlan1and2" w:history="1">
                <w:r w:rsidR="00AB1D9C" w:rsidRPr="000D162A">
                  <w:rPr>
                    <w:rStyle w:val="Hyperlink"/>
                    <w:rFonts w:cs="Tahoma"/>
                    <w:b/>
                    <w:bCs/>
                    <w:sz w:val="13"/>
                    <w:szCs w:val="13"/>
                    <w:lang w:val="nl-NL"/>
                  </w:rPr>
                  <w:t>6</w:t>
                </w:r>
              </w:hyperlink>
              <w:r w:rsidR="00AB1D9C" w:rsidRPr="000D162A">
                <w:rPr>
                  <w:rStyle w:val="Hyperlink"/>
                  <w:rFonts w:cs="Tahoma"/>
                  <w:b/>
                  <w:bCs/>
                  <w:sz w:val="13"/>
                  <w:szCs w:val="13"/>
                  <w:lang w:val="nl-NL"/>
                </w:rPr>
                <w:t>4</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02" w:name="_Toc336337997"/>
            <w:bookmarkStart w:id="303" w:name="_Toc353787904"/>
            <w:r w:rsidRPr="0082466A">
              <w:rPr>
                <w:rFonts w:ascii="Tahoma" w:hAnsi="Tahoma" w:cs="Tahoma"/>
                <w:b w:val="0"/>
                <w:sz w:val="14"/>
                <w:szCs w:val="14"/>
                <w:lang w:val="nl-NL"/>
              </w:rPr>
              <w:t>Lync Online Plan 3 (Gebruikers-SL)</w:t>
            </w:r>
            <w:bookmarkEnd w:id="302"/>
            <w:bookmarkEnd w:id="303"/>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65_63_Lync" w:history="1">
              <w:hyperlink w:anchor="Srv_65LyncOnlinePlan1and2" w:history="1">
                <w:r w:rsidR="00AB1D9C" w:rsidRPr="000D162A">
                  <w:rPr>
                    <w:rStyle w:val="Hyperlink"/>
                    <w:rFonts w:cs="Tahoma"/>
                    <w:b/>
                    <w:bCs/>
                    <w:sz w:val="13"/>
                    <w:szCs w:val="13"/>
                    <w:lang w:val="nl-NL"/>
                  </w:rPr>
                  <w:t>6</w:t>
                </w:r>
              </w:hyperlink>
              <w:r w:rsidR="00AB1D9C" w:rsidRPr="000D162A">
                <w:rPr>
                  <w:rStyle w:val="Hyperlink"/>
                  <w:rFonts w:cs="Tahoma"/>
                  <w:b/>
                  <w:bCs/>
                  <w:sz w:val="13"/>
                  <w:szCs w:val="13"/>
                  <w:lang w:val="nl-NL"/>
                </w:rPr>
                <w:t>4</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07/12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E2E58"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04" w:name="_Toc336337998"/>
            <w:bookmarkStart w:id="305" w:name="_Toc353787905"/>
            <w:r w:rsidRPr="0082466A">
              <w:rPr>
                <w:rFonts w:ascii="Tahoma" w:hAnsi="Tahoma" w:cs="Tahoma"/>
                <w:b w:val="0"/>
                <w:sz w:val="14"/>
                <w:szCs w:val="14"/>
                <w:lang w:val="nl-NL"/>
              </w:rPr>
              <w:t>Lync Online Plan 3A (Gebruikers-SL)</w:t>
            </w:r>
            <w:bookmarkEnd w:id="304"/>
            <w:bookmarkEnd w:id="305"/>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65_63_Lync" w:history="1">
              <w:hyperlink w:anchor="Srv_65LyncOnlinePlan1and2" w:history="1">
                <w:r w:rsidR="00AB1D9C" w:rsidRPr="000D162A">
                  <w:rPr>
                    <w:rStyle w:val="Hyperlink"/>
                    <w:rFonts w:cs="Tahoma"/>
                    <w:b/>
                    <w:bCs/>
                    <w:sz w:val="13"/>
                    <w:szCs w:val="13"/>
                    <w:lang w:val="nl-NL"/>
                  </w:rPr>
                  <w:t>6</w:t>
                </w:r>
              </w:hyperlink>
              <w:r w:rsidR="00AB1D9C" w:rsidRPr="000D162A">
                <w:rPr>
                  <w:rStyle w:val="Hyperlink"/>
                  <w:rFonts w:cs="Tahoma"/>
                  <w:b/>
                  <w:bCs/>
                  <w:sz w:val="13"/>
                  <w:szCs w:val="13"/>
                  <w:lang w:val="nl-NL"/>
                </w:rPr>
                <w:t>4</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07/12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ST (alleen EES)</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06" w:name="_Toc336337999"/>
            <w:bookmarkStart w:id="307" w:name="_Toc353787906"/>
            <w:r w:rsidRPr="0082466A">
              <w:rPr>
                <w:rFonts w:ascii="Tahoma" w:hAnsi="Tahoma" w:cs="Tahoma"/>
                <w:b w:val="0"/>
                <w:sz w:val="14"/>
                <w:szCs w:val="14"/>
                <w:lang w:val="nl-NL"/>
              </w:rPr>
              <w:t xml:space="preserve">Lync Server </w:t>
            </w:r>
            <w:bookmarkEnd w:id="306"/>
            <w:r w:rsidRPr="0082466A">
              <w:rPr>
                <w:rFonts w:ascii="Tahoma" w:hAnsi="Tahoma" w:cs="Tahoma"/>
                <w:b w:val="0"/>
                <w:sz w:val="14"/>
                <w:szCs w:val="14"/>
                <w:lang w:val="nl-NL"/>
              </w:rPr>
              <w:t>2013</w:t>
            </w:r>
            <w:bookmarkEnd w:id="307"/>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62_Lync_Server" w:history="1">
              <w:r w:rsidR="00955428" w:rsidRPr="000D162A">
                <w:rPr>
                  <w:rStyle w:val="Hyperlink"/>
                  <w:rFonts w:cs="Tahoma"/>
                  <w:b/>
                  <w:bCs/>
                  <w:sz w:val="13"/>
                  <w:szCs w:val="13"/>
                  <w:lang w:val="nl-NL"/>
                </w:rPr>
                <w:t>65</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Del="006A2F66" w:rsidRDefault="001A63C6" w:rsidP="0082466A">
            <w:pPr>
              <w:pStyle w:val="Heading2"/>
              <w:spacing w:beforeLines="20" w:before="48" w:afterLines="20" w:after="48"/>
              <w:ind w:left="0"/>
              <w:rPr>
                <w:rFonts w:ascii="Tahoma" w:hAnsi="Tahoma" w:cs="Tahoma"/>
                <w:b w:val="0"/>
                <w:sz w:val="14"/>
                <w:szCs w:val="14"/>
                <w:lang w:val="nl-NL"/>
              </w:rPr>
            </w:pPr>
            <w:bookmarkStart w:id="308" w:name="_Toc336338000"/>
            <w:bookmarkStart w:id="309" w:name="_Toc353787907"/>
            <w:r w:rsidRPr="0082466A">
              <w:rPr>
                <w:rFonts w:ascii="Tahoma" w:hAnsi="Tahoma" w:cs="Tahoma"/>
                <w:b w:val="0"/>
                <w:sz w:val="14"/>
                <w:szCs w:val="14"/>
                <w:lang w:val="nl-NL"/>
              </w:rPr>
              <w:t>Lync Server Enterprise CAL</w:t>
            </w:r>
            <w:bookmarkEnd w:id="308"/>
            <w:r w:rsidRPr="0082466A">
              <w:rPr>
                <w:rFonts w:ascii="Tahoma" w:hAnsi="Tahoma" w:cs="Tahoma"/>
                <w:b w:val="0"/>
                <w:sz w:val="14"/>
                <w:szCs w:val="14"/>
                <w:lang w:val="nl-NL"/>
              </w:rPr>
              <w:t xml:space="preserve"> 2013</w:t>
            </w:r>
            <w:bookmarkEnd w:id="309"/>
          </w:p>
        </w:tc>
        <w:tc>
          <w:tcPr>
            <w:tcW w:w="450" w:type="dxa"/>
            <w:tcBorders>
              <w:bottom w:val="single" w:sz="4" w:space="0" w:color="auto"/>
            </w:tcBorders>
            <w:shd w:val="clear" w:color="auto" w:fill="FABF8F"/>
            <w:vAlign w:val="center"/>
          </w:tcPr>
          <w:p w:rsidR="001A63C6" w:rsidRPr="0082466A" w:rsidDel="006A2F66" w:rsidRDefault="001A63C6" w:rsidP="0082466A">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FABF8F"/>
          </w:tcPr>
          <w:p w:rsidR="001A63C6" w:rsidRPr="00A36EAF" w:rsidDel="006A2F66"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Del="006A2F66"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Del="006A2F66" w:rsidRDefault="001A63C6" w:rsidP="0082466A">
            <w:pPr>
              <w:pStyle w:val="Heading2"/>
              <w:spacing w:beforeLines="20" w:before="48" w:afterLines="20" w:after="48"/>
              <w:ind w:left="0"/>
              <w:rPr>
                <w:rFonts w:ascii="Tahoma" w:hAnsi="Tahoma" w:cs="Tahoma"/>
                <w:b w:val="0"/>
                <w:sz w:val="14"/>
                <w:szCs w:val="14"/>
                <w:lang w:val="nl-NL"/>
              </w:rPr>
            </w:pPr>
            <w:bookmarkStart w:id="310" w:name="_Toc336338002"/>
            <w:bookmarkStart w:id="311" w:name="_Toc353787908"/>
            <w:r w:rsidRPr="0082466A">
              <w:rPr>
                <w:rFonts w:ascii="Tahoma" w:hAnsi="Tahoma" w:cs="Tahoma"/>
                <w:b w:val="0"/>
                <w:sz w:val="14"/>
                <w:szCs w:val="14"/>
                <w:lang w:val="nl-NL"/>
              </w:rPr>
              <w:t>Lync Server Plus CAL</w:t>
            </w:r>
            <w:bookmarkEnd w:id="310"/>
            <w:r w:rsidRPr="0082466A">
              <w:rPr>
                <w:rFonts w:ascii="Tahoma" w:hAnsi="Tahoma" w:cs="Tahoma"/>
                <w:b w:val="0"/>
                <w:sz w:val="14"/>
                <w:szCs w:val="14"/>
                <w:lang w:val="nl-NL"/>
              </w:rPr>
              <w:t xml:space="preserve"> 2013</w:t>
            </w:r>
            <w:bookmarkEnd w:id="311"/>
          </w:p>
        </w:tc>
        <w:tc>
          <w:tcPr>
            <w:tcW w:w="450" w:type="dxa"/>
            <w:tcBorders>
              <w:bottom w:val="single" w:sz="4" w:space="0" w:color="auto"/>
            </w:tcBorders>
            <w:shd w:val="clear" w:color="auto" w:fill="auto"/>
            <w:vAlign w:val="center"/>
          </w:tcPr>
          <w:p w:rsidR="001A63C6" w:rsidRPr="0082466A" w:rsidDel="006A2F66" w:rsidRDefault="001A63C6" w:rsidP="0082466A">
            <w:pPr>
              <w:pStyle w:val="TableText"/>
              <w:widowControl w:val="0"/>
              <w:rPr>
                <w:rFonts w:cs="Tahoma"/>
                <w:b/>
                <w:bCs/>
                <w:color w:val="0000FF"/>
                <w:sz w:val="13"/>
                <w:szCs w:val="13"/>
                <w:u w:val="single"/>
                <w:lang w:val="nl-NL"/>
              </w:rPr>
            </w:pPr>
            <w:bookmarkStart w:id="312" w:name="_Hlt335908886"/>
          </w:p>
        </w:tc>
        <w:bookmarkEnd w:id="312"/>
        <w:tc>
          <w:tcPr>
            <w:tcW w:w="450" w:type="dxa"/>
            <w:tcBorders>
              <w:bottom w:val="single" w:sz="4" w:space="0" w:color="auto"/>
            </w:tcBorders>
            <w:shd w:val="clear" w:color="auto" w:fill="auto"/>
          </w:tcPr>
          <w:p w:rsidR="001A63C6" w:rsidRPr="00A36EAF" w:rsidDel="006A2F66"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Del="006A2F66"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 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Del="006A2F66" w:rsidRDefault="001A63C6" w:rsidP="0082466A">
            <w:pPr>
              <w:pStyle w:val="Heading2"/>
              <w:spacing w:beforeLines="20" w:before="48" w:afterLines="20" w:after="48"/>
              <w:ind w:left="0"/>
              <w:rPr>
                <w:rFonts w:ascii="Tahoma" w:hAnsi="Tahoma" w:cs="Tahoma"/>
                <w:b w:val="0"/>
                <w:sz w:val="14"/>
                <w:szCs w:val="14"/>
                <w:lang w:val="nl-NL"/>
              </w:rPr>
            </w:pPr>
            <w:bookmarkStart w:id="313" w:name="_Toc336338005"/>
            <w:bookmarkStart w:id="314" w:name="_Toc353787909"/>
            <w:r w:rsidRPr="0082466A">
              <w:rPr>
                <w:rFonts w:ascii="Tahoma" w:hAnsi="Tahoma" w:cs="Tahoma"/>
                <w:b w:val="0"/>
                <w:sz w:val="14"/>
                <w:szCs w:val="14"/>
                <w:lang w:val="nl-NL"/>
              </w:rPr>
              <w:t>Lync Server Standard CAL</w:t>
            </w:r>
            <w:bookmarkEnd w:id="313"/>
            <w:r w:rsidRPr="0082466A">
              <w:rPr>
                <w:rFonts w:ascii="Tahoma" w:hAnsi="Tahoma" w:cs="Tahoma"/>
                <w:b w:val="0"/>
                <w:sz w:val="14"/>
                <w:szCs w:val="14"/>
                <w:lang w:val="nl-NL"/>
              </w:rPr>
              <w:t xml:space="preserve"> 2013</w:t>
            </w:r>
            <w:bookmarkEnd w:id="314"/>
          </w:p>
        </w:tc>
        <w:tc>
          <w:tcPr>
            <w:tcW w:w="450" w:type="dxa"/>
            <w:tcBorders>
              <w:bottom w:val="single" w:sz="4" w:space="0" w:color="auto"/>
            </w:tcBorders>
            <w:shd w:val="clear" w:color="auto" w:fill="FABF8F"/>
            <w:vAlign w:val="center"/>
          </w:tcPr>
          <w:p w:rsidR="001A63C6" w:rsidRPr="0082466A" w:rsidDel="006A2F66" w:rsidRDefault="001A63C6" w:rsidP="0082466A">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FABF8F"/>
          </w:tcPr>
          <w:p w:rsidR="001A63C6" w:rsidRPr="00A36EAF" w:rsidDel="006A2F66"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Del="006A2F66"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Del="006A2F66"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 ST</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70"/>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15" w:name="_Toc336338007"/>
            <w:bookmarkStart w:id="316" w:name="_Toc353787910"/>
            <w:r w:rsidRPr="0082466A">
              <w:rPr>
                <w:rFonts w:ascii="Tahoma" w:hAnsi="Tahoma" w:cs="Tahoma"/>
                <w:b w:val="0"/>
                <w:sz w:val="14"/>
                <w:szCs w:val="14"/>
                <w:lang w:val="nl-NL"/>
              </w:rPr>
              <w:t>Aanvullende CAL voor Microsoft Dynamics AX 2012 R2 Enterprise (Gebruiker en Apparaat)</w:t>
            </w:r>
            <w:bookmarkEnd w:id="315"/>
            <w:bookmarkEnd w:id="316"/>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66_Microsoft_Dynamics_1" w:history="1">
              <w:r w:rsidR="00955428" w:rsidRPr="000D162A">
                <w:rPr>
                  <w:rStyle w:val="Hyperlink"/>
                  <w:rFonts w:cs="Tahoma"/>
                  <w:b/>
                  <w:bCs/>
                  <w:sz w:val="13"/>
                  <w:szCs w:val="13"/>
                  <w:lang w:val="nl-NL"/>
                </w:rPr>
                <w:t>66</w:t>
              </w:r>
            </w:hyperlink>
          </w:p>
        </w:tc>
        <w:tc>
          <w:tcPr>
            <w:tcW w:w="450" w:type="dxa"/>
            <w:tcBorders>
              <w:bottom w:val="single" w:sz="4" w:space="0" w:color="auto"/>
            </w:tcBorders>
            <w:shd w:val="clear" w:color="auto" w:fill="auto"/>
            <w:vAlign w:val="center"/>
          </w:tcPr>
          <w:p w:rsidR="001A63C6" w:rsidRPr="00A36EAF" w:rsidRDefault="001A63C6" w:rsidP="007D0D89">
            <w:pPr>
              <w:pStyle w:val="TableText"/>
              <w:widowControl w:val="0"/>
              <w:rPr>
                <w:rFonts w:ascii="Tahoma" w:hAnsi="Tahoma" w:cs="Tahoma"/>
                <w:sz w:val="13"/>
                <w:lang w:val="nl-NL"/>
              </w:rPr>
            </w:pPr>
            <w:r w:rsidRPr="00A36EAF">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jc w:val="left"/>
              <w:rPr>
                <w:rFonts w:ascii="Tahoma" w:hAnsi="Tahoma" w:cs="Tahoma"/>
                <w:sz w:val="13"/>
                <w:lang w:val="nl-NL"/>
              </w:rPr>
            </w:pPr>
          </w:p>
        </w:tc>
      </w:tr>
      <w:tr w:rsidR="00BE2E58"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17" w:name="_Toc336338008"/>
            <w:bookmarkStart w:id="318" w:name="_Toc353787911"/>
            <w:r w:rsidRPr="0082466A">
              <w:rPr>
                <w:rFonts w:ascii="Tahoma" w:hAnsi="Tahoma" w:cs="Tahoma"/>
                <w:b w:val="0"/>
                <w:sz w:val="14"/>
                <w:szCs w:val="14"/>
                <w:lang w:val="nl-NL"/>
              </w:rPr>
              <w:t>Enterprise CAL voor Microsoft Dynamics AX 2012 R2 (Gebruiker en Apparaat)</w:t>
            </w:r>
            <w:bookmarkEnd w:id="317"/>
            <w:bookmarkEnd w:id="318"/>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66_Microsoft_Dynamics_1" w:history="1">
              <w:r w:rsidR="00550792" w:rsidRPr="000D162A">
                <w:rPr>
                  <w:rStyle w:val="Hyperlink"/>
                  <w:rFonts w:cs="Tahoma"/>
                  <w:b/>
                  <w:bCs/>
                  <w:sz w:val="13"/>
                  <w:szCs w:val="13"/>
                  <w:lang w:val="nl-NL"/>
                </w:rPr>
                <w:t>66</w:t>
              </w:r>
            </w:hyperlink>
          </w:p>
        </w:tc>
        <w:tc>
          <w:tcPr>
            <w:tcW w:w="450" w:type="dxa"/>
            <w:tcBorders>
              <w:bottom w:val="single" w:sz="4" w:space="0" w:color="auto"/>
            </w:tcBorders>
            <w:shd w:val="clear" w:color="auto" w:fill="FABF8F"/>
            <w:vAlign w:val="center"/>
          </w:tcPr>
          <w:p w:rsidR="001A63C6" w:rsidRPr="00A36EAF" w:rsidRDefault="001A63C6" w:rsidP="007D0D89">
            <w:pPr>
              <w:pStyle w:val="TableText"/>
              <w:widowControl w:val="0"/>
              <w:rPr>
                <w:rFonts w:ascii="Tahoma" w:hAnsi="Tahoma" w:cs="Tahoma"/>
                <w:sz w:val="13"/>
                <w:lang w:val="nl-NL"/>
              </w:rPr>
            </w:pPr>
            <w:r w:rsidRPr="00A36EAF">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jc w:val="left"/>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19" w:name="_Toc336338009"/>
            <w:bookmarkStart w:id="320" w:name="_Toc353787912"/>
            <w:r w:rsidRPr="0082466A">
              <w:rPr>
                <w:rFonts w:ascii="Tahoma" w:hAnsi="Tahoma" w:cs="Tahoma"/>
                <w:b w:val="0"/>
                <w:sz w:val="14"/>
                <w:szCs w:val="14"/>
                <w:lang w:val="nl-NL"/>
              </w:rPr>
              <w:t>Aanvullende Functional Enterprise CAL voor Microsoft Dynamics AX 2012 R2 (Gebruiker en Apparaat)</w:t>
            </w:r>
            <w:bookmarkEnd w:id="319"/>
            <w:bookmarkEnd w:id="320"/>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66_Microsoft_Dynamics_1" w:history="1">
              <w:r w:rsidR="00550792" w:rsidRPr="000D162A">
                <w:rPr>
                  <w:rStyle w:val="Hyperlink"/>
                  <w:rFonts w:cs="Tahoma"/>
                  <w:b/>
                  <w:bCs/>
                  <w:sz w:val="13"/>
                  <w:szCs w:val="13"/>
                  <w:lang w:val="nl-NL"/>
                </w:rPr>
                <w:t>66</w:t>
              </w:r>
            </w:hyperlink>
          </w:p>
        </w:tc>
        <w:tc>
          <w:tcPr>
            <w:tcW w:w="450" w:type="dxa"/>
            <w:tcBorders>
              <w:bottom w:val="single" w:sz="4" w:space="0" w:color="auto"/>
            </w:tcBorders>
            <w:shd w:val="clear" w:color="auto" w:fill="auto"/>
            <w:vAlign w:val="center"/>
          </w:tcPr>
          <w:p w:rsidR="001A63C6" w:rsidRPr="00A36EAF" w:rsidRDefault="001A63C6" w:rsidP="007D0D89">
            <w:pPr>
              <w:pStyle w:val="TableText"/>
              <w:widowControl w:val="0"/>
              <w:rPr>
                <w:rFonts w:ascii="Tahoma" w:hAnsi="Tahoma" w:cs="Tahoma"/>
                <w:sz w:val="13"/>
                <w:lang w:val="nl-NL"/>
              </w:rPr>
            </w:pPr>
            <w:r w:rsidRPr="00A36EAF">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jc w:val="left"/>
              <w:rPr>
                <w:rFonts w:ascii="Tahoma" w:hAnsi="Tahoma" w:cs="Tahoma"/>
                <w:sz w:val="13"/>
                <w:lang w:val="nl-NL"/>
              </w:rPr>
            </w:pPr>
          </w:p>
        </w:tc>
      </w:tr>
      <w:tr w:rsidR="00BE2E58"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21" w:name="_Toc336338010"/>
            <w:bookmarkStart w:id="322" w:name="_Toc353787913"/>
            <w:r w:rsidRPr="0082466A">
              <w:rPr>
                <w:rFonts w:ascii="Tahoma" w:hAnsi="Tahoma" w:cs="Tahoma"/>
                <w:b w:val="0"/>
                <w:sz w:val="14"/>
                <w:szCs w:val="14"/>
                <w:lang w:val="nl-NL"/>
              </w:rPr>
              <w:t>Functional Enterprise CAL voor Microsoft Dynamics AX 2012 R2 (Gebruiker en Apparaat)</w:t>
            </w:r>
            <w:bookmarkEnd w:id="321"/>
            <w:bookmarkEnd w:id="322"/>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66_Microsoft_Dynamics_1" w:history="1">
              <w:r w:rsidR="00550792" w:rsidRPr="000D162A">
                <w:rPr>
                  <w:rStyle w:val="Hyperlink"/>
                  <w:rFonts w:cs="Tahoma"/>
                  <w:b/>
                  <w:bCs/>
                  <w:sz w:val="13"/>
                  <w:szCs w:val="13"/>
                  <w:lang w:val="nl-NL"/>
                </w:rPr>
                <w:t>66</w:t>
              </w:r>
            </w:hyperlink>
          </w:p>
        </w:tc>
        <w:tc>
          <w:tcPr>
            <w:tcW w:w="450" w:type="dxa"/>
            <w:tcBorders>
              <w:bottom w:val="single" w:sz="4" w:space="0" w:color="auto"/>
            </w:tcBorders>
            <w:shd w:val="clear" w:color="auto" w:fill="FABF8F"/>
            <w:vAlign w:val="center"/>
          </w:tcPr>
          <w:p w:rsidR="001A63C6" w:rsidRPr="00A36EAF" w:rsidRDefault="001A63C6" w:rsidP="007D0D89">
            <w:pPr>
              <w:pStyle w:val="TableText"/>
              <w:widowControl w:val="0"/>
              <w:rPr>
                <w:rFonts w:ascii="Tahoma" w:hAnsi="Tahoma" w:cs="Tahoma"/>
                <w:sz w:val="13"/>
                <w:lang w:val="nl-NL"/>
              </w:rPr>
            </w:pPr>
            <w:r w:rsidRPr="00A36EAF">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jc w:val="left"/>
              <w:rPr>
                <w:rFonts w:ascii="Tahoma" w:hAnsi="Tahoma" w:cs="Tahoma"/>
                <w:sz w:val="13"/>
                <w:lang w:val="nl-NL"/>
              </w:rPr>
            </w:pPr>
          </w:p>
        </w:tc>
      </w:tr>
      <w:tr w:rsidR="00B33D0E" w:rsidRPr="00A36EAF" w:rsidTr="00152DBB">
        <w:trPr>
          <w:trHeight w:val="233"/>
        </w:trPr>
        <w:tc>
          <w:tcPr>
            <w:tcW w:w="2812" w:type="dxa"/>
            <w:tcBorders>
              <w:bottom w:val="single" w:sz="4" w:space="0" w:color="auto"/>
            </w:tcBorders>
            <w:shd w:val="clear" w:color="auto" w:fill="auto"/>
            <w:vAlign w:val="center"/>
          </w:tcPr>
          <w:p w:rsidR="001A63C6" w:rsidRPr="00CD364D" w:rsidRDefault="001A63C6" w:rsidP="0082466A">
            <w:pPr>
              <w:pStyle w:val="Heading2"/>
              <w:spacing w:beforeLines="20" w:before="48" w:afterLines="20" w:after="48"/>
              <w:ind w:left="0"/>
              <w:rPr>
                <w:rFonts w:ascii="Tahoma" w:hAnsi="Tahoma" w:cs="Tahoma"/>
                <w:b w:val="0"/>
                <w:sz w:val="14"/>
                <w:szCs w:val="14"/>
                <w:lang w:val="nl-NL"/>
              </w:rPr>
            </w:pPr>
            <w:bookmarkStart w:id="323" w:name="_Toc336338011"/>
            <w:bookmarkStart w:id="324" w:name="_Toc353787914"/>
            <w:r w:rsidRPr="00CD364D">
              <w:rPr>
                <w:rFonts w:ascii="Tahoma" w:hAnsi="Tahoma" w:cs="Tahoma"/>
                <w:b w:val="0"/>
                <w:sz w:val="14"/>
                <w:szCs w:val="14"/>
                <w:lang w:val="nl-NL"/>
              </w:rPr>
              <w:t>Self-Serve CAL voor Microsoft Dynamics AX 2012 R2 (Gebruiker &amp; Apparaat)</w:t>
            </w:r>
            <w:bookmarkEnd w:id="323"/>
            <w:bookmarkEnd w:id="324"/>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66_Microsoft_Dynamics_1" w:history="1">
              <w:r w:rsidR="00550792" w:rsidRPr="000D162A">
                <w:rPr>
                  <w:rStyle w:val="Hyperlink"/>
                  <w:rFonts w:cs="Tahoma"/>
                  <w:b/>
                  <w:bCs/>
                  <w:sz w:val="13"/>
                  <w:szCs w:val="13"/>
                  <w:lang w:val="nl-NL"/>
                </w:rPr>
                <w:t>66</w:t>
              </w:r>
            </w:hyperlink>
          </w:p>
        </w:tc>
        <w:tc>
          <w:tcPr>
            <w:tcW w:w="450" w:type="dxa"/>
            <w:tcBorders>
              <w:bottom w:val="single" w:sz="4" w:space="0" w:color="auto"/>
            </w:tcBorders>
            <w:shd w:val="clear" w:color="auto" w:fill="auto"/>
            <w:vAlign w:val="center"/>
          </w:tcPr>
          <w:p w:rsidR="001A63C6" w:rsidRPr="00A36EAF" w:rsidRDefault="001A63C6" w:rsidP="007D0D89">
            <w:pPr>
              <w:pStyle w:val="TableText"/>
              <w:widowControl w:val="0"/>
              <w:rPr>
                <w:rFonts w:ascii="Tahoma" w:hAnsi="Tahoma" w:cs="Tahoma"/>
                <w:sz w:val="13"/>
                <w:lang w:val="nl-NL"/>
              </w:rPr>
            </w:pPr>
            <w:r w:rsidRPr="00A36EAF">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jc w:val="left"/>
              <w:rPr>
                <w:rFonts w:ascii="Tahoma" w:hAnsi="Tahoma" w:cs="Tahoma"/>
                <w:sz w:val="13"/>
                <w:lang w:val="nl-NL"/>
              </w:rPr>
            </w:pPr>
          </w:p>
        </w:tc>
      </w:tr>
      <w:tr w:rsidR="00BE2E58" w:rsidRPr="00A36EAF" w:rsidTr="00152DBB">
        <w:trPr>
          <w:trHeight w:val="242"/>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pt-BR"/>
              </w:rPr>
            </w:pPr>
            <w:bookmarkStart w:id="325" w:name="_Toc336338012"/>
            <w:bookmarkStart w:id="326" w:name="_Toc353787915"/>
            <w:r w:rsidRPr="0082466A">
              <w:rPr>
                <w:rFonts w:ascii="Tahoma" w:hAnsi="Tahoma" w:cs="Tahoma"/>
                <w:b w:val="0"/>
                <w:sz w:val="14"/>
                <w:szCs w:val="14"/>
                <w:lang w:val="pt-BR"/>
              </w:rPr>
              <w:t>Microsoft Dynamics AX 2012 R2 Server</w:t>
            </w:r>
            <w:bookmarkEnd w:id="325"/>
            <w:bookmarkEnd w:id="326"/>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66_Microsoft_Dynamics_1" w:history="1">
              <w:r w:rsidR="00550792" w:rsidRPr="000D162A">
                <w:rPr>
                  <w:rStyle w:val="Hyperlink"/>
                  <w:rFonts w:cs="Tahoma"/>
                  <w:b/>
                  <w:bCs/>
                  <w:sz w:val="13"/>
                  <w:szCs w:val="13"/>
                  <w:lang w:val="nl-NL"/>
                </w:rPr>
                <w:t>66</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jc w:val="left"/>
              <w:rPr>
                <w:rFonts w:ascii="Tahoma" w:hAnsi="Tahoma" w:cs="Tahoma"/>
                <w:sz w:val="13"/>
                <w:lang w:val="nl-NL"/>
              </w:rPr>
            </w:pPr>
          </w:p>
        </w:tc>
      </w:tr>
      <w:tr w:rsidR="00B33D0E" w:rsidRPr="00A36EAF" w:rsidTr="00152DBB">
        <w:trPr>
          <w:trHeight w:val="278"/>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27" w:name="_Toc336338013"/>
            <w:bookmarkStart w:id="328" w:name="_Toc353787916"/>
            <w:r w:rsidRPr="0082466A">
              <w:rPr>
                <w:rFonts w:ascii="Tahoma" w:hAnsi="Tahoma" w:cs="Tahoma"/>
                <w:b w:val="0"/>
                <w:sz w:val="14"/>
                <w:szCs w:val="14"/>
                <w:lang w:val="nl-NL"/>
              </w:rPr>
              <w:t>Aanvullende Task CAL voor Microsoft Dynamics AX 2012 R2 (Gebruiker en Apparaat)</w:t>
            </w:r>
            <w:bookmarkEnd w:id="327"/>
            <w:bookmarkEnd w:id="328"/>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66_Microsoft_Dynamics_1" w:history="1">
              <w:r w:rsidR="00550792" w:rsidRPr="000D162A">
                <w:rPr>
                  <w:rStyle w:val="Hyperlink"/>
                  <w:rFonts w:cs="Tahoma"/>
                  <w:b/>
                  <w:bCs/>
                  <w:sz w:val="13"/>
                  <w:szCs w:val="13"/>
                  <w:lang w:val="nl-NL"/>
                </w:rPr>
                <w:t>66</w:t>
              </w:r>
            </w:hyperlink>
          </w:p>
        </w:tc>
        <w:tc>
          <w:tcPr>
            <w:tcW w:w="450" w:type="dxa"/>
            <w:tcBorders>
              <w:bottom w:val="single" w:sz="4" w:space="0" w:color="auto"/>
            </w:tcBorders>
            <w:shd w:val="clear" w:color="auto" w:fill="auto"/>
            <w:vAlign w:val="center"/>
          </w:tcPr>
          <w:p w:rsidR="001A63C6" w:rsidRPr="00A36EAF" w:rsidRDefault="001A63C6" w:rsidP="007D0D89">
            <w:pPr>
              <w:pStyle w:val="TableText"/>
              <w:widowControl w:val="0"/>
              <w:rPr>
                <w:rFonts w:ascii="Tahoma" w:hAnsi="Tahoma" w:cs="Tahoma"/>
                <w:sz w:val="13"/>
                <w:lang w:val="nl-NL"/>
              </w:rPr>
            </w:pPr>
            <w:r w:rsidRPr="00A36EAF">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jc w:val="left"/>
              <w:rPr>
                <w:rFonts w:ascii="Tahoma" w:hAnsi="Tahoma" w:cs="Tahoma"/>
                <w:sz w:val="13"/>
                <w:lang w:val="nl-NL"/>
              </w:rPr>
            </w:pPr>
          </w:p>
        </w:tc>
      </w:tr>
      <w:tr w:rsidR="00BE2E58"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DA1111">
            <w:pPr>
              <w:pStyle w:val="Heading2"/>
              <w:keepNext/>
              <w:keepLines/>
              <w:spacing w:beforeLines="20" w:before="48" w:afterLines="20" w:after="48"/>
              <w:ind w:left="0"/>
              <w:rPr>
                <w:rFonts w:ascii="Tahoma" w:hAnsi="Tahoma" w:cs="Tahoma"/>
                <w:b w:val="0"/>
                <w:sz w:val="14"/>
                <w:szCs w:val="14"/>
                <w:lang w:val="nl-NL"/>
              </w:rPr>
            </w:pPr>
            <w:bookmarkStart w:id="329" w:name="_Toc336338014"/>
            <w:bookmarkStart w:id="330" w:name="_Toc353787917"/>
            <w:r w:rsidRPr="0082466A">
              <w:rPr>
                <w:rFonts w:ascii="Tahoma" w:hAnsi="Tahoma" w:cs="Tahoma"/>
                <w:b w:val="0"/>
                <w:sz w:val="14"/>
                <w:szCs w:val="14"/>
                <w:lang w:val="nl-NL"/>
              </w:rPr>
              <w:lastRenderedPageBreak/>
              <w:t>Task CAL voor Microsoft Dynamics AX 2012 R2 (Gebruiker en Apparaat)</w:t>
            </w:r>
            <w:bookmarkEnd w:id="329"/>
            <w:bookmarkEnd w:id="330"/>
          </w:p>
        </w:tc>
        <w:tc>
          <w:tcPr>
            <w:tcW w:w="450" w:type="dxa"/>
            <w:tcBorders>
              <w:bottom w:val="single" w:sz="4" w:space="0" w:color="auto"/>
            </w:tcBorders>
            <w:shd w:val="clear" w:color="auto" w:fill="FABF8F"/>
            <w:vAlign w:val="center"/>
          </w:tcPr>
          <w:p w:rsidR="001A63C6" w:rsidRPr="0082466A" w:rsidRDefault="006A42E2" w:rsidP="00DA1111">
            <w:pPr>
              <w:pStyle w:val="TableText"/>
              <w:keepNext/>
              <w:keepLines/>
              <w:rPr>
                <w:rFonts w:cs="Tahoma"/>
                <w:b/>
                <w:bCs/>
                <w:color w:val="0000FF"/>
                <w:sz w:val="13"/>
                <w:szCs w:val="13"/>
                <w:u w:val="single"/>
                <w:lang w:val="nl-NL"/>
              </w:rPr>
            </w:pPr>
            <w:hyperlink w:anchor="_66_Microsoft_Dynamics_1" w:history="1">
              <w:r w:rsidR="007C3EB6" w:rsidRPr="000D162A">
                <w:rPr>
                  <w:rStyle w:val="Hyperlink"/>
                  <w:rFonts w:cs="Tahoma"/>
                  <w:b/>
                  <w:bCs/>
                  <w:sz w:val="13"/>
                  <w:szCs w:val="13"/>
                  <w:lang w:val="nl-NL"/>
                </w:rPr>
                <w:t>66</w:t>
              </w:r>
            </w:hyperlink>
          </w:p>
        </w:tc>
        <w:tc>
          <w:tcPr>
            <w:tcW w:w="450" w:type="dxa"/>
            <w:tcBorders>
              <w:bottom w:val="single" w:sz="4"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r w:rsidRPr="00A36EAF">
              <w:rPr>
                <w:rFonts w:ascii="Tahoma" w:hAnsi="Tahoma" w:cs="Tahoma"/>
                <w:sz w:val="13"/>
                <w:lang w:val="nl-NL"/>
              </w:rPr>
              <w:t>12/12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DA1111">
            <w:pPr>
              <w:pStyle w:val="TableText"/>
              <w:keepNext/>
              <w:keepLines/>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DA1111">
            <w:pPr>
              <w:pStyle w:val="TableText"/>
              <w:keepNext/>
              <w:keepLines/>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DA1111">
            <w:pPr>
              <w:pStyle w:val="TableText"/>
              <w:keepNext/>
              <w:keepLines/>
              <w:jc w:val="left"/>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31" w:name="_Toc336338015"/>
            <w:bookmarkStart w:id="332" w:name="_Toc353787918"/>
            <w:r w:rsidRPr="0082466A">
              <w:rPr>
                <w:rFonts w:ascii="Tahoma" w:hAnsi="Tahoma" w:cs="Tahoma"/>
                <w:b w:val="0"/>
                <w:sz w:val="14"/>
                <w:szCs w:val="14"/>
                <w:lang w:val="nl-NL"/>
              </w:rPr>
              <w:t>Microsoft Dynamics CRM 2011 CAL (Gebruiker en Apparaat)</w:t>
            </w:r>
            <w:bookmarkEnd w:id="331"/>
            <w:bookmarkEnd w:id="332"/>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68_Microsoft_Dynamics" w:history="1">
              <w:r w:rsidR="002E59B1" w:rsidRPr="000D162A">
                <w:rPr>
                  <w:rStyle w:val="Hyperlink"/>
                  <w:rFonts w:cs="Tahoma"/>
                  <w:b/>
                  <w:bCs/>
                  <w:sz w:val="13"/>
                  <w:szCs w:val="13"/>
                  <w:lang w:val="nl-NL"/>
                </w:rPr>
                <w:t>67</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BE2E58"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33" w:name="_Toc336338016"/>
            <w:bookmarkStart w:id="334" w:name="_Toc353787919"/>
            <w:r w:rsidRPr="0082466A">
              <w:rPr>
                <w:rFonts w:ascii="Tahoma" w:hAnsi="Tahoma" w:cs="Tahoma"/>
                <w:b w:val="0"/>
                <w:sz w:val="14"/>
                <w:szCs w:val="14"/>
                <w:lang w:val="nl-NL"/>
              </w:rPr>
              <w:t>Microsoft Dynamics CRM 2011 Employee Self Service CAL (Gebruiker en Apparaat)</w:t>
            </w:r>
            <w:bookmarkEnd w:id="333"/>
            <w:bookmarkEnd w:id="334"/>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68_Microsoft_Dynamics" w:history="1">
              <w:r w:rsidR="00C53571" w:rsidRPr="000D162A">
                <w:rPr>
                  <w:rStyle w:val="Hyperlink"/>
                  <w:rFonts w:cs="Tahoma"/>
                  <w:b/>
                  <w:bCs/>
                  <w:sz w:val="13"/>
                  <w:szCs w:val="13"/>
                  <w:lang w:val="nl-NL"/>
                </w:rPr>
                <w:t>67</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35" w:name="_Toc336338017"/>
            <w:bookmarkStart w:id="336" w:name="_Toc353787920"/>
            <w:r w:rsidRPr="0082466A">
              <w:rPr>
                <w:rFonts w:ascii="Tahoma" w:hAnsi="Tahoma" w:cs="Tahoma"/>
                <w:b w:val="0"/>
                <w:sz w:val="14"/>
                <w:szCs w:val="14"/>
                <w:lang w:val="nl-NL"/>
              </w:rPr>
              <w:t>Microsoft Dynamics CRM 2011 External Connector</w:t>
            </w:r>
            <w:bookmarkEnd w:id="335"/>
            <w:bookmarkEnd w:id="336"/>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68_Microsoft_Dynamics" w:history="1">
              <w:r w:rsidR="00C53571" w:rsidRPr="000D162A">
                <w:rPr>
                  <w:rStyle w:val="Hyperlink"/>
                  <w:rFonts w:cs="Tahoma"/>
                  <w:b/>
                  <w:bCs/>
                  <w:sz w:val="13"/>
                  <w:szCs w:val="13"/>
                  <w:lang w:val="nl-NL"/>
                </w:rPr>
                <w:t>67</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B33D0E" w:rsidRPr="00A36EAF" w:rsidTr="00152DBB">
        <w:trPr>
          <w:cantSplit/>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37" w:name="_Toc336338018"/>
            <w:bookmarkStart w:id="338" w:name="_Toc353787921"/>
            <w:r w:rsidRPr="0082466A">
              <w:rPr>
                <w:rFonts w:ascii="Tahoma" w:hAnsi="Tahoma" w:cs="Tahoma"/>
                <w:b w:val="0"/>
                <w:sz w:val="14"/>
                <w:szCs w:val="14"/>
                <w:lang w:val="nl-NL"/>
              </w:rPr>
              <w:t>Microsoft Dynamics CRM 2011 aanvullende CAL voor volledig gebruik (Gebruiker en Apparaat)</w:t>
            </w:r>
            <w:bookmarkEnd w:id="337"/>
            <w:bookmarkEnd w:id="338"/>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68_Microsoft_Dynamics" w:history="1">
              <w:r w:rsidR="00C53571" w:rsidRPr="000D162A">
                <w:rPr>
                  <w:rStyle w:val="Hyperlink"/>
                  <w:rFonts w:cs="Tahoma"/>
                  <w:b/>
                  <w:bCs/>
                  <w:sz w:val="13"/>
                  <w:szCs w:val="13"/>
                  <w:lang w:val="nl-NL"/>
                </w:rPr>
                <w:t>67</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39" w:name="_Toc336338019"/>
            <w:bookmarkStart w:id="340" w:name="_Toc353787922"/>
            <w:r w:rsidRPr="0082466A">
              <w:rPr>
                <w:rFonts w:ascii="Tahoma" w:hAnsi="Tahoma" w:cs="Tahoma"/>
                <w:b w:val="0"/>
                <w:sz w:val="14"/>
                <w:szCs w:val="14"/>
                <w:lang w:val="nl-NL"/>
              </w:rPr>
              <w:t>Microsoft Dynamics CRM 2011 beperkte CAL (Gebruiker en Apparaat)</w:t>
            </w:r>
            <w:bookmarkEnd w:id="339"/>
            <w:bookmarkEnd w:id="340"/>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68_Microsoft_Dynamics" w:history="1">
              <w:r w:rsidR="00C53571" w:rsidRPr="000D162A">
                <w:rPr>
                  <w:rStyle w:val="Hyperlink"/>
                  <w:rFonts w:cs="Tahoma"/>
                  <w:b/>
                  <w:bCs/>
                  <w:sz w:val="13"/>
                  <w:szCs w:val="13"/>
                  <w:lang w:val="nl-NL"/>
                </w:rPr>
                <w:t>67</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41" w:name="_Toc336338020"/>
            <w:bookmarkStart w:id="342" w:name="_Toc353787923"/>
            <w:r w:rsidRPr="0082466A">
              <w:rPr>
                <w:rFonts w:ascii="Tahoma" w:hAnsi="Tahoma" w:cs="Tahoma"/>
                <w:b w:val="0"/>
                <w:sz w:val="14"/>
                <w:szCs w:val="14"/>
                <w:lang w:val="nl-NL"/>
              </w:rPr>
              <w:t>Microsoft Dynamics CRM 2011 aanvullende CAL voor beperkt gebruik (Gebruiker en Apparaat)</w:t>
            </w:r>
            <w:bookmarkEnd w:id="341"/>
            <w:bookmarkEnd w:id="342"/>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68_Microsoft_Dynamics" w:history="1">
              <w:r w:rsidR="00C53571" w:rsidRPr="000D162A">
                <w:rPr>
                  <w:rStyle w:val="Hyperlink"/>
                  <w:rFonts w:cs="Tahoma"/>
                  <w:b/>
                  <w:bCs/>
                  <w:sz w:val="13"/>
                  <w:szCs w:val="13"/>
                  <w:lang w:val="nl-NL"/>
                </w:rPr>
                <w:t>67</w:t>
              </w:r>
            </w:hyperlink>
          </w:p>
        </w:tc>
        <w:tc>
          <w:tcPr>
            <w:tcW w:w="450" w:type="dxa"/>
            <w:tcBorders>
              <w:bottom w:val="single" w:sz="4" w:space="0" w:color="auto"/>
            </w:tcBorders>
            <w:shd w:val="clear" w:color="auto" w:fill="FABF8F"/>
            <w:vAlign w:val="center"/>
          </w:tcPr>
          <w:p w:rsidR="001A63C6" w:rsidRPr="00A36EAF" w:rsidRDefault="001A63C6" w:rsidP="00BB6A9D">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43" w:name="_Toc336338021"/>
            <w:bookmarkStart w:id="344" w:name="_Toc353787924"/>
            <w:r w:rsidRPr="0082466A">
              <w:rPr>
                <w:rFonts w:ascii="Tahoma" w:hAnsi="Tahoma" w:cs="Tahoma"/>
                <w:b w:val="0"/>
                <w:sz w:val="14"/>
                <w:szCs w:val="14"/>
                <w:lang w:val="nl-NL"/>
              </w:rPr>
              <w:t>Microsoft Dynamics CRM Server 2011</w:t>
            </w:r>
            <w:bookmarkEnd w:id="343"/>
            <w:bookmarkEnd w:id="344"/>
            <w:r w:rsidRPr="0082466A">
              <w:rPr>
                <w:rFonts w:ascii="Tahoma" w:hAnsi="Tahoma" w:cs="Tahoma"/>
                <w:b w:val="0"/>
                <w:sz w:val="14"/>
                <w:szCs w:val="14"/>
                <w:lang w:val="nl-NL"/>
              </w:rPr>
              <w:t xml:space="preserve"> </w:t>
            </w:r>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71_Office_365_1" w:history="1">
              <w:r w:rsidR="00955428" w:rsidRPr="000D162A">
                <w:rPr>
                  <w:rStyle w:val="Hyperlink"/>
                  <w:rFonts w:cs="Tahoma"/>
                  <w:b/>
                  <w:bCs/>
                  <w:sz w:val="13"/>
                  <w:szCs w:val="13"/>
                  <w:lang w:val="nl-NL"/>
                </w:rPr>
                <w:t>68</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345" w:name="_Toc336338022"/>
            <w:bookmarkStart w:id="346" w:name="_Toc353787925"/>
            <w:r w:rsidRPr="0082466A">
              <w:rPr>
                <w:rFonts w:ascii="Tahoma" w:hAnsi="Tahoma" w:cs="Tahoma"/>
                <w:b w:val="0"/>
                <w:sz w:val="14"/>
                <w:szCs w:val="14"/>
                <w:lang w:val="nl-NL"/>
              </w:rPr>
              <w:t>Microsoft Dynamics CRM Workgroup Server 2011</w:t>
            </w:r>
            <w:bookmarkEnd w:id="345"/>
            <w:bookmarkEnd w:id="346"/>
            <w:r w:rsidRPr="0082466A">
              <w:rPr>
                <w:rFonts w:ascii="Tahoma" w:hAnsi="Tahoma" w:cs="Tahoma"/>
                <w:b w:val="0"/>
                <w:sz w:val="14"/>
                <w:szCs w:val="14"/>
                <w:lang w:val="nl-NL"/>
              </w:rPr>
              <w:t xml:space="preserve"> </w:t>
            </w:r>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71_Office_365_1" w:history="1">
              <w:r w:rsidR="003C55F1" w:rsidRPr="000D162A">
                <w:rPr>
                  <w:rStyle w:val="Hyperlink"/>
                  <w:rFonts w:cs="Tahoma"/>
                  <w:b/>
                  <w:bCs/>
                  <w:sz w:val="13"/>
                  <w:szCs w:val="13"/>
                  <w:lang w:val="nl-NL"/>
                </w:rPr>
                <w:t>68</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60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13</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1A63C6" w:rsidRPr="00A36EAF" w:rsidDel="00436016"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15" w:firstLine="15"/>
              <w:rPr>
                <w:rFonts w:ascii="Tahoma" w:hAnsi="Tahoma" w:cs="Tahoma"/>
                <w:b w:val="0"/>
                <w:sz w:val="14"/>
                <w:szCs w:val="14"/>
                <w:lang w:val="nl-NL"/>
              </w:rPr>
            </w:pPr>
            <w:bookmarkStart w:id="347" w:name="_Toc336338023"/>
            <w:bookmarkStart w:id="348" w:name="_Toc353787926"/>
            <w:r w:rsidRPr="0082466A">
              <w:rPr>
                <w:rFonts w:ascii="Tahoma" w:hAnsi="Tahoma" w:cs="Tahoma"/>
                <w:b w:val="0"/>
                <w:sz w:val="14"/>
                <w:szCs w:val="14"/>
                <w:lang w:val="nl-NL"/>
              </w:rPr>
              <w:t>Microsoft Translator API</w:t>
            </w:r>
            <w:bookmarkEnd w:id="347"/>
            <w:bookmarkEnd w:id="348"/>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08/12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r>
      <w:tr w:rsidR="006D1AA6" w:rsidRPr="00A36EAF" w:rsidDel="00436016" w:rsidTr="00152DBB">
        <w:trPr>
          <w:trHeight w:val="145"/>
        </w:trPr>
        <w:tc>
          <w:tcPr>
            <w:tcW w:w="2812" w:type="dxa"/>
            <w:tcBorders>
              <w:bottom w:val="single" w:sz="4" w:space="0" w:color="auto"/>
            </w:tcBorders>
            <w:shd w:val="clear" w:color="auto" w:fill="FABF8F"/>
            <w:vAlign w:val="center"/>
          </w:tcPr>
          <w:p w:rsidR="006D1AA6" w:rsidRPr="0082466A" w:rsidRDefault="006D1AA6" w:rsidP="0082466A">
            <w:pPr>
              <w:pStyle w:val="Heading2"/>
              <w:spacing w:beforeLines="20" w:before="48" w:afterLines="20" w:after="48"/>
              <w:ind w:left="-15" w:firstLine="15"/>
              <w:rPr>
                <w:rFonts w:ascii="Tahoma" w:hAnsi="Tahoma" w:cs="Tahoma"/>
                <w:b w:val="0"/>
                <w:sz w:val="14"/>
                <w:szCs w:val="14"/>
                <w:lang w:val="nl-NL"/>
              </w:rPr>
            </w:pPr>
            <w:bookmarkStart w:id="349" w:name="_Toc353787927"/>
            <w:r w:rsidRPr="0082466A">
              <w:rPr>
                <w:rFonts w:ascii="Tahoma" w:hAnsi="Tahoma" w:cs="Tahoma"/>
                <w:b w:val="0"/>
                <w:sz w:val="14"/>
                <w:szCs w:val="14"/>
                <w:lang w:val="nl-NL"/>
              </w:rPr>
              <w:t>Office 365 Midsize Business (Gebruikers-SL)</w:t>
            </w:r>
            <w:bookmarkEnd w:id="349"/>
          </w:p>
        </w:tc>
        <w:tc>
          <w:tcPr>
            <w:tcW w:w="450" w:type="dxa"/>
            <w:tcBorders>
              <w:bottom w:val="single" w:sz="4" w:space="0" w:color="auto"/>
            </w:tcBorders>
            <w:shd w:val="clear" w:color="auto" w:fill="FABF8F"/>
            <w:vAlign w:val="center"/>
          </w:tcPr>
          <w:p w:rsidR="006D1AA6" w:rsidRPr="0082466A" w:rsidRDefault="006D1AA6" w:rsidP="0082466A">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FABF8F"/>
          </w:tcPr>
          <w:p w:rsidR="006D1AA6" w:rsidRPr="00A36EAF" w:rsidRDefault="006D1AA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FABF8F"/>
            <w:vAlign w:val="center"/>
          </w:tcPr>
          <w:p w:rsidR="006D1AA6" w:rsidRPr="00A36EAF" w:rsidRDefault="006D1AA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6D1AA6" w:rsidRPr="00A36EAF" w:rsidDel="00436016" w:rsidRDefault="006D1AA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6D1AA6" w:rsidRPr="00A36EAF" w:rsidDel="00436016" w:rsidRDefault="006D1AA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6D1AA6" w:rsidRPr="00A36EAF" w:rsidDel="00436016" w:rsidRDefault="006D1AA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6D1AA6" w:rsidRPr="00A36EAF" w:rsidDel="00436016" w:rsidRDefault="006D1AA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6D1AA6" w:rsidRPr="00A36EAF" w:rsidDel="00436016" w:rsidRDefault="006D1AA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6D1AA6" w:rsidRPr="00A36EAF" w:rsidDel="00436016" w:rsidRDefault="006D1AA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6D1AA6" w:rsidRPr="00A36EAF" w:rsidDel="00436016" w:rsidRDefault="006D1AA6" w:rsidP="001A63C6">
            <w:pPr>
              <w:pStyle w:val="TableText"/>
              <w:widowControl w:val="0"/>
              <w:rPr>
                <w:rFonts w:ascii="Tahoma" w:hAnsi="Tahoma" w:cs="Tahoma"/>
                <w:sz w:val="13"/>
                <w:lang w:val="nl-NL"/>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A36EAF" w:rsidDel="00436016" w:rsidRDefault="006D1AA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6D1AA6" w:rsidRPr="00A36EAF" w:rsidDel="00436016" w:rsidRDefault="006D1AA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6D1AA6" w:rsidRPr="00A36EAF" w:rsidRDefault="006D1AA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A36EAF" w:rsidDel="00436016" w:rsidRDefault="006D1AA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vAlign w:val="center"/>
          </w:tcPr>
          <w:p w:rsidR="006D1AA6" w:rsidRPr="00A36EAF" w:rsidRDefault="006D1AA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6D1AA6" w:rsidRPr="00A36EAF" w:rsidDel="00436016" w:rsidRDefault="006D1AA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B33D0E" w:rsidRPr="00A36EAF" w:rsidDel="00436016" w:rsidTr="00152DBB">
        <w:trPr>
          <w:trHeight w:val="145"/>
        </w:trPr>
        <w:tc>
          <w:tcPr>
            <w:tcW w:w="2812" w:type="dxa"/>
            <w:tcBorders>
              <w:bottom w:val="single" w:sz="4" w:space="0" w:color="auto"/>
            </w:tcBorders>
            <w:shd w:val="clear" w:color="auto" w:fill="FFFFFF"/>
            <w:vAlign w:val="center"/>
          </w:tcPr>
          <w:p w:rsidR="001A63C6" w:rsidRPr="0082466A" w:rsidRDefault="001A63C6" w:rsidP="0082466A">
            <w:pPr>
              <w:pStyle w:val="Heading2"/>
              <w:spacing w:beforeLines="20" w:before="48" w:afterLines="20" w:after="48"/>
              <w:ind w:left="-15" w:firstLine="15"/>
              <w:rPr>
                <w:rFonts w:ascii="Tahoma" w:hAnsi="Tahoma" w:cs="Tahoma"/>
                <w:b w:val="0"/>
                <w:sz w:val="14"/>
                <w:szCs w:val="14"/>
              </w:rPr>
            </w:pPr>
            <w:bookmarkStart w:id="350" w:name="_Toc336338024"/>
            <w:bookmarkStart w:id="351" w:name="_Toc353787928"/>
            <w:r w:rsidRPr="0082466A">
              <w:rPr>
                <w:rFonts w:ascii="Tahoma" w:hAnsi="Tahoma" w:cs="Tahoma"/>
                <w:b w:val="0"/>
                <w:sz w:val="14"/>
                <w:szCs w:val="14"/>
              </w:rPr>
              <w:t>Office 365 Education A2 (Gebruikers-SL)</w:t>
            </w:r>
            <w:bookmarkEnd w:id="350"/>
            <w:bookmarkEnd w:id="351"/>
          </w:p>
        </w:tc>
        <w:tc>
          <w:tcPr>
            <w:tcW w:w="450" w:type="dxa"/>
            <w:tcBorders>
              <w:bottom w:val="single" w:sz="4" w:space="0" w:color="auto"/>
            </w:tcBorders>
            <w:shd w:val="clear" w:color="auto" w:fill="FFFFFF"/>
            <w:vAlign w:val="center"/>
          </w:tcPr>
          <w:p w:rsidR="001A63C6" w:rsidRPr="0082466A" w:rsidRDefault="006A42E2" w:rsidP="0082466A">
            <w:pPr>
              <w:pStyle w:val="TableText"/>
              <w:widowControl w:val="0"/>
              <w:rPr>
                <w:rFonts w:cs="Tahoma"/>
                <w:b/>
                <w:bCs/>
                <w:color w:val="0000FF"/>
                <w:sz w:val="13"/>
                <w:szCs w:val="13"/>
                <w:u w:val="single"/>
                <w:lang w:val="nl-NL"/>
              </w:rPr>
            </w:pPr>
            <w:hyperlink w:anchor="_6_Office_365" w:history="1">
              <w:r w:rsidR="00955428" w:rsidRPr="0082466A">
                <w:rPr>
                  <w:rStyle w:val="Hyperlink"/>
                  <w:rFonts w:cs="Tahoma"/>
                  <w:b/>
                  <w:bCs/>
                  <w:sz w:val="13"/>
                  <w:szCs w:val="13"/>
                  <w:lang w:val="nl-NL"/>
                </w:rPr>
                <w:t>4</w:t>
              </w:r>
            </w:hyperlink>
          </w:p>
        </w:tc>
        <w:tc>
          <w:tcPr>
            <w:tcW w:w="450" w:type="dxa"/>
            <w:tcBorders>
              <w:bottom w:val="single" w:sz="4" w:space="0" w:color="auto"/>
            </w:tcBorders>
            <w:shd w:val="clear" w:color="auto" w:fill="FFFFF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06/12</w:t>
            </w:r>
          </w:p>
        </w:tc>
        <w:tc>
          <w:tcPr>
            <w:tcW w:w="360" w:type="dxa"/>
            <w:tcBorders>
              <w:bottom w:val="single" w:sz="4" w:space="0" w:color="auto"/>
              <w:right w:val="single" w:sz="18" w:space="0" w:color="auto"/>
            </w:tcBorders>
            <w:shd w:val="clear" w:color="auto" w:fill="FFFFF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OSB</w:t>
            </w:r>
          </w:p>
        </w:tc>
        <w:tc>
          <w:tcPr>
            <w:tcW w:w="360" w:type="dxa"/>
            <w:tcBorders>
              <w:left w:val="single" w:sz="18" w:space="0" w:color="auto"/>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r w:rsidRPr="00A36EAF">
              <w:rPr>
                <w:rFonts w:ascii="Tahoma" w:hAnsi="Tahoma" w:cs="Tahoma"/>
                <w:sz w:val="13"/>
                <w:lang w:val="nl-NL"/>
              </w:rPr>
              <w:t>A, ST (alleen EES)</w:t>
            </w:r>
          </w:p>
        </w:tc>
        <w:tc>
          <w:tcPr>
            <w:tcW w:w="54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r>
      <w:tr w:rsidR="00B33D0E" w:rsidRPr="00A36EAF" w:rsidDel="00436016"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15" w:firstLine="15"/>
              <w:rPr>
                <w:rFonts w:ascii="Tahoma" w:hAnsi="Tahoma" w:cs="Tahoma"/>
                <w:b w:val="0"/>
                <w:sz w:val="14"/>
                <w:szCs w:val="14"/>
              </w:rPr>
            </w:pPr>
            <w:bookmarkStart w:id="352" w:name="_Toc336338025"/>
            <w:bookmarkStart w:id="353" w:name="_Toc353787929"/>
            <w:r w:rsidRPr="0082466A">
              <w:rPr>
                <w:rFonts w:ascii="Tahoma" w:hAnsi="Tahoma" w:cs="Tahoma"/>
                <w:b w:val="0"/>
                <w:sz w:val="14"/>
                <w:szCs w:val="14"/>
              </w:rPr>
              <w:t>Office 365 Education A3 (Gebruikers-SL)</w:t>
            </w:r>
            <w:bookmarkEnd w:id="352"/>
            <w:bookmarkEnd w:id="353"/>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6_Office_365" w:history="1">
              <w:r w:rsidR="00CC7004" w:rsidRPr="0082466A">
                <w:rPr>
                  <w:rStyle w:val="Hyperlink"/>
                  <w:rFonts w:cs="Tahoma"/>
                  <w:b/>
                  <w:bCs/>
                  <w:sz w:val="13"/>
                  <w:szCs w:val="13"/>
                  <w:lang w:val="nl-NL"/>
                </w:rPr>
                <w:t>4</w:t>
              </w:r>
            </w:hyperlink>
          </w:p>
        </w:tc>
        <w:tc>
          <w:tcPr>
            <w:tcW w:w="450" w:type="dxa"/>
            <w:tcBorders>
              <w:bottom w:val="single" w:sz="4" w:space="0" w:color="auto"/>
            </w:tcBorders>
            <w:shd w:val="clear" w:color="auto" w:fill="FABF8F"/>
            <w:vAlign w:val="center"/>
          </w:tcPr>
          <w:p w:rsidR="001A63C6" w:rsidRPr="00A36EAF" w:rsidRDefault="001A63C6" w:rsidP="00BB6A9D">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06/12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EOLS (alleen EES)</w:t>
            </w:r>
          </w:p>
        </w:tc>
        <w:tc>
          <w:tcPr>
            <w:tcW w:w="54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r>
      <w:tr w:rsidR="00B33D0E" w:rsidRPr="00A36EAF" w:rsidDel="00436016" w:rsidTr="00152DBB">
        <w:trPr>
          <w:trHeight w:val="145"/>
        </w:trPr>
        <w:tc>
          <w:tcPr>
            <w:tcW w:w="2812" w:type="dxa"/>
            <w:tcBorders>
              <w:bottom w:val="single" w:sz="4" w:space="0" w:color="auto"/>
            </w:tcBorders>
            <w:shd w:val="clear" w:color="auto" w:fill="FFFFFF"/>
            <w:vAlign w:val="center"/>
          </w:tcPr>
          <w:p w:rsidR="001A63C6" w:rsidRPr="0082466A" w:rsidRDefault="001A63C6" w:rsidP="0082466A">
            <w:pPr>
              <w:pStyle w:val="Heading2"/>
              <w:spacing w:beforeLines="20" w:before="48" w:afterLines="20" w:after="48"/>
              <w:ind w:left="0" w:firstLine="15"/>
              <w:rPr>
                <w:rFonts w:ascii="Tahoma" w:hAnsi="Tahoma" w:cs="Tahoma"/>
                <w:b w:val="0"/>
                <w:sz w:val="14"/>
                <w:szCs w:val="14"/>
              </w:rPr>
            </w:pPr>
            <w:bookmarkStart w:id="354" w:name="_Toc336338026"/>
            <w:bookmarkStart w:id="355" w:name="_Toc353787930"/>
            <w:r w:rsidRPr="0082466A">
              <w:rPr>
                <w:rFonts w:ascii="Tahoma" w:hAnsi="Tahoma" w:cs="Tahoma"/>
                <w:b w:val="0"/>
                <w:sz w:val="14"/>
                <w:szCs w:val="14"/>
              </w:rPr>
              <w:t>Office 365 Education A4 (Gebruikers-SL)</w:t>
            </w:r>
            <w:bookmarkEnd w:id="354"/>
            <w:bookmarkEnd w:id="355"/>
          </w:p>
        </w:tc>
        <w:tc>
          <w:tcPr>
            <w:tcW w:w="450" w:type="dxa"/>
            <w:tcBorders>
              <w:bottom w:val="single" w:sz="4" w:space="0" w:color="auto"/>
            </w:tcBorders>
            <w:shd w:val="clear" w:color="auto" w:fill="FFFFFF"/>
            <w:vAlign w:val="center"/>
          </w:tcPr>
          <w:p w:rsidR="001A63C6" w:rsidRPr="0082466A" w:rsidRDefault="006A42E2" w:rsidP="0082466A">
            <w:pPr>
              <w:pStyle w:val="TableText"/>
              <w:widowControl w:val="0"/>
              <w:rPr>
                <w:rFonts w:cs="Tahoma"/>
                <w:b/>
                <w:bCs/>
                <w:color w:val="0000FF"/>
                <w:sz w:val="13"/>
                <w:szCs w:val="13"/>
                <w:u w:val="single"/>
                <w:lang w:val="nl-NL"/>
              </w:rPr>
            </w:pPr>
            <w:hyperlink w:anchor="_6_Office_365" w:history="1">
              <w:r w:rsidR="00CC7004" w:rsidRPr="0082466A">
                <w:rPr>
                  <w:rStyle w:val="Hyperlink"/>
                  <w:rFonts w:cs="Tahoma"/>
                  <w:b/>
                  <w:bCs/>
                  <w:sz w:val="13"/>
                  <w:szCs w:val="13"/>
                  <w:lang w:val="nl-NL"/>
                </w:rPr>
                <w:t>4</w:t>
              </w:r>
            </w:hyperlink>
          </w:p>
        </w:tc>
        <w:tc>
          <w:tcPr>
            <w:tcW w:w="450" w:type="dxa"/>
            <w:tcBorders>
              <w:bottom w:val="single" w:sz="4" w:space="0" w:color="auto"/>
            </w:tcBorders>
            <w:shd w:val="clear" w:color="auto" w:fill="FFFFFF"/>
            <w:vAlign w:val="center"/>
          </w:tcPr>
          <w:p w:rsidR="001A63C6" w:rsidRPr="00A36EAF" w:rsidRDefault="001A63C6" w:rsidP="00BB6A9D">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06/12</w:t>
            </w:r>
          </w:p>
        </w:tc>
        <w:tc>
          <w:tcPr>
            <w:tcW w:w="360" w:type="dxa"/>
            <w:tcBorders>
              <w:bottom w:val="single" w:sz="4" w:space="0" w:color="auto"/>
              <w:right w:val="single" w:sz="18" w:space="0" w:color="auto"/>
            </w:tcBorders>
            <w:shd w:val="clear" w:color="auto" w:fill="FFFFF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OSB</w:t>
            </w:r>
          </w:p>
        </w:tc>
        <w:tc>
          <w:tcPr>
            <w:tcW w:w="360" w:type="dxa"/>
            <w:tcBorders>
              <w:left w:val="single" w:sz="18" w:space="0" w:color="auto"/>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FFFFF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1A63C6" w:rsidRPr="00A36EAF" w:rsidDel="00436016"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EOLS (alleen EES)</w:t>
            </w:r>
          </w:p>
        </w:tc>
        <w:tc>
          <w:tcPr>
            <w:tcW w:w="540" w:type="dxa"/>
            <w:tcBorders>
              <w:bottom w:val="single" w:sz="4" w:space="0" w:color="auto"/>
            </w:tcBorders>
            <w:shd w:val="clear" w:color="auto" w:fill="FFFFFF"/>
            <w:vAlign w:val="center"/>
          </w:tcPr>
          <w:p w:rsidR="001A63C6" w:rsidRPr="00A36EAF" w:rsidDel="00436016" w:rsidRDefault="001A63C6" w:rsidP="001A63C6">
            <w:pPr>
              <w:pStyle w:val="TableText"/>
              <w:widowControl w:val="0"/>
              <w:rPr>
                <w:rFonts w:ascii="Tahoma" w:hAnsi="Tahoma" w:cs="Tahoma"/>
                <w:sz w:val="13"/>
                <w:lang w:val="nl-NL"/>
              </w:rPr>
            </w:pPr>
          </w:p>
        </w:tc>
      </w:tr>
      <w:tr w:rsidR="00B33D0E" w:rsidRPr="00A36EAF" w:rsidDel="00436016" w:rsidTr="00152DBB">
        <w:trPr>
          <w:trHeight w:val="145"/>
        </w:trPr>
        <w:tc>
          <w:tcPr>
            <w:tcW w:w="2812" w:type="dxa"/>
            <w:tcBorders>
              <w:bottom w:val="single" w:sz="4" w:space="0" w:color="auto"/>
            </w:tcBorders>
            <w:shd w:val="clear" w:color="auto" w:fill="FABF8F"/>
            <w:vAlign w:val="center"/>
          </w:tcPr>
          <w:p w:rsidR="001A63C6" w:rsidRPr="0082466A" w:rsidDel="00436016" w:rsidRDefault="001A63C6" w:rsidP="0082466A">
            <w:pPr>
              <w:pStyle w:val="Heading2"/>
              <w:spacing w:beforeLines="20" w:before="48" w:afterLines="20" w:after="48"/>
              <w:ind w:left="0" w:firstLine="15"/>
              <w:rPr>
                <w:rFonts w:ascii="Tahoma" w:hAnsi="Tahoma" w:cs="Tahoma"/>
                <w:b w:val="0"/>
                <w:sz w:val="14"/>
                <w:szCs w:val="14"/>
                <w:lang w:val="nl-NL"/>
              </w:rPr>
            </w:pPr>
            <w:bookmarkStart w:id="356" w:name="_Toc336338027"/>
            <w:bookmarkStart w:id="357" w:name="_Toc353787931"/>
            <w:r w:rsidRPr="0082466A">
              <w:rPr>
                <w:rFonts w:ascii="Tahoma" w:hAnsi="Tahoma" w:cs="Tahoma"/>
                <w:b w:val="0"/>
                <w:sz w:val="14"/>
                <w:szCs w:val="14"/>
                <w:lang w:val="nl-NL"/>
              </w:rPr>
              <w:t>Office 365 Enterprise E1 (Gebruikers-SL)</w:t>
            </w:r>
            <w:bookmarkEnd w:id="356"/>
            <w:bookmarkEnd w:id="357"/>
          </w:p>
        </w:tc>
        <w:tc>
          <w:tcPr>
            <w:tcW w:w="450" w:type="dxa"/>
            <w:tcBorders>
              <w:bottom w:val="single" w:sz="4" w:space="0" w:color="auto"/>
            </w:tcBorders>
            <w:shd w:val="clear" w:color="auto" w:fill="FABF8F"/>
            <w:vAlign w:val="center"/>
          </w:tcPr>
          <w:p w:rsidR="001A63C6" w:rsidRPr="0082466A" w:rsidDel="00436016" w:rsidRDefault="006A42E2" w:rsidP="0082466A">
            <w:pPr>
              <w:pStyle w:val="TableText"/>
              <w:widowControl w:val="0"/>
              <w:rPr>
                <w:rFonts w:cs="Tahoma"/>
                <w:b/>
                <w:bCs/>
                <w:color w:val="0000FF"/>
                <w:sz w:val="13"/>
                <w:szCs w:val="13"/>
                <w:u w:val="single"/>
                <w:lang w:val="nl-NL"/>
              </w:rPr>
            </w:pPr>
            <w:hyperlink w:anchor="_70_68_Office" w:history="1">
              <w:r w:rsidR="00955428" w:rsidRPr="000D162A">
                <w:rPr>
                  <w:rStyle w:val="Hyperlink"/>
                  <w:rFonts w:cs="Tahoma"/>
                  <w:b/>
                  <w:bCs/>
                  <w:sz w:val="13"/>
                  <w:szCs w:val="13"/>
                  <w:lang w:val="nl-NL"/>
                </w:rPr>
                <w:t>69</w:t>
              </w:r>
            </w:hyperlink>
            <w:hyperlink w:anchor="_65_Office_365" w:history="1"/>
            <w:hyperlink w:anchor="_71_Office_365_1" w:history="1"/>
          </w:p>
        </w:tc>
        <w:tc>
          <w:tcPr>
            <w:tcW w:w="450" w:type="dxa"/>
            <w:tcBorders>
              <w:bottom w:val="single" w:sz="4" w:space="0" w:color="auto"/>
            </w:tcBorders>
            <w:shd w:val="clear" w:color="auto" w:fill="FABF8F"/>
          </w:tcPr>
          <w:p w:rsidR="001A63C6" w:rsidRPr="00A36EAF" w:rsidDel="00436016"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r w:rsidRPr="00A36EAF">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r w:rsidRPr="00A36EAF">
              <w:rPr>
                <w:rFonts w:ascii="Tahoma" w:hAnsi="Tahoma" w:cs="Tahoma"/>
                <w:sz w:val="13"/>
                <w:lang w:val="nl-NL"/>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Del="00436016"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r>
      <w:tr w:rsidR="00B33D0E" w:rsidRPr="00A36EAF" w:rsidDel="00436016" w:rsidTr="00152DBB">
        <w:trPr>
          <w:trHeight w:val="145"/>
        </w:trPr>
        <w:tc>
          <w:tcPr>
            <w:tcW w:w="2812" w:type="dxa"/>
            <w:tcBorders>
              <w:bottom w:val="single" w:sz="4" w:space="0" w:color="auto"/>
            </w:tcBorders>
            <w:shd w:val="clear" w:color="auto" w:fill="FFFFFF"/>
            <w:vAlign w:val="center"/>
          </w:tcPr>
          <w:p w:rsidR="001A63C6" w:rsidRPr="00152DBB" w:rsidDel="00436016" w:rsidRDefault="001A63C6" w:rsidP="0082466A">
            <w:pPr>
              <w:pStyle w:val="Heading2"/>
              <w:spacing w:beforeLines="20" w:before="48" w:afterLines="20" w:after="48"/>
              <w:ind w:left="0" w:firstLine="15"/>
              <w:rPr>
                <w:rFonts w:ascii="Tahoma" w:hAnsi="Tahoma" w:cs="Tahoma"/>
                <w:b w:val="0"/>
                <w:sz w:val="14"/>
                <w:szCs w:val="14"/>
              </w:rPr>
            </w:pPr>
            <w:bookmarkStart w:id="358" w:name="_Toc336338028"/>
            <w:bookmarkStart w:id="359" w:name="_Toc353787932"/>
            <w:r w:rsidRPr="00152DBB">
              <w:rPr>
                <w:rFonts w:ascii="Tahoma" w:hAnsi="Tahoma" w:cs="Tahoma"/>
                <w:b w:val="0"/>
                <w:sz w:val="14"/>
                <w:szCs w:val="14"/>
              </w:rPr>
              <w:t xml:space="preserve">Office 365 Enterprise E2 – E4 </w:t>
            </w:r>
            <w:r w:rsidR="00152DBB" w:rsidRPr="00152DBB">
              <w:rPr>
                <w:rFonts w:ascii="Tahoma" w:hAnsi="Tahoma" w:cs="Tahoma"/>
                <w:b w:val="0"/>
                <w:sz w:val="14"/>
                <w:szCs w:val="14"/>
              </w:rPr>
              <w:br/>
            </w:r>
            <w:r w:rsidRPr="00152DBB">
              <w:rPr>
                <w:rFonts w:ascii="Tahoma" w:hAnsi="Tahoma" w:cs="Tahoma"/>
                <w:b w:val="0"/>
                <w:sz w:val="14"/>
                <w:szCs w:val="14"/>
              </w:rPr>
              <w:t>(Gebruikers-SL)</w:t>
            </w:r>
            <w:bookmarkEnd w:id="358"/>
            <w:bookmarkEnd w:id="359"/>
          </w:p>
        </w:tc>
        <w:tc>
          <w:tcPr>
            <w:tcW w:w="450" w:type="dxa"/>
            <w:tcBorders>
              <w:bottom w:val="single" w:sz="4" w:space="0" w:color="auto"/>
            </w:tcBorders>
            <w:shd w:val="clear" w:color="auto" w:fill="FFFFFF"/>
            <w:vAlign w:val="center"/>
          </w:tcPr>
          <w:p w:rsidR="001A63C6" w:rsidRPr="00152DBB" w:rsidDel="00436016" w:rsidRDefault="006A42E2" w:rsidP="0082466A">
            <w:pPr>
              <w:pStyle w:val="TableText"/>
              <w:widowControl w:val="0"/>
              <w:rPr>
                <w:rFonts w:cs="Tahoma"/>
                <w:b/>
                <w:bCs/>
                <w:color w:val="0000FF"/>
                <w:sz w:val="13"/>
                <w:szCs w:val="13"/>
                <w:u w:val="single"/>
              </w:rPr>
            </w:pPr>
            <w:hyperlink w:anchor="_6_Office_365_1" w:history="1">
              <w:r w:rsidR="00132E08" w:rsidRPr="003D64DC">
                <w:rPr>
                  <w:rStyle w:val="Hyperlink"/>
                  <w:rFonts w:cs="Tahoma"/>
                  <w:b/>
                  <w:bCs/>
                  <w:sz w:val="13"/>
                  <w:szCs w:val="13"/>
                </w:rPr>
                <w:t>6</w:t>
              </w:r>
            </w:hyperlink>
          </w:p>
        </w:tc>
        <w:tc>
          <w:tcPr>
            <w:tcW w:w="450" w:type="dxa"/>
            <w:tcBorders>
              <w:bottom w:val="single" w:sz="4" w:space="0" w:color="auto"/>
            </w:tcBorders>
            <w:shd w:val="clear" w:color="auto" w:fill="FFFFFF"/>
          </w:tcPr>
          <w:p w:rsidR="001A63C6" w:rsidRPr="00152DBB" w:rsidDel="00436016" w:rsidRDefault="001A63C6" w:rsidP="001A63C6">
            <w:pPr>
              <w:pStyle w:val="TableText"/>
              <w:widowControl w:val="0"/>
              <w:spacing w:before="120"/>
              <w:rPr>
                <w:rFonts w:ascii="Tahoma" w:hAnsi="Tahoma" w:cs="Tahoma"/>
                <w:color w:val="000000"/>
                <w:sz w:val="13"/>
              </w:rPr>
            </w:pPr>
            <w:r w:rsidRPr="00152DBB">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r w:rsidRPr="00152DBB">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r w:rsidRPr="00152DBB">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152DBB"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1A63C6" w:rsidRPr="00152DBB" w:rsidDel="00436016" w:rsidRDefault="001A63C6" w:rsidP="001A63C6">
            <w:pPr>
              <w:pStyle w:val="TableText"/>
              <w:widowControl w:val="0"/>
              <w:rPr>
                <w:rFonts w:ascii="Tahoma" w:hAnsi="Tahoma" w:cs="Tahoma"/>
                <w:sz w:val="13"/>
              </w:rPr>
            </w:pPr>
          </w:p>
        </w:tc>
      </w:tr>
      <w:tr w:rsidR="00B33D0E" w:rsidRPr="00A36EAF" w:rsidDel="00436016" w:rsidTr="00152DBB">
        <w:trPr>
          <w:trHeight w:val="145"/>
        </w:trPr>
        <w:tc>
          <w:tcPr>
            <w:tcW w:w="2812" w:type="dxa"/>
            <w:tcBorders>
              <w:bottom w:val="single" w:sz="4" w:space="0" w:color="auto"/>
            </w:tcBorders>
            <w:shd w:val="clear" w:color="auto" w:fill="FABF8F"/>
            <w:vAlign w:val="center"/>
          </w:tcPr>
          <w:p w:rsidR="001A63C6" w:rsidRPr="00E57275" w:rsidDel="00436016" w:rsidRDefault="001A63C6" w:rsidP="0082466A">
            <w:pPr>
              <w:pStyle w:val="Heading2"/>
              <w:spacing w:beforeLines="20" w:before="48" w:afterLines="20" w:after="48"/>
              <w:ind w:left="0" w:firstLine="15"/>
              <w:rPr>
                <w:rFonts w:ascii="Tahoma" w:hAnsi="Tahoma" w:cs="Tahoma"/>
                <w:b w:val="0"/>
                <w:sz w:val="14"/>
                <w:szCs w:val="14"/>
                <w:lang w:val="nl-NL"/>
              </w:rPr>
            </w:pPr>
            <w:bookmarkStart w:id="360" w:name="_Toc336338030"/>
            <w:bookmarkStart w:id="361" w:name="_Toc353787933"/>
            <w:r w:rsidRPr="00E57275">
              <w:rPr>
                <w:rFonts w:ascii="Tahoma" w:hAnsi="Tahoma" w:cs="Tahoma"/>
                <w:b w:val="0"/>
                <w:sz w:val="14"/>
                <w:szCs w:val="14"/>
                <w:lang w:val="nl-NL"/>
              </w:rPr>
              <w:t>Office 365 Enterprise K1 (Gebruikers-SL)</w:t>
            </w:r>
            <w:bookmarkEnd w:id="360"/>
            <w:bookmarkEnd w:id="361"/>
          </w:p>
        </w:tc>
        <w:tc>
          <w:tcPr>
            <w:tcW w:w="450" w:type="dxa"/>
            <w:tcBorders>
              <w:bottom w:val="single" w:sz="4" w:space="0" w:color="auto"/>
            </w:tcBorders>
            <w:shd w:val="clear" w:color="auto" w:fill="FABF8F"/>
            <w:vAlign w:val="center"/>
          </w:tcPr>
          <w:p w:rsidR="001A63C6" w:rsidRPr="00152DBB" w:rsidDel="00436016" w:rsidRDefault="006A42E2" w:rsidP="0082466A">
            <w:pPr>
              <w:pStyle w:val="TableText"/>
              <w:widowControl w:val="0"/>
              <w:rPr>
                <w:rFonts w:cs="Tahoma"/>
                <w:b/>
                <w:bCs/>
                <w:color w:val="0000FF"/>
                <w:sz w:val="13"/>
                <w:szCs w:val="13"/>
                <w:u w:val="single"/>
              </w:rPr>
            </w:pPr>
            <w:hyperlink w:anchor="_69_Office_365_1" w:history="1">
              <w:r w:rsidR="002E59B1" w:rsidRPr="000D162A">
                <w:rPr>
                  <w:rStyle w:val="Hyperlink"/>
                  <w:rFonts w:cs="Tahoma"/>
                  <w:b/>
                  <w:bCs/>
                  <w:sz w:val="13"/>
                  <w:szCs w:val="13"/>
                </w:rPr>
                <w:t>70</w:t>
              </w:r>
            </w:hyperlink>
            <w:hyperlink w:anchor="_69_Office_365_1" w:history="1"/>
          </w:p>
        </w:tc>
        <w:tc>
          <w:tcPr>
            <w:tcW w:w="450" w:type="dxa"/>
            <w:tcBorders>
              <w:bottom w:val="single" w:sz="4" w:space="0" w:color="auto"/>
            </w:tcBorders>
            <w:shd w:val="clear" w:color="auto" w:fill="FABF8F"/>
          </w:tcPr>
          <w:p w:rsidR="001A63C6" w:rsidRPr="00A36EAF" w:rsidDel="00436016"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r w:rsidRPr="00A36EAF">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Del="00436016"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Del="00436016" w:rsidRDefault="001A63C6" w:rsidP="001A63C6">
            <w:pPr>
              <w:pStyle w:val="TableText"/>
              <w:widowControl w:val="0"/>
              <w:rPr>
                <w:rFonts w:ascii="Tahoma" w:hAnsi="Tahoma" w:cs="Tahoma"/>
                <w:sz w:val="13"/>
                <w:lang w:val="nl-NL"/>
              </w:rPr>
            </w:pPr>
          </w:p>
        </w:tc>
      </w:tr>
      <w:tr w:rsidR="00B33D0E" w:rsidRPr="00A36EAF" w:rsidDel="00436016" w:rsidTr="00152DBB">
        <w:trPr>
          <w:trHeight w:val="145"/>
        </w:trPr>
        <w:tc>
          <w:tcPr>
            <w:tcW w:w="2812" w:type="dxa"/>
            <w:tcBorders>
              <w:bottom w:val="single" w:sz="4" w:space="0" w:color="auto"/>
            </w:tcBorders>
            <w:shd w:val="clear" w:color="auto" w:fill="auto"/>
            <w:vAlign w:val="center"/>
          </w:tcPr>
          <w:p w:rsidR="001A63C6" w:rsidRPr="0082466A" w:rsidDel="00436016" w:rsidRDefault="001A63C6" w:rsidP="0082466A">
            <w:pPr>
              <w:pStyle w:val="Heading2"/>
              <w:spacing w:beforeLines="20" w:before="48" w:afterLines="20" w:after="48"/>
              <w:ind w:left="0" w:firstLine="15"/>
              <w:rPr>
                <w:rFonts w:ascii="Tahoma" w:hAnsi="Tahoma" w:cs="Tahoma"/>
                <w:b w:val="0"/>
                <w:sz w:val="14"/>
                <w:szCs w:val="14"/>
                <w:lang w:val="nl-NL"/>
              </w:rPr>
            </w:pPr>
            <w:bookmarkStart w:id="362" w:name="_Toc336338031"/>
            <w:bookmarkStart w:id="363" w:name="_Toc353787934"/>
            <w:r w:rsidRPr="0082466A">
              <w:rPr>
                <w:rFonts w:ascii="Tahoma" w:hAnsi="Tahoma" w:cs="Tahoma"/>
                <w:b w:val="0"/>
                <w:sz w:val="14"/>
                <w:szCs w:val="14"/>
                <w:lang w:val="nl-NL"/>
              </w:rPr>
              <w:t>Office 365 Enterprise K2 (Gebruikers-SL)</w:t>
            </w:r>
            <w:bookmarkEnd w:id="362"/>
            <w:bookmarkEnd w:id="363"/>
          </w:p>
        </w:tc>
        <w:tc>
          <w:tcPr>
            <w:tcW w:w="450" w:type="dxa"/>
            <w:tcBorders>
              <w:bottom w:val="single" w:sz="4" w:space="0" w:color="auto"/>
            </w:tcBorders>
            <w:shd w:val="clear" w:color="auto" w:fill="auto"/>
            <w:vAlign w:val="center"/>
          </w:tcPr>
          <w:p w:rsidR="001A63C6" w:rsidRPr="0082466A" w:rsidDel="00436016" w:rsidRDefault="006A42E2" w:rsidP="0082466A">
            <w:pPr>
              <w:pStyle w:val="TableText"/>
              <w:widowControl w:val="0"/>
              <w:rPr>
                <w:rFonts w:cs="Tahoma"/>
                <w:b/>
                <w:bCs/>
                <w:color w:val="0000FF"/>
                <w:sz w:val="13"/>
                <w:szCs w:val="13"/>
                <w:u w:val="single"/>
                <w:lang w:val="nl-NL"/>
              </w:rPr>
            </w:pPr>
            <w:hyperlink w:anchor="_69_Office_365_1" w:history="1">
              <w:r w:rsidR="003D64DC" w:rsidRPr="000D162A">
                <w:rPr>
                  <w:rStyle w:val="Hyperlink"/>
                  <w:rFonts w:cs="Tahoma"/>
                  <w:b/>
                  <w:bCs/>
                  <w:sz w:val="13"/>
                  <w:szCs w:val="13"/>
                </w:rPr>
                <w:t>70</w:t>
              </w:r>
            </w:hyperlink>
            <w:hyperlink w:anchor="_69_Office_365_1" w:history="1"/>
            <w:hyperlink w:anchor="Srv_74Office365PlanK1K2" w:history="1"/>
          </w:p>
        </w:tc>
        <w:tc>
          <w:tcPr>
            <w:tcW w:w="450" w:type="dxa"/>
            <w:tcBorders>
              <w:bottom w:val="single" w:sz="4" w:space="0" w:color="auto"/>
            </w:tcBorders>
            <w:shd w:val="clear" w:color="auto" w:fill="auto"/>
          </w:tcPr>
          <w:p w:rsidR="001A63C6" w:rsidRPr="00A36EAF" w:rsidDel="00436016"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r w:rsidRPr="00A36EAF">
              <w:rPr>
                <w:rFonts w:ascii="Tahoma" w:hAnsi="Tahoma" w:cs="Tahoma"/>
                <w:sz w:val="13"/>
                <w:lang w:val="nl-NL"/>
              </w:rPr>
              <w:t>OSB</w:t>
            </w:r>
          </w:p>
        </w:tc>
        <w:tc>
          <w:tcPr>
            <w:tcW w:w="360" w:type="dxa"/>
            <w:tcBorders>
              <w:left w:val="single" w:sz="18" w:space="0" w:color="auto"/>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Del="00436016"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Del="00436016" w:rsidRDefault="001A63C6" w:rsidP="001A63C6">
            <w:pPr>
              <w:pStyle w:val="TableText"/>
              <w:widowControl w:val="0"/>
              <w:rPr>
                <w:rFonts w:ascii="Tahoma" w:hAnsi="Tahoma" w:cs="Tahoma"/>
                <w:sz w:val="13"/>
                <w:lang w:val="nl-NL"/>
              </w:rPr>
            </w:pPr>
          </w:p>
        </w:tc>
      </w:tr>
      <w:tr w:rsidR="00871AE2" w:rsidRPr="00A36EAF" w:rsidDel="00436016" w:rsidTr="00152DBB">
        <w:trPr>
          <w:trHeight w:val="145"/>
        </w:trPr>
        <w:tc>
          <w:tcPr>
            <w:tcW w:w="2812"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82466A" w:rsidRDefault="00871AE2" w:rsidP="0082466A">
            <w:pPr>
              <w:pStyle w:val="Heading2"/>
              <w:spacing w:beforeLines="20" w:before="48" w:afterLines="20" w:after="48"/>
              <w:ind w:left="0" w:firstLine="15"/>
              <w:rPr>
                <w:rFonts w:ascii="Tahoma" w:hAnsi="Tahoma" w:cs="Tahoma"/>
                <w:b w:val="0"/>
                <w:sz w:val="14"/>
                <w:szCs w:val="14"/>
                <w:lang w:val="nl-NL"/>
              </w:rPr>
            </w:pPr>
            <w:bookmarkStart w:id="364" w:name="_Toc353787935"/>
            <w:r w:rsidRPr="0082466A">
              <w:rPr>
                <w:rFonts w:ascii="Tahoma" w:hAnsi="Tahoma" w:cs="Tahoma"/>
                <w:b w:val="0"/>
                <w:sz w:val="14"/>
                <w:szCs w:val="14"/>
                <w:lang w:val="nl-NL"/>
              </w:rPr>
              <w:t>Office 365 Government G1 – G4 (Gebruikers-SL)</w:t>
            </w:r>
            <w:bookmarkEnd w:id="36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82466A" w:rsidRDefault="006A42E2" w:rsidP="0082466A">
            <w:pPr>
              <w:pStyle w:val="TableText"/>
              <w:widowControl w:val="0"/>
              <w:rPr>
                <w:rFonts w:cs="Tahoma"/>
                <w:b/>
                <w:bCs/>
                <w:sz w:val="13"/>
                <w:szCs w:val="13"/>
                <w:lang w:val="nl-NL"/>
              </w:rPr>
            </w:pPr>
            <w:hyperlink w:anchor="_70_Office_365" w:history="1">
              <w:r w:rsidR="00955428" w:rsidRPr="000D162A">
                <w:rPr>
                  <w:rStyle w:val="Hyperlink"/>
                  <w:rFonts w:cs="Tahoma"/>
                  <w:b/>
                  <w:bCs/>
                  <w:sz w:val="13"/>
                  <w:szCs w:val="13"/>
                  <w:lang w:val="nl-NL"/>
                </w:rPr>
                <w:t>71</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A36EAF" w:rsidRDefault="00871AE2" w:rsidP="00871AE2">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A36EAF" w:rsidRDefault="00871AE2" w:rsidP="00871AE2">
            <w:pPr>
              <w:pStyle w:val="TableText"/>
              <w:widowControl w:val="0"/>
              <w:rPr>
                <w:rFonts w:ascii="Tahoma" w:hAnsi="Tahoma" w:cs="Tahoma"/>
                <w:sz w:val="13"/>
                <w:lang w:val="nl-NL"/>
              </w:rPr>
            </w:pPr>
            <w:r w:rsidRPr="00A36EAF">
              <w:rPr>
                <w:rFonts w:ascii="Tahoma" w:hAnsi="Tahoma" w:cs="Tahoma"/>
                <w:sz w:val="13"/>
                <w:lang w:val="nl-NL"/>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A36EAF"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36EAF"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36EAF"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36EAF"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36EAF"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36EAF" w:rsidDel="00436016" w:rsidRDefault="00871AE2" w:rsidP="00871AE2">
            <w:pPr>
              <w:pStyle w:val="TableText"/>
              <w:widowControl w:val="0"/>
              <w:rPr>
                <w:rFonts w:ascii="Tahoma" w:hAnsi="Tahoma" w:cs="Tahoma"/>
                <w:sz w:val="13"/>
                <w:lang w:val="nl-NL"/>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A36EAF"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A36EAF"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36EAF"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A36EAF"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A36EAF"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A36EAF" w:rsidRDefault="00871AE2" w:rsidP="00871AE2">
            <w:pPr>
              <w:pStyle w:val="TableText"/>
              <w:widowControl w:val="0"/>
              <w:rPr>
                <w:rFonts w:ascii="Tahoma" w:hAnsi="Tahoma" w:cs="Tahoma"/>
                <w:sz w:val="13"/>
                <w:lang w:val="nl-NL"/>
              </w:rPr>
            </w:pPr>
            <w:r w:rsidRPr="00A36EAF">
              <w:rPr>
                <w:rFonts w:ascii="Tahoma" w:hAnsi="Tahoma" w:cs="Tahoma"/>
                <w:sz w:val="13"/>
                <w:lang w:val="nl-NL"/>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A36EAF" w:rsidDel="00436016" w:rsidRDefault="00871AE2" w:rsidP="00871AE2">
            <w:pPr>
              <w:pStyle w:val="TableText"/>
              <w:widowControl w:val="0"/>
              <w:rPr>
                <w:rFonts w:ascii="Tahoma" w:hAnsi="Tahoma" w:cs="Tahoma"/>
                <w:sz w:val="13"/>
                <w:lang w:val="nl-NL"/>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A36EAF" w:rsidDel="00436016" w:rsidRDefault="00871AE2" w:rsidP="00871AE2">
            <w:pPr>
              <w:pStyle w:val="TableText"/>
              <w:widowControl w:val="0"/>
              <w:spacing w:before="120"/>
              <w:rPr>
                <w:rFonts w:ascii="Tahoma" w:hAnsi="Tahoma" w:cs="Tahoma"/>
                <w:sz w:val="13"/>
                <w:lang w:val="nl-NL"/>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A36EAF" w:rsidDel="00436016" w:rsidRDefault="00871AE2" w:rsidP="00871AE2">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FFFFF"/>
            <w:vAlign w:val="center"/>
          </w:tcPr>
          <w:p w:rsidR="001A63C6" w:rsidRPr="0082466A" w:rsidRDefault="001A63C6" w:rsidP="00152DBB">
            <w:pPr>
              <w:pStyle w:val="ProductNames"/>
              <w:spacing w:beforeLines="20" w:before="48" w:afterLines="20" w:after="48"/>
              <w:rPr>
                <w:rFonts w:ascii="Tahoma" w:hAnsi="Tahoma" w:cs="Tahoma"/>
                <w:sz w:val="14"/>
                <w:szCs w:val="14"/>
              </w:rPr>
            </w:pPr>
            <w:bookmarkStart w:id="365" w:name="_Toc336338032"/>
            <w:bookmarkStart w:id="366" w:name="_Toc353787936"/>
            <w:r w:rsidRPr="0082466A">
              <w:rPr>
                <w:rFonts w:ascii="Tahoma" w:hAnsi="Tahoma" w:cs="Tahoma"/>
                <w:sz w:val="14"/>
                <w:szCs w:val="14"/>
              </w:rPr>
              <w:t>Office Web Applications met SharePoint Plan</w:t>
            </w:r>
            <w:r w:rsidR="00152DBB">
              <w:rPr>
                <w:rFonts w:ascii="Tahoma" w:hAnsi="Tahoma" w:cs="Tahoma"/>
                <w:sz w:val="14"/>
                <w:szCs w:val="14"/>
              </w:rPr>
              <w:t> </w:t>
            </w:r>
            <w:r w:rsidRPr="0082466A">
              <w:rPr>
                <w:rFonts w:ascii="Tahoma" w:hAnsi="Tahoma" w:cs="Tahoma"/>
                <w:sz w:val="14"/>
                <w:szCs w:val="14"/>
              </w:rPr>
              <w:t>2A (Gebruikers-SL)</w:t>
            </w:r>
            <w:bookmarkEnd w:id="365"/>
            <w:bookmarkEnd w:id="366"/>
          </w:p>
        </w:tc>
        <w:tc>
          <w:tcPr>
            <w:tcW w:w="450" w:type="dxa"/>
            <w:tcBorders>
              <w:bottom w:val="single" w:sz="4" w:space="0" w:color="auto"/>
            </w:tcBorders>
            <w:shd w:val="clear" w:color="auto" w:fill="FFFFFF"/>
            <w:vAlign w:val="center"/>
          </w:tcPr>
          <w:p w:rsidR="001A63C6" w:rsidRPr="0082466A" w:rsidRDefault="001A63C6" w:rsidP="0082466A">
            <w:pPr>
              <w:pStyle w:val="TableText"/>
              <w:widowControl w:val="0"/>
              <w:rPr>
                <w:rFonts w:cs="Tahoma"/>
                <w:b/>
                <w:bCs/>
                <w:color w:val="0000FF"/>
                <w:sz w:val="13"/>
                <w:szCs w:val="13"/>
                <w:u w:val="single"/>
              </w:rPr>
            </w:pPr>
          </w:p>
        </w:tc>
        <w:tc>
          <w:tcPr>
            <w:tcW w:w="450" w:type="dxa"/>
            <w:tcBorders>
              <w:bottom w:val="single" w:sz="4" w:space="0" w:color="auto"/>
            </w:tcBorders>
            <w:shd w:val="clear" w:color="auto" w:fill="FFFFFF"/>
            <w:vAlign w:val="center"/>
          </w:tcPr>
          <w:p w:rsidR="001A63C6" w:rsidRPr="00A36EAF" w:rsidRDefault="001A63C6" w:rsidP="006C465D">
            <w:pPr>
              <w:pStyle w:val="TableText"/>
              <w:widowControl w:val="0"/>
              <w:rPr>
                <w:rFonts w:ascii="Tahoma" w:hAnsi="Tahoma" w:cs="Tahoma"/>
                <w:color w:val="000000"/>
                <w:sz w:val="13"/>
                <w:lang w:val="nl-NL"/>
              </w:rPr>
            </w:pPr>
            <w:r w:rsidRPr="00A36EAF">
              <w:rPr>
                <w:rFonts w:ascii="Tahoma" w:hAnsi="Tahoma" w:cs="Tahoma"/>
                <w:color w:val="000000"/>
                <w:sz w:val="13"/>
                <w:lang w:val="nl-NL"/>
              </w:rPr>
              <w:t>07/12</w:t>
            </w:r>
          </w:p>
        </w:tc>
        <w:tc>
          <w:tcPr>
            <w:tcW w:w="360" w:type="dxa"/>
            <w:tcBorders>
              <w:bottom w:val="single" w:sz="4" w:space="0" w:color="auto"/>
              <w:right w:val="single" w:sz="18" w:space="0" w:color="auto"/>
            </w:tcBorders>
            <w:shd w:val="clear" w:color="auto" w:fill="FFFFFF"/>
            <w:vAlign w:val="center"/>
          </w:tcPr>
          <w:p w:rsidR="001A63C6" w:rsidRPr="00A36EAF" w:rsidRDefault="001A63C6" w:rsidP="00D66F68">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vAlign w:val="bottom"/>
          </w:tcPr>
          <w:p w:rsidR="001A63C6" w:rsidRPr="00A36EAF" w:rsidRDefault="001A63C6" w:rsidP="00D66F68">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rsidR="001A63C6" w:rsidRPr="00A36EAF" w:rsidRDefault="001A63C6" w:rsidP="002A6E97">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rsidR="001A63C6" w:rsidRPr="00A36EAF" w:rsidRDefault="001A63C6" w:rsidP="002A6E97">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rsidR="001A63C6" w:rsidRPr="00A36EAF" w:rsidRDefault="001A63C6" w:rsidP="006C465D">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rsidR="001A63C6" w:rsidRPr="00A36EAF" w:rsidRDefault="001A63C6" w:rsidP="006C465D">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rsidR="001A63C6" w:rsidRPr="00A36EAF" w:rsidRDefault="001A63C6" w:rsidP="006C465D">
            <w:pPr>
              <w:pStyle w:val="TableText"/>
              <w:widowControl w:val="0"/>
              <w:rPr>
                <w:rFonts w:ascii="Tahoma" w:hAnsi="Tahoma" w:cs="Tahoma"/>
                <w:sz w:val="14"/>
                <w:szCs w:val="14"/>
                <w:lang w:val="nl-NL"/>
              </w:rPr>
            </w:pPr>
          </w:p>
        </w:tc>
        <w:tc>
          <w:tcPr>
            <w:tcW w:w="360" w:type="dxa"/>
            <w:tcBorders>
              <w:bottom w:val="single" w:sz="4" w:space="0" w:color="auto"/>
              <w:right w:val="single" w:sz="18" w:space="0" w:color="auto"/>
            </w:tcBorders>
            <w:shd w:val="clear" w:color="auto" w:fill="FFFFFF"/>
            <w:vAlign w:val="bottom"/>
          </w:tcPr>
          <w:p w:rsidR="001A63C6" w:rsidRPr="00A36EAF" w:rsidRDefault="001A63C6" w:rsidP="006C465D">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FFFFFF"/>
            <w:vAlign w:val="bottom"/>
          </w:tcPr>
          <w:p w:rsidR="001A63C6" w:rsidRPr="00A36EAF" w:rsidRDefault="001A63C6" w:rsidP="006C465D">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rsidR="001A63C6" w:rsidRPr="00A36EAF" w:rsidRDefault="001A63C6" w:rsidP="006C465D">
            <w:pPr>
              <w:pStyle w:val="TableText"/>
              <w:widowControl w:val="0"/>
              <w:rPr>
                <w:rFonts w:ascii="Tahoma" w:hAnsi="Tahoma" w:cs="Tahoma"/>
                <w:sz w:val="14"/>
                <w:szCs w:val="14"/>
                <w:lang w:val="nl-NL"/>
              </w:rPr>
            </w:pPr>
          </w:p>
        </w:tc>
        <w:tc>
          <w:tcPr>
            <w:tcW w:w="450" w:type="dxa"/>
            <w:tcBorders>
              <w:bottom w:val="single" w:sz="4" w:space="0" w:color="auto"/>
              <w:right w:val="single" w:sz="18" w:space="0" w:color="auto"/>
            </w:tcBorders>
            <w:shd w:val="clear" w:color="auto" w:fill="FFFFFF"/>
            <w:vAlign w:val="bottom"/>
          </w:tcPr>
          <w:p w:rsidR="001A63C6" w:rsidRPr="00A36EAF" w:rsidRDefault="001A63C6" w:rsidP="006C465D">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FFFFFF"/>
            <w:vAlign w:val="center"/>
          </w:tcPr>
          <w:p w:rsidR="001A63C6" w:rsidRPr="00A36EAF" w:rsidRDefault="001A63C6" w:rsidP="006C465D">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FFFFF"/>
            <w:vAlign w:val="center"/>
          </w:tcPr>
          <w:p w:rsidR="001A63C6" w:rsidRPr="00A36EAF" w:rsidRDefault="001A63C6" w:rsidP="00D02D7A">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A36EAF" w:rsidRDefault="001A63C6" w:rsidP="00D02D7A">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1A63C6" w:rsidRPr="00A36EAF" w:rsidRDefault="001A63C6" w:rsidP="006C465D">
            <w:pPr>
              <w:pStyle w:val="TableText"/>
              <w:widowControl w:val="0"/>
              <w:rPr>
                <w:rFonts w:ascii="Tahoma" w:hAnsi="Tahoma" w:cs="Tahoma"/>
                <w:sz w:val="13"/>
                <w:lang w:val="nl-NL"/>
              </w:rPr>
            </w:pPr>
            <w:r w:rsidRPr="00A36EAF">
              <w:rPr>
                <w:rFonts w:ascii="Tahoma" w:hAnsi="Tahoma" w:cs="Tahoma"/>
                <w:sz w:val="13"/>
                <w:lang w:val="nl-NL"/>
              </w:rPr>
              <w:t>A, ST (alleen EES)</w:t>
            </w:r>
          </w:p>
        </w:tc>
        <w:tc>
          <w:tcPr>
            <w:tcW w:w="540" w:type="dxa"/>
            <w:tcBorders>
              <w:bottom w:val="single" w:sz="4" w:space="0" w:color="auto"/>
            </w:tcBorders>
            <w:shd w:val="clear" w:color="auto" w:fill="FFFFFF"/>
            <w:vAlign w:val="center"/>
          </w:tcPr>
          <w:p w:rsidR="001A63C6" w:rsidRPr="00A36EAF" w:rsidRDefault="001A63C6" w:rsidP="00D66F68">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367" w:name="_Toc353787937"/>
            <w:r w:rsidRPr="0082466A">
              <w:rPr>
                <w:rFonts w:ascii="Tahoma" w:hAnsi="Tahoma" w:cs="Tahoma"/>
                <w:sz w:val="14"/>
                <w:szCs w:val="14"/>
                <w:lang w:val="nl-NL"/>
              </w:rPr>
              <w:t>Project Online</w:t>
            </w:r>
            <w:bookmarkEnd w:id="367"/>
            <w:r w:rsidR="004B5C61" w:rsidRPr="0082466A">
              <w:rPr>
                <w:rFonts w:ascii="Tahoma" w:hAnsi="Tahoma" w:cs="Tahoma"/>
                <w:sz w:val="14"/>
                <w:szCs w:val="14"/>
                <w:lang w:val="nl-NL"/>
              </w:rPr>
              <w:t xml:space="preserve"> </w:t>
            </w:r>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40"/>
              <w:rPr>
                <w:rFonts w:ascii="Tahoma" w:hAnsi="Tahoma" w:cs="Tahoma"/>
                <w:color w:val="000000"/>
                <w:sz w:val="13"/>
                <w:lang w:val="nl-NL"/>
              </w:rPr>
            </w:pPr>
            <w:r w:rsidRPr="00A36EAF">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4"/>
                <w:szCs w:val="14"/>
                <w:lang w:val="nl-NL"/>
              </w:rPr>
            </w:pPr>
          </w:p>
        </w:tc>
        <w:tc>
          <w:tcPr>
            <w:tcW w:w="36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368" w:name="_Toc353787938"/>
            <w:r w:rsidRPr="0082466A">
              <w:rPr>
                <w:rFonts w:ascii="Tahoma" w:hAnsi="Tahoma" w:cs="Tahoma"/>
                <w:sz w:val="14"/>
                <w:szCs w:val="14"/>
                <w:lang w:val="nl-NL"/>
              </w:rPr>
              <w:t>Project Online A</w:t>
            </w:r>
            <w:bookmarkEnd w:id="368"/>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40"/>
              <w:rPr>
                <w:rFonts w:ascii="Tahoma" w:hAnsi="Tahoma" w:cs="Tahoma"/>
                <w:color w:val="000000"/>
                <w:sz w:val="13"/>
                <w:lang w:val="nl-NL"/>
              </w:rPr>
            </w:pPr>
            <w:r w:rsidRPr="00A36EAF">
              <w:rPr>
                <w:rFonts w:ascii="Tahoma" w:hAnsi="Tahoma" w:cs="Tahoma"/>
                <w:color w:val="000000"/>
                <w:sz w:val="13"/>
                <w:lang w:val="nl-NL"/>
              </w:rPr>
              <w:t>03/13</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4"/>
                <w:szCs w:val="14"/>
                <w:lang w:val="nl-NL"/>
              </w:rPr>
            </w:pPr>
          </w:p>
        </w:tc>
        <w:tc>
          <w:tcPr>
            <w:tcW w:w="36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369" w:name="_Toc336338033"/>
            <w:bookmarkStart w:id="370" w:name="_Toc353787939"/>
            <w:r w:rsidRPr="0082466A">
              <w:rPr>
                <w:rFonts w:ascii="Tahoma" w:hAnsi="Tahoma" w:cs="Tahoma"/>
                <w:sz w:val="14"/>
                <w:szCs w:val="14"/>
                <w:lang w:val="nl-NL"/>
              </w:rPr>
              <w:t xml:space="preserve">Project Server </w:t>
            </w:r>
            <w:bookmarkEnd w:id="369"/>
            <w:r w:rsidRPr="0082466A">
              <w:rPr>
                <w:rFonts w:ascii="Tahoma" w:hAnsi="Tahoma" w:cs="Tahoma"/>
                <w:sz w:val="14"/>
                <w:szCs w:val="14"/>
                <w:lang w:val="nl-NL"/>
              </w:rPr>
              <w:t>2013</w:t>
            </w:r>
            <w:bookmarkEnd w:id="370"/>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color w:val="0000FF"/>
                <w:sz w:val="13"/>
                <w:szCs w:val="13"/>
                <w:u w:val="single"/>
                <w:lang w:val="nl-NL"/>
              </w:rPr>
            </w:pPr>
            <w:bookmarkStart w:id="371" w:name="_Hlt336249768"/>
          </w:p>
        </w:tc>
        <w:bookmarkEnd w:id="371"/>
        <w:tc>
          <w:tcPr>
            <w:tcW w:w="450" w:type="dxa"/>
            <w:tcBorders>
              <w:bottom w:val="single" w:sz="4" w:space="0" w:color="auto"/>
            </w:tcBorders>
            <w:shd w:val="clear" w:color="auto" w:fill="FABF8F"/>
          </w:tcPr>
          <w:p w:rsidR="001A63C6" w:rsidRPr="00A36EAF" w:rsidRDefault="001A63C6" w:rsidP="001A63C6">
            <w:pPr>
              <w:pStyle w:val="TableText"/>
              <w:widowControl w:val="0"/>
              <w:spacing w:before="40"/>
              <w:rPr>
                <w:rFonts w:ascii="Tahoma" w:hAnsi="Tahoma" w:cs="Tahoma"/>
                <w:color w:val="000000"/>
                <w:sz w:val="13"/>
                <w:lang w:val="nl-NL"/>
              </w:rPr>
            </w:pPr>
            <w:r w:rsidRPr="00A36EAF">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2A6E97">
            <w:pPr>
              <w:pStyle w:val="TableText"/>
              <w:widowControl w:val="0"/>
              <w:rPr>
                <w:rFonts w:ascii="Tahoma" w:hAnsi="Tahoma" w:cs="Tahoma"/>
                <w:sz w:val="14"/>
                <w:szCs w:val="14"/>
                <w:lang w:val="nl-NL"/>
              </w:rPr>
            </w:pPr>
            <w:r w:rsidRPr="00A36EAF">
              <w:rPr>
                <w:rFonts w:ascii="Tahoma" w:hAnsi="Tahoma" w:cs="Tahoma"/>
                <w:sz w:val="14"/>
                <w:szCs w:val="14"/>
                <w:lang w:val="nl-NL"/>
              </w:rPr>
              <w:t>50</w:t>
            </w:r>
          </w:p>
        </w:tc>
        <w:tc>
          <w:tcPr>
            <w:tcW w:w="450" w:type="dxa"/>
            <w:tcBorders>
              <w:bottom w:val="single" w:sz="4" w:space="0" w:color="auto"/>
            </w:tcBorders>
            <w:shd w:val="clear" w:color="auto" w:fill="FABF8F"/>
            <w:vAlign w:val="center"/>
          </w:tcPr>
          <w:p w:rsidR="001A63C6" w:rsidRPr="00A36EAF" w:rsidRDefault="001A63C6" w:rsidP="002A6E97">
            <w:pPr>
              <w:pStyle w:val="TableText"/>
              <w:widowControl w:val="0"/>
              <w:rPr>
                <w:rFonts w:ascii="Tahoma" w:hAnsi="Tahoma" w:cs="Tahoma"/>
                <w:sz w:val="14"/>
                <w:szCs w:val="14"/>
                <w:lang w:val="nl-NL"/>
              </w:rPr>
            </w:pPr>
            <w:r w:rsidRPr="00A36EAF">
              <w:rPr>
                <w:rFonts w:ascii="Tahoma" w:hAnsi="Tahoma" w:cs="Tahoma"/>
                <w:sz w:val="14"/>
                <w:szCs w:val="14"/>
                <w:lang w:val="nl-NL"/>
              </w:rPr>
              <w:t>125</w:t>
            </w:r>
          </w:p>
        </w:tc>
        <w:tc>
          <w:tcPr>
            <w:tcW w:w="450" w:type="dxa"/>
            <w:tcBorders>
              <w:bottom w:val="single" w:sz="4" w:space="0" w:color="auto"/>
            </w:tcBorders>
            <w:shd w:val="clear" w:color="auto" w:fill="FABF8F"/>
            <w:vAlign w:val="center"/>
          </w:tcPr>
          <w:p w:rsidR="001A63C6" w:rsidRPr="00A36EAF" w:rsidRDefault="001A63C6" w:rsidP="00D02D7A">
            <w:pPr>
              <w:pStyle w:val="TableText"/>
              <w:widowControl w:val="0"/>
              <w:rPr>
                <w:rFonts w:ascii="Tahoma" w:hAnsi="Tahoma" w:cs="Tahoma"/>
                <w:sz w:val="14"/>
                <w:szCs w:val="14"/>
                <w:lang w:val="nl-NL"/>
              </w:rPr>
            </w:pPr>
            <w:r w:rsidRPr="00A36EAF">
              <w:rPr>
                <w:rFonts w:ascii="Tahoma" w:hAnsi="Tahoma" w:cs="Tahoma"/>
                <w:sz w:val="14"/>
                <w:szCs w:val="14"/>
                <w:lang w:val="nl-NL"/>
              </w:rPr>
              <w:t>100</w:t>
            </w:r>
          </w:p>
        </w:tc>
        <w:tc>
          <w:tcPr>
            <w:tcW w:w="450" w:type="dxa"/>
            <w:tcBorders>
              <w:bottom w:val="single" w:sz="4" w:space="0" w:color="auto"/>
            </w:tcBorders>
            <w:shd w:val="clear" w:color="auto" w:fill="FABF8F"/>
            <w:vAlign w:val="center"/>
          </w:tcPr>
          <w:p w:rsidR="001A63C6" w:rsidRPr="00A36EAF" w:rsidRDefault="001A63C6" w:rsidP="00D02D7A">
            <w:pPr>
              <w:pStyle w:val="TableText"/>
              <w:widowControl w:val="0"/>
              <w:rPr>
                <w:rFonts w:ascii="Tahoma" w:hAnsi="Tahoma" w:cs="Tahoma"/>
                <w:sz w:val="14"/>
                <w:szCs w:val="14"/>
                <w:lang w:val="nl-NL"/>
              </w:rPr>
            </w:pPr>
            <w:r w:rsidRPr="00A36EAF">
              <w:rPr>
                <w:rFonts w:ascii="Tahoma" w:hAnsi="Tahoma" w:cs="Tahoma"/>
                <w:sz w:val="14"/>
                <w:szCs w:val="14"/>
                <w:lang w:val="nl-NL"/>
              </w:rPr>
              <w:t>75</w:t>
            </w:r>
          </w:p>
        </w:tc>
        <w:tc>
          <w:tcPr>
            <w:tcW w:w="450" w:type="dxa"/>
            <w:tcBorders>
              <w:bottom w:val="single" w:sz="4" w:space="0" w:color="auto"/>
            </w:tcBorders>
            <w:shd w:val="clear" w:color="auto" w:fill="FABF8F"/>
            <w:vAlign w:val="center"/>
          </w:tcPr>
          <w:p w:rsidR="001A63C6" w:rsidRPr="00A36EAF" w:rsidRDefault="001A63C6" w:rsidP="00242B11">
            <w:pPr>
              <w:pStyle w:val="TableText"/>
              <w:widowControl w:val="0"/>
              <w:rPr>
                <w:rFonts w:ascii="Tahoma" w:hAnsi="Tahoma" w:cs="Tahoma"/>
                <w:sz w:val="14"/>
                <w:szCs w:val="14"/>
                <w:lang w:val="nl-NL"/>
              </w:rPr>
            </w:pPr>
            <w:r w:rsidRPr="00A36EAF">
              <w:rPr>
                <w:rFonts w:ascii="Tahoma" w:hAnsi="Tahoma" w:cs="Tahoma"/>
                <w:sz w:val="14"/>
                <w:szCs w:val="14"/>
                <w:lang w:val="nl-NL"/>
              </w:rPr>
              <w:t>75</w:t>
            </w:r>
          </w:p>
        </w:tc>
        <w:tc>
          <w:tcPr>
            <w:tcW w:w="450" w:type="dxa"/>
            <w:tcBorders>
              <w:bottom w:val="single" w:sz="4" w:space="0" w:color="auto"/>
            </w:tcBorders>
            <w:shd w:val="clear" w:color="auto" w:fill="FABF8F"/>
            <w:vAlign w:val="center"/>
          </w:tcPr>
          <w:p w:rsidR="001A63C6" w:rsidRPr="00A36EAF" w:rsidRDefault="001A63C6" w:rsidP="00242B11">
            <w:pPr>
              <w:pStyle w:val="TableText"/>
              <w:widowControl w:val="0"/>
              <w:rPr>
                <w:rFonts w:ascii="Tahoma" w:hAnsi="Tahoma" w:cs="Tahoma"/>
                <w:sz w:val="14"/>
                <w:szCs w:val="14"/>
                <w:lang w:val="nl-NL"/>
              </w:rPr>
            </w:pPr>
            <w:r w:rsidRPr="00A36EAF">
              <w:rPr>
                <w:rFonts w:ascii="Tahoma" w:hAnsi="Tahoma" w:cs="Tahoma"/>
                <w:sz w:val="14"/>
                <w:szCs w:val="14"/>
                <w:lang w:val="nl-NL"/>
              </w:rPr>
              <w:t>50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EA31A6">
            <w:pPr>
              <w:pStyle w:val="TableText"/>
              <w:widowControl w:val="0"/>
              <w:rPr>
                <w:rFonts w:ascii="Tahoma" w:hAnsi="Tahoma" w:cs="Tahoma"/>
                <w:sz w:val="14"/>
                <w:szCs w:val="14"/>
                <w:lang w:val="nl-NL"/>
              </w:rPr>
            </w:pPr>
            <w:r w:rsidRPr="00A36EAF">
              <w:rPr>
                <w:rFonts w:ascii="Tahoma" w:hAnsi="Tahoma" w:cs="Tahoma"/>
                <w:sz w:val="14"/>
                <w:szCs w:val="14"/>
                <w:lang w:val="nl-NL"/>
              </w:rPr>
              <w:t>25</w:t>
            </w:r>
          </w:p>
        </w:tc>
        <w:tc>
          <w:tcPr>
            <w:tcW w:w="450" w:type="dxa"/>
            <w:tcBorders>
              <w:left w:val="single" w:sz="18" w:space="0" w:color="auto"/>
              <w:bottom w:val="single" w:sz="4" w:space="0" w:color="auto"/>
            </w:tcBorders>
            <w:shd w:val="clear" w:color="auto" w:fill="FABF8F"/>
            <w:vAlign w:val="center"/>
          </w:tcPr>
          <w:p w:rsidR="001A63C6" w:rsidRPr="00A36EAF" w:rsidRDefault="001A63C6" w:rsidP="00EA31A6">
            <w:pPr>
              <w:pStyle w:val="TableText"/>
              <w:widowControl w:val="0"/>
              <w:rPr>
                <w:rFonts w:ascii="Tahoma" w:hAnsi="Tahoma" w:cs="Tahoma"/>
                <w:sz w:val="14"/>
                <w:szCs w:val="14"/>
                <w:lang w:val="nl-NL"/>
              </w:rPr>
            </w:pPr>
            <w:r w:rsidRPr="00A36EAF">
              <w:rPr>
                <w:rFonts w:ascii="Tahoma" w:hAnsi="Tahoma" w:cs="Tahoma"/>
                <w:sz w:val="14"/>
                <w:szCs w:val="14"/>
                <w:lang w:val="nl-NL"/>
              </w:rPr>
              <w:t>50</w:t>
            </w:r>
          </w:p>
        </w:tc>
        <w:tc>
          <w:tcPr>
            <w:tcW w:w="450" w:type="dxa"/>
            <w:tcBorders>
              <w:bottom w:val="single" w:sz="4" w:space="0" w:color="auto"/>
            </w:tcBorders>
            <w:shd w:val="clear" w:color="auto" w:fill="FABF8F"/>
            <w:vAlign w:val="center"/>
          </w:tcPr>
          <w:p w:rsidR="001A63C6" w:rsidRPr="00A36EAF" w:rsidRDefault="001A63C6" w:rsidP="00EA31A6">
            <w:pPr>
              <w:pStyle w:val="TableText"/>
              <w:widowControl w:val="0"/>
              <w:rPr>
                <w:rFonts w:ascii="Tahoma" w:hAnsi="Tahoma" w:cs="Tahoma"/>
                <w:sz w:val="14"/>
                <w:szCs w:val="14"/>
                <w:lang w:val="nl-NL"/>
              </w:rPr>
            </w:pPr>
            <w:r w:rsidRPr="00A36EAF">
              <w:rPr>
                <w:rFonts w:ascii="Tahoma" w:hAnsi="Tahoma" w:cs="Tahoma"/>
                <w:sz w:val="14"/>
                <w:szCs w:val="14"/>
                <w:lang w:val="nl-NL"/>
              </w:rPr>
              <w:t>100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EA31A6">
            <w:pPr>
              <w:pStyle w:val="TableText"/>
              <w:widowControl w:val="0"/>
              <w:rPr>
                <w:rFonts w:ascii="Tahoma" w:hAnsi="Tahoma" w:cs="Tahoma"/>
                <w:sz w:val="14"/>
                <w:szCs w:val="14"/>
                <w:lang w:val="nl-NL"/>
              </w:rPr>
            </w:pPr>
            <w:r w:rsidRPr="00A36EAF">
              <w:rPr>
                <w:rFonts w:ascii="Tahoma" w:hAnsi="Tahoma" w:cs="Tahoma"/>
                <w:sz w:val="14"/>
                <w:szCs w:val="14"/>
                <w:lang w:val="nl-NL"/>
              </w:rPr>
              <w:t>50</w:t>
            </w:r>
          </w:p>
        </w:tc>
        <w:tc>
          <w:tcPr>
            <w:tcW w:w="450" w:type="dxa"/>
            <w:tcBorders>
              <w:left w:val="single" w:sz="18" w:space="0" w:color="auto"/>
              <w:bottom w:val="single" w:sz="4" w:space="0" w:color="auto"/>
            </w:tcBorders>
            <w:shd w:val="clear" w:color="auto" w:fill="FABF8F"/>
            <w:vAlign w:val="center"/>
          </w:tcPr>
          <w:p w:rsidR="001A63C6" w:rsidRPr="00A36EAF" w:rsidRDefault="001A63C6" w:rsidP="003537B9">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3537B9">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3537B9">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3537B9">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C778DB">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372" w:name="_Toc336338034"/>
            <w:bookmarkStart w:id="373" w:name="_Toc353787940"/>
            <w:r w:rsidRPr="0082466A">
              <w:rPr>
                <w:rFonts w:ascii="Tahoma" w:hAnsi="Tahoma" w:cs="Tahoma"/>
                <w:sz w:val="14"/>
                <w:szCs w:val="14"/>
                <w:lang w:val="nl-NL"/>
              </w:rPr>
              <w:t>Project Server CAL</w:t>
            </w:r>
            <w:bookmarkEnd w:id="372"/>
            <w:r w:rsidRPr="0082466A">
              <w:rPr>
                <w:rFonts w:ascii="Tahoma" w:hAnsi="Tahoma" w:cs="Tahoma"/>
                <w:sz w:val="14"/>
                <w:szCs w:val="14"/>
                <w:lang w:val="nl-NL"/>
              </w:rPr>
              <w:t xml:space="preserve"> 2013</w:t>
            </w:r>
            <w:bookmarkEnd w:id="373"/>
            <w:r w:rsidRPr="0082466A">
              <w:rPr>
                <w:rFonts w:ascii="Tahoma" w:hAnsi="Tahoma" w:cs="Tahoma"/>
                <w:sz w:val="14"/>
                <w:szCs w:val="14"/>
                <w:lang w:val="nl-NL"/>
              </w:rPr>
              <w:t xml:space="preserve"> </w:t>
            </w:r>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4"/>
                <w:szCs w:val="14"/>
                <w:lang w:val="nl-NL"/>
              </w:rPr>
              <w:t>10/12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7D0D89" w:rsidRDefault="001A63C6" w:rsidP="0082466A">
            <w:pPr>
              <w:pStyle w:val="Heading2"/>
              <w:spacing w:beforeLines="20" w:before="48" w:afterLines="20" w:after="48"/>
              <w:ind w:left="0" w:firstLine="15"/>
              <w:rPr>
                <w:rFonts w:ascii="Tahoma" w:hAnsi="Tahoma" w:cs="Tahoma"/>
                <w:b w:val="0"/>
                <w:sz w:val="14"/>
                <w:szCs w:val="14"/>
              </w:rPr>
            </w:pPr>
            <w:bookmarkStart w:id="374" w:name="_Toc336338036"/>
            <w:bookmarkStart w:id="375" w:name="_Toc353787941"/>
            <w:r w:rsidRPr="007D0D89">
              <w:rPr>
                <w:rFonts w:ascii="Tahoma" w:hAnsi="Tahoma" w:cs="Tahoma"/>
                <w:b w:val="0"/>
                <w:sz w:val="14"/>
                <w:szCs w:val="14"/>
              </w:rPr>
              <w:t>SharePoint™ Online Extra Storage 1GB (Aanvullende SL)</w:t>
            </w:r>
            <w:bookmarkEnd w:id="374"/>
            <w:bookmarkEnd w:id="375"/>
          </w:p>
        </w:tc>
        <w:tc>
          <w:tcPr>
            <w:tcW w:w="450" w:type="dxa"/>
            <w:tcBorders>
              <w:bottom w:val="single" w:sz="4" w:space="0" w:color="auto"/>
            </w:tcBorders>
            <w:shd w:val="clear" w:color="auto" w:fill="FABF8F"/>
            <w:vAlign w:val="center"/>
          </w:tcPr>
          <w:p w:rsidR="001A63C6" w:rsidRPr="007D0D89" w:rsidRDefault="001A63C6" w:rsidP="0082466A">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vAlign w:val="center"/>
          </w:tcPr>
          <w:p w:rsidR="001A63C6" w:rsidRPr="00A36EAF" w:rsidDel="008F575D" w:rsidRDefault="001A63C6" w:rsidP="00BB6A9D">
            <w:pPr>
              <w:pStyle w:val="TableText"/>
              <w:widowControl w:val="0"/>
              <w:spacing w:before="80"/>
              <w:rPr>
                <w:rFonts w:ascii="Tahoma" w:hAnsi="Tahoma" w:cs="Tahoma"/>
                <w:sz w:val="13"/>
                <w:lang w:val="nl-NL"/>
              </w:rPr>
            </w:pPr>
            <w:r w:rsidRPr="00A36EAF">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firstLine="15"/>
              <w:rPr>
                <w:rFonts w:ascii="Tahoma" w:hAnsi="Tahoma" w:cs="Tahoma"/>
                <w:b w:val="0"/>
                <w:sz w:val="14"/>
                <w:szCs w:val="14"/>
                <w:lang w:val="nl-NL"/>
              </w:rPr>
            </w:pPr>
            <w:bookmarkStart w:id="376" w:name="_Toc336338037"/>
            <w:bookmarkStart w:id="377" w:name="_Toc353787942"/>
            <w:r w:rsidRPr="0082466A">
              <w:rPr>
                <w:rFonts w:ascii="Tahoma" w:hAnsi="Tahoma" w:cs="Tahoma"/>
                <w:b w:val="0"/>
                <w:sz w:val="14"/>
                <w:szCs w:val="14"/>
                <w:lang w:val="nl-NL"/>
              </w:rPr>
              <w:t>SharePoint™ Online Extra Storage 1GB A (Aanvullende SL)</w:t>
            </w:r>
            <w:bookmarkEnd w:id="376"/>
            <w:bookmarkEnd w:id="377"/>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auto"/>
            <w:vAlign w:val="center"/>
          </w:tcPr>
          <w:p w:rsidR="001A63C6" w:rsidRPr="00A36EAF" w:rsidRDefault="001A63C6" w:rsidP="007E466C">
            <w:pPr>
              <w:pStyle w:val="TableText"/>
              <w:widowControl w:val="0"/>
              <w:rPr>
                <w:rFonts w:ascii="Tahoma" w:hAnsi="Tahoma" w:cs="Tahoma"/>
                <w:sz w:val="13"/>
                <w:lang w:val="nl-NL"/>
              </w:rPr>
            </w:pPr>
            <w:r w:rsidRPr="00A36EAF">
              <w:rPr>
                <w:rFonts w:ascii="Tahoma" w:hAnsi="Tahoma" w:cs="Tahoma"/>
                <w:sz w:val="13"/>
                <w:lang w:val="nl-NL"/>
              </w:rPr>
              <w:t>06/12</w:t>
            </w:r>
          </w:p>
        </w:tc>
        <w:tc>
          <w:tcPr>
            <w:tcW w:w="360" w:type="dxa"/>
            <w:tcBorders>
              <w:bottom w:val="single" w:sz="4" w:space="0" w:color="auto"/>
              <w:right w:val="single" w:sz="18" w:space="0" w:color="auto"/>
            </w:tcBorders>
            <w:shd w:val="clear" w:color="auto" w:fill="auto"/>
            <w:vAlign w:val="center"/>
          </w:tcPr>
          <w:p w:rsidR="001A63C6" w:rsidRPr="00A36EAF" w:rsidRDefault="001A63C6" w:rsidP="00D66F68">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D66F68">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6C465D">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6C465D">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6C465D">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6C465D">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D02D7A">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D02D7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242B11">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242B11">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EA31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EA31A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EA31A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EA31A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7E466C">
            <w:pPr>
              <w:pStyle w:val="TableText"/>
              <w:widowControl w:val="0"/>
              <w:rPr>
                <w:rFonts w:ascii="Tahoma" w:hAnsi="Tahoma" w:cs="Tahoma"/>
                <w:sz w:val="13"/>
                <w:lang w:val="nl-NL"/>
              </w:rPr>
            </w:pPr>
            <w:r w:rsidRPr="00A36EAF">
              <w:rPr>
                <w:rFonts w:ascii="Tahoma" w:hAnsi="Tahoma" w:cs="Tahoma"/>
                <w:sz w:val="13"/>
                <w:lang w:val="nl-NL"/>
              </w:rPr>
              <w:t>A, ST (alleen EES)</w:t>
            </w:r>
          </w:p>
        </w:tc>
        <w:tc>
          <w:tcPr>
            <w:tcW w:w="540" w:type="dxa"/>
            <w:tcBorders>
              <w:bottom w:val="single" w:sz="4" w:space="0" w:color="auto"/>
            </w:tcBorders>
            <w:shd w:val="clear" w:color="auto" w:fill="auto"/>
            <w:vAlign w:val="center"/>
          </w:tcPr>
          <w:p w:rsidR="001A63C6" w:rsidRPr="00A36EAF" w:rsidRDefault="001A63C6" w:rsidP="00D66F68">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firstLine="15"/>
              <w:rPr>
                <w:rFonts w:ascii="Tahoma" w:hAnsi="Tahoma" w:cs="Tahoma"/>
                <w:b w:val="0"/>
                <w:sz w:val="14"/>
                <w:szCs w:val="14"/>
                <w:lang w:val="nl-NL"/>
              </w:rPr>
            </w:pPr>
            <w:bookmarkStart w:id="378" w:name="_Toc336338038"/>
            <w:bookmarkStart w:id="379" w:name="_Toc353787943"/>
            <w:r w:rsidRPr="0082466A">
              <w:rPr>
                <w:rFonts w:ascii="Tahoma" w:hAnsi="Tahoma" w:cs="Tahoma"/>
                <w:b w:val="0"/>
                <w:sz w:val="14"/>
                <w:szCs w:val="14"/>
                <w:lang w:val="nl-NL"/>
              </w:rPr>
              <w:t>SharePoint™ Online Plan 1 (Gebruikers-SL)</w:t>
            </w:r>
            <w:bookmarkEnd w:id="378"/>
            <w:bookmarkEnd w:id="379"/>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59_Office_Communications" w:history="1">
              <w:r w:rsidR="00955428" w:rsidRPr="000D162A">
                <w:rPr>
                  <w:rStyle w:val="Hyperlink"/>
                  <w:rFonts w:cs="Tahoma"/>
                  <w:b/>
                  <w:bCs/>
                  <w:sz w:val="13"/>
                  <w:szCs w:val="13"/>
                  <w:lang w:val="nl-NL"/>
                </w:rPr>
                <w:t>72</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380" w:name="_Toc336338039"/>
            <w:bookmarkStart w:id="381" w:name="_Toc353787944"/>
            <w:r w:rsidRPr="0082466A">
              <w:rPr>
                <w:rFonts w:ascii="Tahoma" w:hAnsi="Tahoma" w:cs="Tahoma"/>
                <w:sz w:val="14"/>
                <w:szCs w:val="14"/>
                <w:lang w:val="nl-NL"/>
              </w:rPr>
              <w:lastRenderedPageBreak/>
              <w:t>SharePoint™ Online Plan 2 (Gebruikers-SL)</w:t>
            </w:r>
            <w:bookmarkEnd w:id="380"/>
            <w:bookmarkEnd w:id="381"/>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59_Office_Communications" w:history="1">
              <w:r w:rsidR="00AD1851" w:rsidRPr="000D162A">
                <w:rPr>
                  <w:rStyle w:val="Hyperlink"/>
                  <w:rFonts w:cs="Tahoma"/>
                  <w:b/>
                  <w:bCs/>
                  <w:sz w:val="13"/>
                  <w:szCs w:val="13"/>
                  <w:lang w:val="nl-NL"/>
                </w:rPr>
                <w:t>72</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382" w:name="_Toc336338040"/>
            <w:bookmarkStart w:id="383" w:name="_Toc353787945"/>
            <w:r w:rsidRPr="0082466A">
              <w:rPr>
                <w:rFonts w:ascii="Tahoma" w:hAnsi="Tahoma" w:cs="Tahoma"/>
                <w:sz w:val="14"/>
                <w:szCs w:val="14"/>
                <w:lang w:val="nl-NL"/>
              </w:rPr>
              <w:t xml:space="preserve">SharePoint™ Server </w:t>
            </w:r>
            <w:bookmarkEnd w:id="382"/>
            <w:r w:rsidRPr="0082466A">
              <w:rPr>
                <w:rFonts w:ascii="Tahoma" w:hAnsi="Tahoma" w:cs="Tahoma"/>
                <w:sz w:val="14"/>
                <w:szCs w:val="14"/>
                <w:lang w:val="nl-NL"/>
              </w:rPr>
              <w:t>2013</w:t>
            </w:r>
            <w:bookmarkEnd w:id="383"/>
            <w:r w:rsidRPr="0082466A">
              <w:rPr>
                <w:rFonts w:ascii="Tahoma" w:hAnsi="Tahoma" w:cs="Tahoma"/>
                <w:sz w:val="14"/>
                <w:szCs w:val="14"/>
                <w:lang w:val="nl-NL"/>
              </w:rPr>
              <w:t xml:space="preserve"> </w:t>
            </w:r>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69_SharePoint_Server" w:history="1">
              <w:r w:rsidR="00955428" w:rsidRPr="000D162A">
                <w:rPr>
                  <w:rStyle w:val="Hyperlink"/>
                  <w:rFonts w:cs="Tahoma"/>
                  <w:b/>
                  <w:bCs/>
                  <w:sz w:val="13"/>
                  <w:szCs w:val="13"/>
                  <w:lang w:val="nl-NL"/>
                </w:rPr>
                <w:t>73</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6C465D">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152DBB">
            <w:pPr>
              <w:pStyle w:val="ProductNames"/>
              <w:spacing w:beforeLines="20" w:before="48" w:afterLines="20" w:after="48"/>
              <w:rPr>
                <w:rFonts w:ascii="Tahoma" w:hAnsi="Tahoma" w:cs="Tahoma"/>
                <w:sz w:val="14"/>
                <w:szCs w:val="14"/>
              </w:rPr>
            </w:pPr>
            <w:bookmarkStart w:id="384" w:name="_Toc336338041"/>
            <w:bookmarkStart w:id="385" w:name="_Toc353787946"/>
            <w:r w:rsidRPr="0082466A">
              <w:rPr>
                <w:rFonts w:ascii="Tahoma" w:hAnsi="Tahoma" w:cs="Tahoma"/>
                <w:sz w:val="14"/>
                <w:szCs w:val="14"/>
              </w:rPr>
              <w:t>CAL voor SharePoint™ Server Enterprise</w:t>
            </w:r>
            <w:bookmarkEnd w:id="384"/>
            <w:r w:rsidR="00152DBB">
              <w:rPr>
                <w:rFonts w:ascii="Tahoma" w:hAnsi="Tahoma" w:cs="Tahoma"/>
                <w:sz w:val="14"/>
                <w:szCs w:val="14"/>
              </w:rPr>
              <w:t> </w:t>
            </w:r>
            <w:r w:rsidRPr="0082466A">
              <w:rPr>
                <w:rFonts w:ascii="Tahoma" w:hAnsi="Tahoma" w:cs="Tahoma"/>
                <w:sz w:val="14"/>
                <w:szCs w:val="14"/>
              </w:rPr>
              <w:t>2013</w:t>
            </w:r>
            <w:bookmarkEnd w:id="385"/>
            <w:r w:rsidRPr="0082466A">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260"/>
        </w:trPr>
        <w:tc>
          <w:tcPr>
            <w:tcW w:w="2812" w:type="dxa"/>
            <w:tcBorders>
              <w:bottom w:val="single" w:sz="4" w:space="0" w:color="auto"/>
            </w:tcBorders>
            <w:shd w:val="clear" w:color="auto" w:fill="FABF8F"/>
            <w:vAlign w:val="center"/>
          </w:tcPr>
          <w:p w:rsidR="001A63C6" w:rsidRPr="0082466A" w:rsidRDefault="001A63C6" w:rsidP="00152DBB">
            <w:pPr>
              <w:pStyle w:val="ProductNames"/>
              <w:spacing w:beforeLines="20" w:before="48" w:afterLines="20" w:after="48"/>
              <w:rPr>
                <w:rFonts w:ascii="Tahoma" w:hAnsi="Tahoma" w:cs="Tahoma"/>
                <w:sz w:val="14"/>
                <w:szCs w:val="14"/>
              </w:rPr>
            </w:pPr>
            <w:bookmarkStart w:id="386" w:name="_Toc336338044"/>
            <w:bookmarkStart w:id="387" w:name="_Toc353787947"/>
            <w:r w:rsidRPr="0082466A">
              <w:rPr>
                <w:rFonts w:ascii="Tahoma" w:hAnsi="Tahoma" w:cs="Tahoma"/>
                <w:sz w:val="14"/>
                <w:szCs w:val="14"/>
              </w:rPr>
              <w:t>CAL voor SharePoint™ Server Standard</w:t>
            </w:r>
            <w:bookmarkEnd w:id="386"/>
            <w:r w:rsidR="00152DBB">
              <w:rPr>
                <w:rFonts w:ascii="Tahoma" w:hAnsi="Tahoma" w:cs="Tahoma"/>
                <w:sz w:val="14"/>
                <w:szCs w:val="14"/>
              </w:rPr>
              <w:t> </w:t>
            </w:r>
            <w:r w:rsidRPr="0082466A">
              <w:rPr>
                <w:rFonts w:ascii="Tahoma" w:hAnsi="Tahoma" w:cs="Tahoma"/>
                <w:sz w:val="14"/>
                <w:szCs w:val="14"/>
              </w:rPr>
              <w:t>2013</w:t>
            </w:r>
            <w:bookmarkEnd w:id="387"/>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A36EAF" w:rsidRDefault="001A63C6" w:rsidP="00BB6A9D">
            <w:pPr>
              <w:pStyle w:val="TableText"/>
              <w:widowControl w:val="0"/>
              <w:spacing w:beforeLines="20" w:before="48" w:afterLines="20" w:after="48"/>
              <w:rPr>
                <w:rFonts w:ascii="Tahoma" w:hAnsi="Tahoma" w:cs="Tahoma"/>
                <w:color w:val="000000"/>
                <w:sz w:val="13"/>
                <w:lang w:val="nl-NL"/>
              </w:rPr>
            </w:pPr>
            <w:r w:rsidRPr="00A36EAF">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5B6712">
            <w:pPr>
              <w:pStyle w:val="TableText"/>
              <w:widowControl w:val="0"/>
              <w:spacing w:beforeLines="20" w:before="48" w:afterLines="20" w:after="48"/>
              <w:rPr>
                <w:rFonts w:ascii="Tahoma" w:hAnsi="Tahoma" w:cs="Tahoma"/>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FABF8F"/>
            <w:vAlign w:val="center"/>
          </w:tcPr>
          <w:p w:rsidR="001A63C6" w:rsidRPr="00A36EAF" w:rsidRDefault="001A63C6" w:rsidP="005B6712">
            <w:pPr>
              <w:pStyle w:val="TableText"/>
              <w:widowControl w:val="0"/>
              <w:spacing w:beforeLines="20" w:before="48" w:afterLines="20" w:after="48"/>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pt-BR"/>
              </w:rPr>
            </w:pPr>
            <w:bookmarkStart w:id="388" w:name="_Toc336338045"/>
            <w:bookmarkStart w:id="389" w:name="_Toc353787948"/>
            <w:r w:rsidRPr="0082466A">
              <w:rPr>
                <w:rFonts w:ascii="Tahoma" w:hAnsi="Tahoma" w:cs="Tahoma"/>
                <w:sz w:val="14"/>
                <w:szCs w:val="14"/>
                <w:lang w:val="pt-BR"/>
              </w:rPr>
              <w:t>SQL Server</w:t>
            </w:r>
            <w:r w:rsidR="00A36EAF" w:rsidRPr="0082466A">
              <w:rPr>
                <w:rFonts w:ascii="Tahoma" w:eastAsia="Times New Roman" w:hAnsi="Tahoma" w:cs="Tahoma"/>
                <w:color w:val="000000"/>
                <w:sz w:val="14"/>
                <w:szCs w:val="14"/>
                <w:vertAlign w:val="superscript"/>
                <w:lang w:val="pt-BR"/>
              </w:rPr>
              <w:t>®</w:t>
            </w:r>
            <w:r w:rsidRPr="0082466A">
              <w:rPr>
                <w:rFonts w:ascii="Tahoma" w:hAnsi="Tahoma" w:cs="Tahoma"/>
                <w:sz w:val="14"/>
                <w:szCs w:val="14"/>
                <w:lang w:val="pt-BR"/>
              </w:rPr>
              <w:t xml:space="preserve"> 2008 R2 Datacenter, licentie voor 1 processor</w:t>
            </w:r>
            <w:bookmarkEnd w:id="388"/>
            <w:bookmarkEnd w:id="389"/>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74_SQL_Server®_1" w:history="1">
              <w:r w:rsidR="00955428" w:rsidRPr="000D162A">
                <w:rPr>
                  <w:rStyle w:val="Hyperlink"/>
                  <w:rFonts w:cs="Tahoma"/>
                  <w:b/>
                  <w:bCs/>
                  <w:sz w:val="13"/>
                  <w:szCs w:val="13"/>
                  <w:lang w:val="nl-NL"/>
                </w:rPr>
                <w:t>74</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390" w:name="_Toc336338048"/>
            <w:bookmarkStart w:id="391" w:name="_Toc353787949"/>
            <w:r w:rsidRPr="0082466A">
              <w:rPr>
                <w:rFonts w:ascii="Tahoma" w:hAnsi="Tahoma" w:cs="Tahoma"/>
                <w:sz w:val="14"/>
                <w:szCs w:val="14"/>
              </w:rPr>
              <w:t>SQL Server</w:t>
            </w:r>
            <w:r w:rsidR="00A36EAF" w:rsidRPr="0082466A">
              <w:rPr>
                <w:rFonts w:ascii="Tahoma" w:eastAsia="Times New Roman" w:hAnsi="Tahoma" w:cs="Tahoma"/>
                <w:color w:val="000000"/>
                <w:sz w:val="14"/>
                <w:szCs w:val="14"/>
                <w:vertAlign w:val="superscript"/>
              </w:rPr>
              <w:t>®</w:t>
            </w:r>
            <w:r w:rsidRPr="0082466A">
              <w:rPr>
                <w:rFonts w:ascii="Tahoma" w:hAnsi="Tahoma" w:cs="Tahoma"/>
                <w:sz w:val="14"/>
                <w:szCs w:val="14"/>
              </w:rPr>
              <w:t xml:space="preserve"> 2008 R2 Small Business</w:t>
            </w:r>
            <w:bookmarkEnd w:id="390"/>
            <w:bookmarkEnd w:id="391"/>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76_74_SQL" w:history="1">
              <w:r w:rsidR="00955428" w:rsidRPr="000D162A">
                <w:rPr>
                  <w:rStyle w:val="Hyperlink"/>
                  <w:rFonts w:cs="Tahoma"/>
                  <w:b/>
                  <w:bCs/>
                  <w:sz w:val="13"/>
                  <w:szCs w:val="13"/>
                  <w:lang w:val="nl-NL"/>
                </w:rPr>
                <w:t>75</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392" w:name="_Toc336338049"/>
            <w:bookmarkStart w:id="393" w:name="_Toc353787950"/>
            <w:r w:rsidRPr="0082466A">
              <w:rPr>
                <w:rFonts w:ascii="Tahoma" w:hAnsi="Tahoma" w:cs="Tahoma"/>
                <w:sz w:val="14"/>
                <w:szCs w:val="14"/>
              </w:rPr>
              <w:t>CAL voor SQL Server</w:t>
            </w:r>
            <w:r w:rsidR="00A36EAF" w:rsidRPr="0082466A">
              <w:rPr>
                <w:rFonts w:ascii="Tahoma" w:eastAsia="Times New Roman" w:hAnsi="Tahoma" w:cs="Tahoma"/>
                <w:color w:val="000000"/>
                <w:sz w:val="14"/>
                <w:szCs w:val="14"/>
                <w:vertAlign w:val="superscript"/>
              </w:rPr>
              <w:t>®</w:t>
            </w:r>
            <w:r w:rsidRPr="0082466A">
              <w:rPr>
                <w:rFonts w:ascii="Tahoma" w:hAnsi="Tahoma" w:cs="Tahoma"/>
                <w:sz w:val="14"/>
                <w:szCs w:val="14"/>
              </w:rPr>
              <w:t xml:space="preserve"> 2008 R2 Small Business</w:t>
            </w:r>
            <w:bookmarkEnd w:id="392"/>
            <w:bookmarkEnd w:id="393"/>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A36EAF" w:rsidRDefault="001A63C6" w:rsidP="00BB6A9D">
            <w:pPr>
              <w:pStyle w:val="TableText"/>
              <w:widowControl w:val="0"/>
              <w:spacing w:before="80"/>
              <w:rPr>
                <w:rFonts w:ascii="Tahoma" w:hAnsi="Tahoma" w:cs="Tahoma"/>
                <w:sz w:val="13"/>
                <w:lang w:val="nl-NL"/>
              </w:rPr>
            </w:pPr>
            <w:r w:rsidRPr="00A36EAF">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394" w:name="_Toc336338050"/>
            <w:bookmarkStart w:id="395" w:name="_Toc353787951"/>
            <w:r w:rsidRPr="0082466A">
              <w:rPr>
                <w:rFonts w:ascii="Tahoma" w:hAnsi="Tahoma" w:cs="Tahoma"/>
                <w:sz w:val="14"/>
                <w:szCs w:val="14"/>
                <w:lang w:val="nl-NL"/>
              </w:rPr>
              <w:t>SQL Server</w:t>
            </w:r>
            <w:r w:rsidR="00A36EAF" w:rsidRPr="0082466A">
              <w:rPr>
                <w:rFonts w:ascii="Tahoma" w:eastAsia="Times New Roman" w:hAnsi="Tahoma" w:cs="Tahoma"/>
                <w:color w:val="000000"/>
                <w:sz w:val="14"/>
                <w:szCs w:val="14"/>
                <w:vertAlign w:val="superscript"/>
                <w:lang w:val="nl-NL"/>
              </w:rPr>
              <w:t>®</w:t>
            </w:r>
            <w:r w:rsidRPr="0082466A">
              <w:rPr>
                <w:rFonts w:ascii="Tahoma" w:hAnsi="Tahoma" w:cs="Tahoma"/>
                <w:sz w:val="14"/>
                <w:szCs w:val="14"/>
                <w:lang w:val="nl-NL"/>
              </w:rPr>
              <w:t xml:space="preserve"> 2008 R2 Web per Processor</w:t>
            </w:r>
            <w:bookmarkEnd w:id="394"/>
            <w:bookmarkEnd w:id="395"/>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77_75_SQL" w:history="1">
              <w:r w:rsidR="00955428" w:rsidRPr="000D162A">
                <w:rPr>
                  <w:rStyle w:val="Hyperlink"/>
                  <w:rFonts w:cs="Tahoma"/>
                  <w:b/>
                  <w:bCs/>
                  <w:sz w:val="13"/>
                  <w:szCs w:val="13"/>
                  <w:lang w:val="nl-NL"/>
                </w:rPr>
                <w:t>76</w:t>
              </w:r>
            </w:hyperlink>
            <w:hyperlink w:anchor="Srv_84SQL2008R2Webproc" w:history="1"/>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396" w:name="_Toc336338051"/>
            <w:bookmarkStart w:id="397" w:name="_Toc353787952"/>
            <w:r w:rsidRPr="0082466A">
              <w:rPr>
                <w:rFonts w:ascii="Tahoma" w:hAnsi="Tahoma" w:cs="Tahoma"/>
                <w:sz w:val="14"/>
                <w:szCs w:val="14"/>
                <w:lang w:val="nl-NL"/>
              </w:rPr>
              <w:t>CAL voor SQL Server</w:t>
            </w:r>
            <w:r w:rsidR="00A36EAF" w:rsidRPr="0082466A">
              <w:rPr>
                <w:rFonts w:ascii="Tahoma" w:eastAsia="Times New Roman" w:hAnsi="Tahoma" w:cs="Tahoma"/>
                <w:color w:val="000000"/>
                <w:sz w:val="14"/>
                <w:szCs w:val="14"/>
                <w:vertAlign w:val="superscript"/>
                <w:lang w:val="nl-NL"/>
              </w:rPr>
              <w:t>®</w:t>
            </w:r>
            <w:r w:rsidRPr="0082466A">
              <w:rPr>
                <w:rFonts w:ascii="Tahoma" w:hAnsi="Tahoma" w:cs="Tahoma"/>
                <w:sz w:val="14"/>
                <w:szCs w:val="14"/>
                <w:lang w:val="nl-NL"/>
              </w:rPr>
              <w:t xml:space="preserve"> 2008 R2 Workgroup</w:t>
            </w:r>
            <w:bookmarkEnd w:id="396"/>
            <w:bookmarkEnd w:id="397"/>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398" w:name="_Toc336338053"/>
            <w:bookmarkStart w:id="399" w:name="_Toc353787953"/>
            <w:r w:rsidRPr="0082466A">
              <w:rPr>
                <w:rFonts w:ascii="Tahoma" w:hAnsi="Tahoma" w:cs="Tahoma"/>
                <w:sz w:val="14"/>
                <w:szCs w:val="14"/>
                <w:lang w:val="nl-NL"/>
              </w:rPr>
              <w:t>SQL Server</w:t>
            </w:r>
            <w:r w:rsidR="00A36EAF" w:rsidRPr="0082466A">
              <w:rPr>
                <w:rFonts w:ascii="Tahoma" w:eastAsia="Times New Roman" w:hAnsi="Tahoma" w:cs="Tahoma"/>
                <w:color w:val="000000"/>
                <w:sz w:val="14"/>
                <w:szCs w:val="14"/>
                <w:vertAlign w:val="superscript"/>
                <w:lang w:val="nl-NL"/>
              </w:rPr>
              <w:t>®</w:t>
            </w:r>
            <w:r w:rsidRPr="0082466A">
              <w:rPr>
                <w:rFonts w:ascii="Tahoma" w:hAnsi="Tahoma" w:cs="Tahoma"/>
                <w:sz w:val="14"/>
                <w:szCs w:val="14"/>
                <w:lang w:val="nl-NL"/>
              </w:rPr>
              <w:t xml:space="preserve"> 2008 R2 Workgroup (Aanvullende licentie voor 5 clients)</w:t>
            </w:r>
            <w:bookmarkEnd w:id="398"/>
            <w:bookmarkEnd w:id="399"/>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85_84_SQL" w:history="1">
              <w:r w:rsidR="00955428" w:rsidRPr="000D162A">
                <w:rPr>
                  <w:rStyle w:val="Hyperlink"/>
                  <w:rFonts w:cs="Tahoma"/>
                  <w:b/>
                  <w:bCs/>
                  <w:sz w:val="13"/>
                  <w:szCs w:val="13"/>
                  <w:lang w:val="nl-NL"/>
                </w:rPr>
                <w:t>77</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00" w:name="_Toc336338052"/>
            <w:bookmarkStart w:id="401" w:name="_Toc353787954"/>
            <w:r w:rsidRPr="0082466A">
              <w:rPr>
                <w:rFonts w:ascii="Tahoma" w:hAnsi="Tahoma" w:cs="Tahoma"/>
                <w:sz w:val="14"/>
                <w:szCs w:val="14"/>
                <w:lang w:val="nl-NL"/>
              </w:rPr>
              <w:t>SQL Server</w:t>
            </w:r>
            <w:r w:rsidR="00A36EAF" w:rsidRPr="0082466A">
              <w:rPr>
                <w:rFonts w:ascii="Tahoma" w:eastAsia="Times New Roman" w:hAnsi="Tahoma" w:cs="Tahoma"/>
                <w:color w:val="000000"/>
                <w:sz w:val="14"/>
                <w:szCs w:val="14"/>
                <w:vertAlign w:val="superscript"/>
                <w:lang w:val="nl-NL"/>
              </w:rPr>
              <w:t>®</w:t>
            </w:r>
            <w:r w:rsidRPr="0082466A">
              <w:rPr>
                <w:rFonts w:ascii="Tahoma" w:hAnsi="Tahoma" w:cs="Tahoma"/>
                <w:sz w:val="14"/>
                <w:szCs w:val="14"/>
                <w:lang w:val="nl-NL"/>
              </w:rPr>
              <w:t xml:space="preserve"> 2008 R2 Workgroup, licentie voor 1 processor</w:t>
            </w:r>
            <w:bookmarkEnd w:id="400"/>
            <w:bookmarkEnd w:id="401"/>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00"/>
                <w:sz w:val="13"/>
                <w:szCs w:val="13"/>
                <w:lang w:val="nl-NL"/>
              </w:rPr>
            </w:pPr>
            <w:hyperlink w:anchor="_79_77_SQL" w:history="1">
              <w:r w:rsidR="00955428" w:rsidRPr="000D162A">
                <w:rPr>
                  <w:rStyle w:val="Hyperlink"/>
                  <w:rFonts w:cs="Tahoma"/>
                  <w:b/>
                  <w:bCs/>
                  <w:sz w:val="13"/>
                  <w:szCs w:val="13"/>
                  <w:lang w:val="nl-NL"/>
                </w:rPr>
                <w:t>78</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02" w:name="_Toc336338054"/>
            <w:bookmarkStart w:id="403" w:name="_Toc353787955"/>
            <w:r w:rsidRPr="0082466A">
              <w:rPr>
                <w:rFonts w:ascii="Tahoma" w:hAnsi="Tahoma" w:cs="Tahoma"/>
                <w:sz w:val="14"/>
                <w:szCs w:val="14"/>
                <w:lang w:val="nl-NL"/>
              </w:rPr>
              <w:t>SQL Server</w:t>
            </w:r>
            <w:r w:rsidR="00A36EAF" w:rsidRPr="0082466A">
              <w:rPr>
                <w:rFonts w:ascii="Tahoma" w:eastAsia="Times New Roman" w:hAnsi="Tahoma" w:cs="Tahoma"/>
                <w:color w:val="000000"/>
                <w:sz w:val="14"/>
                <w:szCs w:val="14"/>
                <w:vertAlign w:val="superscript"/>
                <w:lang w:val="nl-NL"/>
              </w:rPr>
              <w:t>®</w:t>
            </w:r>
            <w:r w:rsidRPr="0082466A">
              <w:rPr>
                <w:rFonts w:ascii="Tahoma" w:hAnsi="Tahoma" w:cs="Tahoma"/>
                <w:sz w:val="14"/>
                <w:szCs w:val="14"/>
                <w:lang w:val="nl-NL"/>
              </w:rPr>
              <w:t xml:space="preserve"> 2012 Business Intelligence</w:t>
            </w:r>
            <w:bookmarkEnd w:id="402"/>
            <w:bookmarkEnd w:id="403"/>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u w:val="single"/>
                <w:lang w:val="nl-NL"/>
              </w:rPr>
              <w:t>75</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188</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150</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113</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113</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75</w:t>
            </w:r>
          </w:p>
        </w:tc>
        <w:tc>
          <w:tcPr>
            <w:tcW w:w="36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38</w:t>
            </w:r>
          </w:p>
        </w:tc>
        <w:tc>
          <w:tcPr>
            <w:tcW w:w="45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75</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150</w:t>
            </w:r>
          </w:p>
        </w:tc>
        <w:tc>
          <w:tcPr>
            <w:tcW w:w="45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75</w:t>
            </w:r>
          </w:p>
        </w:tc>
        <w:tc>
          <w:tcPr>
            <w:tcW w:w="45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75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szCs w:val="13"/>
                <w:lang w:val="nl-NL"/>
              </w:rPr>
            </w:pPr>
            <w:r w:rsidRPr="00A36EAF">
              <w:rPr>
                <w:rFonts w:ascii="Tahoma" w:hAnsi="Tahoma" w:cs="Tahoma"/>
                <w:sz w:val="13"/>
                <w:szCs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04" w:name="_Toc336338055"/>
            <w:bookmarkStart w:id="405" w:name="_Toc353787956"/>
            <w:r w:rsidRPr="0082466A">
              <w:rPr>
                <w:rFonts w:ascii="Tahoma" w:hAnsi="Tahoma" w:cs="Tahoma"/>
                <w:sz w:val="14"/>
                <w:szCs w:val="14"/>
                <w:lang w:val="nl-NL"/>
              </w:rPr>
              <w:t>CAL voor SQL Server</w:t>
            </w:r>
            <w:r w:rsidR="00A36EAF" w:rsidRPr="0082466A">
              <w:rPr>
                <w:rFonts w:ascii="Tahoma" w:eastAsia="Times New Roman" w:hAnsi="Tahoma" w:cs="Tahoma"/>
                <w:color w:val="000000"/>
                <w:sz w:val="14"/>
                <w:szCs w:val="14"/>
                <w:vertAlign w:val="superscript"/>
                <w:lang w:val="nl-NL"/>
              </w:rPr>
              <w:t>®</w:t>
            </w:r>
            <w:r w:rsidRPr="0082466A">
              <w:rPr>
                <w:rFonts w:ascii="Tahoma" w:hAnsi="Tahoma" w:cs="Tahoma"/>
                <w:sz w:val="14"/>
                <w:szCs w:val="14"/>
                <w:lang w:val="nl-NL"/>
              </w:rPr>
              <w:t xml:space="preserve"> 2012 (Apparaat- en Gebruikers-SL)</w:t>
            </w:r>
            <w:bookmarkEnd w:id="404"/>
            <w:bookmarkEnd w:id="405"/>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vAlign w:val="center"/>
          </w:tcPr>
          <w:p w:rsidR="001A63C6" w:rsidRPr="00A36EAF" w:rsidRDefault="001A63C6" w:rsidP="00BB6A9D">
            <w:pPr>
              <w:pStyle w:val="TableText"/>
              <w:widowControl w:val="0"/>
              <w:spacing w:before="8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S,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A,AO,ST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260"/>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06" w:name="_Toc336338056"/>
            <w:bookmarkStart w:id="407" w:name="_Toc353787957"/>
            <w:r w:rsidRPr="0082466A">
              <w:rPr>
                <w:rFonts w:ascii="Tahoma" w:hAnsi="Tahoma" w:cs="Tahoma"/>
                <w:sz w:val="14"/>
                <w:szCs w:val="14"/>
                <w:lang w:val="nl-NL"/>
              </w:rPr>
              <w:t>SQL Server</w:t>
            </w:r>
            <w:r w:rsidR="00A36EAF" w:rsidRPr="0082466A">
              <w:rPr>
                <w:rFonts w:ascii="Tahoma" w:eastAsia="Times New Roman" w:hAnsi="Tahoma" w:cs="Tahoma"/>
                <w:color w:val="000000"/>
                <w:sz w:val="14"/>
                <w:szCs w:val="14"/>
                <w:vertAlign w:val="superscript"/>
                <w:lang w:val="nl-NL"/>
              </w:rPr>
              <w:t>®</w:t>
            </w:r>
            <w:r w:rsidRPr="0082466A">
              <w:rPr>
                <w:rFonts w:ascii="Tahoma" w:hAnsi="Tahoma" w:cs="Tahoma"/>
                <w:sz w:val="14"/>
                <w:szCs w:val="14"/>
                <w:lang w:val="nl-NL"/>
              </w:rPr>
              <w:t xml:space="preserve"> 2012 Developer</w:t>
            </w:r>
            <w:bookmarkEnd w:id="406"/>
            <w:bookmarkEnd w:id="407"/>
            <w:r w:rsidRPr="0082466A">
              <w:rPr>
                <w:rFonts w:ascii="Tahoma" w:hAnsi="Tahoma" w:cs="Tahoma"/>
                <w:sz w:val="14"/>
                <w:szCs w:val="14"/>
                <w:lang w:val="nl-NL"/>
              </w:rPr>
              <w:t xml:space="preserve"> </w:t>
            </w:r>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00"/>
                <w:sz w:val="13"/>
                <w:szCs w:val="13"/>
                <w:lang w:val="nl-NL"/>
              </w:rPr>
            </w:pPr>
            <w:hyperlink w:anchor="_80_78_SQL" w:history="1">
              <w:r w:rsidR="00955428" w:rsidRPr="000D162A">
                <w:rPr>
                  <w:rStyle w:val="Hyperlink"/>
                  <w:rFonts w:cs="Tahoma"/>
                  <w:b/>
                  <w:bCs/>
                  <w:sz w:val="13"/>
                  <w:szCs w:val="13"/>
                  <w:lang w:val="nl-NL"/>
                </w:rPr>
                <w:t>79</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08" w:name="_Toc336338057"/>
            <w:bookmarkStart w:id="409" w:name="_Toc353787958"/>
            <w:r w:rsidRPr="0082466A">
              <w:rPr>
                <w:rFonts w:ascii="Tahoma" w:hAnsi="Tahoma" w:cs="Tahoma"/>
                <w:sz w:val="14"/>
                <w:szCs w:val="14"/>
                <w:lang w:val="nl-NL"/>
              </w:rPr>
              <w:t>SQL Server</w:t>
            </w:r>
            <w:r w:rsidR="00A36EAF" w:rsidRPr="0082466A">
              <w:rPr>
                <w:rFonts w:ascii="Tahoma" w:eastAsia="Times New Roman" w:hAnsi="Tahoma" w:cs="Tahoma"/>
                <w:color w:val="000000"/>
                <w:sz w:val="14"/>
                <w:szCs w:val="14"/>
                <w:vertAlign w:val="superscript"/>
                <w:lang w:val="nl-NL"/>
              </w:rPr>
              <w:t>®</w:t>
            </w:r>
            <w:r w:rsidRPr="0082466A">
              <w:rPr>
                <w:rFonts w:ascii="Tahoma" w:hAnsi="Tahoma" w:cs="Tahoma"/>
                <w:sz w:val="14"/>
                <w:szCs w:val="14"/>
                <w:lang w:val="nl-NL"/>
              </w:rPr>
              <w:t xml:space="preserve"> 2012 Enterprise</w:t>
            </w:r>
            <w:bookmarkEnd w:id="408"/>
            <w:bookmarkEnd w:id="409"/>
            <w:r w:rsidRPr="0082466A">
              <w:rPr>
                <w:rFonts w:ascii="Tahoma" w:hAnsi="Tahoma" w:cs="Tahoma"/>
                <w:sz w:val="14"/>
                <w:szCs w:val="14"/>
                <w:lang w:val="nl-NL"/>
              </w:rPr>
              <w:t xml:space="preserve"> </w:t>
            </w:r>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00"/>
                <w:sz w:val="13"/>
                <w:szCs w:val="13"/>
                <w:lang w:val="nl-NL"/>
              </w:rPr>
            </w:pPr>
            <w:hyperlink w:anchor="_81_79_SQL" w:history="1">
              <w:r w:rsidR="002E59B1" w:rsidRPr="000D162A">
                <w:rPr>
                  <w:rStyle w:val="Hyperlink"/>
                  <w:rFonts w:cs="Tahoma"/>
                  <w:b/>
                  <w:bCs/>
                  <w:sz w:val="13"/>
                  <w:szCs w:val="13"/>
                  <w:lang w:val="nl-NL"/>
                </w:rPr>
                <w:t>80</w:t>
              </w:r>
            </w:hyperlink>
            <w:hyperlink w:anchor="_81_79_SQL" w:history="1"/>
            <w:hyperlink w:anchor="Srv_88SQLServer2012Enterprise" w:history="1"/>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188</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113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113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10" w:name="_Toc336338058"/>
            <w:bookmarkStart w:id="411" w:name="_Toc353787959"/>
            <w:r w:rsidRPr="0082466A">
              <w:rPr>
                <w:rFonts w:ascii="Tahoma" w:hAnsi="Tahoma" w:cs="Tahoma"/>
                <w:sz w:val="14"/>
                <w:szCs w:val="14"/>
                <w:lang w:val="nl-NL"/>
              </w:rPr>
              <w:t>SQL Server</w:t>
            </w:r>
            <w:r w:rsidR="00A36EAF" w:rsidRPr="0082466A">
              <w:rPr>
                <w:rFonts w:ascii="Tahoma" w:eastAsia="Times New Roman" w:hAnsi="Tahoma" w:cs="Tahoma"/>
                <w:color w:val="000000"/>
                <w:sz w:val="14"/>
                <w:szCs w:val="14"/>
                <w:vertAlign w:val="superscript"/>
                <w:lang w:val="nl-NL"/>
              </w:rPr>
              <w:t>®</w:t>
            </w:r>
            <w:r w:rsidRPr="0082466A">
              <w:rPr>
                <w:rFonts w:ascii="Tahoma" w:hAnsi="Tahoma" w:cs="Tahoma"/>
                <w:sz w:val="14"/>
                <w:szCs w:val="14"/>
                <w:lang w:val="nl-NL"/>
              </w:rPr>
              <w:t xml:space="preserve"> 2012 Enterprise Core (2 Core-licenties)</w:t>
            </w:r>
            <w:bookmarkEnd w:id="410"/>
            <w:bookmarkEnd w:id="411"/>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80_SQL_Server®" w:history="1">
              <w:r w:rsidR="00955428" w:rsidRPr="000D162A">
                <w:rPr>
                  <w:rStyle w:val="Hyperlink"/>
                  <w:rFonts w:cs="Tahoma"/>
                  <w:b/>
                  <w:bCs/>
                  <w:sz w:val="13"/>
                  <w:szCs w:val="13"/>
                  <w:lang w:val="nl-NL"/>
                </w:rPr>
                <w:t>81</w:t>
              </w:r>
            </w:hyperlink>
            <w:hyperlink w:anchor="Srv_89SQLServer2012EnterpriseCore" w:history="1"/>
          </w:p>
        </w:tc>
        <w:tc>
          <w:tcPr>
            <w:tcW w:w="450" w:type="dxa"/>
            <w:tcBorders>
              <w:bottom w:val="single" w:sz="4" w:space="0" w:color="auto"/>
            </w:tcBorders>
            <w:shd w:val="clear" w:color="auto" w:fill="FABF8F"/>
            <w:vAlign w:val="center"/>
          </w:tcPr>
          <w:p w:rsidR="001A63C6" w:rsidRPr="00A36EAF" w:rsidRDefault="001A63C6" w:rsidP="00BB6A9D">
            <w:pPr>
              <w:pStyle w:val="TableText"/>
              <w:widowControl w:val="0"/>
              <w:spacing w:before="8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313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188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188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63</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412" w:name="_Toc336338046"/>
            <w:bookmarkStart w:id="413" w:name="_Toc353787960"/>
            <w:r w:rsidRPr="0082466A">
              <w:rPr>
                <w:rFonts w:ascii="Tahoma" w:hAnsi="Tahoma" w:cs="Tahoma"/>
                <w:sz w:val="14"/>
                <w:szCs w:val="14"/>
              </w:rPr>
              <w:t>SQL Server</w:t>
            </w:r>
            <w:r w:rsidR="00A36EAF" w:rsidRPr="0082466A">
              <w:rPr>
                <w:rFonts w:ascii="Tahoma" w:eastAsia="Times New Roman" w:hAnsi="Tahoma" w:cs="Tahoma"/>
                <w:color w:val="000000"/>
                <w:sz w:val="14"/>
                <w:szCs w:val="14"/>
                <w:vertAlign w:val="superscript"/>
              </w:rPr>
              <w:t>®</w:t>
            </w:r>
            <w:r w:rsidRPr="0082466A">
              <w:rPr>
                <w:rFonts w:ascii="Tahoma" w:hAnsi="Tahoma" w:cs="Tahoma"/>
                <w:sz w:val="14"/>
                <w:szCs w:val="14"/>
              </w:rPr>
              <w:t xml:space="preserve"> 2012 Parallel Data Warehouse</w:t>
            </w:r>
            <w:bookmarkEnd w:id="412"/>
            <w:bookmarkEnd w:id="413"/>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00"/>
                <w:sz w:val="13"/>
                <w:szCs w:val="13"/>
                <w:u w:val="single"/>
                <w:lang w:val="nl-NL"/>
              </w:rPr>
            </w:pPr>
            <w:hyperlink w:anchor="_80_SQL_Server" w:history="1">
              <w:r w:rsidR="00955428" w:rsidRPr="000D162A">
                <w:rPr>
                  <w:rStyle w:val="Hyperlink"/>
                  <w:rFonts w:cs="Tahoma"/>
                  <w:b/>
                  <w:bCs/>
                  <w:sz w:val="13"/>
                  <w:szCs w:val="13"/>
                  <w:lang w:val="nl-NL"/>
                </w:rPr>
                <w:t>82</w:t>
              </w:r>
            </w:hyperlink>
            <w:hyperlink w:anchor="_80_SQL_Server" w:history="1"/>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03/13</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400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300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rPr>
            </w:pPr>
            <w:bookmarkStart w:id="414" w:name="_Toc336338047"/>
            <w:bookmarkStart w:id="415" w:name="_Toc353787961"/>
            <w:r w:rsidRPr="0082466A">
              <w:rPr>
                <w:rFonts w:ascii="Tahoma" w:hAnsi="Tahoma" w:cs="Tahoma"/>
                <w:sz w:val="14"/>
                <w:szCs w:val="14"/>
              </w:rPr>
              <w:t>SQL Server</w:t>
            </w:r>
            <w:r w:rsidR="00A36EAF" w:rsidRPr="0082466A">
              <w:rPr>
                <w:rFonts w:ascii="Tahoma" w:eastAsia="Times New Roman" w:hAnsi="Tahoma" w:cs="Tahoma"/>
                <w:color w:val="000000"/>
                <w:sz w:val="14"/>
                <w:szCs w:val="14"/>
                <w:vertAlign w:val="superscript"/>
              </w:rPr>
              <w:t>®</w:t>
            </w:r>
            <w:r w:rsidRPr="0082466A">
              <w:rPr>
                <w:rFonts w:ascii="Tahoma" w:hAnsi="Tahoma" w:cs="Tahoma"/>
                <w:sz w:val="14"/>
                <w:szCs w:val="14"/>
              </w:rPr>
              <w:t xml:space="preserve"> 2012 Parallel Data Warehouse Developer</w:t>
            </w:r>
            <w:bookmarkEnd w:id="414"/>
            <w:bookmarkEnd w:id="415"/>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A36EAF" w:rsidRDefault="001A63C6" w:rsidP="00BB6A9D">
            <w:pPr>
              <w:pStyle w:val="TableText"/>
              <w:widowControl w:val="0"/>
              <w:spacing w:before="80"/>
              <w:rPr>
                <w:rFonts w:ascii="Tahoma" w:hAnsi="Tahoma" w:cs="Tahoma"/>
                <w:sz w:val="13"/>
                <w:lang w:val="nl-NL"/>
              </w:rPr>
            </w:pPr>
            <w:r w:rsidRPr="00A36EAF">
              <w:rPr>
                <w:rFonts w:ascii="Tahoma" w:hAnsi="Tahoma" w:cs="Tahoma"/>
                <w:sz w:val="13"/>
                <w:lang w:val="nl-NL"/>
              </w:rPr>
              <w:t>11/10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16" w:name="_Toc336338059"/>
            <w:bookmarkStart w:id="417" w:name="_Toc353787962"/>
            <w:r w:rsidRPr="0082466A">
              <w:rPr>
                <w:rFonts w:ascii="Tahoma" w:hAnsi="Tahoma" w:cs="Tahoma"/>
                <w:sz w:val="14"/>
                <w:szCs w:val="14"/>
                <w:lang w:val="nl-NL"/>
              </w:rPr>
              <w:t>SQL Server</w:t>
            </w:r>
            <w:r w:rsidR="00A36EAF" w:rsidRPr="0082466A">
              <w:rPr>
                <w:rFonts w:ascii="Tahoma" w:eastAsia="Times New Roman" w:hAnsi="Tahoma" w:cs="Tahoma"/>
                <w:color w:val="000000"/>
                <w:sz w:val="14"/>
                <w:szCs w:val="14"/>
                <w:vertAlign w:val="superscript"/>
                <w:lang w:val="nl-NL"/>
              </w:rPr>
              <w:t>®</w:t>
            </w:r>
            <w:r w:rsidRPr="0082466A">
              <w:rPr>
                <w:rFonts w:ascii="Tahoma" w:hAnsi="Tahoma" w:cs="Tahoma"/>
                <w:sz w:val="14"/>
                <w:szCs w:val="14"/>
                <w:lang w:val="nl-NL"/>
              </w:rPr>
              <w:t xml:space="preserve"> 2012 Standard</w:t>
            </w:r>
            <w:bookmarkEnd w:id="416"/>
            <w:bookmarkEnd w:id="417"/>
            <w:r w:rsidRPr="0082466A">
              <w:rPr>
                <w:rFonts w:ascii="Tahoma" w:hAnsi="Tahoma" w:cs="Tahoma"/>
                <w:sz w:val="14"/>
                <w:szCs w:val="14"/>
                <w:lang w:val="nl-NL"/>
              </w:rPr>
              <w:t xml:space="preserve"> </w:t>
            </w:r>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82_SQL_Server®" w:history="1">
              <w:r w:rsidR="00955428" w:rsidRPr="000D162A">
                <w:rPr>
                  <w:rStyle w:val="Hyperlink"/>
                  <w:rFonts w:cs="Tahoma"/>
                  <w:b/>
                  <w:bCs/>
                  <w:sz w:val="13"/>
                  <w:szCs w:val="13"/>
                  <w:lang w:val="nl-NL"/>
                </w:rPr>
                <w:t>83</w:t>
              </w:r>
            </w:hyperlink>
            <w:hyperlink w:anchor="Srv_90SQLServer2012Standard" w:history="1"/>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8</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18" w:name="_Toc336338060"/>
            <w:bookmarkStart w:id="419" w:name="_Toc353787963"/>
            <w:r w:rsidRPr="0082466A">
              <w:rPr>
                <w:rFonts w:ascii="Tahoma" w:hAnsi="Tahoma" w:cs="Tahoma"/>
                <w:sz w:val="14"/>
                <w:szCs w:val="14"/>
                <w:lang w:val="nl-NL"/>
              </w:rPr>
              <w:t>SQL Server</w:t>
            </w:r>
            <w:r w:rsidR="00A36EAF" w:rsidRPr="0082466A">
              <w:rPr>
                <w:rFonts w:ascii="Tahoma" w:eastAsia="Times New Roman" w:hAnsi="Tahoma" w:cs="Tahoma"/>
                <w:color w:val="000000"/>
                <w:sz w:val="14"/>
                <w:szCs w:val="14"/>
                <w:vertAlign w:val="superscript"/>
                <w:lang w:val="nl-NL"/>
              </w:rPr>
              <w:t>®</w:t>
            </w:r>
            <w:r w:rsidRPr="0082466A">
              <w:rPr>
                <w:rFonts w:ascii="Tahoma" w:hAnsi="Tahoma" w:cs="Tahoma"/>
                <w:sz w:val="14"/>
                <w:szCs w:val="14"/>
                <w:lang w:val="nl-NL"/>
              </w:rPr>
              <w:t xml:space="preserve"> 2012 Standard Core</w:t>
            </w:r>
            <w:r w:rsidR="009B1C33">
              <w:rPr>
                <w:rFonts w:ascii="Tahoma" w:hAnsi="Tahoma" w:cs="Tahoma"/>
                <w:sz w:val="14"/>
                <w:szCs w:val="14"/>
                <w:lang w:val="nl-NL"/>
              </w:rPr>
              <w:br/>
            </w:r>
            <w:r w:rsidRPr="0082466A">
              <w:rPr>
                <w:rFonts w:ascii="Tahoma" w:hAnsi="Tahoma" w:cs="Tahoma"/>
                <w:sz w:val="14"/>
                <w:szCs w:val="14"/>
                <w:lang w:val="nl-NL"/>
              </w:rPr>
              <w:t>(2 Core-licenties)</w:t>
            </w:r>
            <w:bookmarkEnd w:id="418"/>
            <w:bookmarkEnd w:id="419"/>
          </w:p>
        </w:tc>
        <w:tc>
          <w:tcPr>
            <w:tcW w:w="450" w:type="dxa"/>
            <w:tcBorders>
              <w:bottom w:val="single" w:sz="4" w:space="0" w:color="auto"/>
            </w:tcBorders>
            <w:shd w:val="clear" w:color="auto" w:fill="FABF8F"/>
            <w:vAlign w:val="center"/>
          </w:tcPr>
          <w:p w:rsidR="001A63C6" w:rsidRPr="000D162A" w:rsidRDefault="006A42E2" w:rsidP="0082466A">
            <w:pPr>
              <w:pStyle w:val="TableText"/>
              <w:widowControl w:val="0"/>
              <w:rPr>
                <w:rStyle w:val="EndnoteReference"/>
                <w:rFonts w:cs="Tahoma"/>
                <w:b w:val="0"/>
                <w:bCs/>
                <w:color w:val="000000"/>
                <w:sz w:val="13"/>
                <w:szCs w:val="13"/>
                <w:u w:val="single"/>
                <w:lang w:val="nl-NL"/>
              </w:rPr>
            </w:pPr>
            <w:hyperlink w:anchor="_85_83_SQL" w:history="1">
              <w:r w:rsidR="00955428" w:rsidRPr="000D162A">
                <w:rPr>
                  <w:rStyle w:val="Hyperlink"/>
                  <w:rFonts w:cs="Tahoma"/>
                  <w:b/>
                  <w:bCs/>
                  <w:sz w:val="13"/>
                  <w:szCs w:val="13"/>
                  <w:lang w:val="nl-NL"/>
                </w:rPr>
                <w:t>84</w:t>
              </w:r>
            </w:hyperlink>
            <w:hyperlink w:anchor="Srv_91SQLServer2012StandardCore" w:history="1"/>
          </w:p>
        </w:tc>
        <w:tc>
          <w:tcPr>
            <w:tcW w:w="450" w:type="dxa"/>
            <w:tcBorders>
              <w:bottom w:val="single" w:sz="4" w:space="0" w:color="auto"/>
            </w:tcBorders>
            <w:shd w:val="clear" w:color="auto" w:fill="FABF8F"/>
            <w:vAlign w:val="center"/>
          </w:tcPr>
          <w:p w:rsidR="001A63C6" w:rsidRPr="00A36EAF" w:rsidRDefault="001A63C6" w:rsidP="00BB6A9D">
            <w:pPr>
              <w:pStyle w:val="TableText"/>
              <w:widowControl w:val="0"/>
              <w:spacing w:before="8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20" w:name="_Toc336338062"/>
            <w:bookmarkStart w:id="421" w:name="_Toc353787964"/>
            <w:r w:rsidRPr="0082466A">
              <w:rPr>
                <w:rFonts w:ascii="Tahoma" w:hAnsi="Tahoma" w:cs="Tahoma"/>
                <w:sz w:val="14"/>
                <w:szCs w:val="14"/>
                <w:lang w:val="nl-NL"/>
              </w:rPr>
              <w:t>Enterprise Serverbeheerlicentie voor System Center Configuration Manager 2007 R3</w:t>
            </w:r>
            <w:bookmarkEnd w:id="420"/>
            <w:bookmarkEnd w:id="421"/>
            <w:r w:rsidRPr="0082466A">
              <w:rPr>
                <w:rFonts w:ascii="Tahoma" w:hAnsi="Tahoma" w:cs="Tahoma"/>
                <w:sz w:val="14"/>
                <w:szCs w:val="14"/>
                <w:lang w:val="nl-NL"/>
              </w:rPr>
              <w:t xml:space="preserve"> </w:t>
            </w:r>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80"/>
              <w:rPr>
                <w:rFonts w:ascii="Tahoma" w:hAnsi="Tahoma" w:cs="Tahoma"/>
                <w:color w:val="000000"/>
                <w:sz w:val="13"/>
                <w:lang w:val="nl-NL"/>
              </w:rPr>
            </w:pPr>
            <w:r w:rsidRPr="00A36EAF">
              <w:rPr>
                <w:rFonts w:ascii="Tahoma" w:hAnsi="Tahoma" w:cs="Tahoma"/>
                <w:color w:val="000000"/>
                <w:sz w:val="13"/>
                <w:lang w:val="nl-NL"/>
              </w:rPr>
              <w:t>11/10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5</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22" w:name="_Toc336338063"/>
            <w:bookmarkStart w:id="423" w:name="_Toc353787965"/>
            <w:r w:rsidRPr="0082466A">
              <w:rPr>
                <w:rFonts w:ascii="Tahoma" w:hAnsi="Tahoma" w:cs="Tahoma"/>
                <w:sz w:val="14"/>
                <w:szCs w:val="14"/>
                <w:lang w:val="nl-NL"/>
              </w:rPr>
              <w:t>Standard Serverbeheerlicentie (Standard Server-ML) voor System Center Configuration Manager 2007 R3</w:t>
            </w:r>
            <w:bookmarkEnd w:id="422"/>
            <w:bookmarkEnd w:id="423"/>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80"/>
              <w:rPr>
                <w:rFonts w:ascii="Tahoma" w:hAnsi="Tahoma" w:cs="Tahoma"/>
                <w:color w:val="000000"/>
                <w:sz w:val="13"/>
                <w:lang w:val="nl-NL"/>
              </w:rPr>
            </w:pPr>
            <w:r w:rsidRPr="00A36EAF">
              <w:rPr>
                <w:rFonts w:ascii="Tahoma" w:hAnsi="Tahoma" w:cs="Tahoma"/>
                <w:color w:val="000000"/>
                <w:sz w:val="13"/>
                <w:lang w:val="nl-NL"/>
              </w:rPr>
              <w:t>11/10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24" w:name="_Toc257333903"/>
            <w:bookmarkStart w:id="425" w:name="_Toc336338067"/>
            <w:bookmarkStart w:id="426" w:name="_Toc353787966"/>
            <w:r w:rsidRPr="0082466A">
              <w:rPr>
                <w:rFonts w:ascii="Tahoma" w:hAnsi="Tahoma" w:cs="Tahoma"/>
                <w:sz w:val="14"/>
                <w:szCs w:val="14"/>
                <w:lang w:val="nl-NL"/>
              </w:rPr>
              <w:t>Enterprise Serverbeheerlicentie voor System Center Data Protection Manager 2010</w:t>
            </w:r>
            <w:bookmarkEnd w:id="424"/>
            <w:bookmarkEnd w:id="425"/>
            <w:bookmarkEnd w:id="426"/>
            <w:r w:rsidRPr="0082466A">
              <w:rPr>
                <w:rFonts w:ascii="Tahoma" w:hAnsi="Tahoma" w:cs="Tahoma"/>
                <w:sz w:val="14"/>
                <w:szCs w:val="14"/>
                <w:lang w:val="nl-NL"/>
              </w:rPr>
              <w:t xml:space="preserve"> </w:t>
            </w:r>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80"/>
              <w:rPr>
                <w:rFonts w:ascii="Tahoma" w:hAnsi="Tahoma" w:cs="Tahoma"/>
                <w:color w:val="000000"/>
                <w:sz w:val="13"/>
                <w:lang w:val="nl-NL"/>
              </w:rPr>
            </w:pPr>
            <w:r w:rsidRPr="00A36EAF">
              <w:rPr>
                <w:rFonts w:ascii="Tahoma" w:hAnsi="Tahoma" w:cs="Tahoma"/>
                <w:sz w:val="13"/>
                <w:lang w:val="nl-NL"/>
              </w:rPr>
              <w:t>06/10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5</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27" w:name="_Toc257333904"/>
            <w:bookmarkStart w:id="428" w:name="_Toc336338068"/>
            <w:bookmarkStart w:id="429" w:name="_Toc353787967"/>
            <w:r w:rsidRPr="0082466A">
              <w:rPr>
                <w:rFonts w:ascii="Tahoma" w:hAnsi="Tahoma" w:cs="Tahoma"/>
                <w:sz w:val="14"/>
                <w:szCs w:val="14"/>
                <w:lang w:val="nl-NL"/>
              </w:rPr>
              <w:t>Standard Serverbeheerlicentie voor System Center Data Protection Manager 2010</w:t>
            </w:r>
            <w:bookmarkEnd w:id="427"/>
            <w:bookmarkEnd w:id="428"/>
            <w:bookmarkEnd w:id="429"/>
            <w:r w:rsidRPr="0082466A">
              <w:rPr>
                <w:rFonts w:ascii="Tahoma" w:hAnsi="Tahoma" w:cs="Tahoma"/>
                <w:sz w:val="14"/>
                <w:szCs w:val="14"/>
                <w:lang w:val="nl-NL"/>
              </w:rPr>
              <w:t xml:space="preserve"> </w:t>
            </w:r>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80"/>
              <w:rPr>
                <w:rFonts w:ascii="Tahoma" w:hAnsi="Tahoma" w:cs="Tahoma"/>
                <w:color w:val="000000"/>
                <w:sz w:val="13"/>
                <w:lang w:val="nl-NL"/>
              </w:rPr>
            </w:pPr>
            <w:r w:rsidRPr="00A36EAF">
              <w:rPr>
                <w:rFonts w:ascii="Tahoma" w:hAnsi="Tahoma" w:cs="Tahoma"/>
                <w:sz w:val="13"/>
                <w:lang w:val="nl-NL"/>
              </w:rPr>
              <w:t>06/10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30" w:name="_Toc336338069"/>
            <w:bookmarkStart w:id="431" w:name="_Toc353787968"/>
            <w:bookmarkStart w:id="432" w:name="_Toc257333905"/>
            <w:r w:rsidRPr="0082466A">
              <w:rPr>
                <w:rFonts w:ascii="Tahoma" w:hAnsi="Tahoma" w:cs="Tahoma"/>
                <w:sz w:val="14"/>
                <w:szCs w:val="14"/>
                <w:lang w:val="nl-NL"/>
              </w:rPr>
              <w:t>System Center Essentials 2010</w:t>
            </w:r>
            <w:bookmarkEnd w:id="430"/>
            <w:bookmarkEnd w:id="431"/>
            <w:r w:rsidRPr="0082466A">
              <w:rPr>
                <w:rFonts w:ascii="Tahoma" w:hAnsi="Tahoma" w:cs="Tahoma"/>
                <w:sz w:val="14"/>
                <w:szCs w:val="14"/>
                <w:lang w:val="nl-NL"/>
              </w:rPr>
              <w:t xml:space="preserve"> </w:t>
            </w:r>
            <w:bookmarkEnd w:id="432"/>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79_System_Center" w:history="1">
              <w:r w:rsidR="00955428" w:rsidRPr="000D162A">
                <w:rPr>
                  <w:rStyle w:val="Hyperlink"/>
                  <w:rFonts w:cs="Tahoma"/>
                  <w:b/>
                  <w:bCs/>
                  <w:sz w:val="13"/>
                  <w:szCs w:val="13"/>
                  <w:lang w:val="nl-NL"/>
                </w:rPr>
                <w:t>85</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152DBB">
            <w:pPr>
              <w:pStyle w:val="ProductNames"/>
              <w:spacing w:beforeLines="20" w:before="48" w:afterLines="20" w:after="48"/>
              <w:rPr>
                <w:rFonts w:ascii="Tahoma" w:hAnsi="Tahoma" w:cs="Tahoma"/>
                <w:sz w:val="14"/>
                <w:szCs w:val="14"/>
                <w:lang w:val="nl-NL"/>
              </w:rPr>
            </w:pPr>
            <w:bookmarkStart w:id="433" w:name="_Toc257333906"/>
            <w:bookmarkStart w:id="434" w:name="_Toc336338070"/>
            <w:bookmarkStart w:id="435" w:name="_Toc353787969"/>
            <w:r w:rsidRPr="0082466A">
              <w:rPr>
                <w:rFonts w:ascii="Tahoma" w:hAnsi="Tahoma" w:cs="Tahoma"/>
                <w:sz w:val="14"/>
                <w:szCs w:val="14"/>
                <w:lang w:val="nl-NL"/>
              </w:rPr>
              <w:t>Client-ML voor System Center Essentials</w:t>
            </w:r>
            <w:r w:rsidR="00152DBB">
              <w:rPr>
                <w:rFonts w:ascii="Tahoma" w:hAnsi="Tahoma" w:cs="Tahoma"/>
                <w:sz w:val="14"/>
                <w:szCs w:val="14"/>
                <w:lang w:val="nl-NL"/>
              </w:rPr>
              <w:t> </w:t>
            </w:r>
            <w:r w:rsidRPr="0082466A">
              <w:rPr>
                <w:rFonts w:ascii="Tahoma" w:hAnsi="Tahoma" w:cs="Tahoma"/>
                <w:sz w:val="14"/>
                <w:szCs w:val="14"/>
                <w:lang w:val="nl-NL"/>
              </w:rPr>
              <w:t>2010</w:t>
            </w:r>
            <w:bookmarkEnd w:id="433"/>
            <w:bookmarkEnd w:id="434"/>
            <w:bookmarkEnd w:id="435"/>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0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36" w:name="_Toc257333908"/>
            <w:bookmarkStart w:id="437" w:name="_Toc336338071"/>
            <w:bookmarkStart w:id="438" w:name="_Toc353787970"/>
            <w:r w:rsidRPr="0082466A">
              <w:rPr>
                <w:rFonts w:ascii="Tahoma" w:hAnsi="Tahoma" w:cs="Tahoma"/>
                <w:sz w:val="14"/>
                <w:szCs w:val="14"/>
                <w:lang w:val="nl-NL"/>
              </w:rPr>
              <w:t>Server-ML voor System Center Essentials 2010</w:t>
            </w:r>
            <w:bookmarkEnd w:id="436"/>
            <w:bookmarkEnd w:id="437"/>
            <w:bookmarkEnd w:id="438"/>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39" w:name="_Toc336338072"/>
            <w:bookmarkStart w:id="440" w:name="_Toc353787971"/>
            <w:bookmarkStart w:id="441" w:name="_Toc257333910"/>
            <w:r w:rsidRPr="0082466A">
              <w:rPr>
                <w:rFonts w:ascii="Tahoma" w:hAnsi="Tahoma" w:cs="Tahoma"/>
                <w:sz w:val="14"/>
                <w:szCs w:val="14"/>
                <w:lang w:val="nl-NL"/>
              </w:rPr>
              <w:t>System Center Essentials 2010 met SQL Server 2008-technologie</w:t>
            </w:r>
            <w:bookmarkEnd w:id="439"/>
            <w:bookmarkEnd w:id="440"/>
            <w:r w:rsidRPr="0082466A">
              <w:rPr>
                <w:rFonts w:ascii="Tahoma" w:hAnsi="Tahoma" w:cs="Tahoma"/>
                <w:sz w:val="14"/>
                <w:szCs w:val="14"/>
                <w:lang w:val="nl-NL"/>
              </w:rPr>
              <w:t xml:space="preserve"> </w:t>
            </w:r>
            <w:bookmarkEnd w:id="441"/>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20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DA1111">
            <w:pPr>
              <w:pStyle w:val="ProductNames"/>
              <w:keepNext/>
              <w:spacing w:beforeLines="20" w:before="48" w:afterLines="20" w:after="48"/>
              <w:rPr>
                <w:rFonts w:ascii="Tahoma" w:hAnsi="Tahoma" w:cs="Tahoma"/>
                <w:sz w:val="14"/>
                <w:szCs w:val="14"/>
                <w:lang w:val="nl-NL"/>
              </w:rPr>
            </w:pPr>
            <w:bookmarkStart w:id="442" w:name="_Toc336338073"/>
            <w:bookmarkStart w:id="443" w:name="_Toc353787972"/>
            <w:r w:rsidRPr="0082466A">
              <w:rPr>
                <w:rFonts w:ascii="Tahoma" w:hAnsi="Tahoma" w:cs="Tahoma"/>
                <w:sz w:val="14"/>
                <w:szCs w:val="14"/>
                <w:lang w:val="nl-NL"/>
              </w:rPr>
              <w:lastRenderedPageBreak/>
              <w:t>Clientbeheerlicentiesuite voor System Center Essentials Plus 2010</w:t>
            </w:r>
            <w:bookmarkEnd w:id="442"/>
            <w:bookmarkEnd w:id="443"/>
          </w:p>
        </w:tc>
        <w:tc>
          <w:tcPr>
            <w:tcW w:w="450" w:type="dxa"/>
            <w:tcBorders>
              <w:bottom w:val="single" w:sz="4" w:space="0" w:color="auto"/>
            </w:tcBorders>
            <w:shd w:val="clear" w:color="auto" w:fill="auto"/>
            <w:vAlign w:val="center"/>
          </w:tcPr>
          <w:p w:rsidR="001A63C6" w:rsidRPr="0082466A" w:rsidRDefault="001A63C6" w:rsidP="00DA1111">
            <w:pPr>
              <w:pStyle w:val="TableText"/>
              <w:keepNext/>
              <w:keepLines/>
              <w:rPr>
                <w:rStyle w:val="EndnoteReference"/>
                <w:rFonts w:cs="Tahoma"/>
                <w:bCs/>
                <w:sz w:val="13"/>
                <w:szCs w:val="13"/>
                <w:u w:val="single"/>
                <w:lang w:val="nl-NL"/>
              </w:rPr>
            </w:pP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spacing w:before="80"/>
              <w:rPr>
                <w:rFonts w:ascii="Tahoma" w:hAnsi="Tahoma" w:cs="Tahoma"/>
                <w:color w:val="000000"/>
                <w:sz w:val="13"/>
                <w:lang w:val="nl-NL"/>
              </w:rPr>
            </w:pPr>
            <w:r w:rsidRPr="00A36EAF">
              <w:rPr>
                <w:rFonts w:ascii="Tahoma" w:hAnsi="Tahoma" w:cs="Tahoma"/>
                <w:color w:val="000000"/>
                <w:sz w:val="13"/>
                <w:lang w:val="nl-NL"/>
              </w:rPr>
              <w:t>07/10</w:t>
            </w:r>
          </w:p>
        </w:tc>
        <w:tc>
          <w:tcPr>
            <w:tcW w:w="360" w:type="dxa"/>
            <w:tcBorders>
              <w:bottom w:val="single" w:sz="4" w:space="0" w:color="auto"/>
              <w:right w:val="single" w:sz="18"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p>
        </w:tc>
        <w:tc>
          <w:tcPr>
            <w:tcW w:w="540" w:type="dxa"/>
            <w:tcBorders>
              <w:bottom w:val="single" w:sz="4" w:space="0" w:color="auto"/>
            </w:tcBorders>
            <w:shd w:val="clear" w:color="auto" w:fill="auto"/>
            <w:vAlign w:val="center"/>
          </w:tcPr>
          <w:p w:rsidR="001A63C6" w:rsidRPr="00A36EAF" w:rsidRDefault="001A63C6" w:rsidP="00DA1111">
            <w:pPr>
              <w:pStyle w:val="TableText"/>
              <w:keepNext/>
              <w:keepLines/>
              <w:rPr>
                <w:rFonts w:ascii="Tahoma" w:hAnsi="Tahoma" w:cs="Tahoma"/>
                <w:color w:val="000000"/>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44" w:name="_Toc336338077"/>
            <w:bookmarkStart w:id="445" w:name="_Toc353787973"/>
            <w:r w:rsidRPr="0082466A">
              <w:rPr>
                <w:rFonts w:ascii="Tahoma" w:hAnsi="Tahoma" w:cs="Tahoma"/>
                <w:sz w:val="14"/>
                <w:szCs w:val="14"/>
                <w:lang w:val="nl-NL"/>
              </w:rPr>
              <w:t>Standard Serverbeheerlicentie voor System Center Operations Manager 2007 R2</w:t>
            </w:r>
            <w:bookmarkEnd w:id="444"/>
            <w:bookmarkEnd w:id="445"/>
            <w:r w:rsidRPr="0082466A">
              <w:rPr>
                <w:rFonts w:ascii="Tahoma" w:hAnsi="Tahoma" w:cs="Tahoma"/>
                <w:sz w:val="14"/>
                <w:szCs w:val="14"/>
                <w:lang w:val="nl-NL"/>
              </w:rPr>
              <w:t xml:space="preserve"> </w:t>
            </w:r>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200"/>
              <w:rPr>
                <w:rFonts w:ascii="Tahoma" w:hAnsi="Tahoma" w:cs="Tahoma"/>
                <w:color w:val="000000"/>
                <w:sz w:val="13"/>
                <w:lang w:val="nl-NL"/>
              </w:rPr>
            </w:pPr>
            <w:r w:rsidRPr="00A36EAF">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46" w:name="_Toc336338078"/>
            <w:bookmarkStart w:id="447" w:name="_Toc353787974"/>
            <w:r w:rsidRPr="0082466A">
              <w:rPr>
                <w:rFonts w:ascii="Tahoma" w:hAnsi="Tahoma" w:cs="Tahoma"/>
                <w:sz w:val="14"/>
                <w:szCs w:val="14"/>
                <w:lang w:val="nl-NL"/>
              </w:rPr>
              <w:t>Enterprise Serverbeheerlicentie voor System Center Operations Manager 2007 R2</w:t>
            </w:r>
            <w:bookmarkEnd w:id="446"/>
            <w:bookmarkEnd w:id="447"/>
            <w:r w:rsidRPr="0082466A">
              <w:rPr>
                <w:rFonts w:ascii="Tahoma" w:hAnsi="Tahoma" w:cs="Tahoma"/>
                <w:sz w:val="14"/>
                <w:szCs w:val="14"/>
                <w:lang w:val="nl-NL"/>
              </w:rPr>
              <w:t xml:space="preserve"> </w:t>
            </w:r>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200"/>
              <w:rPr>
                <w:rFonts w:ascii="Tahoma" w:hAnsi="Tahoma" w:cs="Tahoma"/>
                <w:color w:val="000000"/>
                <w:sz w:val="13"/>
                <w:lang w:val="nl-NL"/>
              </w:rPr>
            </w:pPr>
            <w:r w:rsidRPr="00A36EAF">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5</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48" w:name="_Toc336338079"/>
            <w:bookmarkStart w:id="449" w:name="_Toc353787975"/>
            <w:r w:rsidRPr="0082466A">
              <w:rPr>
                <w:rFonts w:ascii="Tahoma" w:hAnsi="Tahoma" w:cs="Tahoma"/>
                <w:sz w:val="14"/>
                <w:szCs w:val="14"/>
                <w:lang w:val="nl-NL"/>
              </w:rPr>
              <w:t>Clientbeheerlicentie per OSE voor System Center Operations Manager 2007 R2</w:t>
            </w:r>
            <w:bookmarkEnd w:id="448"/>
            <w:bookmarkEnd w:id="449"/>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200"/>
              <w:rPr>
                <w:rFonts w:ascii="Tahoma" w:hAnsi="Tahoma" w:cs="Tahoma"/>
                <w:color w:val="000000"/>
                <w:sz w:val="13"/>
                <w:lang w:val="nl-NL"/>
              </w:rPr>
            </w:pPr>
            <w:r w:rsidRPr="00A36EAF">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50" w:name="_Toc336338080"/>
            <w:bookmarkStart w:id="451" w:name="_Toc353787976"/>
            <w:r w:rsidRPr="0082466A">
              <w:rPr>
                <w:rFonts w:ascii="Tahoma" w:hAnsi="Tahoma" w:cs="Tahoma"/>
                <w:sz w:val="14"/>
                <w:szCs w:val="14"/>
                <w:lang w:val="nl-NL"/>
              </w:rPr>
              <w:t>Clientbeheerlicentie per Gebruiker voor System Center Operations Manager 2007 R2</w:t>
            </w:r>
            <w:bookmarkEnd w:id="450"/>
            <w:bookmarkEnd w:id="451"/>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200"/>
              <w:rPr>
                <w:rFonts w:ascii="Tahoma" w:hAnsi="Tahoma" w:cs="Tahoma"/>
                <w:sz w:val="13"/>
                <w:lang w:val="nl-NL"/>
              </w:rPr>
            </w:pPr>
            <w:r w:rsidRPr="00A36EAF">
              <w:rPr>
                <w:rFonts w:ascii="Tahoma" w:hAnsi="Tahoma" w:cs="Tahoma"/>
                <w:sz w:val="13"/>
                <w:lang w:val="nl-NL"/>
              </w:rPr>
              <w:t>07/09</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lang w:val="nl-NL"/>
              </w:rPr>
            </w:pPr>
          </w:p>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52" w:name="_Toc336338081"/>
            <w:bookmarkStart w:id="453" w:name="_Toc353787977"/>
            <w:r w:rsidRPr="0082466A">
              <w:rPr>
                <w:rFonts w:ascii="Tahoma" w:hAnsi="Tahoma" w:cs="Tahoma"/>
                <w:sz w:val="14"/>
                <w:szCs w:val="14"/>
                <w:lang w:val="nl-NL"/>
              </w:rPr>
              <w:t>System Center Reporting Manager 2006</w:t>
            </w:r>
            <w:bookmarkEnd w:id="452"/>
            <w:bookmarkEnd w:id="453"/>
            <w:r w:rsidRPr="0082466A">
              <w:rPr>
                <w:rFonts w:ascii="Tahoma" w:hAnsi="Tahoma" w:cs="Tahoma"/>
                <w:sz w:val="14"/>
                <w:szCs w:val="14"/>
                <w:lang w:val="nl-NL"/>
              </w:rPr>
              <w:t xml:space="preserve"> </w:t>
            </w:r>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80_System_Center" w:history="1">
              <w:r w:rsidR="00955428" w:rsidRPr="000D162A">
                <w:rPr>
                  <w:rStyle w:val="Hyperlink"/>
                  <w:rFonts w:cs="Tahoma"/>
                  <w:b/>
                  <w:bCs/>
                  <w:sz w:val="13"/>
                  <w:szCs w:val="13"/>
                  <w:lang w:val="nl-NL"/>
                </w:rPr>
                <w:t>86</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54" w:name="_Toc336338082"/>
            <w:bookmarkStart w:id="455" w:name="_Toc353787978"/>
            <w:r w:rsidRPr="0082466A">
              <w:rPr>
                <w:rFonts w:ascii="Tahoma" w:hAnsi="Tahoma" w:cs="Tahoma"/>
                <w:sz w:val="14"/>
                <w:szCs w:val="14"/>
                <w:lang w:val="nl-NL"/>
              </w:rPr>
              <w:t>System Center Server Management Suite Enterprise</w:t>
            </w:r>
            <w:bookmarkEnd w:id="454"/>
            <w:bookmarkEnd w:id="455"/>
            <w:r w:rsidRPr="0082466A">
              <w:rPr>
                <w:rFonts w:ascii="Tahoma" w:hAnsi="Tahoma" w:cs="Tahoma"/>
                <w:sz w:val="14"/>
                <w:szCs w:val="14"/>
                <w:lang w:val="nl-NL"/>
              </w:rPr>
              <w:t xml:space="preserve"> </w:t>
            </w:r>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Srv_85SysCtrSvrMgmtSuiteEnterprise" w:history="1">
              <w:r w:rsidR="00955428" w:rsidRPr="000D162A">
                <w:rPr>
                  <w:rStyle w:val="Hyperlink"/>
                  <w:rFonts w:cs="Tahoma"/>
                  <w:b/>
                  <w:bCs/>
                  <w:sz w:val="13"/>
                  <w:szCs w:val="13"/>
                  <w:lang w:val="nl-NL"/>
                </w:rPr>
                <w:t>87</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10/07</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6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6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6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6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6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spacing w:after="6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4"/>
              <w:spacing w:beforeLines="20" w:before="48" w:afterLines="20" w:after="48"/>
              <w:ind w:left="0" w:firstLine="0"/>
              <w:rPr>
                <w:rFonts w:ascii="Tahoma" w:hAnsi="Tahoma" w:cs="Tahoma"/>
                <w:b w:val="0"/>
                <w:sz w:val="14"/>
                <w:szCs w:val="14"/>
                <w:lang w:val="nl-NL"/>
              </w:rPr>
            </w:pPr>
            <w:bookmarkStart w:id="456" w:name="_Toc336338083"/>
            <w:bookmarkStart w:id="457" w:name="_Toc353787979"/>
            <w:r w:rsidRPr="0082466A">
              <w:rPr>
                <w:rFonts w:ascii="Tahoma" w:hAnsi="Tahoma" w:cs="Tahoma"/>
                <w:b w:val="0"/>
                <w:sz w:val="14"/>
                <w:szCs w:val="14"/>
                <w:lang w:val="nl-NL"/>
              </w:rPr>
              <w:t>System Center Server Management Suite Datacenter</w:t>
            </w:r>
            <w:bookmarkEnd w:id="456"/>
            <w:bookmarkEnd w:id="457"/>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sz w:val="13"/>
                <w:szCs w:val="13"/>
                <w:u w:val="single"/>
                <w:lang w:val="nl-NL"/>
              </w:rPr>
            </w:pPr>
            <w:hyperlink w:anchor="_86_System_Center" w:history="1">
              <w:r w:rsidR="00955428" w:rsidRPr="000D162A">
                <w:rPr>
                  <w:rStyle w:val="Hyperlink"/>
                  <w:rFonts w:cs="Tahoma"/>
                  <w:b/>
                  <w:bCs/>
                  <w:sz w:val="13"/>
                  <w:szCs w:val="13"/>
                  <w:lang w:val="nl-NL"/>
                </w:rPr>
                <w:t>88</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07/09</w:t>
            </w:r>
          </w:p>
        </w:tc>
        <w:tc>
          <w:tcPr>
            <w:tcW w:w="360" w:type="dxa"/>
            <w:tcBorders>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b/>
                <w:sz w:val="14"/>
                <w:szCs w:val="14"/>
                <w:lang w:val="nl-NL"/>
              </w:rPr>
            </w:pPr>
            <w:bookmarkStart w:id="458" w:name="_Toc336338086"/>
            <w:bookmarkStart w:id="459" w:name="_Toc353787980"/>
            <w:r w:rsidRPr="0082466A">
              <w:rPr>
                <w:rFonts w:ascii="Tahoma" w:hAnsi="Tahoma" w:cs="Tahoma"/>
                <w:sz w:val="14"/>
                <w:szCs w:val="14"/>
                <w:lang w:val="nl-NL"/>
              </w:rPr>
              <w:t>Clientbeheerlicentie (Client-ML) voor System Center Service Manager 2010 per OSE</w:t>
            </w:r>
            <w:bookmarkEnd w:id="458"/>
            <w:bookmarkEnd w:id="459"/>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04/10</w:t>
            </w:r>
          </w:p>
        </w:tc>
        <w:tc>
          <w:tcPr>
            <w:tcW w:w="360" w:type="dxa"/>
            <w:tcBorders>
              <w:bottom w:val="single" w:sz="4" w:space="0" w:color="auto"/>
              <w:right w:val="single" w:sz="18"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jc w:val="lef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lang w:val="nl-NL"/>
              </w:rPr>
            </w:pPr>
          </w:p>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b/>
                <w:sz w:val="14"/>
                <w:szCs w:val="14"/>
                <w:lang w:val="nl-NL"/>
              </w:rPr>
            </w:pPr>
            <w:bookmarkStart w:id="460" w:name="_Toc336338087"/>
            <w:bookmarkStart w:id="461" w:name="_Toc353787981"/>
            <w:r w:rsidRPr="0082466A">
              <w:rPr>
                <w:rFonts w:ascii="Tahoma" w:hAnsi="Tahoma" w:cs="Tahoma"/>
                <w:sz w:val="14"/>
                <w:szCs w:val="14"/>
                <w:lang w:val="nl-NL"/>
              </w:rPr>
              <w:t>Clientbeheerlicentie (Client-ML) voor System Center Service Manager 2010 per Gebruiker</w:t>
            </w:r>
            <w:bookmarkEnd w:id="460"/>
            <w:bookmarkEnd w:id="461"/>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04/10</w:t>
            </w:r>
          </w:p>
        </w:tc>
        <w:tc>
          <w:tcPr>
            <w:tcW w:w="360" w:type="dxa"/>
            <w:tcBorders>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lang w:val="nl-NL"/>
              </w:rPr>
            </w:pPr>
          </w:p>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3"/>
              <w:spacing w:beforeLines="20" w:before="48" w:afterLines="20" w:after="48"/>
              <w:rPr>
                <w:rFonts w:ascii="Tahoma" w:hAnsi="Tahoma" w:cs="Tahoma"/>
                <w:b w:val="0"/>
                <w:sz w:val="14"/>
                <w:szCs w:val="14"/>
                <w:lang w:val="nl-NL"/>
              </w:rPr>
            </w:pPr>
            <w:bookmarkStart w:id="462" w:name="_Toc336338088"/>
            <w:bookmarkStart w:id="463" w:name="_Toc353787982"/>
            <w:r w:rsidRPr="0082466A">
              <w:rPr>
                <w:rFonts w:ascii="Tahoma" w:hAnsi="Tahoma" w:cs="Tahoma"/>
                <w:b w:val="0"/>
                <w:sz w:val="14"/>
                <w:szCs w:val="14"/>
                <w:lang w:val="nl-NL"/>
              </w:rPr>
              <w:t>Serverbeheerlicentie (Server-ML) voor System Center Service Manager 2010 per OSE</w:t>
            </w:r>
            <w:bookmarkEnd w:id="462"/>
            <w:bookmarkEnd w:id="463"/>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20" w:after="20"/>
              <w:rPr>
                <w:rFonts w:ascii="Tahoma" w:hAnsi="Tahoma" w:cs="Tahoma"/>
                <w:sz w:val="13"/>
                <w:lang w:val="nl-NL"/>
              </w:rPr>
            </w:pPr>
            <w:r w:rsidRPr="00A36EAF">
              <w:rPr>
                <w:rFonts w:ascii="Tahoma" w:hAnsi="Tahoma" w:cs="Tahoma"/>
                <w:sz w:val="13"/>
                <w:lang w:val="nl-NL"/>
              </w:rPr>
              <w:t>04/10</w:t>
            </w:r>
          </w:p>
        </w:tc>
        <w:tc>
          <w:tcPr>
            <w:tcW w:w="360" w:type="dxa"/>
            <w:tcBorders>
              <w:bottom w:val="single" w:sz="4" w:space="0" w:color="auto"/>
              <w:right w:val="single" w:sz="18" w:space="0" w:color="auto"/>
            </w:tcBorders>
            <w:shd w:val="clear" w:color="auto" w:fill="auto"/>
          </w:tcPr>
          <w:p w:rsidR="001A63C6" w:rsidRPr="00A36EAF" w:rsidRDefault="001A63C6" w:rsidP="001A63C6">
            <w:pPr>
              <w:pStyle w:val="TableText"/>
              <w:widowControl w:val="0"/>
              <w:spacing w:before="20" w:after="2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lang w:val="nl-NL"/>
              </w:rPr>
            </w:pPr>
          </w:p>
          <w:p w:rsidR="001A63C6" w:rsidRPr="00A36EAF" w:rsidRDefault="001A63C6" w:rsidP="001A63C6">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20" w:after="2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auto"/>
          </w:tcPr>
          <w:p w:rsidR="001A63C6" w:rsidRPr="00A36EAF" w:rsidRDefault="001A63C6" w:rsidP="001A63C6">
            <w:pPr>
              <w:pStyle w:val="TableText"/>
              <w:widowControl w:val="0"/>
              <w:spacing w:before="20" w:after="20"/>
              <w:rPr>
                <w:rFonts w:ascii="Tahoma" w:hAnsi="Tahoma" w:cs="Tahoma"/>
                <w:sz w:val="13"/>
                <w:lang w:val="nl-NL"/>
              </w:rPr>
            </w:pPr>
          </w:p>
        </w:tc>
      </w:tr>
      <w:tr w:rsidR="006864A1" w:rsidRPr="00A36EAF" w:rsidTr="00152DBB">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812" w:type="dxa"/>
            <w:tcBorders>
              <w:bottom w:val="single" w:sz="2"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464" w:name="_Toc336338089"/>
            <w:bookmarkStart w:id="465" w:name="_Toc353787983"/>
            <w:r w:rsidRPr="0082466A">
              <w:rPr>
                <w:rFonts w:ascii="Tahoma" w:hAnsi="Tahoma" w:cs="Tahoma"/>
                <w:b w:val="0"/>
                <w:sz w:val="14"/>
                <w:szCs w:val="14"/>
                <w:lang w:val="nl-NL"/>
              </w:rPr>
              <w:t>Clientbeheerlicentie voor System Center Virtual Machine Manager 2008 R2 per OSE</w:t>
            </w:r>
            <w:bookmarkEnd w:id="464"/>
            <w:bookmarkEnd w:id="465"/>
          </w:p>
        </w:tc>
        <w:tc>
          <w:tcPr>
            <w:tcW w:w="450" w:type="dxa"/>
            <w:tcBorders>
              <w:bottom w:val="single" w:sz="2"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87_System_Center" w:history="1">
              <w:r w:rsidR="00955428" w:rsidRPr="000D162A">
                <w:rPr>
                  <w:rStyle w:val="Hyperlink"/>
                  <w:rFonts w:cs="Tahoma"/>
                  <w:b/>
                  <w:bCs/>
                  <w:sz w:val="13"/>
                  <w:szCs w:val="13"/>
                  <w:lang w:val="nl-NL"/>
                </w:rPr>
                <w:t>89</w:t>
              </w:r>
            </w:hyperlink>
          </w:p>
        </w:tc>
        <w:tc>
          <w:tcPr>
            <w:tcW w:w="450" w:type="dxa"/>
            <w:tcBorders>
              <w:bottom w:val="single" w:sz="2" w:space="0" w:color="auto"/>
            </w:tcBorders>
            <w:shd w:val="clear" w:color="auto" w:fill="FABF8F"/>
          </w:tcPr>
          <w:p w:rsidR="001A63C6" w:rsidRPr="00A36EAF" w:rsidRDefault="001A63C6" w:rsidP="001A63C6">
            <w:pPr>
              <w:pStyle w:val="TableText"/>
              <w:widowControl w:val="0"/>
              <w:spacing w:before="120"/>
              <w:rPr>
                <w:rFonts w:ascii="Tahoma" w:hAnsi="Tahoma" w:cs="Tahoma"/>
                <w:sz w:val="13"/>
                <w:szCs w:val="13"/>
                <w:lang w:val="nl-NL"/>
              </w:rPr>
            </w:pPr>
            <w:r w:rsidRPr="00A36EAF">
              <w:rPr>
                <w:rFonts w:ascii="Tahoma" w:hAnsi="Tahoma" w:cs="Tahoma"/>
                <w:sz w:val="13"/>
                <w:szCs w:val="13"/>
                <w:lang w:val="nl-NL"/>
              </w:rPr>
              <w:t>11/09</w:t>
            </w:r>
          </w:p>
        </w:tc>
        <w:tc>
          <w:tcPr>
            <w:tcW w:w="360" w:type="dxa"/>
            <w:tcBorders>
              <w:bottom w:val="single" w:sz="2" w:space="0" w:color="auto"/>
              <w:right w:val="single" w:sz="5"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r w:rsidRPr="00A36EAF">
              <w:rPr>
                <w:rFonts w:ascii="Tahoma" w:hAnsi="Tahoma" w:cs="Tahoma"/>
                <w:sz w:val="14"/>
                <w:szCs w:val="14"/>
                <w:lang w:val="nl-NL"/>
              </w:rPr>
              <w:t>SRV</w:t>
            </w:r>
          </w:p>
        </w:tc>
        <w:tc>
          <w:tcPr>
            <w:tcW w:w="360" w:type="dxa"/>
            <w:tcBorders>
              <w:left w:val="single" w:sz="5" w:space="0" w:color="auto"/>
              <w:bottom w:val="single" w:sz="2"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360" w:type="dxa"/>
            <w:tcBorders>
              <w:bottom w:val="single" w:sz="2" w:space="0" w:color="auto"/>
              <w:right w:val="single" w:sz="5"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left w:val="single" w:sz="5" w:space="0" w:color="auto"/>
              <w:bottom w:val="single" w:sz="2"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right w:val="single" w:sz="5"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left w:val="single" w:sz="5" w:space="0" w:color="auto"/>
              <w:bottom w:val="single" w:sz="2"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r w:rsidRPr="00A36EAF">
              <w:rPr>
                <w:rFonts w:ascii="Tahoma" w:hAnsi="Tahoma" w:cs="Tahoma"/>
                <w:sz w:val="14"/>
                <w:szCs w:val="14"/>
                <w:lang w:val="nl-NL"/>
              </w:rPr>
              <w:t>1</w:t>
            </w:r>
          </w:p>
        </w:tc>
        <w:tc>
          <w:tcPr>
            <w:tcW w:w="450" w:type="dxa"/>
            <w:tcBorders>
              <w:bottom w:val="single" w:sz="2" w:space="0" w:color="auto"/>
              <w:right w:val="single" w:sz="5"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left w:val="single" w:sz="5" w:space="0" w:color="auto"/>
              <w:bottom w:val="single" w:sz="2" w:space="0" w:color="auto"/>
              <w:right w:val="single" w:sz="5"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2"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r w:rsidRPr="00A36EAF">
              <w:rPr>
                <w:rFonts w:ascii="Tahoma" w:hAnsi="Tahoma" w:cs="Tahoma"/>
                <w:sz w:val="13"/>
                <w:lang w:val="nl-NL"/>
              </w:rPr>
              <w:t>A</w:t>
            </w:r>
          </w:p>
        </w:tc>
        <w:tc>
          <w:tcPr>
            <w:tcW w:w="540" w:type="dxa"/>
            <w:tcBorders>
              <w:bottom w:val="single" w:sz="2" w:space="0" w:color="auto"/>
            </w:tcBorders>
            <w:shd w:val="clear" w:color="auto" w:fill="FABF8F"/>
          </w:tcPr>
          <w:p w:rsidR="001A63C6" w:rsidRPr="00A36EAF" w:rsidRDefault="001A63C6" w:rsidP="001A63C6">
            <w:pPr>
              <w:pStyle w:val="TableText"/>
              <w:widowControl w:val="0"/>
              <w:rPr>
                <w:rFonts w:ascii="Tahoma" w:hAnsi="Tahoma" w:cs="Tahoma"/>
                <w:sz w:val="14"/>
                <w:szCs w:val="14"/>
                <w:lang w:val="nl-NL"/>
              </w:rPr>
            </w:pPr>
          </w:p>
        </w:tc>
      </w:tr>
      <w:tr w:rsidR="006864A1"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466" w:name="_Toc336338090"/>
            <w:bookmarkStart w:id="467" w:name="_Toc353787984"/>
            <w:r w:rsidRPr="0082466A">
              <w:rPr>
                <w:rFonts w:ascii="Tahoma" w:hAnsi="Tahoma" w:cs="Tahoma"/>
                <w:b w:val="0"/>
                <w:sz w:val="14"/>
                <w:szCs w:val="14"/>
                <w:lang w:val="nl-NL"/>
              </w:rPr>
              <w:t>Clientbeheerlicentie voor System Center Virtual Machine Manager 2008 R2 per Gebruiker</w:t>
            </w:r>
            <w:bookmarkEnd w:id="466"/>
            <w:bookmarkEnd w:id="467"/>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sz w:val="13"/>
                <w:szCs w:val="13"/>
                <w:u w:val="single"/>
                <w:lang w:val="nl-NL"/>
              </w:rPr>
            </w:pPr>
            <w:hyperlink w:anchor="_87_System_Center" w:history="1">
              <w:r w:rsidR="00556734" w:rsidRPr="000D162A">
                <w:rPr>
                  <w:rStyle w:val="Hyperlink"/>
                  <w:rFonts w:cs="Tahoma"/>
                  <w:b/>
                  <w:bCs/>
                  <w:sz w:val="13"/>
                  <w:szCs w:val="13"/>
                  <w:lang w:val="nl-NL"/>
                </w:rPr>
                <w:t>89</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szCs w:val="13"/>
                <w:lang w:val="nl-NL"/>
              </w:rPr>
            </w:pPr>
            <w:r w:rsidRPr="00A36EAF">
              <w:rPr>
                <w:rFonts w:ascii="Tahoma" w:hAnsi="Tahoma" w:cs="Tahoma"/>
                <w:sz w:val="13"/>
                <w:szCs w:val="13"/>
                <w:lang w:val="nl-NL"/>
              </w:rPr>
              <w:t>11/09</w:t>
            </w:r>
          </w:p>
        </w:tc>
        <w:tc>
          <w:tcPr>
            <w:tcW w:w="360" w:type="dxa"/>
            <w:tcBorders>
              <w:bottom w:val="single" w:sz="4" w:space="0" w:color="auto"/>
              <w:right w:val="single" w:sz="18"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r w:rsidRPr="00A36EAF">
              <w:rPr>
                <w:rFonts w:ascii="Tahoma" w:hAnsi="Tahoma" w:cs="Tahoma"/>
                <w:sz w:val="14"/>
                <w:szCs w:val="14"/>
                <w:lang w:val="nl-NL"/>
              </w:rPr>
              <w:t>SRV</w:t>
            </w:r>
          </w:p>
        </w:tc>
        <w:tc>
          <w:tcPr>
            <w:tcW w:w="360" w:type="dxa"/>
            <w:tcBorders>
              <w:left w:val="single" w:sz="18" w:space="0" w:color="auto"/>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p>
        </w:tc>
        <w:tc>
          <w:tcPr>
            <w:tcW w:w="360" w:type="dxa"/>
            <w:tcBorders>
              <w:bottom w:val="single" w:sz="4" w:space="0" w:color="auto"/>
              <w:right w:val="single" w:sz="18"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right w:val="single" w:sz="18"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r w:rsidRPr="00A36EAF">
              <w:rPr>
                <w:rFonts w:ascii="Tahoma" w:hAnsi="Tahoma" w:cs="Tahoma"/>
                <w:sz w:val="14"/>
                <w:szCs w:val="14"/>
                <w:lang w:val="nl-NL"/>
              </w:rPr>
              <w:t>1</w:t>
            </w:r>
          </w:p>
        </w:tc>
        <w:tc>
          <w:tcPr>
            <w:tcW w:w="450" w:type="dxa"/>
            <w:tcBorders>
              <w:bottom w:val="single" w:sz="4" w:space="0" w:color="auto"/>
              <w:right w:val="single" w:sz="18"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right w:val="single" w:sz="18"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4"/>
                <w:szCs w:val="14"/>
                <w:lang w:val="nl-NL"/>
              </w:rPr>
            </w:pPr>
            <w:r w:rsidRPr="00A36EAF">
              <w:rPr>
                <w:rFonts w:ascii="Tahoma" w:hAnsi="Tahoma" w:cs="Tahoma"/>
                <w:sz w:val="13"/>
                <w:lang w:val="nl-NL"/>
              </w:rPr>
              <w:t>A</w:t>
            </w:r>
          </w:p>
        </w:tc>
        <w:tc>
          <w:tcPr>
            <w:tcW w:w="54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4"/>
                <w:szCs w:val="14"/>
                <w:lang w:val="nl-NL"/>
              </w:rPr>
            </w:pPr>
          </w:p>
        </w:tc>
      </w:tr>
      <w:tr w:rsidR="006864A1"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68" w:name="_Toc336338091"/>
            <w:bookmarkStart w:id="469" w:name="_Toc353787985"/>
            <w:r w:rsidRPr="0082466A">
              <w:rPr>
                <w:rFonts w:ascii="Tahoma" w:hAnsi="Tahoma" w:cs="Tahoma"/>
                <w:color w:val="000000"/>
                <w:sz w:val="14"/>
                <w:szCs w:val="14"/>
                <w:lang w:val="nl-NL"/>
              </w:rPr>
              <w:t>Serverbeheerlicentie voor System Center Virtual Machine Manager 2008 R2 Enterprise</w:t>
            </w:r>
            <w:bookmarkEnd w:id="468"/>
            <w:bookmarkEnd w:id="469"/>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sz w:val="13"/>
                <w:szCs w:val="13"/>
                <w:u w:val="single"/>
                <w:lang w:val="nl-NL"/>
              </w:rPr>
            </w:pPr>
            <w:hyperlink w:anchor="_87_System_Center" w:history="1">
              <w:r w:rsidR="00222DCE" w:rsidRPr="000D162A">
                <w:rPr>
                  <w:rStyle w:val="Hyperlink"/>
                  <w:rFonts w:cs="Tahoma"/>
                  <w:b/>
                  <w:bCs/>
                  <w:sz w:val="13"/>
                  <w:szCs w:val="13"/>
                  <w:lang w:val="nl-NL"/>
                </w:rPr>
                <w:t>89</w:t>
              </w:r>
            </w:hyperlink>
            <w:hyperlink w:anchor="Srv_100SysCenterVMM2008R2" w:history="1"/>
          </w:p>
        </w:tc>
        <w:tc>
          <w:tcPr>
            <w:tcW w:w="450" w:type="dxa"/>
            <w:tcBorders>
              <w:bottom w:val="single" w:sz="4" w:space="0" w:color="auto"/>
            </w:tcBorders>
            <w:shd w:val="clear" w:color="auto" w:fill="FABF8F"/>
            <w:vAlign w:val="center"/>
          </w:tcPr>
          <w:p w:rsidR="001A63C6" w:rsidRPr="00A36EAF" w:rsidRDefault="001A63C6" w:rsidP="00BB6A9D">
            <w:pPr>
              <w:pStyle w:val="TableText"/>
              <w:widowControl w:val="0"/>
              <w:spacing w:before="120"/>
              <w:rPr>
                <w:rFonts w:ascii="Tahoma" w:hAnsi="Tahoma" w:cs="Tahoma"/>
                <w:sz w:val="13"/>
                <w:szCs w:val="13"/>
                <w:lang w:val="nl-NL"/>
              </w:rPr>
            </w:pPr>
            <w:r w:rsidRPr="00A36EAF">
              <w:rPr>
                <w:rFonts w:ascii="Tahoma" w:hAnsi="Tahoma" w:cs="Tahoma"/>
                <w:sz w:val="13"/>
                <w:szCs w:val="13"/>
                <w:lang w:val="nl-NL"/>
              </w:rPr>
              <w:t>10/08</w:t>
            </w:r>
          </w:p>
        </w:tc>
        <w:tc>
          <w:tcPr>
            <w:tcW w:w="360" w:type="dxa"/>
            <w:tcBorders>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r w:rsidRPr="00A36EAF">
              <w:rPr>
                <w:rFonts w:ascii="Tahoma" w:hAnsi="Tahoma" w:cs="Tahoma"/>
                <w:sz w:val="14"/>
                <w:szCs w:val="14"/>
                <w:lang w:val="nl-NL"/>
              </w:rPr>
              <w:t>SRV</w:t>
            </w:r>
          </w:p>
        </w:tc>
        <w:tc>
          <w:tcPr>
            <w:tcW w:w="360" w:type="dxa"/>
            <w:tcBorders>
              <w:left w:val="single" w:sz="18" w:space="0" w:color="auto"/>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360" w:type="dxa"/>
            <w:tcBorders>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r w:rsidRPr="00A36EAF">
              <w:rPr>
                <w:rFonts w:ascii="Tahoma" w:hAnsi="Tahoma" w:cs="Tahoma"/>
                <w:sz w:val="14"/>
                <w:szCs w:val="14"/>
                <w:lang w:val="nl-NL"/>
              </w:rPr>
              <w:t>10</w:t>
            </w:r>
          </w:p>
        </w:tc>
        <w:tc>
          <w:tcPr>
            <w:tcW w:w="450" w:type="dxa"/>
            <w:tcBorders>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4"/>
                <w:szCs w:val="14"/>
                <w:lang w:val="nl-NL"/>
              </w:rPr>
            </w:pPr>
            <w:r w:rsidRPr="00A36EAF">
              <w:rPr>
                <w:rFonts w:ascii="Tahoma" w:hAnsi="Tahoma" w:cs="Tahoma"/>
                <w:sz w:val="13"/>
                <w:lang w:val="nl-NL"/>
              </w:rPr>
              <w:t>A</w:t>
            </w:r>
          </w:p>
        </w:tc>
        <w:tc>
          <w:tcPr>
            <w:tcW w:w="54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4"/>
                <w:szCs w:val="14"/>
                <w:lang w:val="nl-NL"/>
              </w:rPr>
            </w:pPr>
          </w:p>
        </w:tc>
      </w:tr>
      <w:tr w:rsidR="006864A1" w:rsidRPr="00A36EAF" w:rsidTr="00152DBB">
        <w:trPr>
          <w:trHeight w:val="368"/>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fr-FR"/>
              </w:rPr>
            </w:pPr>
            <w:bookmarkStart w:id="470" w:name="_Toc336338093"/>
            <w:bookmarkStart w:id="471" w:name="_Toc353787986"/>
            <w:r w:rsidRPr="0082466A">
              <w:rPr>
                <w:rFonts w:ascii="Tahoma" w:hAnsi="Tahoma" w:cs="Tahoma"/>
                <w:sz w:val="14"/>
                <w:szCs w:val="14"/>
                <w:lang w:val="fr-FR"/>
              </w:rPr>
              <w:t>System Center 2012 Client Management Suite (Client ML) per OSE</w:t>
            </w:r>
            <w:bookmarkEnd w:id="470"/>
            <w:bookmarkEnd w:id="471"/>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00"/>
                <w:sz w:val="13"/>
                <w:szCs w:val="13"/>
                <w:u w:val="single"/>
                <w:lang w:val="nl-NL"/>
              </w:rPr>
            </w:pPr>
            <w:hyperlink w:anchor="_91_89_System" w:history="1">
              <w:r w:rsidR="002E59B1" w:rsidRPr="000D162A">
                <w:rPr>
                  <w:rStyle w:val="Hyperlink"/>
                  <w:rFonts w:cs="Tahoma"/>
                  <w:b/>
                  <w:bCs/>
                  <w:sz w:val="13"/>
                  <w:szCs w:val="13"/>
                  <w:lang w:val="nl-NL"/>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24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 </w:t>
            </w:r>
          </w:p>
        </w:tc>
        <w:tc>
          <w:tcPr>
            <w:tcW w:w="45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A,E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P</w:t>
            </w:r>
          </w:p>
        </w:tc>
        <w:tc>
          <w:tcPr>
            <w:tcW w:w="450" w:type="dxa"/>
            <w:tcBorders>
              <w:bottom w:val="single" w:sz="4" w:space="0" w:color="auto"/>
            </w:tcBorders>
            <w:shd w:val="clear" w:color="auto" w:fill="auto"/>
          </w:tcPr>
          <w:p w:rsidR="001A63C6" w:rsidRPr="00A36EAF" w:rsidRDefault="001A63C6" w:rsidP="001A63C6">
            <w:pPr>
              <w:spacing w:before="240"/>
              <w:jc w:val="center"/>
              <w:rPr>
                <w:rFonts w:cs="Tahoma"/>
                <w:lang w:val="nl-NL"/>
              </w:rPr>
            </w:pPr>
            <w:r w:rsidRPr="00A36EAF">
              <w:rPr>
                <w:rFonts w:cs="Tahoma"/>
                <w:sz w:val="13"/>
                <w:szCs w:val="13"/>
                <w:lang w:val="nl-NL"/>
              </w:rPr>
              <w:t>AO, ST</w:t>
            </w:r>
          </w:p>
          <w:p w:rsidR="001A63C6" w:rsidRPr="00A36EAF" w:rsidRDefault="001A63C6" w:rsidP="001A63C6">
            <w:pPr>
              <w:pStyle w:val="TableText"/>
              <w:widowControl w:val="0"/>
              <w:rPr>
                <w:rFonts w:ascii="Tahoma" w:hAnsi="Tahoma" w:cs="Tahoma"/>
                <w:sz w:val="13"/>
                <w:szCs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6864A1" w:rsidRPr="00A36EAF" w:rsidTr="00152DBB">
        <w:trPr>
          <w:trHeight w:val="134"/>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fr-FR"/>
              </w:rPr>
            </w:pPr>
            <w:bookmarkStart w:id="472" w:name="_Toc336338094"/>
            <w:bookmarkStart w:id="473" w:name="_Toc353787987"/>
            <w:r w:rsidRPr="0082466A">
              <w:rPr>
                <w:rFonts w:ascii="Tahoma" w:hAnsi="Tahoma" w:cs="Tahoma"/>
                <w:sz w:val="14"/>
                <w:szCs w:val="14"/>
                <w:lang w:val="fr-FR"/>
              </w:rPr>
              <w:t>System Center 2012 Client Management Suite (Client-ML) per Gebruiker</w:t>
            </w:r>
            <w:bookmarkEnd w:id="472"/>
            <w:bookmarkEnd w:id="473"/>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00"/>
                <w:sz w:val="13"/>
                <w:szCs w:val="13"/>
                <w:u w:val="single"/>
                <w:lang w:val="nl-NL"/>
              </w:rPr>
            </w:pPr>
            <w:hyperlink w:anchor="_91_89_System" w:history="1">
              <w:r w:rsidR="00222DCE" w:rsidRPr="000D162A">
                <w:rPr>
                  <w:rStyle w:val="Hyperlink"/>
                  <w:rFonts w:cs="Tahoma"/>
                  <w:b/>
                  <w:bCs/>
                  <w:sz w:val="13"/>
                  <w:szCs w:val="13"/>
                  <w:lang w:val="nl-NL"/>
                </w:rPr>
                <w:t>90</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A36EAF" w:rsidRDefault="001A63C6" w:rsidP="00BB6A9D">
            <w:pPr>
              <w:pStyle w:val="TableText"/>
              <w:widowControl w:val="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 </w:t>
            </w:r>
          </w:p>
        </w:tc>
        <w:tc>
          <w:tcPr>
            <w:tcW w:w="45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6864A1" w:rsidRPr="00A36EAF" w:rsidTr="00152DBB">
        <w:trPr>
          <w:trHeight w:val="134"/>
        </w:trPr>
        <w:tc>
          <w:tcPr>
            <w:tcW w:w="2812" w:type="dxa"/>
            <w:tcBorders>
              <w:bottom w:val="single" w:sz="4" w:space="0" w:color="auto"/>
            </w:tcBorders>
            <w:shd w:val="clear" w:color="auto" w:fill="auto"/>
            <w:vAlign w:val="center"/>
          </w:tcPr>
          <w:p w:rsidR="001A63C6" w:rsidRPr="0082466A" w:rsidRDefault="001A63C6" w:rsidP="000D162A">
            <w:pPr>
              <w:pStyle w:val="ProductNames"/>
              <w:spacing w:beforeLines="20" w:before="48" w:afterLines="20" w:after="48"/>
              <w:rPr>
                <w:rFonts w:ascii="Tahoma" w:hAnsi="Tahoma" w:cs="Tahoma"/>
                <w:sz w:val="14"/>
                <w:szCs w:val="14"/>
                <w:lang w:val="nl-NL"/>
              </w:rPr>
            </w:pPr>
            <w:bookmarkStart w:id="474" w:name="_Toc336338095"/>
            <w:bookmarkStart w:id="475" w:name="_Toc353787988"/>
            <w:r w:rsidRPr="0082466A">
              <w:rPr>
                <w:rFonts w:ascii="Tahoma" w:hAnsi="Tahoma" w:cs="Tahoma"/>
                <w:sz w:val="14"/>
                <w:szCs w:val="14"/>
                <w:lang w:val="nl-NL"/>
              </w:rPr>
              <w:t>Clientbeheerlicentie (Client-ML) voor System</w:t>
            </w:r>
            <w:r w:rsidR="000D162A">
              <w:rPr>
                <w:rFonts w:ascii="Tahoma" w:hAnsi="Tahoma" w:cs="Tahoma"/>
                <w:sz w:val="14"/>
                <w:szCs w:val="14"/>
                <w:lang w:val="nl-NL"/>
              </w:rPr>
              <w:t> </w:t>
            </w:r>
            <w:r w:rsidRPr="0082466A">
              <w:rPr>
                <w:rFonts w:ascii="Tahoma" w:hAnsi="Tahoma" w:cs="Tahoma"/>
                <w:sz w:val="14"/>
                <w:szCs w:val="14"/>
                <w:lang w:val="nl-NL"/>
              </w:rPr>
              <w:t>Center 2012 Configuration Manager</w:t>
            </w:r>
            <w:r w:rsidR="000D162A">
              <w:rPr>
                <w:rFonts w:ascii="Tahoma" w:hAnsi="Tahoma" w:cs="Tahoma"/>
                <w:sz w:val="14"/>
                <w:szCs w:val="14"/>
                <w:lang w:val="nl-NL"/>
              </w:rPr>
              <w:t> </w:t>
            </w:r>
            <w:r w:rsidRPr="0082466A">
              <w:rPr>
                <w:rFonts w:ascii="Tahoma" w:hAnsi="Tahoma" w:cs="Tahoma"/>
                <w:sz w:val="14"/>
                <w:szCs w:val="14"/>
                <w:lang w:val="nl-NL"/>
              </w:rPr>
              <w:t>(alleen</w:t>
            </w:r>
            <w:r w:rsidR="000D162A">
              <w:rPr>
                <w:rFonts w:ascii="Tahoma" w:hAnsi="Tahoma" w:cs="Tahoma"/>
                <w:sz w:val="14"/>
                <w:szCs w:val="14"/>
                <w:lang w:val="nl-NL"/>
              </w:rPr>
              <w:t> </w:t>
            </w:r>
            <w:r w:rsidRPr="0082466A">
              <w:rPr>
                <w:rFonts w:ascii="Tahoma" w:hAnsi="Tahoma" w:cs="Tahoma"/>
                <w:sz w:val="14"/>
                <w:szCs w:val="14"/>
                <w:lang w:val="nl-NL"/>
              </w:rPr>
              <w:t>studenten)</w:t>
            </w:r>
            <w:bookmarkEnd w:id="474"/>
            <w:bookmarkEnd w:id="475"/>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00"/>
                <w:sz w:val="13"/>
                <w:szCs w:val="13"/>
                <w:u w:val="single"/>
                <w:lang w:val="nl-NL"/>
              </w:rPr>
            </w:pPr>
            <w:hyperlink w:anchor="_91_89_System" w:history="1">
              <w:r w:rsidR="00222DCE" w:rsidRPr="000D162A">
                <w:rPr>
                  <w:rStyle w:val="Hyperlink"/>
                  <w:rFonts w:cs="Tahoma"/>
                  <w:b/>
                  <w:bCs/>
                  <w:sz w:val="13"/>
                  <w:szCs w:val="13"/>
                  <w:lang w:val="nl-NL"/>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24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 </w:t>
            </w:r>
          </w:p>
        </w:tc>
        <w:tc>
          <w:tcPr>
            <w:tcW w:w="45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3</w:t>
            </w:r>
          </w:p>
        </w:tc>
        <w:tc>
          <w:tcPr>
            <w:tcW w:w="45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6864A1" w:rsidRPr="00A36EAF" w:rsidTr="00152DBB">
        <w:trPr>
          <w:trHeight w:val="134"/>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76" w:name="_Toc336338096"/>
            <w:bookmarkStart w:id="477" w:name="_Toc353787989"/>
            <w:r w:rsidRPr="0082466A">
              <w:rPr>
                <w:rFonts w:ascii="Tahoma" w:hAnsi="Tahoma" w:cs="Tahoma"/>
                <w:sz w:val="14"/>
                <w:szCs w:val="14"/>
                <w:lang w:val="nl-NL"/>
              </w:rPr>
              <w:t>Clientbeheerlicentie voor System Center Configuration Manager 2012 per OSE</w:t>
            </w:r>
            <w:bookmarkEnd w:id="476"/>
            <w:bookmarkEnd w:id="477"/>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00"/>
                <w:sz w:val="13"/>
                <w:szCs w:val="13"/>
                <w:u w:val="single"/>
                <w:lang w:val="nl-NL"/>
              </w:rPr>
            </w:pPr>
            <w:hyperlink w:anchor="_91_89_System" w:history="1">
              <w:r w:rsidR="00222DCE" w:rsidRPr="000D162A">
                <w:rPr>
                  <w:rStyle w:val="Hyperlink"/>
                  <w:rFonts w:cs="Tahoma"/>
                  <w:b/>
                  <w:bCs/>
                  <w:sz w:val="13"/>
                  <w:szCs w:val="13"/>
                  <w:lang w:val="nl-NL"/>
                </w:rPr>
                <w:t>90</w:t>
              </w:r>
            </w:hyperlink>
            <w:hyperlink w:anchor="_91_89_System" w:history="1"/>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24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3</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24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52DBB" w:rsidRPr="00A36EAF" w:rsidTr="00152DBB">
        <w:trPr>
          <w:trHeight w:val="134"/>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78" w:name="_Toc336338097"/>
            <w:bookmarkStart w:id="479" w:name="_Toc353787990"/>
            <w:r w:rsidRPr="0082466A">
              <w:rPr>
                <w:rFonts w:ascii="Tahoma" w:hAnsi="Tahoma" w:cs="Tahoma"/>
                <w:sz w:val="14"/>
                <w:szCs w:val="14"/>
                <w:lang w:val="nl-NL"/>
              </w:rPr>
              <w:t>Clientbeheerlicentie voor System Center Configuration Manager 2012 per Gebruiker</w:t>
            </w:r>
            <w:bookmarkEnd w:id="478"/>
            <w:bookmarkEnd w:id="479"/>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00"/>
                <w:sz w:val="13"/>
                <w:szCs w:val="13"/>
                <w:u w:val="single"/>
                <w:lang w:val="nl-NL"/>
              </w:rPr>
            </w:pPr>
            <w:hyperlink w:anchor="_91_89_System" w:history="1">
              <w:r w:rsidR="00222DCE" w:rsidRPr="000D162A">
                <w:rPr>
                  <w:rStyle w:val="Hyperlink"/>
                  <w:rFonts w:cs="Tahoma"/>
                  <w:b/>
                  <w:bCs/>
                  <w:sz w:val="13"/>
                  <w:szCs w:val="13"/>
                  <w:lang w:val="nl-NL"/>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24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3</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w:t>
            </w:r>
          </w:p>
        </w:tc>
        <w:tc>
          <w:tcPr>
            <w:tcW w:w="450" w:type="dxa"/>
            <w:tcBorders>
              <w:bottom w:val="single" w:sz="4" w:space="0" w:color="auto"/>
              <w:right w:val="single" w:sz="18" w:space="0" w:color="auto"/>
            </w:tcBorders>
            <w:shd w:val="clear" w:color="auto" w:fill="auto"/>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240"/>
              <w:rPr>
                <w:rFonts w:ascii="Tahoma" w:hAnsi="Tahoma" w:cs="Tahoma"/>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6864A1" w:rsidRPr="00A36EAF" w:rsidTr="00152DBB">
        <w:trPr>
          <w:trHeight w:val="134"/>
        </w:trPr>
        <w:tc>
          <w:tcPr>
            <w:tcW w:w="2812" w:type="dxa"/>
            <w:tcBorders>
              <w:bottom w:val="single" w:sz="4" w:space="0" w:color="auto"/>
            </w:tcBorders>
            <w:shd w:val="clear" w:color="auto" w:fill="FABF8F"/>
            <w:vAlign w:val="center"/>
          </w:tcPr>
          <w:p w:rsidR="001A63C6" w:rsidRPr="00152DBB" w:rsidRDefault="001A63C6" w:rsidP="0082466A">
            <w:pPr>
              <w:pStyle w:val="ProductNames"/>
              <w:spacing w:beforeLines="20" w:before="48" w:afterLines="20" w:after="48"/>
              <w:rPr>
                <w:rFonts w:ascii="Tahoma" w:hAnsi="Tahoma" w:cs="Tahoma"/>
                <w:sz w:val="14"/>
                <w:szCs w:val="14"/>
                <w:shd w:val="clear" w:color="auto" w:fill="FABF8F"/>
                <w:lang w:val="nl-NL"/>
              </w:rPr>
            </w:pPr>
            <w:bookmarkStart w:id="480" w:name="_Toc336338098"/>
            <w:bookmarkStart w:id="481" w:name="_Toc353787991"/>
            <w:r w:rsidRPr="00152DBB">
              <w:rPr>
                <w:rFonts w:ascii="Tahoma" w:hAnsi="Tahoma" w:cs="Tahoma"/>
                <w:sz w:val="14"/>
                <w:szCs w:val="14"/>
                <w:shd w:val="clear" w:color="auto" w:fill="FABF8F"/>
                <w:lang w:val="nl-NL"/>
              </w:rPr>
              <w:t>Serverbeheerlicentie voor System Center 2012 Datacenter (2 processors)</w:t>
            </w:r>
            <w:bookmarkEnd w:id="480"/>
            <w:bookmarkEnd w:id="481"/>
          </w:p>
        </w:tc>
        <w:tc>
          <w:tcPr>
            <w:tcW w:w="450" w:type="dxa"/>
            <w:tcBorders>
              <w:bottom w:val="single" w:sz="4" w:space="0" w:color="auto"/>
            </w:tcBorders>
            <w:shd w:val="clear" w:color="auto" w:fill="FABF8F"/>
            <w:vAlign w:val="center"/>
          </w:tcPr>
          <w:p w:rsidR="001A63C6" w:rsidRPr="00152DBB" w:rsidRDefault="006A42E2" w:rsidP="0082466A">
            <w:pPr>
              <w:pStyle w:val="TableText"/>
              <w:widowControl w:val="0"/>
              <w:rPr>
                <w:rFonts w:cs="Tahoma"/>
                <w:b/>
                <w:bCs/>
                <w:color w:val="000000"/>
                <w:sz w:val="13"/>
                <w:szCs w:val="13"/>
                <w:u w:val="single"/>
                <w:shd w:val="clear" w:color="auto" w:fill="FABF8F"/>
                <w:lang w:val="nl-NL"/>
              </w:rPr>
            </w:pPr>
            <w:hyperlink w:anchor="_91_89_System" w:history="1">
              <w:r w:rsidR="00222DCE" w:rsidRPr="000D162A">
                <w:rPr>
                  <w:rStyle w:val="Hyperlink"/>
                  <w:rFonts w:cs="Tahoma"/>
                  <w:b/>
                  <w:bCs/>
                  <w:sz w:val="13"/>
                  <w:szCs w:val="13"/>
                  <w:lang w:val="nl-NL"/>
                </w:rPr>
                <w:t>90</w:t>
              </w:r>
            </w:hyperlink>
          </w:p>
        </w:tc>
        <w:tc>
          <w:tcPr>
            <w:tcW w:w="450" w:type="dxa"/>
            <w:tcBorders>
              <w:bottom w:val="single" w:sz="4" w:space="0" w:color="auto"/>
            </w:tcBorders>
            <w:shd w:val="clear" w:color="auto" w:fill="FABF8F"/>
          </w:tcPr>
          <w:p w:rsidR="001A63C6" w:rsidRPr="00152DBB" w:rsidRDefault="001A63C6" w:rsidP="001A63C6">
            <w:pPr>
              <w:pStyle w:val="TableText"/>
              <w:widowControl w:val="0"/>
              <w:spacing w:before="120"/>
              <w:rPr>
                <w:rFonts w:ascii="Tahoma" w:hAnsi="Tahoma" w:cs="Tahoma"/>
                <w:sz w:val="13"/>
                <w:shd w:val="clear" w:color="auto" w:fill="FABF8F"/>
                <w:lang w:val="nl-NL"/>
              </w:rPr>
            </w:pPr>
            <w:r w:rsidRPr="00152DBB">
              <w:rPr>
                <w:rFonts w:ascii="Tahoma" w:hAnsi="Tahoma" w:cs="Tahoma"/>
                <w:sz w:val="13"/>
                <w:shd w:val="clear" w:color="auto" w:fill="FABF8F"/>
                <w:lang w:val="nl-NL"/>
              </w:rPr>
              <w:t>04/12</w:t>
            </w:r>
          </w:p>
        </w:tc>
        <w:tc>
          <w:tcPr>
            <w:tcW w:w="360" w:type="dxa"/>
            <w:tcBorders>
              <w:bottom w:val="single" w:sz="4" w:space="0" w:color="auto"/>
              <w:right w:val="single" w:sz="18" w:space="0" w:color="auto"/>
            </w:tcBorders>
            <w:shd w:val="clear" w:color="auto" w:fill="FABF8F"/>
            <w:vAlign w:val="center"/>
          </w:tcPr>
          <w:p w:rsidR="001A63C6" w:rsidRPr="00152DBB" w:rsidRDefault="001A63C6" w:rsidP="001A63C6">
            <w:pPr>
              <w:pStyle w:val="TableText"/>
              <w:widowControl w:val="0"/>
              <w:rPr>
                <w:rFonts w:ascii="Tahoma" w:hAnsi="Tahoma" w:cs="Tahoma"/>
                <w:sz w:val="13"/>
                <w:shd w:val="clear" w:color="auto" w:fill="FABF8F"/>
                <w:lang w:val="nl-NL"/>
              </w:rPr>
            </w:pPr>
            <w:r w:rsidRPr="00152DBB">
              <w:rPr>
                <w:rFonts w:ascii="Tahoma" w:hAnsi="Tahoma" w:cs="Tahoma"/>
                <w:color w:val="000000"/>
                <w:sz w:val="13"/>
                <w:shd w:val="clear" w:color="auto" w:fill="FABF8F"/>
                <w:lang w:val="nl-NL"/>
              </w:rPr>
              <w:t>SRV</w:t>
            </w:r>
          </w:p>
        </w:tc>
        <w:tc>
          <w:tcPr>
            <w:tcW w:w="360" w:type="dxa"/>
            <w:tcBorders>
              <w:left w:val="single" w:sz="18" w:space="0" w:color="auto"/>
              <w:bottom w:val="single" w:sz="4" w:space="0" w:color="auto"/>
            </w:tcBorders>
            <w:shd w:val="clear" w:color="auto" w:fill="FABF8F"/>
            <w:vAlign w:val="bottom"/>
          </w:tcPr>
          <w:p w:rsidR="001A63C6" w:rsidRPr="00152DBB" w:rsidRDefault="001A63C6" w:rsidP="001A63C6">
            <w:pPr>
              <w:pStyle w:val="TableText"/>
              <w:widowControl w:val="0"/>
              <w:spacing w:after="120"/>
              <w:rPr>
                <w:rFonts w:ascii="Tahoma" w:hAnsi="Tahoma" w:cs="Tahoma"/>
                <w:sz w:val="13"/>
                <w:szCs w:val="13"/>
                <w:shd w:val="clear" w:color="auto" w:fill="FABF8F"/>
                <w:lang w:val="nl-NL"/>
              </w:rPr>
            </w:pPr>
          </w:p>
        </w:tc>
        <w:tc>
          <w:tcPr>
            <w:tcW w:w="450" w:type="dxa"/>
            <w:tcBorders>
              <w:bottom w:val="single" w:sz="4" w:space="0" w:color="auto"/>
            </w:tcBorders>
            <w:shd w:val="clear" w:color="auto" w:fill="FABF8F"/>
            <w:vAlign w:val="bottom"/>
          </w:tcPr>
          <w:p w:rsidR="001A63C6" w:rsidRPr="00152DBB" w:rsidRDefault="001A63C6" w:rsidP="001A63C6">
            <w:pPr>
              <w:pStyle w:val="TableText"/>
              <w:widowControl w:val="0"/>
              <w:spacing w:after="120"/>
              <w:rPr>
                <w:rFonts w:ascii="Tahoma" w:hAnsi="Tahoma" w:cs="Tahoma"/>
                <w:sz w:val="13"/>
                <w:szCs w:val="13"/>
                <w:shd w:val="clear" w:color="auto" w:fill="FABF8F"/>
                <w:lang w:val="nl-NL"/>
              </w:rPr>
            </w:pPr>
            <w:r w:rsidRPr="00152DBB">
              <w:rPr>
                <w:rFonts w:ascii="Tahoma" w:hAnsi="Tahoma" w:cs="Tahoma"/>
                <w:sz w:val="13"/>
                <w:szCs w:val="13"/>
                <w:shd w:val="clear" w:color="auto" w:fill="FABF8F"/>
                <w:lang w:val="nl-NL"/>
              </w:rPr>
              <w:t>63</w:t>
            </w:r>
          </w:p>
        </w:tc>
        <w:tc>
          <w:tcPr>
            <w:tcW w:w="450" w:type="dxa"/>
            <w:tcBorders>
              <w:bottom w:val="single" w:sz="4" w:space="0" w:color="auto"/>
            </w:tcBorders>
            <w:shd w:val="clear" w:color="auto" w:fill="FABF8F"/>
            <w:vAlign w:val="bottom"/>
          </w:tcPr>
          <w:p w:rsidR="001A63C6" w:rsidRPr="00152DBB" w:rsidRDefault="001A63C6" w:rsidP="001A63C6">
            <w:pPr>
              <w:pStyle w:val="TableText"/>
              <w:widowControl w:val="0"/>
              <w:spacing w:after="120"/>
              <w:rPr>
                <w:rFonts w:ascii="Tahoma" w:hAnsi="Tahoma" w:cs="Tahoma"/>
                <w:sz w:val="13"/>
                <w:szCs w:val="13"/>
                <w:shd w:val="clear" w:color="auto" w:fill="FABF8F"/>
                <w:lang w:val="nl-NL"/>
              </w:rPr>
            </w:pPr>
            <w:r w:rsidRPr="00152DBB">
              <w:rPr>
                <w:rFonts w:ascii="Tahoma" w:hAnsi="Tahoma" w:cs="Tahoma"/>
                <w:sz w:val="13"/>
                <w:szCs w:val="13"/>
                <w:shd w:val="clear" w:color="auto" w:fill="FABF8F"/>
                <w:lang w:val="nl-NL"/>
              </w:rPr>
              <w:t>50</w:t>
            </w:r>
          </w:p>
        </w:tc>
        <w:tc>
          <w:tcPr>
            <w:tcW w:w="450" w:type="dxa"/>
            <w:tcBorders>
              <w:bottom w:val="single" w:sz="4" w:space="0" w:color="auto"/>
            </w:tcBorders>
            <w:shd w:val="clear" w:color="auto" w:fill="FABF8F"/>
            <w:vAlign w:val="bottom"/>
          </w:tcPr>
          <w:p w:rsidR="001A63C6" w:rsidRPr="00152DBB" w:rsidRDefault="001A63C6" w:rsidP="001A63C6">
            <w:pPr>
              <w:pStyle w:val="TableText"/>
              <w:widowControl w:val="0"/>
              <w:spacing w:after="120"/>
              <w:rPr>
                <w:rFonts w:ascii="Tahoma" w:hAnsi="Tahoma" w:cs="Tahoma"/>
                <w:sz w:val="13"/>
                <w:szCs w:val="13"/>
                <w:shd w:val="clear" w:color="auto" w:fill="FABF8F"/>
                <w:lang w:val="nl-NL"/>
              </w:rPr>
            </w:pPr>
            <w:r w:rsidRPr="00152DBB">
              <w:rPr>
                <w:rFonts w:ascii="Tahoma" w:hAnsi="Tahoma" w:cs="Tahoma"/>
                <w:sz w:val="13"/>
                <w:szCs w:val="13"/>
                <w:shd w:val="clear" w:color="auto" w:fill="FABF8F"/>
                <w:lang w:val="nl-NL"/>
              </w:rPr>
              <w:t>38</w:t>
            </w:r>
          </w:p>
        </w:tc>
        <w:tc>
          <w:tcPr>
            <w:tcW w:w="450" w:type="dxa"/>
            <w:tcBorders>
              <w:bottom w:val="single" w:sz="4" w:space="0" w:color="auto"/>
            </w:tcBorders>
            <w:shd w:val="clear" w:color="auto" w:fill="FABF8F"/>
            <w:vAlign w:val="bottom"/>
          </w:tcPr>
          <w:p w:rsidR="001A63C6" w:rsidRPr="00152DBB" w:rsidRDefault="001A63C6" w:rsidP="001A63C6">
            <w:pPr>
              <w:pStyle w:val="TableText"/>
              <w:widowControl w:val="0"/>
              <w:spacing w:after="120"/>
              <w:rPr>
                <w:rFonts w:ascii="Tahoma" w:hAnsi="Tahoma" w:cs="Tahoma"/>
                <w:sz w:val="13"/>
                <w:szCs w:val="13"/>
                <w:shd w:val="clear" w:color="auto" w:fill="FABF8F"/>
                <w:lang w:val="nl-NL"/>
              </w:rPr>
            </w:pPr>
            <w:r w:rsidRPr="00152DBB">
              <w:rPr>
                <w:rFonts w:ascii="Tahoma" w:hAnsi="Tahoma" w:cs="Tahoma"/>
                <w:sz w:val="13"/>
                <w:szCs w:val="13"/>
                <w:shd w:val="clear" w:color="auto" w:fill="FABF8F"/>
                <w:lang w:val="nl-NL"/>
              </w:rPr>
              <w:t>38</w:t>
            </w:r>
          </w:p>
        </w:tc>
        <w:tc>
          <w:tcPr>
            <w:tcW w:w="450" w:type="dxa"/>
            <w:tcBorders>
              <w:bottom w:val="single" w:sz="4" w:space="0" w:color="auto"/>
            </w:tcBorders>
            <w:shd w:val="clear" w:color="auto" w:fill="FABF8F"/>
            <w:vAlign w:val="bottom"/>
          </w:tcPr>
          <w:p w:rsidR="001A63C6" w:rsidRPr="00152DBB" w:rsidRDefault="001A63C6" w:rsidP="001A63C6">
            <w:pPr>
              <w:pStyle w:val="TableText"/>
              <w:widowControl w:val="0"/>
              <w:spacing w:after="120"/>
              <w:rPr>
                <w:rFonts w:ascii="Tahoma" w:hAnsi="Tahoma" w:cs="Tahoma"/>
                <w:sz w:val="13"/>
                <w:szCs w:val="13"/>
                <w:shd w:val="clear" w:color="auto" w:fill="FABF8F"/>
                <w:lang w:val="nl-NL"/>
              </w:rPr>
            </w:pPr>
            <w:r w:rsidRPr="00152DBB">
              <w:rPr>
                <w:rFonts w:ascii="Tahoma" w:hAnsi="Tahoma" w:cs="Tahoma"/>
                <w:sz w:val="13"/>
                <w:szCs w:val="13"/>
                <w:shd w:val="clear" w:color="auto" w:fill="FABF8F"/>
                <w:lang w:val="nl-NL"/>
              </w:rPr>
              <w:t>25</w:t>
            </w:r>
          </w:p>
        </w:tc>
        <w:tc>
          <w:tcPr>
            <w:tcW w:w="360" w:type="dxa"/>
            <w:tcBorders>
              <w:bottom w:val="single" w:sz="4" w:space="0" w:color="auto"/>
              <w:right w:val="single" w:sz="18" w:space="0" w:color="auto"/>
            </w:tcBorders>
            <w:shd w:val="clear" w:color="auto" w:fill="FABF8F"/>
            <w:vAlign w:val="bottom"/>
          </w:tcPr>
          <w:p w:rsidR="001A63C6" w:rsidRPr="00152DBB" w:rsidRDefault="001A63C6" w:rsidP="001A63C6">
            <w:pPr>
              <w:pStyle w:val="TableText"/>
              <w:widowControl w:val="0"/>
              <w:spacing w:after="120"/>
              <w:rPr>
                <w:rFonts w:ascii="Tahoma" w:hAnsi="Tahoma" w:cs="Tahoma"/>
                <w:sz w:val="13"/>
                <w:szCs w:val="13"/>
                <w:shd w:val="clear" w:color="auto" w:fill="FABF8F"/>
                <w:lang w:val="nl-NL"/>
              </w:rPr>
            </w:pPr>
            <w:r w:rsidRPr="00152DBB">
              <w:rPr>
                <w:rFonts w:ascii="Tahoma" w:hAnsi="Tahoma" w:cs="Tahoma"/>
                <w:sz w:val="13"/>
                <w:szCs w:val="13"/>
                <w:shd w:val="clear" w:color="auto" w:fill="FABF8F"/>
                <w:lang w:val="nl-NL"/>
              </w:rPr>
              <w:t>13</w:t>
            </w:r>
          </w:p>
        </w:tc>
        <w:tc>
          <w:tcPr>
            <w:tcW w:w="450" w:type="dxa"/>
            <w:tcBorders>
              <w:left w:val="single" w:sz="18" w:space="0" w:color="auto"/>
              <w:bottom w:val="single" w:sz="4" w:space="0" w:color="auto"/>
            </w:tcBorders>
            <w:shd w:val="clear" w:color="auto" w:fill="FABF8F"/>
            <w:vAlign w:val="bottom"/>
          </w:tcPr>
          <w:p w:rsidR="001A63C6" w:rsidRPr="00152DBB" w:rsidRDefault="001A63C6" w:rsidP="001A63C6">
            <w:pPr>
              <w:pStyle w:val="TableText"/>
              <w:widowControl w:val="0"/>
              <w:spacing w:after="120"/>
              <w:rPr>
                <w:rFonts w:ascii="Tahoma" w:hAnsi="Tahoma" w:cs="Tahoma"/>
                <w:sz w:val="13"/>
                <w:szCs w:val="13"/>
                <w:shd w:val="clear" w:color="auto" w:fill="FABF8F"/>
                <w:lang w:val="nl-NL"/>
              </w:rPr>
            </w:pPr>
          </w:p>
        </w:tc>
        <w:tc>
          <w:tcPr>
            <w:tcW w:w="450" w:type="dxa"/>
            <w:tcBorders>
              <w:bottom w:val="single" w:sz="4" w:space="0" w:color="auto"/>
            </w:tcBorders>
            <w:shd w:val="clear" w:color="auto" w:fill="FABF8F"/>
            <w:vAlign w:val="bottom"/>
          </w:tcPr>
          <w:p w:rsidR="001A63C6" w:rsidRPr="00152DBB" w:rsidRDefault="001A63C6" w:rsidP="001A63C6">
            <w:pPr>
              <w:pStyle w:val="TableText"/>
              <w:widowControl w:val="0"/>
              <w:spacing w:after="120"/>
              <w:rPr>
                <w:rFonts w:ascii="Tahoma" w:hAnsi="Tahoma" w:cs="Tahoma"/>
                <w:sz w:val="13"/>
                <w:szCs w:val="13"/>
                <w:shd w:val="clear" w:color="auto" w:fill="FABF8F"/>
                <w:lang w:val="nl-NL"/>
              </w:rPr>
            </w:pPr>
            <w:r w:rsidRPr="00152DBB">
              <w:rPr>
                <w:rFonts w:ascii="Tahoma" w:hAnsi="Tahoma" w:cs="Tahoma"/>
                <w:sz w:val="13"/>
                <w:szCs w:val="13"/>
                <w:shd w:val="clear" w:color="auto" w:fill="FABF8F"/>
                <w:lang w:val="nl-NL"/>
              </w:rPr>
              <w:t>50</w:t>
            </w:r>
          </w:p>
        </w:tc>
        <w:tc>
          <w:tcPr>
            <w:tcW w:w="450" w:type="dxa"/>
            <w:tcBorders>
              <w:bottom w:val="single" w:sz="4" w:space="0" w:color="auto"/>
              <w:right w:val="single" w:sz="18" w:space="0" w:color="auto"/>
            </w:tcBorders>
            <w:shd w:val="clear" w:color="auto" w:fill="FABF8F"/>
            <w:vAlign w:val="bottom"/>
          </w:tcPr>
          <w:p w:rsidR="001A63C6" w:rsidRPr="00152DBB" w:rsidRDefault="001A63C6" w:rsidP="001A63C6">
            <w:pPr>
              <w:pStyle w:val="TableText"/>
              <w:widowControl w:val="0"/>
              <w:spacing w:after="120"/>
              <w:rPr>
                <w:rFonts w:ascii="Tahoma" w:hAnsi="Tahoma" w:cs="Tahoma"/>
                <w:sz w:val="13"/>
                <w:szCs w:val="13"/>
                <w:shd w:val="clear" w:color="auto" w:fill="FABF8F"/>
                <w:lang w:val="nl-NL"/>
              </w:rPr>
            </w:pPr>
            <w:r w:rsidRPr="00152DBB">
              <w:rPr>
                <w:rFonts w:ascii="Tahoma" w:hAnsi="Tahoma" w:cs="Tahoma"/>
                <w:sz w:val="13"/>
                <w:szCs w:val="13"/>
                <w:shd w:val="clear" w:color="auto" w:fill="FABF8F"/>
                <w:lang w:val="nl-NL"/>
              </w:rPr>
              <w:t>25</w:t>
            </w:r>
          </w:p>
        </w:tc>
        <w:tc>
          <w:tcPr>
            <w:tcW w:w="450" w:type="dxa"/>
            <w:tcBorders>
              <w:left w:val="single" w:sz="18" w:space="0" w:color="auto"/>
              <w:bottom w:val="single" w:sz="4" w:space="0" w:color="auto"/>
            </w:tcBorders>
            <w:shd w:val="clear" w:color="auto" w:fill="FABF8F"/>
            <w:vAlign w:val="bottom"/>
          </w:tcPr>
          <w:p w:rsidR="001A63C6" w:rsidRPr="00152DBB" w:rsidRDefault="001A63C6" w:rsidP="001A63C6">
            <w:pPr>
              <w:pStyle w:val="TableText"/>
              <w:widowControl w:val="0"/>
              <w:spacing w:after="120"/>
              <w:rPr>
                <w:rFonts w:ascii="Tahoma" w:hAnsi="Tahoma" w:cs="Tahoma"/>
                <w:sz w:val="13"/>
                <w:szCs w:val="13"/>
                <w:shd w:val="clear" w:color="auto" w:fill="FABF8F"/>
                <w:lang w:val="nl-NL"/>
              </w:rPr>
            </w:pPr>
            <w:r w:rsidRPr="00152DBB">
              <w:rPr>
                <w:rFonts w:ascii="Tahoma" w:hAnsi="Tahoma" w:cs="Tahoma"/>
                <w:sz w:val="13"/>
                <w:szCs w:val="13"/>
                <w:shd w:val="clear" w:color="auto" w:fill="FABF8F"/>
                <w:lang w:val="nl-NL"/>
              </w:rPr>
              <w:t>25</w:t>
            </w:r>
          </w:p>
        </w:tc>
        <w:tc>
          <w:tcPr>
            <w:tcW w:w="450" w:type="dxa"/>
            <w:tcBorders>
              <w:bottom w:val="single" w:sz="4" w:space="0" w:color="auto"/>
              <w:right w:val="single" w:sz="18" w:space="0" w:color="auto"/>
            </w:tcBorders>
            <w:shd w:val="clear" w:color="auto" w:fill="FABF8F"/>
            <w:vAlign w:val="center"/>
          </w:tcPr>
          <w:p w:rsidR="001A63C6" w:rsidRPr="00152DBB" w:rsidRDefault="001A63C6" w:rsidP="001A63C6">
            <w:pPr>
              <w:pStyle w:val="TableText"/>
              <w:widowControl w:val="0"/>
              <w:rPr>
                <w:rFonts w:ascii="Tahoma" w:hAnsi="Tahoma" w:cs="Tahoma"/>
                <w:sz w:val="13"/>
                <w:shd w:val="clear" w:color="auto" w:fill="FABF8F"/>
                <w:lang w:val="nl-NL"/>
              </w:rPr>
            </w:pPr>
            <w:r w:rsidRPr="00152DBB">
              <w:rPr>
                <w:rFonts w:ascii="Tahoma" w:hAnsi="Tahoma" w:cs="Tahoma"/>
                <w:sz w:val="13"/>
                <w:shd w:val="clear" w:color="auto" w:fill="FABF8F"/>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152DBB" w:rsidRDefault="001A63C6" w:rsidP="001A63C6">
            <w:pPr>
              <w:pStyle w:val="TableText"/>
              <w:widowControl w:val="0"/>
              <w:rPr>
                <w:rFonts w:ascii="Tahoma" w:hAnsi="Tahoma" w:cs="Tahoma"/>
                <w:sz w:val="13"/>
                <w:shd w:val="clear" w:color="auto" w:fill="FABF8F"/>
                <w:lang w:val="nl-NL"/>
              </w:rPr>
            </w:pPr>
            <w:r w:rsidRPr="00152DBB">
              <w:rPr>
                <w:rFonts w:ascii="Tahoma" w:hAnsi="Tahoma" w:cs="Tahoma"/>
                <w:sz w:val="13"/>
                <w:shd w:val="clear" w:color="auto" w:fill="FABF8F"/>
                <w:lang w:val="nl-NL"/>
              </w:rPr>
              <w:t>P</w:t>
            </w:r>
          </w:p>
        </w:tc>
        <w:tc>
          <w:tcPr>
            <w:tcW w:w="450" w:type="dxa"/>
            <w:tcBorders>
              <w:bottom w:val="single" w:sz="4" w:space="0" w:color="auto"/>
            </w:tcBorders>
            <w:shd w:val="clear" w:color="auto" w:fill="FABF8F"/>
          </w:tcPr>
          <w:p w:rsidR="001A63C6" w:rsidRPr="00152DBB" w:rsidRDefault="001A63C6" w:rsidP="001A63C6">
            <w:pPr>
              <w:pStyle w:val="TableText"/>
              <w:widowControl w:val="0"/>
              <w:spacing w:before="120"/>
              <w:rPr>
                <w:rFonts w:ascii="Tahoma" w:hAnsi="Tahoma" w:cs="Tahoma"/>
                <w:sz w:val="13"/>
                <w:shd w:val="clear" w:color="auto" w:fill="FABF8F"/>
                <w:lang w:val="nl-NL"/>
              </w:rPr>
            </w:pPr>
            <w:r w:rsidRPr="00152DBB">
              <w:rPr>
                <w:rFonts w:ascii="Tahoma" w:hAnsi="Tahoma" w:cs="Tahoma"/>
                <w:sz w:val="13"/>
                <w:shd w:val="clear" w:color="auto" w:fill="FABF8F"/>
                <w:lang w:val="nl-NL"/>
              </w:rPr>
              <w:t>A</w:t>
            </w:r>
          </w:p>
        </w:tc>
        <w:tc>
          <w:tcPr>
            <w:tcW w:w="540" w:type="dxa"/>
            <w:tcBorders>
              <w:bottom w:val="single" w:sz="4" w:space="0" w:color="auto"/>
            </w:tcBorders>
            <w:shd w:val="clear" w:color="auto" w:fill="FABF8F"/>
            <w:vAlign w:val="center"/>
          </w:tcPr>
          <w:p w:rsidR="001A63C6" w:rsidRPr="00152DBB" w:rsidRDefault="001A63C6" w:rsidP="001A63C6">
            <w:pPr>
              <w:pStyle w:val="TableText"/>
              <w:widowControl w:val="0"/>
              <w:rPr>
                <w:rFonts w:ascii="Tahoma" w:hAnsi="Tahoma" w:cs="Tahoma"/>
                <w:sz w:val="13"/>
                <w:shd w:val="clear" w:color="auto" w:fill="FABF8F"/>
                <w:lang w:val="nl-NL"/>
              </w:rPr>
            </w:pPr>
            <w:r w:rsidRPr="00152DBB">
              <w:rPr>
                <w:rFonts w:ascii="Tahoma" w:hAnsi="Tahoma" w:cs="Tahoma"/>
                <w:sz w:val="13"/>
                <w:shd w:val="clear" w:color="auto" w:fill="FABF8F"/>
                <w:lang w:val="nl-NL"/>
              </w:rPr>
              <w:t>OL/OV</w:t>
            </w:r>
          </w:p>
        </w:tc>
      </w:tr>
      <w:tr w:rsidR="001136F4" w:rsidRPr="00A36EAF" w:rsidTr="00152DBB">
        <w:trPr>
          <w:trHeight w:val="134"/>
        </w:trPr>
        <w:tc>
          <w:tcPr>
            <w:tcW w:w="2812" w:type="dxa"/>
            <w:tcBorders>
              <w:bottom w:val="single" w:sz="4" w:space="0" w:color="auto"/>
            </w:tcBorders>
            <w:shd w:val="clear" w:color="auto" w:fill="auto"/>
            <w:vAlign w:val="center"/>
          </w:tcPr>
          <w:p w:rsidR="001136F4" w:rsidRPr="0082466A" w:rsidRDefault="001136F4" w:rsidP="0082466A">
            <w:pPr>
              <w:pStyle w:val="ProductNames"/>
              <w:spacing w:beforeLines="20" w:before="48" w:afterLines="20" w:after="48"/>
              <w:rPr>
                <w:rFonts w:ascii="Tahoma" w:hAnsi="Tahoma" w:cs="Tahoma"/>
                <w:sz w:val="14"/>
                <w:szCs w:val="14"/>
                <w:lang w:val="nl-NL"/>
              </w:rPr>
            </w:pPr>
            <w:bookmarkStart w:id="482" w:name="_Toc353787992"/>
            <w:r w:rsidRPr="0082466A">
              <w:rPr>
                <w:rFonts w:ascii="Tahoma" w:hAnsi="Tahoma" w:cs="Tahoma"/>
                <w:sz w:val="14"/>
                <w:szCs w:val="14"/>
                <w:lang w:val="nl-NL"/>
              </w:rPr>
              <w:t>System Center 2012 Endpoint Protection</w:t>
            </w:r>
            <w:bookmarkEnd w:id="482"/>
          </w:p>
        </w:tc>
        <w:tc>
          <w:tcPr>
            <w:tcW w:w="450" w:type="dxa"/>
            <w:tcBorders>
              <w:bottom w:val="single" w:sz="4" w:space="0" w:color="auto"/>
            </w:tcBorders>
            <w:shd w:val="clear" w:color="auto" w:fill="auto"/>
            <w:vAlign w:val="center"/>
          </w:tcPr>
          <w:p w:rsidR="001136F4" w:rsidRPr="0082466A" w:rsidRDefault="006A42E2" w:rsidP="0082466A">
            <w:pPr>
              <w:pStyle w:val="TableText"/>
              <w:widowControl w:val="0"/>
              <w:rPr>
                <w:rFonts w:cs="Tahoma"/>
                <w:b/>
                <w:bCs/>
                <w:color w:val="000000"/>
                <w:sz w:val="13"/>
                <w:szCs w:val="13"/>
                <w:u w:val="single"/>
                <w:lang w:val="nl-NL"/>
              </w:rPr>
            </w:pPr>
            <w:hyperlink w:anchor="_103_System_Center" w:history="1">
              <w:r w:rsidR="00955428" w:rsidRPr="000D162A">
                <w:rPr>
                  <w:rStyle w:val="Hyperlink"/>
                  <w:rFonts w:cs="Tahoma"/>
                  <w:b/>
                  <w:bCs/>
                  <w:sz w:val="13"/>
                  <w:szCs w:val="13"/>
                  <w:lang w:val="nl-NL"/>
                </w:rPr>
                <w:t>91</w:t>
              </w:r>
            </w:hyperlink>
            <w:hyperlink w:anchor="Srv_102SysCtr2012EndpointProt" w:history="1"/>
          </w:p>
        </w:tc>
        <w:tc>
          <w:tcPr>
            <w:tcW w:w="450" w:type="dxa"/>
            <w:tcBorders>
              <w:bottom w:val="single" w:sz="4" w:space="0" w:color="auto"/>
            </w:tcBorders>
            <w:shd w:val="clear" w:color="auto" w:fill="auto"/>
            <w:vAlign w:val="center"/>
          </w:tcPr>
          <w:p w:rsidR="001136F4" w:rsidRPr="00A36EAF" w:rsidRDefault="001136F4" w:rsidP="001A63C6">
            <w:pPr>
              <w:pStyle w:val="TableText"/>
              <w:widowControl w:val="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1136F4" w:rsidRPr="00A36EAF" w:rsidRDefault="001136F4"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136F4" w:rsidRPr="00A36EAF" w:rsidRDefault="001136F4" w:rsidP="007E466C">
            <w:pPr>
              <w:pStyle w:val="TableText"/>
              <w:widowControl w:val="0"/>
              <w:rPr>
                <w:rFonts w:ascii="Tahoma" w:hAnsi="Tahoma" w:cs="Tahoma"/>
                <w:sz w:val="13"/>
                <w:szCs w:val="13"/>
                <w:lang w:val="nl-NL"/>
              </w:rPr>
            </w:pPr>
            <w:r w:rsidRPr="00A36EAF">
              <w:rPr>
                <w:rFonts w:ascii="Tahoma" w:hAnsi="Tahoma" w:cs="Tahoma"/>
                <w:sz w:val="13"/>
                <w:szCs w:val="13"/>
                <w:lang w:val="nl-NL"/>
              </w:rPr>
              <w:t>1 punt</w:t>
            </w:r>
          </w:p>
        </w:tc>
        <w:tc>
          <w:tcPr>
            <w:tcW w:w="450" w:type="dxa"/>
            <w:tcBorders>
              <w:left w:val="single" w:sz="18" w:space="0" w:color="auto"/>
              <w:bottom w:val="single" w:sz="4" w:space="0" w:color="auto"/>
            </w:tcBorders>
            <w:shd w:val="clear" w:color="auto" w:fill="auto"/>
            <w:vAlign w:val="center"/>
          </w:tcPr>
          <w:p w:rsidR="001136F4" w:rsidRPr="00A36EAF" w:rsidRDefault="001136F4" w:rsidP="007E466C">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center"/>
          </w:tcPr>
          <w:p w:rsidR="001136F4" w:rsidRPr="00A36EAF" w:rsidRDefault="001136F4" w:rsidP="007E466C">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rsidR="001136F4" w:rsidRPr="00A36EAF" w:rsidRDefault="001136F4" w:rsidP="007E466C">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rsidR="001136F4" w:rsidRPr="00A36EAF" w:rsidRDefault="001136F4" w:rsidP="007E466C">
            <w:pPr>
              <w:pStyle w:val="TableText"/>
              <w:widowControl w:val="0"/>
              <w:rPr>
                <w:rFonts w:ascii="Tahoma" w:hAnsi="Tahoma" w:cs="Tahoma"/>
                <w:sz w:val="13"/>
                <w:szCs w:val="13"/>
                <w:lang w:val="nl-NL"/>
              </w:rPr>
            </w:pPr>
            <w:r w:rsidRPr="00A36EAF">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center"/>
          </w:tcPr>
          <w:p w:rsidR="001136F4" w:rsidRPr="00A36EAF" w:rsidRDefault="001136F4"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136F4" w:rsidRPr="00A36EAF" w:rsidRDefault="001136F4"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vAlign w:val="center"/>
          </w:tcPr>
          <w:p w:rsidR="001136F4" w:rsidRPr="00A36EAF" w:rsidRDefault="001136F4" w:rsidP="007E466C">
            <w:pPr>
              <w:pStyle w:val="TableText"/>
              <w:widowControl w:val="0"/>
              <w:rPr>
                <w:rFonts w:ascii="Tahoma" w:hAnsi="Tahoma" w:cs="Tahoma"/>
                <w:sz w:val="13"/>
                <w:lang w:val="nl-NL"/>
              </w:rPr>
            </w:pPr>
            <w:r w:rsidRPr="00A36EAF">
              <w:rPr>
                <w:rFonts w:ascii="Tahoma" w:hAnsi="Tahoma" w:cs="Tahoma"/>
                <w:sz w:val="13"/>
                <w:lang w:val="nl-NL"/>
              </w:rPr>
              <w:t>AO, ST</w:t>
            </w:r>
          </w:p>
        </w:tc>
        <w:tc>
          <w:tcPr>
            <w:tcW w:w="540" w:type="dxa"/>
            <w:tcBorders>
              <w:bottom w:val="single" w:sz="4" w:space="0" w:color="auto"/>
            </w:tcBorders>
            <w:shd w:val="clear" w:color="auto" w:fill="auto"/>
            <w:vAlign w:val="center"/>
          </w:tcPr>
          <w:p w:rsidR="001136F4" w:rsidRPr="00A36EAF" w:rsidRDefault="001136F4" w:rsidP="001A63C6">
            <w:pPr>
              <w:pStyle w:val="TableText"/>
              <w:widowControl w:val="0"/>
              <w:rPr>
                <w:rFonts w:ascii="Tahoma" w:hAnsi="Tahoma" w:cs="Tahoma"/>
                <w:sz w:val="13"/>
                <w:lang w:val="nl-NL"/>
              </w:rPr>
            </w:pPr>
          </w:p>
        </w:tc>
      </w:tr>
      <w:tr w:rsidR="00EF228F" w:rsidRPr="00A36EAF" w:rsidTr="00152DBB">
        <w:trPr>
          <w:trHeight w:val="134"/>
        </w:trPr>
        <w:tc>
          <w:tcPr>
            <w:tcW w:w="2812" w:type="dxa"/>
            <w:tcBorders>
              <w:bottom w:val="single" w:sz="4" w:space="0" w:color="auto"/>
            </w:tcBorders>
            <w:shd w:val="clear" w:color="auto" w:fill="FABF8F"/>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83" w:name="_Toc336338100"/>
            <w:bookmarkStart w:id="484" w:name="_Toc353787993"/>
            <w:r w:rsidRPr="0082466A">
              <w:rPr>
                <w:rFonts w:ascii="Tahoma" w:hAnsi="Tahoma" w:cs="Tahoma"/>
                <w:sz w:val="14"/>
                <w:szCs w:val="14"/>
                <w:lang w:val="nl-NL"/>
              </w:rPr>
              <w:t>Standard Serverbeheerlicentie voor System Center 2012 (2 processors)</w:t>
            </w:r>
            <w:bookmarkEnd w:id="483"/>
            <w:bookmarkEnd w:id="484"/>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38</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30</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23</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23</w:t>
            </w: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15</w:t>
            </w:r>
          </w:p>
        </w:tc>
        <w:tc>
          <w:tcPr>
            <w:tcW w:w="36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8</w:t>
            </w:r>
          </w:p>
        </w:tc>
        <w:tc>
          <w:tcPr>
            <w:tcW w:w="45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30</w:t>
            </w:r>
          </w:p>
        </w:tc>
        <w:tc>
          <w:tcPr>
            <w:tcW w:w="450" w:type="dxa"/>
            <w:tcBorders>
              <w:bottom w:val="single" w:sz="4" w:space="0" w:color="auto"/>
              <w:right w:val="single" w:sz="18"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15</w:t>
            </w:r>
          </w:p>
        </w:tc>
        <w:tc>
          <w:tcPr>
            <w:tcW w:w="450" w:type="dxa"/>
            <w:tcBorders>
              <w:left w:val="single" w:sz="18" w:space="0" w:color="auto"/>
              <w:bottom w:val="single" w:sz="4" w:space="0" w:color="auto"/>
            </w:tcBorders>
            <w:shd w:val="clear" w:color="auto" w:fill="FABF8F"/>
            <w:vAlign w:val="bottom"/>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OL/OV</w:t>
            </w:r>
          </w:p>
        </w:tc>
      </w:tr>
      <w:tr w:rsidR="00152DBB" w:rsidRPr="00A36EAF" w:rsidTr="00152DBB">
        <w:trPr>
          <w:trHeight w:val="134"/>
        </w:trPr>
        <w:tc>
          <w:tcPr>
            <w:tcW w:w="2812" w:type="dxa"/>
            <w:tcBorders>
              <w:bottom w:val="single" w:sz="4" w:space="0" w:color="auto"/>
            </w:tcBorders>
            <w:shd w:val="clear" w:color="auto" w:fill="auto"/>
            <w:vAlign w:val="center"/>
          </w:tcPr>
          <w:p w:rsidR="001A63C6" w:rsidRPr="0082466A" w:rsidRDefault="001A63C6" w:rsidP="0082466A">
            <w:pPr>
              <w:pStyle w:val="ProductNames"/>
              <w:spacing w:beforeLines="20" w:before="48" w:afterLines="20" w:after="48"/>
              <w:rPr>
                <w:rFonts w:ascii="Tahoma" w:hAnsi="Tahoma" w:cs="Tahoma"/>
                <w:sz w:val="14"/>
                <w:szCs w:val="14"/>
                <w:lang w:val="nl-NL"/>
              </w:rPr>
            </w:pPr>
            <w:bookmarkStart w:id="485" w:name="_Toc336338101"/>
            <w:bookmarkStart w:id="486" w:name="_Toc353787994"/>
            <w:r w:rsidRPr="0082466A">
              <w:rPr>
                <w:rFonts w:ascii="Tahoma" w:hAnsi="Tahoma" w:cs="Tahoma"/>
                <w:sz w:val="14"/>
                <w:szCs w:val="14"/>
                <w:lang w:val="nl-NL"/>
              </w:rPr>
              <w:t>TechNet Plus één gebruiker</w:t>
            </w:r>
            <w:bookmarkEnd w:id="485"/>
            <w:bookmarkEnd w:id="486"/>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00"/>
                <w:position w:val="-11"/>
                <w:sz w:val="13"/>
                <w:szCs w:val="13"/>
                <w:u w:val="single"/>
                <w:lang w:val="nl-NL"/>
              </w:rPr>
            </w:pPr>
            <w:hyperlink w:anchor="_91_TechNet_Plus" w:history="1">
              <w:r w:rsidR="00955428" w:rsidRPr="000D162A">
                <w:rPr>
                  <w:rStyle w:val="Hyperlink"/>
                  <w:rFonts w:cs="Tahoma"/>
                  <w:b/>
                  <w:bCs/>
                  <w:sz w:val="13"/>
                  <w:szCs w:val="13"/>
                  <w:lang w:val="nl-NL"/>
                </w:rPr>
                <w:t>92</w:t>
              </w:r>
            </w:hyperlink>
            <w:hyperlink w:anchor="Srv_103TechNetPlusSingleUser" w:history="1"/>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spacing w:before="12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w:t>
            </w:r>
          </w:p>
        </w:tc>
      </w:tr>
      <w:tr w:rsidR="00EF228F"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487" w:name="_Toc336338102"/>
            <w:bookmarkStart w:id="488" w:name="_Toc353787995"/>
            <w:r w:rsidRPr="0082466A">
              <w:rPr>
                <w:rFonts w:ascii="Tahoma" w:hAnsi="Tahoma" w:cs="Tahoma"/>
                <w:b w:val="0"/>
                <w:sz w:val="14"/>
                <w:szCs w:val="14"/>
                <w:lang w:val="nl-NL"/>
              </w:rPr>
              <w:lastRenderedPageBreak/>
              <w:t>VDI Suite</w:t>
            </w:r>
            <w:bookmarkEnd w:id="487"/>
            <w:bookmarkEnd w:id="488"/>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Fonts w:cs="Tahoma"/>
                <w:b/>
                <w:bCs/>
                <w:sz w:val="13"/>
                <w:szCs w:val="13"/>
                <w:u w:val="single"/>
                <w:lang w:val="nl-NL"/>
              </w:rPr>
            </w:pPr>
          </w:p>
        </w:tc>
        <w:tc>
          <w:tcPr>
            <w:tcW w:w="450" w:type="dxa"/>
            <w:tcBorders>
              <w:bottom w:val="single" w:sz="4" w:space="0" w:color="auto"/>
            </w:tcBorders>
            <w:shd w:val="clear" w:color="auto" w:fill="FABF8F"/>
            <w:vAlign w:val="center"/>
          </w:tcPr>
          <w:p w:rsidR="001A63C6" w:rsidRPr="00A36EAF" w:rsidRDefault="001A63C6" w:rsidP="00BB6A9D">
            <w:pPr>
              <w:pStyle w:val="TableText"/>
              <w:widowControl w:val="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rPr>
                <w:rFonts w:ascii="Tahoma" w:hAnsi="Tahoma" w:cs="Tahoma"/>
                <w:sz w:val="13"/>
                <w:szCs w:val="13"/>
                <w:lang w:val="nl-NL"/>
              </w:rPr>
            </w:pPr>
            <w:r w:rsidRPr="00A36EAF">
              <w:rPr>
                <w:rFonts w:ascii="Tahoma" w:hAnsi="Tahoma" w:cs="Tahoma"/>
                <w:sz w:val="13"/>
                <w:szCs w:val="13"/>
                <w:lang w:val="nl-NL"/>
              </w:rPr>
              <w:t>1 punt</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rPr>
                <w:rFonts w:ascii="Tahoma" w:hAnsi="Tahoma" w:cs="Tahoma"/>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rPr>
                <w:rFonts w:ascii="Tahoma" w:hAnsi="Tahoma" w:cs="Tahoma"/>
                <w:sz w:val="13"/>
                <w:szCs w:val="13"/>
                <w:lang w:val="nl-NL"/>
              </w:rPr>
            </w:pPr>
            <w:r w:rsidRPr="00A36EAF">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rPr>
                <w:rFonts w:ascii="Tahoma" w:hAnsi="Tahoma" w:cs="Tahoma"/>
                <w:sz w:val="13"/>
                <w:szCs w:val="13"/>
                <w:lang w:val="nl-NL"/>
              </w:rPr>
            </w:pPr>
            <w:r w:rsidRPr="00A36EAF">
              <w:rPr>
                <w:rFonts w:ascii="Tahoma" w:hAnsi="Tahoma" w:cs="Tahoma"/>
                <w:sz w:val="13"/>
                <w:szCs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rPr>
                <w:rFonts w:ascii="Tahoma" w:hAnsi="Tahoma" w:cs="Tahoma"/>
                <w:sz w:val="13"/>
                <w:szCs w:val="13"/>
                <w:lang w:val="nl-NL"/>
              </w:rPr>
            </w:pPr>
            <w:r w:rsidRPr="00A36EAF">
              <w:rPr>
                <w:rFonts w:ascii="Tahoma" w:hAnsi="Tahoma" w:cs="Tahoma"/>
                <w:sz w:val="13"/>
                <w:szCs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rPr>
                <w:rFonts w:ascii="Tahoma" w:hAnsi="Tahoma" w:cs="Tahoma"/>
                <w:sz w:val="13"/>
                <w:szCs w:val="13"/>
                <w:lang w:val="nl-NL"/>
              </w:rPr>
            </w:pPr>
            <w:r w:rsidRPr="00A36EAF">
              <w:rPr>
                <w:rFonts w:ascii="Tahoma" w:hAnsi="Tahoma" w:cs="Tahoma"/>
                <w:sz w:val="13"/>
                <w:szCs w:val="13"/>
                <w:lang w:val="nl-NL"/>
              </w:rPr>
              <w:t>A,ST</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21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489" w:name="_Toc336338103"/>
            <w:bookmarkStart w:id="490" w:name="_Toc353787996"/>
            <w:r w:rsidRPr="0082466A">
              <w:rPr>
                <w:rFonts w:ascii="Tahoma" w:hAnsi="Tahoma" w:cs="Tahoma"/>
                <w:b w:val="0"/>
                <w:sz w:val="14"/>
                <w:szCs w:val="14"/>
                <w:lang w:val="nl-NL"/>
              </w:rPr>
              <w:t>VDI Suite met MDOP</w:t>
            </w:r>
            <w:bookmarkEnd w:id="489"/>
            <w:bookmarkEnd w:id="490"/>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Fonts w:cs="Tahoma"/>
                <w:b/>
                <w:bCs/>
                <w:sz w:val="13"/>
                <w:szCs w:val="13"/>
                <w:u w:val="single"/>
                <w:lang w:val="nl-NL"/>
              </w:rPr>
            </w:pPr>
          </w:p>
        </w:tc>
        <w:tc>
          <w:tcPr>
            <w:tcW w:w="450" w:type="dxa"/>
            <w:tcBorders>
              <w:bottom w:val="single" w:sz="4" w:space="0" w:color="auto"/>
            </w:tcBorders>
            <w:shd w:val="clear" w:color="auto" w:fill="auto"/>
            <w:vAlign w:val="center"/>
          </w:tcPr>
          <w:p w:rsidR="001A63C6" w:rsidRPr="00A36EAF" w:rsidRDefault="001A63C6" w:rsidP="00BB6A9D">
            <w:pPr>
              <w:pStyle w:val="TableText"/>
              <w:widowControl w:val="0"/>
              <w:rPr>
                <w:rFonts w:ascii="Tahoma" w:hAnsi="Tahoma" w:cs="Tahoma"/>
                <w:sz w:val="13"/>
                <w:lang w:val="nl-NL"/>
              </w:rPr>
            </w:pPr>
            <w:r w:rsidRPr="00A36EAF">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rPr>
                <w:rFonts w:ascii="Tahoma" w:hAnsi="Tahoma" w:cs="Tahoma"/>
                <w:sz w:val="13"/>
                <w:szCs w:val="13"/>
                <w:lang w:val="nl-NL"/>
              </w:rPr>
            </w:pPr>
            <w:r w:rsidRPr="00A36EAF">
              <w:rPr>
                <w:rFonts w:ascii="Tahoma" w:hAnsi="Tahoma" w:cs="Tahoma"/>
                <w:sz w:val="13"/>
                <w:szCs w:val="13"/>
                <w:lang w:val="nl-NL"/>
              </w:rPr>
              <w:t>1 punt</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rPr>
                <w:rFonts w:ascii="Tahoma" w:hAnsi="Tahoma" w:cs="Tahoma"/>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rPr>
                <w:rFonts w:ascii="Tahoma" w:hAnsi="Tahoma" w:cs="Tahoma"/>
                <w:sz w:val="13"/>
                <w:szCs w:val="13"/>
                <w:lang w:val="nl-NL"/>
              </w:rPr>
            </w:pPr>
            <w:r w:rsidRPr="00A36EAF">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rPr>
                <w:rFonts w:ascii="Tahoma" w:hAnsi="Tahoma" w:cs="Tahoma"/>
                <w:sz w:val="13"/>
                <w:szCs w:val="13"/>
                <w:lang w:val="nl-NL"/>
              </w:rPr>
            </w:pPr>
            <w:r w:rsidRPr="00A36EAF">
              <w:rPr>
                <w:rFonts w:ascii="Tahoma" w:hAnsi="Tahoma" w:cs="Tahoma"/>
                <w:sz w:val="13"/>
                <w:szCs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rPr>
                <w:rFonts w:ascii="Tahoma" w:hAnsi="Tahoma" w:cs="Tahoma"/>
                <w:sz w:val="13"/>
                <w:szCs w:val="13"/>
                <w:lang w:val="nl-NL"/>
              </w:rPr>
            </w:pPr>
            <w:r w:rsidRPr="00A36EAF">
              <w:rPr>
                <w:rFonts w:ascii="Tahoma" w:hAnsi="Tahoma" w:cs="Tahoma"/>
                <w:sz w:val="13"/>
                <w:szCs w:val="13"/>
                <w:lang w:val="nl-NL"/>
              </w:rPr>
              <w:t>E, P</w:t>
            </w:r>
          </w:p>
        </w:tc>
        <w:tc>
          <w:tcPr>
            <w:tcW w:w="450" w:type="dxa"/>
            <w:tcBorders>
              <w:bottom w:val="single" w:sz="4" w:space="0" w:color="auto"/>
            </w:tcBorders>
            <w:shd w:val="clear" w:color="auto" w:fill="auto"/>
          </w:tcPr>
          <w:p w:rsidR="001A63C6" w:rsidRPr="00A36EAF" w:rsidRDefault="001A63C6" w:rsidP="001A63C6">
            <w:pPr>
              <w:pStyle w:val="TableText"/>
              <w:rPr>
                <w:rFonts w:ascii="Tahoma" w:hAnsi="Tahoma" w:cs="Tahoma"/>
                <w:sz w:val="13"/>
                <w:szCs w:val="13"/>
                <w:lang w:val="nl-NL"/>
              </w:rPr>
            </w:pPr>
            <w:r w:rsidRPr="00A36EAF">
              <w:rPr>
                <w:rFonts w:ascii="Tahoma" w:hAnsi="Tahoma" w:cs="Tahoma"/>
                <w:sz w:val="13"/>
                <w:szCs w:val="13"/>
                <w:lang w:val="nl-NL"/>
              </w:rPr>
              <w:t>A,ST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Tr="00152DBB">
        <w:trPr>
          <w:trHeight w:val="260"/>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491" w:name="_Toc336338104"/>
            <w:bookmarkStart w:id="492" w:name="_Toc353787997"/>
            <w:r w:rsidRPr="0082466A">
              <w:rPr>
                <w:rFonts w:ascii="Tahoma" w:hAnsi="Tahoma" w:cs="Tahoma"/>
                <w:b w:val="0"/>
                <w:sz w:val="14"/>
                <w:szCs w:val="14"/>
                <w:lang w:val="nl-NL"/>
              </w:rPr>
              <w:t>VDI Standard Suite</w:t>
            </w:r>
            <w:bookmarkEnd w:id="491"/>
            <w:bookmarkEnd w:id="492"/>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sz w:val="13"/>
                <w:szCs w:val="13"/>
                <w:lang w:val="nl-NL"/>
              </w:rPr>
            </w:pPr>
            <w:hyperlink w:anchor="_92_Visual_Studio" w:history="1">
              <w:r w:rsidR="00955428" w:rsidRPr="000D162A">
                <w:rPr>
                  <w:rStyle w:val="Hyperlink"/>
                  <w:rFonts w:cs="Tahoma"/>
                  <w:b/>
                  <w:bCs/>
                  <w:sz w:val="13"/>
                  <w:szCs w:val="13"/>
                  <w:lang w:val="nl-NL"/>
                </w:rPr>
                <w:t>93</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260"/>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493" w:name="_Toc336338105"/>
            <w:bookmarkStart w:id="494" w:name="_Toc353787998"/>
            <w:r w:rsidRPr="0082466A">
              <w:rPr>
                <w:rFonts w:ascii="Tahoma" w:hAnsi="Tahoma" w:cs="Tahoma"/>
                <w:b w:val="0"/>
                <w:sz w:val="14"/>
                <w:szCs w:val="14"/>
                <w:lang w:val="nl-NL"/>
              </w:rPr>
              <w:t>VDI Standard Suite met MDOP</w:t>
            </w:r>
            <w:bookmarkEnd w:id="493"/>
            <w:bookmarkEnd w:id="494"/>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sz w:val="13"/>
                <w:szCs w:val="13"/>
                <w:u w:val="single"/>
                <w:lang w:val="nl-NL"/>
              </w:rPr>
            </w:pPr>
            <w:hyperlink w:anchor="_92_Visual_Studio" w:history="1">
              <w:r w:rsidR="004600DB" w:rsidRPr="000D162A">
                <w:rPr>
                  <w:rStyle w:val="Hyperlink"/>
                  <w:rFonts w:cs="Tahoma"/>
                  <w:b/>
                  <w:bCs/>
                  <w:sz w:val="13"/>
                  <w:szCs w:val="13"/>
                  <w:lang w:val="nl-NL"/>
                </w:rPr>
                <w:t>93</w:t>
              </w:r>
            </w:hyperlink>
            <w:hyperlink w:anchor="Srv_105VDIStandardandPremiumSuites" w:history="1"/>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EF228F" w:rsidRPr="00A36EAF" w:rsidTr="00152DBB">
        <w:trPr>
          <w:trHeight w:val="260"/>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495" w:name="_Toc336338106"/>
            <w:bookmarkStart w:id="496" w:name="_Toc353787999"/>
            <w:r w:rsidRPr="0082466A">
              <w:rPr>
                <w:rFonts w:ascii="Tahoma" w:hAnsi="Tahoma" w:cs="Tahoma"/>
                <w:b w:val="0"/>
                <w:sz w:val="14"/>
                <w:szCs w:val="14"/>
                <w:lang w:val="nl-NL"/>
              </w:rPr>
              <w:t>VDI Premium Suite</w:t>
            </w:r>
            <w:bookmarkEnd w:id="495"/>
            <w:bookmarkEnd w:id="496"/>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sz w:val="13"/>
                <w:szCs w:val="13"/>
                <w:u w:val="single"/>
                <w:lang w:val="nl-NL"/>
              </w:rPr>
            </w:pPr>
            <w:hyperlink w:anchor="_92_Visual_Studio" w:history="1">
              <w:r w:rsidR="004600DB" w:rsidRPr="000D162A">
                <w:rPr>
                  <w:rStyle w:val="Hyperlink"/>
                  <w:rFonts w:cs="Tahoma"/>
                  <w:b/>
                  <w:bCs/>
                  <w:sz w:val="13"/>
                  <w:szCs w:val="13"/>
                  <w:lang w:val="nl-NL"/>
                </w:rPr>
                <w:t>93</w:t>
              </w:r>
            </w:hyperlink>
            <w:hyperlink w:anchor="Srv_105VDIStandardandPremiumSuites" w:history="1"/>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260"/>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497" w:name="_Toc336338107"/>
            <w:bookmarkStart w:id="498" w:name="_Toc353788000"/>
            <w:r w:rsidRPr="0082466A">
              <w:rPr>
                <w:rFonts w:ascii="Tahoma" w:hAnsi="Tahoma" w:cs="Tahoma"/>
                <w:b w:val="0"/>
                <w:sz w:val="14"/>
                <w:szCs w:val="14"/>
                <w:lang w:val="nl-NL"/>
              </w:rPr>
              <w:t>VDI Premium Suite met MDOP</w:t>
            </w:r>
            <w:bookmarkEnd w:id="497"/>
            <w:bookmarkEnd w:id="498"/>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sz w:val="13"/>
                <w:szCs w:val="13"/>
                <w:u w:val="single"/>
                <w:lang w:val="nl-NL"/>
              </w:rPr>
            </w:pPr>
            <w:hyperlink w:anchor="_92_Visual_Studio" w:history="1">
              <w:r w:rsidR="004600DB" w:rsidRPr="000D162A">
                <w:rPr>
                  <w:rStyle w:val="Hyperlink"/>
                  <w:rFonts w:cs="Tahoma"/>
                  <w:b/>
                  <w:bCs/>
                  <w:sz w:val="13"/>
                  <w:szCs w:val="13"/>
                  <w:lang w:val="nl-NL"/>
                </w:rPr>
                <w:t>93</w:t>
              </w:r>
            </w:hyperlink>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4B7252">
            <w:pPr>
              <w:pStyle w:val="ProductNames"/>
              <w:keepNext/>
              <w:spacing w:beforeLines="20" w:before="48" w:afterLines="20" w:after="48"/>
              <w:rPr>
                <w:rFonts w:ascii="Tahoma" w:hAnsi="Tahoma" w:cs="Tahoma"/>
                <w:sz w:val="14"/>
                <w:szCs w:val="14"/>
                <w:lang w:val="nl-NL"/>
              </w:rPr>
            </w:pPr>
            <w:bookmarkStart w:id="499" w:name="_Toc353788001"/>
            <w:r w:rsidRPr="0082466A">
              <w:rPr>
                <w:rFonts w:ascii="Tahoma" w:hAnsi="Tahoma" w:cs="Tahoma"/>
                <w:sz w:val="14"/>
                <w:szCs w:val="14"/>
                <w:lang w:val="nl-NL"/>
              </w:rPr>
              <w:t>Vexcel Server</w:t>
            </w:r>
            <w:bookmarkEnd w:id="499"/>
          </w:p>
        </w:tc>
        <w:tc>
          <w:tcPr>
            <w:tcW w:w="450" w:type="dxa"/>
            <w:tcBorders>
              <w:bottom w:val="single" w:sz="4" w:space="0" w:color="auto"/>
            </w:tcBorders>
            <w:shd w:val="clear" w:color="auto" w:fill="FABF8F"/>
            <w:vAlign w:val="center"/>
          </w:tcPr>
          <w:p w:rsidR="001A63C6" w:rsidRPr="0082466A" w:rsidRDefault="006A42E2" w:rsidP="004B7252">
            <w:pPr>
              <w:pStyle w:val="TableText"/>
              <w:keepNext/>
              <w:keepLines/>
              <w:widowControl w:val="0"/>
              <w:rPr>
                <w:rStyle w:val="EndnoteReference"/>
                <w:rFonts w:cs="Tahoma"/>
                <w:b w:val="0"/>
                <w:bCs/>
                <w:sz w:val="13"/>
                <w:szCs w:val="13"/>
                <w:u w:val="single"/>
                <w:lang w:val="nl-NL"/>
              </w:rPr>
            </w:pPr>
            <w:hyperlink w:anchor="_91_Vexcel_Server," w:history="1">
              <w:r w:rsidR="00955428" w:rsidRPr="000D162A">
                <w:rPr>
                  <w:rStyle w:val="Hyperlink"/>
                  <w:rFonts w:cs="Tahoma"/>
                  <w:b/>
                  <w:bCs/>
                  <w:sz w:val="13"/>
                  <w:szCs w:val="13"/>
                  <w:lang w:val="nl-NL"/>
                </w:rPr>
                <w:t>94</w:t>
              </w:r>
            </w:hyperlink>
            <w:hyperlink w:anchor="Srv_27BingMapsSvrandContentPack" w:history="1"/>
          </w:p>
        </w:tc>
        <w:tc>
          <w:tcPr>
            <w:tcW w:w="450" w:type="dxa"/>
            <w:tcBorders>
              <w:bottom w:val="single" w:sz="4" w:space="0" w:color="auto"/>
            </w:tcBorders>
            <w:shd w:val="clear" w:color="auto" w:fill="FABF8F"/>
          </w:tcPr>
          <w:p w:rsidR="001A63C6" w:rsidRPr="00A36EAF" w:rsidRDefault="001A63C6" w:rsidP="004B7252">
            <w:pPr>
              <w:pStyle w:val="TableText"/>
              <w:keepNext/>
              <w:keepLines/>
              <w:widowControl w:val="0"/>
              <w:spacing w:before="80"/>
              <w:rPr>
                <w:rFonts w:ascii="Tahoma" w:hAnsi="Tahoma" w:cs="Tahoma"/>
                <w:sz w:val="13"/>
                <w:lang w:val="nl-NL"/>
              </w:rPr>
            </w:pPr>
            <w:r w:rsidRPr="00A36EAF">
              <w:rPr>
                <w:rFonts w:ascii="Tahoma" w:hAnsi="Tahoma" w:cs="Tahoma"/>
                <w:sz w:val="13"/>
                <w:lang w:val="nl-NL"/>
              </w:rPr>
              <w:t>08/09</w:t>
            </w:r>
          </w:p>
        </w:tc>
        <w:tc>
          <w:tcPr>
            <w:tcW w:w="360" w:type="dxa"/>
            <w:tcBorders>
              <w:bottom w:val="single" w:sz="4" w:space="0" w:color="auto"/>
              <w:right w:val="single" w:sz="18"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r w:rsidRPr="00A36EAF">
              <w:rPr>
                <w:rFonts w:ascii="Tahoma" w:hAnsi="Tahoma" w:cs="Tahoma"/>
                <w:sz w:val="13"/>
                <w:lang w:val="nl-NL"/>
              </w:rPr>
              <w:t>200 punten</w:t>
            </w:r>
          </w:p>
        </w:tc>
        <w:tc>
          <w:tcPr>
            <w:tcW w:w="450" w:type="dxa"/>
            <w:tcBorders>
              <w:left w:val="single" w:sz="18" w:space="0" w:color="auto"/>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r w:rsidRPr="00A36EAF">
              <w:rPr>
                <w:rFonts w:ascii="Tahoma" w:hAnsi="Tahoma" w:cs="Tahoma"/>
                <w:sz w:val="13"/>
                <w:lang w:val="nl-NL"/>
              </w:rPr>
              <w:t>200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r>
      <w:tr w:rsidR="00B33D0E"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4B7252">
            <w:pPr>
              <w:pStyle w:val="ProductNames"/>
              <w:keepNext/>
              <w:spacing w:beforeLines="20" w:before="48" w:afterLines="20" w:after="48"/>
              <w:rPr>
                <w:rFonts w:ascii="Tahoma" w:hAnsi="Tahoma" w:cs="Tahoma"/>
                <w:sz w:val="14"/>
                <w:szCs w:val="14"/>
                <w:lang w:val="nl-NL"/>
              </w:rPr>
            </w:pPr>
            <w:bookmarkStart w:id="500" w:name="_Toc353788002"/>
            <w:r w:rsidRPr="0082466A">
              <w:rPr>
                <w:rFonts w:ascii="Tahoma" w:hAnsi="Tahoma" w:cs="Tahoma"/>
                <w:sz w:val="14"/>
                <w:szCs w:val="14"/>
                <w:lang w:val="nl-NL"/>
              </w:rPr>
              <w:t>Vexcel Server met Enhanced Content Pack</w:t>
            </w:r>
            <w:bookmarkEnd w:id="500"/>
            <w:r w:rsidRPr="0082466A">
              <w:rPr>
                <w:rFonts w:ascii="Tahoma" w:hAnsi="Tahoma" w:cs="Tahoma"/>
                <w:sz w:val="14"/>
                <w:szCs w:val="14"/>
                <w:lang w:val="nl-NL"/>
              </w:rPr>
              <w:t xml:space="preserve"> </w:t>
            </w:r>
          </w:p>
        </w:tc>
        <w:tc>
          <w:tcPr>
            <w:tcW w:w="450" w:type="dxa"/>
            <w:tcBorders>
              <w:bottom w:val="single" w:sz="4" w:space="0" w:color="auto"/>
            </w:tcBorders>
            <w:shd w:val="clear" w:color="auto" w:fill="auto"/>
            <w:vAlign w:val="center"/>
          </w:tcPr>
          <w:p w:rsidR="001A63C6" w:rsidRPr="0082466A" w:rsidRDefault="006A42E2" w:rsidP="004B7252">
            <w:pPr>
              <w:pStyle w:val="TableText"/>
              <w:keepNext/>
              <w:keepLines/>
              <w:widowControl w:val="0"/>
              <w:rPr>
                <w:rStyle w:val="EndnoteReference"/>
                <w:rFonts w:cs="Tahoma"/>
                <w:b w:val="0"/>
                <w:bCs/>
                <w:sz w:val="13"/>
                <w:szCs w:val="13"/>
                <w:u w:val="single"/>
                <w:lang w:val="nl-NL"/>
              </w:rPr>
            </w:pPr>
            <w:hyperlink w:anchor="_91_Vexcel_Server," w:history="1">
              <w:r w:rsidR="004600DB" w:rsidRPr="000D162A">
                <w:rPr>
                  <w:rStyle w:val="Hyperlink"/>
                  <w:rFonts w:cs="Tahoma"/>
                  <w:b/>
                  <w:bCs/>
                  <w:sz w:val="13"/>
                  <w:szCs w:val="13"/>
                  <w:lang w:val="nl-NL"/>
                </w:rPr>
                <w:t>94</w:t>
              </w:r>
            </w:hyperlink>
          </w:p>
        </w:tc>
        <w:tc>
          <w:tcPr>
            <w:tcW w:w="450" w:type="dxa"/>
            <w:tcBorders>
              <w:bottom w:val="single" w:sz="4" w:space="0" w:color="auto"/>
            </w:tcBorders>
            <w:shd w:val="clear" w:color="auto" w:fill="auto"/>
          </w:tcPr>
          <w:p w:rsidR="001A63C6" w:rsidRPr="00A36EAF" w:rsidRDefault="001A63C6" w:rsidP="004B7252">
            <w:pPr>
              <w:pStyle w:val="TableText"/>
              <w:keepNext/>
              <w:keepLines/>
              <w:widowControl w:val="0"/>
              <w:spacing w:before="80"/>
              <w:rPr>
                <w:rFonts w:ascii="Tahoma" w:hAnsi="Tahoma" w:cs="Tahoma"/>
                <w:sz w:val="13"/>
                <w:lang w:val="nl-NL"/>
              </w:rPr>
            </w:pPr>
            <w:r w:rsidRPr="00A36EAF">
              <w:rPr>
                <w:rFonts w:ascii="Tahoma" w:hAnsi="Tahoma" w:cs="Tahoma"/>
                <w:sz w:val="13"/>
                <w:lang w:val="nl-NL"/>
              </w:rPr>
              <w:t>08/09</w:t>
            </w:r>
          </w:p>
        </w:tc>
        <w:tc>
          <w:tcPr>
            <w:tcW w:w="360" w:type="dxa"/>
            <w:tcBorders>
              <w:bottom w:val="single" w:sz="4" w:space="0" w:color="auto"/>
              <w:right w:val="single" w:sz="18" w:space="0" w:color="auto"/>
            </w:tcBorders>
            <w:shd w:val="clear" w:color="auto" w:fill="auto"/>
            <w:vAlign w:val="center"/>
          </w:tcPr>
          <w:p w:rsidR="001A63C6" w:rsidRPr="00A36EAF" w:rsidRDefault="001A63C6" w:rsidP="004B7252">
            <w:pPr>
              <w:pStyle w:val="TableText"/>
              <w:keepNext/>
              <w:keepLines/>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A36EAF" w:rsidRDefault="001A63C6" w:rsidP="004B7252">
            <w:pPr>
              <w:pStyle w:val="TableText"/>
              <w:keepNext/>
              <w:keepLines/>
              <w:widowControl w:val="0"/>
              <w:rPr>
                <w:rFonts w:ascii="Tahoma" w:hAnsi="Tahoma" w:cs="Tahoma"/>
                <w:sz w:val="13"/>
                <w:lang w:val="nl-NL"/>
              </w:rPr>
            </w:pPr>
            <w:r w:rsidRPr="00A36EAF">
              <w:rPr>
                <w:rFonts w:ascii="Tahoma" w:hAnsi="Tahoma" w:cs="Tahoma"/>
                <w:sz w:val="13"/>
                <w:lang w:val="nl-NL"/>
              </w:rPr>
              <w:t>200 punten</w:t>
            </w:r>
          </w:p>
        </w:tc>
        <w:tc>
          <w:tcPr>
            <w:tcW w:w="450" w:type="dxa"/>
            <w:tcBorders>
              <w:left w:val="single" w:sz="18" w:space="0" w:color="auto"/>
              <w:bottom w:val="single" w:sz="4" w:space="0" w:color="auto"/>
            </w:tcBorders>
            <w:shd w:val="clear" w:color="auto" w:fill="auto"/>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4B7252">
            <w:pPr>
              <w:pStyle w:val="TableText"/>
              <w:keepNext/>
              <w:keepLines/>
              <w:widowControl w:val="0"/>
              <w:rPr>
                <w:rFonts w:ascii="Tahoma" w:hAnsi="Tahoma" w:cs="Tahoma"/>
                <w:sz w:val="13"/>
                <w:lang w:val="nl-NL"/>
              </w:rPr>
            </w:pPr>
            <w:r w:rsidRPr="00A36EAF">
              <w:rPr>
                <w:rFonts w:ascii="Tahoma" w:hAnsi="Tahoma" w:cs="Tahoma"/>
                <w:sz w:val="13"/>
                <w:lang w:val="nl-NL"/>
              </w:rPr>
              <w:t>200</w:t>
            </w:r>
          </w:p>
        </w:tc>
        <w:tc>
          <w:tcPr>
            <w:tcW w:w="450" w:type="dxa"/>
            <w:tcBorders>
              <w:bottom w:val="single" w:sz="4" w:space="0" w:color="auto"/>
              <w:right w:val="single" w:sz="18" w:space="0" w:color="auto"/>
            </w:tcBorders>
            <w:shd w:val="clear" w:color="auto" w:fill="auto"/>
            <w:vAlign w:val="center"/>
          </w:tcPr>
          <w:p w:rsidR="001A63C6" w:rsidRPr="00A36EAF" w:rsidRDefault="001A63C6" w:rsidP="004B7252">
            <w:pPr>
              <w:pStyle w:val="TableText"/>
              <w:keepNext/>
              <w:keepLines/>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4B7252">
            <w:pPr>
              <w:pStyle w:val="TableText"/>
              <w:keepNext/>
              <w:keepLines/>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vAlign w:val="center"/>
          </w:tcPr>
          <w:p w:rsidR="001A63C6" w:rsidRPr="00A36EAF" w:rsidRDefault="001A63C6" w:rsidP="004B7252">
            <w:pPr>
              <w:pStyle w:val="TableText"/>
              <w:keepNext/>
              <w:keepLines/>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4B7252">
            <w:pPr>
              <w:pStyle w:val="TableText"/>
              <w:keepNext/>
              <w:keepLines/>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4B7252">
            <w:pPr>
              <w:pStyle w:val="Heading2"/>
              <w:keepNext/>
              <w:keepLines/>
              <w:spacing w:beforeLines="20" w:before="48" w:afterLines="20" w:after="48"/>
              <w:ind w:left="0"/>
              <w:rPr>
                <w:rFonts w:ascii="Tahoma" w:hAnsi="Tahoma" w:cs="Tahoma"/>
                <w:b w:val="0"/>
                <w:sz w:val="14"/>
                <w:szCs w:val="14"/>
                <w:lang w:val="pt-BR"/>
              </w:rPr>
            </w:pPr>
            <w:bookmarkStart w:id="501" w:name="_Toc336338108"/>
            <w:bookmarkStart w:id="502" w:name="_Toc353788003"/>
            <w:r w:rsidRPr="0082466A">
              <w:rPr>
                <w:rFonts w:ascii="Tahoma" w:hAnsi="Tahoma" w:cs="Tahoma"/>
                <w:b w:val="0"/>
                <w:sz w:val="14"/>
                <w:szCs w:val="14"/>
                <w:lang w:val="pt-BR"/>
              </w:rPr>
              <w:t>Virtual Server 2005 R2 Enterprise Edition</w:t>
            </w:r>
            <w:bookmarkEnd w:id="501"/>
            <w:bookmarkEnd w:id="502"/>
          </w:p>
        </w:tc>
        <w:tc>
          <w:tcPr>
            <w:tcW w:w="450" w:type="dxa"/>
            <w:tcBorders>
              <w:bottom w:val="single" w:sz="4" w:space="0" w:color="auto"/>
            </w:tcBorders>
            <w:shd w:val="clear" w:color="auto" w:fill="FABF8F"/>
            <w:vAlign w:val="center"/>
          </w:tcPr>
          <w:p w:rsidR="001A63C6" w:rsidRPr="0082466A" w:rsidRDefault="001A63C6" w:rsidP="004B7252">
            <w:pPr>
              <w:pStyle w:val="TableText"/>
              <w:keepNext/>
              <w:keepLines/>
              <w:widowControl w:val="0"/>
              <w:rPr>
                <w:rStyle w:val="EndnoteReference"/>
                <w:rFonts w:cs="Tahoma"/>
                <w:bCs/>
                <w:sz w:val="13"/>
                <w:szCs w:val="13"/>
                <w:u w:val="single"/>
                <w:lang w:val="pt-BR"/>
              </w:rPr>
            </w:pPr>
          </w:p>
        </w:tc>
        <w:tc>
          <w:tcPr>
            <w:tcW w:w="450" w:type="dxa"/>
            <w:tcBorders>
              <w:bottom w:val="single" w:sz="4" w:space="0" w:color="auto"/>
            </w:tcBorders>
            <w:shd w:val="clear" w:color="auto" w:fill="FABF8F"/>
            <w:vAlign w:val="center"/>
          </w:tcPr>
          <w:p w:rsidR="001A63C6" w:rsidRPr="00A36EAF" w:rsidRDefault="001A63C6" w:rsidP="004B7252">
            <w:pPr>
              <w:pStyle w:val="TableText"/>
              <w:keepNext/>
              <w:keepLines/>
              <w:widowControl w:val="0"/>
              <w:spacing w:before="80"/>
              <w:rPr>
                <w:rFonts w:ascii="Tahoma" w:hAnsi="Tahoma" w:cs="Tahoma"/>
                <w:sz w:val="13"/>
                <w:lang w:val="nl-NL"/>
              </w:rPr>
            </w:pPr>
            <w:r w:rsidRPr="00A36EAF">
              <w:rPr>
                <w:rFonts w:ascii="Tahoma" w:hAnsi="Tahoma" w:cs="Tahoma"/>
                <w:sz w:val="13"/>
                <w:lang w:val="nl-NL"/>
              </w:rPr>
              <w:t>12/05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4B7252">
            <w:pPr>
              <w:pStyle w:val="TableText"/>
              <w:keepNext/>
              <w:keepLines/>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4B7252">
            <w:pPr>
              <w:pStyle w:val="TableText"/>
              <w:keepNext/>
              <w:keepLines/>
              <w:widowControl w:val="0"/>
              <w:rPr>
                <w:rFonts w:ascii="Tahoma" w:hAnsi="Tahoma" w:cs="Tahoma"/>
                <w:sz w:val="13"/>
                <w:lang w:val="nl-NL"/>
              </w:rPr>
            </w:pPr>
          </w:p>
        </w:tc>
      </w:tr>
      <w:tr w:rsidR="00152DBB"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03" w:name="_Toc336338109"/>
            <w:bookmarkStart w:id="504" w:name="_Toc353788004"/>
            <w:r w:rsidRPr="0082466A">
              <w:rPr>
                <w:rFonts w:ascii="Tahoma" w:hAnsi="Tahoma" w:cs="Tahoma"/>
                <w:b w:val="0"/>
                <w:sz w:val="14"/>
                <w:szCs w:val="14"/>
                <w:lang w:val="nl-NL"/>
              </w:rPr>
              <w:t>Visual Studio</w:t>
            </w:r>
            <w:r w:rsidR="00A36EAF" w:rsidRPr="0082466A">
              <w:rPr>
                <w:rFonts w:ascii="Tahoma" w:eastAsia="Times New Roman" w:hAnsi="Tahoma" w:cs="Tahoma"/>
                <w:b w:val="0"/>
                <w:color w:val="000000"/>
                <w:sz w:val="14"/>
                <w:szCs w:val="14"/>
                <w:vertAlign w:val="superscript"/>
                <w:lang w:val="nl-NL"/>
              </w:rPr>
              <w:t>®</w:t>
            </w:r>
            <w:r w:rsidRPr="0082466A">
              <w:rPr>
                <w:rFonts w:ascii="Tahoma" w:hAnsi="Tahoma" w:cs="Tahoma"/>
                <w:b w:val="0"/>
                <w:sz w:val="14"/>
                <w:szCs w:val="14"/>
                <w:lang w:val="nl-NL"/>
              </w:rPr>
              <w:t xml:space="preserve"> Team Foundation Server 2012 met SQL Server 2012-technologie</w:t>
            </w:r>
            <w:bookmarkEnd w:id="503"/>
            <w:bookmarkEnd w:id="504"/>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09/12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8</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8</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5</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3</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5</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05" w:name="_Toc254805933"/>
            <w:bookmarkStart w:id="506" w:name="_Toc336338110"/>
            <w:bookmarkStart w:id="507" w:name="_Toc353788005"/>
            <w:r w:rsidRPr="0082466A">
              <w:rPr>
                <w:rFonts w:ascii="Tahoma" w:hAnsi="Tahoma" w:cs="Tahoma"/>
                <w:b w:val="0"/>
                <w:sz w:val="14"/>
                <w:szCs w:val="14"/>
              </w:rPr>
              <w:t>Apparaat-CAL voor Visual Studio</w:t>
            </w:r>
            <w:r w:rsidR="00A36EAF" w:rsidRPr="0082466A">
              <w:rPr>
                <w:rFonts w:ascii="Tahoma" w:hAnsi="Tahoma" w:cs="Tahoma"/>
                <w:b w:val="0"/>
                <w:sz w:val="14"/>
                <w:szCs w:val="14"/>
                <w:vertAlign w:val="superscript"/>
              </w:rPr>
              <w:t>®</w:t>
            </w:r>
            <w:r w:rsidRPr="0082466A">
              <w:rPr>
                <w:rFonts w:ascii="Tahoma" w:hAnsi="Tahoma" w:cs="Tahoma"/>
                <w:b w:val="0"/>
                <w:sz w:val="14"/>
                <w:szCs w:val="14"/>
              </w:rPr>
              <w:t xml:space="preserve"> Team Foundation Server 2012</w:t>
            </w:r>
            <w:bookmarkEnd w:id="505"/>
            <w:bookmarkEnd w:id="506"/>
            <w:bookmarkEnd w:id="507"/>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09/12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3</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52DBB"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08" w:name="_Toc254805934"/>
            <w:bookmarkStart w:id="509" w:name="_Toc336338111"/>
            <w:bookmarkStart w:id="510" w:name="_Toc353788006"/>
            <w:r w:rsidRPr="0082466A">
              <w:rPr>
                <w:rFonts w:ascii="Tahoma" w:hAnsi="Tahoma" w:cs="Tahoma"/>
                <w:b w:val="0"/>
                <w:sz w:val="14"/>
                <w:szCs w:val="14"/>
                <w:lang w:val="nl-NL"/>
              </w:rPr>
              <w:t>Gebruikers-CAL voor Visual Studio</w:t>
            </w:r>
            <w:r w:rsidR="00A36EAF" w:rsidRPr="0082466A">
              <w:rPr>
                <w:rFonts w:ascii="Tahoma" w:hAnsi="Tahoma" w:cs="Tahoma"/>
                <w:b w:val="0"/>
                <w:sz w:val="14"/>
                <w:szCs w:val="14"/>
                <w:vertAlign w:val="superscript"/>
                <w:lang w:val="nl-NL"/>
              </w:rPr>
              <w:t>®</w:t>
            </w:r>
            <w:r w:rsidRPr="0082466A">
              <w:rPr>
                <w:rFonts w:ascii="Tahoma" w:hAnsi="Tahoma" w:cs="Tahoma"/>
                <w:b w:val="0"/>
                <w:sz w:val="14"/>
                <w:szCs w:val="14"/>
                <w:lang w:val="nl-NL"/>
              </w:rPr>
              <w:t xml:space="preserve"> Team Foundation Server 2012</w:t>
            </w:r>
            <w:bookmarkEnd w:id="508"/>
            <w:bookmarkEnd w:id="509"/>
            <w:bookmarkEnd w:id="510"/>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09/12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8</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8</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5</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3</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spacing w:after="120"/>
              <w:rPr>
                <w:rFonts w:ascii="Tahoma" w:hAnsi="Tahoma" w:cs="Tahoma"/>
                <w:sz w:val="13"/>
                <w:szCs w:val="13"/>
                <w:lang w:val="nl-NL"/>
              </w:rPr>
            </w:pPr>
            <w:r w:rsidRPr="00A36EAF">
              <w:rPr>
                <w:rFonts w:ascii="Tahoma" w:hAnsi="Tahoma" w:cs="Tahoma"/>
                <w:sz w:val="13"/>
                <w:szCs w:val="13"/>
                <w:lang w:val="nl-NL"/>
              </w:rPr>
              <w:t>5</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494"/>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11" w:name="_Toc336338113"/>
            <w:bookmarkStart w:id="512" w:name="_Toc353788007"/>
            <w:r w:rsidRPr="0082466A">
              <w:rPr>
                <w:rFonts w:ascii="Tahoma" w:hAnsi="Tahoma" w:cs="Tahoma"/>
                <w:b w:val="0"/>
                <w:sz w:val="14"/>
                <w:szCs w:val="14"/>
              </w:rPr>
              <w:t>Web Antimalware Subscription for Forefront Threat Management Gateway Medium Business Edition (Apparaat en Gebruiker)</w:t>
            </w:r>
            <w:bookmarkEnd w:id="511"/>
            <w:bookmarkEnd w:id="512"/>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60"/>
              <w:rPr>
                <w:rFonts w:ascii="Tahoma" w:hAnsi="Tahoma" w:cs="Tahoma"/>
                <w:sz w:val="13"/>
                <w:lang w:val="nl-NL"/>
              </w:rPr>
            </w:pPr>
            <w:r w:rsidRPr="00A36EAF">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52DBB" w:rsidRPr="00A36EAF" w:rsidTr="00152DBB">
        <w:trPr>
          <w:trHeight w:val="287"/>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13" w:name="_Toc336338114"/>
            <w:bookmarkStart w:id="514" w:name="_Toc353788008"/>
            <w:r w:rsidRPr="0082466A">
              <w:rPr>
                <w:rFonts w:ascii="Tahoma" w:hAnsi="Tahoma" w:cs="Tahoma"/>
                <w:b w:val="0"/>
                <w:sz w:val="14"/>
                <w:szCs w:val="14"/>
                <w:lang w:val="nl-NL"/>
              </w:rPr>
              <w:t>Windows Azure Services</w:t>
            </w:r>
            <w:bookmarkEnd w:id="513"/>
            <w:bookmarkEnd w:id="514"/>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105_Windows_Azure" w:history="1">
              <w:r w:rsidR="00955428" w:rsidRPr="000D162A">
                <w:rPr>
                  <w:rStyle w:val="Hyperlink"/>
                  <w:rFonts w:cs="Tahoma"/>
                  <w:b/>
                  <w:bCs/>
                  <w:sz w:val="13"/>
                  <w:szCs w:val="13"/>
                  <w:lang w:val="nl-NL"/>
                </w:rPr>
                <w:t>95</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11/11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152"/>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15" w:name="_Toc336338115"/>
            <w:bookmarkStart w:id="516" w:name="_Toc353788009"/>
            <w:r w:rsidRPr="0082466A">
              <w:rPr>
                <w:rFonts w:ascii="Tahoma" w:hAnsi="Tahoma" w:cs="Tahoma"/>
                <w:b w:val="0"/>
                <w:sz w:val="14"/>
                <w:szCs w:val="14"/>
                <w:lang w:val="nl-NL"/>
              </w:rPr>
              <w:t>Windows</w:t>
            </w:r>
            <w:r w:rsidR="00A36EAF" w:rsidRPr="0082466A">
              <w:rPr>
                <w:rFonts w:ascii="Tahoma" w:hAnsi="Tahoma" w:cs="Tahoma"/>
                <w:b w:val="0"/>
                <w:sz w:val="14"/>
                <w:szCs w:val="14"/>
                <w:vertAlign w:val="superscript"/>
                <w:lang w:val="nl-NL"/>
              </w:rPr>
              <w:t>®</w:t>
            </w:r>
            <w:r w:rsidRPr="0082466A">
              <w:rPr>
                <w:rFonts w:ascii="Tahoma" w:hAnsi="Tahoma" w:cs="Tahoma"/>
                <w:b w:val="0"/>
                <w:sz w:val="14"/>
                <w:szCs w:val="14"/>
                <w:lang w:val="nl-NL"/>
              </w:rPr>
              <w:t xml:space="preserve"> Embedded Device Manager 2011</w:t>
            </w:r>
            <w:bookmarkEnd w:id="515"/>
            <w:bookmarkEnd w:id="516"/>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u w:val="single"/>
                <w:lang w:val="nl-NL"/>
              </w:rPr>
            </w:pPr>
            <w:hyperlink w:anchor="_96_Windows_Embedded_1" w:history="1">
              <w:r w:rsidR="00955428" w:rsidRPr="000D162A">
                <w:rPr>
                  <w:rStyle w:val="Hyperlink"/>
                  <w:rFonts w:cs="Tahoma"/>
                  <w:b/>
                  <w:bCs/>
                  <w:sz w:val="13"/>
                  <w:szCs w:val="13"/>
                  <w:lang w:val="nl-NL"/>
                </w:rPr>
                <w:t>96</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52DBB" w:rsidRPr="00A36EAF" w:rsidTr="00152DBB">
        <w:trPr>
          <w:trHeight w:val="287"/>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17" w:name="_Toc336338116"/>
            <w:bookmarkStart w:id="518" w:name="_Toc353788010"/>
            <w:r w:rsidRPr="0082466A">
              <w:rPr>
                <w:rFonts w:ascii="Tahoma" w:hAnsi="Tahoma" w:cs="Tahoma"/>
                <w:b w:val="0"/>
                <w:sz w:val="14"/>
                <w:szCs w:val="14"/>
              </w:rPr>
              <w:t>Windows</w:t>
            </w:r>
            <w:r w:rsidR="00A36EAF" w:rsidRPr="0082466A">
              <w:rPr>
                <w:rFonts w:ascii="Tahoma" w:hAnsi="Tahoma" w:cs="Tahoma"/>
                <w:b w:val="0"/>
                <w:sz w:val="14"/>
                <w:szCs w:val="14"/>
                <w:vertAlign w:val="superscript"/>
              </w:rPr>
              <w:t>®</w:t>
            </w:r>
            <w:r w:rsidRPr="0082466A">
              <w:rPr>
                <w:rFonts w:ascii="Tahoma" w:hAnsi="Tahoma" w:cs="Tahoma"/>
                <w:b w:val="0"/>
                <w:sz w:val="14"/>
                <w:szCs w:val="14"/>
              </w:rPr>
              <w:t xml:space="preserve"> Embedded Device Manager 2011 Clientbeheerlicentie per OSE</w:t>
            </w:r>
            <w:bookmarkEnd w:id="517"/>
            <w:bookmarkEnd w:id="518"/>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Fonts w:cs="Tahoma"/>
                <w:b/>
                <w:bCs/>
                <w:color w:val="0000FF"/>
                <w:sz w:val="13"/>
                <w:szCs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rPr>
            </w:pPr>
          </w:p>
        </w:tc>
      </w:tr>
      <w:tr w:rsidR="001A63C6" w:rsidRPr="00A36EAF" w:rsidTr="00152DBB">
        <w:trPr>
          <w:trHeight w:val="287"/>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19" w:name="_Toc336338117"/>
            <w:bookmarkStart w:id="520" w:name="_Toc353788011"/>
            <w:r w:rsidRPr="0082466A">
              <w:rPr>
                <w:rFonts w:ascii="Tahoma" w:hAnsi="Tahoma" w:cs="Tahoma"/>
                <w:b w:val="0"/>
                <w:sz w:val="14"/>
                <w:szCs w:val="14"/>
                <w:lang w:val="nl-NL"/>
              </w:rPr>
              <w:t>Windows</w:t>
            </w:r>
            <w:r w:rsidR="00A36EAF" w:rsidRPr="0082466A">
              <w:rPr>
                <w:rFonts w:ascii="Tahoma" w:hAnsi="Tahoma" w:cs="Tahoma"/>
                <w:b w:val="0"/>
                <w:sz w:val="14"/>
                <w:szCs w:val="14"/>
                <w:vertAlign w:val="superscript"/>
                <w:lang w:val="nl-NL"/>
              </w:rPr>
              <w:t>®</w:t>
            </w:r>
            <w:r w:rsidRPr="0082466A">
              <w:rPr>
                <w:rFonts w:ascii="Tahoma" w:hAnsi="Tahoma" w:cs="Tahoma"/>
                <w:b w:val="0"/>
                <w:sz w:val="14"/>
                <w:szCs w:val="14"/>
                <w:lang w:val="nl-NL"/>
              </w:rPr>
              <w:t xml:space="preserve"> Embedded Device Manager 2011 Clientbeheerlicentie per gebruiker</w:t>
            </w:r>
            <w:bookmarkEnd w:id="519"/>
            <w:bookmarkEnd w:id="520"/>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color w:val="0000FF"/>
                <w:sz w:val="13"/>
                <w:szCs w:val="13"/>
                <w:lang w:val="nl-NL"/>
              </w:rPr>
            </w:pPr>
            <w:hyperlink w:anchor="_96_Windows_Embedded" w:history="1">
              <w:r w:rsidR="00955428" w:rsidRPr="000D162A">
                <w:rPr>
                  <w:rStyle w:val="Hyperlink"/>
                  <w:rFonts w:cs="Tahoma"/>
                  <w:b/>
                  <w:bCs/>
                  <w:sz w:val="13"/>
                  <w:szCs w:val="13"/>
                  <w:lang w:val="nl-NL"/>
                </w:rPr>
                <w:t>97</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52DBB" w:rsidRPr="00A36EAF" w:rsidTr="00152DBB">
        <w:trPr>
          <w:trHeight w:val="287"/>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21" w:name="_Toc336338118"/>
            <w:bookmarkStart w:id="522" w:name="_Toc353788012"/>
            <w:r w:rsidRPr="0082466A">
              <w:rPr>
                <w:rFonts w:ascii="Tahoma" w:hAnsi="Tahoma" w:cs="Tahoma"/>
                <w:b w:val="0"/>
                <w:sz w:val="14"/>
                <w:szCs w:val="14"/>
                <w:lang w:val="nl-NL"/>
              </w:rPr>
              <w:t>Windows</w:t>
            </w:r>
            <w:r w:rsidR="00A36EAF" w:rsidRPr="0082466A">
              <w:rPr>
                <w:rFonts w:ascii="Tahoma" w:hAnsi="Tahoma" w:cs="Tahoma"/>
                <w:b w:val="0"/>
                <w:sz w:val="14"/>
                <w:szCs w:val="14"/>
                <w:vertAlign w:val="superscript"/>
                <w:lang w:val="nl-NL"/>
              </w:rPr>
              <w:t>®</w:t>
            </w:r>
            <w:r w:rsidRPr="0082466A">
              <w:rPr>
                <w:rFonts w:ascii="Tahoma" w:hAnsi="Tahoma" w:cs="Tahoma"/>
                <w:b w:val="0"/>
                <w:sz w:val="14"/>
                <w:szCs w:val="14"/>
                <w:lang w:val="nl-NL"/>
              </w:rPr>
              <w:t xml:space="preserve"> Embedded Device Manager 2011 met SQL Server</w:t>
            </w:r>
            <w:r w:rsidR="00A36EAF" w:rsidRPr="0082466A">
              <w:rPr>
                <w:rFonts w:ascii="Tahoma" w:hAnsi="Tahoma" w:cs="Tahoma"/>
                <w:b w:val="0"/>
                <w:sz w:val="14"/>
                <w:szCs w:val="14"/>
                <w:vertAlign w:val="superscript"/>
                <w:lang w:val="nl-NL"/>
              </w:rPr>
              <w:t>®</w:t>
            </w:r>
            <w:r w:rsidRPr="0082466A">
              <w:rPr>
                <w:rFonts w:ascii="Tahoma" w:hAnsi="Tahoma" w:cs="Tahoma"/>
                <w:b w:val="0"/>
                <w:sz w:val="14"/>
                <w:szCs w:val="14"/>
                <w:lang w:val="nl-NL"/>
              </w:rPr>
              <w:t xml:space="preserve"> 2008-technologie</w:t>
            </w:r>
            <w:bookmarkEnd w:id="521"/>
            <w:bookmarkEnd w:id="522"/>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color w:val="0000FF"/>
                <w:sz w:val="13"/>
                <w:szCs w:val="13"/>
                <w:u w:val="single"/>
                <w:lang w:val="nl-NL"/>
              </w:rPr>
            </w:pPr>
            <w:hyperlink w:anchor="_96_Windows_Embedded" w:history="1">
              <w:r w:rsidR="000D162A" w:rsidRPr="000D162A">
                <w:rPr>
                  <w:rStyle w:val="Hyperlink"/>
                  <w:rFonts w:cs="Tahoma"/>
                  <w:b/>
                  <w:bCs/>
                  <w:sz w:val="13"/>
                  <w:szCs w:val="13"/>
                  <w:lang w:val="nl-NL"/>
                </w:rPr>
                <w:t>97</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287"/>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23" w:name="_Toc336338119"/>
            <w:bookmarkStart w:id="524" w:name="_Toc353788013"/>
            <w:r w:rsidRPr="0082466A">
              <w:rPr>
                <w:rFonts w:ascii="Tahoma" w:hAnsi="Tahoma" w:cs="Tahoma"/>
                <w:b w:val="0"/>
                <w:sz w:val="14"/>
                <w:szCs w:val="14"/>
              </w:rPr>
              <w:t>Windows Essential Business Server 2008 Standard</w:t>
            </w:r>
            <w:bookmarkEnd w:id="523"/>
            <w:bookmarkEnd w:id="524"/>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107_EBS_2008" w:history="1">
              <w:r w:rsidR="00955428" w:rsidRPr="000D162A">
                <w:rPr>
                  <w:rStyle w:val="Hyperlink"/>
                  <w:rFonts w:cs="Tahoma"/>
                  <w:b/>
                  <w:bCs/>
                  <w:sz w:val="13"/>
                  <w:szCs w:val="13"/>
                  <w:lang w:val="nl-NL"/>
                </w:rPr>
                <w:t>98</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52DBB" w:rsidRPr="00A36EAF" w:rsidTr="00152DBB">
        <w:trPr>
          <w:trHeight w:val="287"/>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25" w:name="_Toc336338120"/>
            <w:bookmarkStart w:id="526" w:name="_Toc353788014"/>
            <w:r w:rsidRPr="0082466A">
              <w:rPr>
                <w:rFonts w:ascii="Tahoma" w:hAnsi="Tahoma" w:cs="Tahoma"/>
                <w:b w:val="0"/>
                <w:sz w:val="14"/>
                <w:szCs w:val="14"/>
              </w:rPr>
              <w:t>Windows Essential Business Server 2008 CAL Suite</w:t>
            </w:r>
            <w:bookmarkEnd w:id="525"/>
            <w:bookmarkEnd w:id="526"/>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11/08</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1A63C6" w:rsidRPr="00A36EAF" w:rsidTr="00152DBB">
        <w:trPr>
          <w:trHeight w:val="287"/>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27" w:name="_Toc336338121"/>
            <w:bookmarkStart w:id="528" w:name="_Toc353788015"/>
            <w:r w:rsidRPr="0082466A">
              <w:rPr>
                <w:rFonts w:ascii="Tahoma" w:hAnsi="Tahoma" w:cs="Tahoma"/>
                <w:b w:val="0"/>
                <w:sz w:val="14"/>
                <w:szCs w:val="14"/>
              </w:rPr>
              <w:t>Windows Essential Business Server 2008 CAL Suite (5 clients)</w:t>
            </w:r>
            <w:bookmarkEnd w:id="527"/>
            <w:bookmarkEnd w:id="528"/>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w:t>
            </w:r>
          </w:p>
        </w:tc>
      </w:tr>
      <w:tr w:rsidR="00152DBB" w:rsidRPr="00A36EAF" w:rsidTr="00152DBB">
        <w:trPr>
          <w:trHeight w:val="287"/>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29" w:name="_Toc336338122"/>
            <w:bookmarkStart w:id="530" w:name="_Toc353788016"/>
            <w:r w:rsidRPr="0082466A">
              <w:rPr>
                <w:rFonts w:ascii="Tahoma" w:hAnsi="Tahoma" w:cs="Tahoma"/>
                <w:b w:val="0"/>
                <w:color w:val="000000"/>
                <w:sz w:val="14"/>
                <w:szCs w:val="14"/>
              </w:rPr>
              <w:t>Windows Essential Business Server 2008 CAL Suite (20 clients)</w:t>
            </w:r>
            <w:bookmarkEnd w:id="529"/>
            <w:bookmarkEnd w:id="530"/>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11/08</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w:t>
            </w:r>
          </w:p>
        </w:tc>
      </w:tr>
      <w:tr w:rsidR="001A63C6" w:rsidRPr="00A36EAF" w:rsidTr="00152DBB">
        <w:trPr>
          <w:trHeight w:val="287"/>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31" w:name="_Toc336338123"/>
            <w:bookmarkStart w:id="532" w:name="_Toc353788017"/>
            <w:r w:rsidRPr="0082466A">
              <w:rPr>
                <w:rFonts w:ascii="Tahoma" w:hAnsi="Tahoma" w:cs="Tahoma"/>
                <w:b w:val="0"/>
                <w:sz w:val="14"/>
                <w:szCs w:val="14"/>
              </w:rPr>
              <w:t>Windows Essential Business Server 2008 CAL Suite (50 clients)</w:t>
            </w:r>
            <w:bookmarkEnd w:id="531"/>
            <w:bookmarkEnd w:id="532"/>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w:t>
            </w:r>
          </w:p>
        </w:tc>
      </w:tr>
      <w:tr w:rsidR="00152DBB" w:rsidRPr="00A36EAF" w:rsidTr="00152DBB">
        <w:trPr>
          <w:trHeight w:val="287"/>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33" w:name="_Toc336338124"/>
            <w:bookmarkStart w:id="534" w:name="_Toc353788018"/>
            <w:r w:rsidRPr="0082466A">
              <w:rPr>
                <w:rFonts w:ascii="Tahoma" w:hAnsi="Tahoma" w:cs="Tahoma"/>
                <w:b w:val="0"/>
                <w:sz w:val="14"/>
                <w:szCs w:val="14"/>
              </w:rPr>
              <w:t>Windows Essential Business Server 2008 Premium</w:t>
            </w:r>
            <w:bookmarkEnd w:id="533"/>
            <w:bookmarkEnd w:id="534"/>
            <w:r w:rsidRPr="0082466A">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107_EBS_2008" w:history="1">
              <w:r w:rsidR="004600DB" w:rsidRPr="000D162A">
                <w:rPr>
                  <w:rStyle w:val="Hyperlink"/>
                  <w:rFonts w:cs="Tahoma"/>
                  <w:b/>
                  <w:bCs/>
                  <w:sz w:val="13"/>
                  <w:szCs w:val="13"/>
                  <w:lang w:val="nl-NL"/>
                </w:rPr>
                <w:t>98</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r>
      <w:tr w:rsidR="00152DBB" w:rsidRPr="00A36EAF" w:rsidTr="00152DBB">
        <w:trPr>
          <w:trHeight w:val="287"/>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35" w:name="_Toc336338125"/>
            <w:bookmarkStart w:id="536" w:name="_Toc353788019"/>
            <w:r w:rsidRPr="0082466A">
              <w:rPr>
                <w:rFonts w:ascii="Tahoma" w:hAnsi="Tahoma" w:cs="Tahoma"/>
                <w:b w:val="0"/>
                <w:sz w:val="14"/>
                <w:szCs w:val="14"/>
              </w:rPr>
              <w:t>Windows Essential Business Server 2008 CAL Suite voor Premium Gebruikers of Apparaten</w:t>
            </w:r>
            <w:bookmarkEnd w:id="535"/>
            <w:bookmarkEnd w:id="536"/>
            <w:r w:rsidRPr="0082466A">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sz w:val="13"/>
                <w:lang w:val="nl-NL"/>
              </w:rPr>
            </w:pPr>
            <w:r w:rsidRPr="00A36EAF">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r>
      <w:tr w:rsidR="00152DBB" w:rsidRPr="00A36EAF" w:rsidTr="00152DBB">
        <w:trPr>
          <w:trHeight w:val="287"/>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37" w:name="_Toc336338126"/>
            <w:bookmarkStart w:id="538" w:name="_Toc353788020"/>
            <w:r w:rsidRPr="0082466A">
              <w:rPr>
                <w:rFonts w:ascii="Tahoma" w:hAnsi="Tahoma" w:cs="Tahoma"/>
                <w:b w:val="0"/>
                <w:sz w:val="14"/>
                <w:szCs w:val="14"/>
              </w:rPr>
              <w:t>Windows Essential Business Server 2008 CAL Suite voor Premium Gebruikers of Apparaten (5 clients)</w:t>
            </w:r>
            <w:bookmarkEnd w:id="537"/>
            <w:bookmarkEnd w:id="538"/>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200"/>
              <w:rPr>
                <w:rFonts w:ascii="Tahoma" w:hAnsi="Tahoma" w:cs="Tahoma"/>
                <w:sz w:val="13"/>
                <w:lang w:val="nl-NL"/>
              </w:rPr>
            </w:pPr>
            <w:r w:rsidRPr="00A36EAF">
              <w:rPr>
                <w:rFonts w:ascii="Tahoma" w:hAnsi="Tahoma" w:cs="Tahoma"/>
                <w:sz w:val="13"/>
                <w:lang w:val="nl-NL"/>
              </w:rPr>
              <w:t>11/08</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w:t>
            </w:r>
          </w:p>
        </w:tc>
      </w:tr>
      <w:tr w:rsidR="00152DBB" w:rsidRPr="00A36EAF" w:rsidTr="00152DBB">
        <w:trPr>
          <w:trHeight w:val="287"/>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39" w:name="_Toc336338127"/>
            <w:bookmarkStart w:id="540" w:name="_Toc353788021"/>
            <w:r w:rsidRPr="0082466A">
              <w:rPr>
                <w:rFonts w:ascii="Tahoma" w:hAnsi="Tahoma" w:cs="Tahoma"/>
                <w:b w:val="0"/>
                <w:sz w:val="14"/>
                <w:szCs w:val="14"/>
              </w:rPr>
              <w:t>Windows Essential Business Server 2008 CAL Suite voor Premium Gebruikers of Apparaten (20 clients)</w:t>
            </w:r>
            <w:bookmarkEnd w:id="539"/>
            <w:bookmarkEnd w:id="540"/>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60"/>
              <w:rPr>
                <w:rFonts w:ascii="Tahoma" w:hAnsi="Tahoma" w:cs="Tahoma"/>
                <w:sz w:val="13"/>
                <w:lang w:val="nl-NL"/>
              </w:rPr>
            </w:pPr>
            <w:r w:rsidRPr="00A36EAF">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w:t>
            </w:r>
          </w:p>
        </w:tc>
      </w:tr>
      <w:tr w:rsidR="00152DBB" w:rsidRPr="00A36EAF" w:rsidTr="00152DBB">
        <w:trPr>
          <w:trHeight w:val="287"/>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41" w:name="_Toc336338128"/>
            <w:bookmarkStart w:id="542" w:name="_Toc353788022"/>
            <w:r w:rsidRPr="0082466A">
              <w:rPr>
                <w:rFonts w:ascii="Tahoma" w:hAnsi="Tahoma" w:cs="Tahoma"/>
                <w:b w:val="0"/>
                <w:sz w:val="14"/>
                <w:szCs w:val="14"/>
              </w:rPr>
              <w:lastRenderedPageBreak/>
              <w:t>Windows Essential Business Server 2008 CAL Suite voor Premium Gebruikers of Apparaten (50 clients)</w:t>
            </w:r>
            <w:bookmarkEnd w:id="541"/>
            <w:bookmarkEnd w:id="542"/>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80"/>
              <w:rPr>
                <w:rFonts w:ascii="Tahoma" w:hAnsi="Tahoma" w:cs="Tahoma"/>
                <w:sz w:val="13"/>
                <w:lang w:val="nl-NL"/>
              </w:rPr>
            </w:pPr>
            <w:r w:rsidRPr="00A36EAF">
              <w:rPr>
                <w:rFonts w:ascii="Tahoma" w:hAnsi="Tahoma" w:cs="Tahoma"/>
                <w:sz w:val="13"/>
                <w:lang w:val="nl-NL"/>
              </w:rPr>
              <w:t>11/08</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OL</w:t>
            </w:r>
          </w:p>
        </w:tc>
      </w:tr>
      <w:tr w:rsidR="00152DBB"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43" w:name="_Toc336338129"/>
            <w:bookmarkStart w:id="544" w:name="_Toc353788023"/>
            <w:r w:rsidRPr="0082466A">
              <w:rPr>
                <w:rFonts w:ascii="Tahoma" w:hAnsi="Tahoma" w:cs="Tahoma"/>
                <w:b w:val="0"/>
                <w:sz w:val="14"/>
                <w:szCs w:val="14"/>
              </w:rPr>
              <w:t>Windows HPC Server 2008 R2 Suite</w:t>
            </w:r>
            <w:bookmarkEnd w:id="543"/>
            <w:bookmarkEnd w:id="544"/>
            <w:r w:rsidRPr="0082466A">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sz w:val="13"/>
                <w:szCs w:val="13"/>
                <w:u w:val="single"/>
                <w:lang w:val="nl-NL"/>
              </w:rPr>
            </w:pPr>
            <w:hyperlink w:anchor="_99_Windows_HPC" w:history="1">
              <w:r w:rsidR="00955428" w:rsidRPr="000D162A">
                <w:rPr>
                  <w:rStyle w:val="Hyperlink"/>
                  <w:rFonts w:cs="Tahoma"/>
                  <w:b/>
                  <w:bCs/>
                  <w:sz w:val="13"/>
                  <w:szCs w:val="13"/>
                  <w:lang w:val="nl-NL"/>
                </w:rPr>
                <w:t>99</w:t>
              </w:r>
            </w:hyperlink>
          </w:p>
        </w:tc>
        <w:tc>
          <w:tcPr>
            <w:tcW w:w="450" w:type="dxa"/>
            <w:tcBorders>
              <w:bottom w:val="single" w:sz="4" w:space="0" w:color="auto"/>
            </w:tcBorders>
            <w:shd w:val="clear" w:color="auto" w:fill="FABF8F"/>
            <w:vAlign w:val="center"/>
          </w:tcPr>
          <w:p w:rsidR="001A63C6" w:rsidRPr="00A36EAF" w:rsidRDefault="001A63C6" w:rsidP="007E466C">
            <w:pPr>
              <w:pStyle w:val="TableText"/>
              <w:widowControl w:val="0"/>
              <w:rPr>
                <w:rFonts w:ascii="Tahoma" w:hAnsi="Tahoma" w:cs="Tahoma"/>
                <w:color w:val="000000"/>
                <w:sz w:val="13"/>
                <w:lang w:val="nl-NL"/>
              </w:rPr>
            </w:pPr>
            <w:r w:rsidRPr="00A36EAF">
              <w:rPr>
                <w:rFonts w:ascii="Tahoma" w:hAnsi="Tahoma" w:cs="Tahoma"/>
                <w:color w:val="000000"/>
                <w:sz w:val="13"/>
                <w:lang w:val="nl-NL"/>
              </w:rPr>
              <w:t>09/10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r>
      <w:tr w:rsidR="00152DBB"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152DBB">
            <w:pPr>
              <w:pStyle w:val="Heading2"/>
              <w:spacing w:beforeLines="20" w:before="48" w:afterLines="20" w:after="48"/>
              <w:ind w:left="0"/>
              <w:rPr>
                <w:rFonts w:ascii="Tahoma" w:hAnsi="Tahoma" w:cs="Tahoma"/>
                <w:b w:val="0"/>
                <w:sz w:val="14"/>
                <w:szCs w:val="14"/>
                <w:lang w:val="nl-NL"/>
              </w:rPr>
            </w:pPr>
            <w:bookmarkStart w:id="545" w:name="_Toc353788024"/>
            <w:r w:rsidRPr="0082466A">
              <w:rPr>
                <w:rFonts w:ascii="Tahoma" w:hAnsi="Tahoma" w:cs="Tahoma"/>
                <w:b w:val="0"/>
                <w:sz w:val="14"/>
                <w:szCs w:val="14"/>
                <w:lang w:val="nl-NL"/>
              </w:rPr>
              <w:t>Windows Intune Add-on voor System Center</w:t>
            </w:r>
            <w:r w:rsidR="00152DBB">
              <w:rPr>
                <w:rFonts w:ascii="Tahoma" w:hAnsi="Tahoma" w:cs="Tahoma"/>
                <w:b w:val="0"/>
                <w:sz w:val="14"/>
                <w:szCs w:val="14"/>
                <w:lang w:val="nl-NL"/>
              </w:rPr>
              <w:t> </w:t>
            </w:r>
            <w:r w:rsidRPr="0082466A">
              <w:rPr>
                <w:rFonts w:ascii="Tahoma" w:hAnsi="Tahoma" w:cs="Tahoma"/>
                <w:b w:val="0"/>
                <w:sz w:val="14"/>
                <w:szCs w:val="14"/>
                <w:lang w:val="nl-NL"/>
              </w:rPr>
              <w:t>Configuration Manager en System Center Endpoint Protection (per gebruiker)</w:t>
            </w:r>
            <w:bookmarkEnd w:id="545"/>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Fonts w:cs="Tahoma"/>
                <w:b/>
                <w:bCs/>
                <w:sz w:val="13"/>
                <w:szCs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color w:val="000000"/>
                <w:sz w:val="13"/>
                <w:lang w:val="nl-NL"/>
              </w:rPr>
            </w:pPr>
            <w:r w:rsidRPr="00A36EAF">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OSB</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46" w:name="_Toc353788025"/>
            <w:r w:rsidRPr="0082466A">
              <w:rPr>
                <w:rFonts w:ascii="Tahoma" w:hAnsi="Tahoma" w:cs="Tahoma"/>
                <w:b w:val="0"/>
                <w:sz w:val="14"/>
                <w:szCs w:val="14"/>
                <w:lang w:val="nl-NL"/>
              </w:rPr>
              <w:t>Windows Intune (per gebruiker)</w:t>
            </w:r>
            <w:bookmarkEnd w:id="546"/>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Fonts w:cs="Tahoma"/>
                <w:b/>
                <w:bCs/>
                <w:sz w:val="13"/>
                <w:szCs w:val="13"/>
                <w:lang w:val="nl-NL"/>
              </w:rPr>
            </w:pPr>
          </w:p>
        </w:tc>
        <w:tc>
          <w:tcPr>
            <w:tcW w:w="450" w:type="dxa"/>
            <w:tcBorders>
              <w:bottom w:val="single" w:sz="4" w:space="0" w:color="auto"/>
            </w:tcBorders>
            <w:shd w:val="clear" w:color="auto" w:fill="FABF8F"/>
            <w:vAlign w:val="center"/>
          </w:tcPr>
          <w:p w:rsidR="001A63C6" w:rsidRPr="00A36EAF" w:rsidRDefault="001A63C6" w:rsidP="007E466C">
            <w:pPr>
              <w:pStyle w:val="TableText"/>
              <w:widowControl w:val="0"/>
              <w:rPr>
                <w:rFonts w:ascii="Tahoma" w:hAnsi="Tahoma" w:cs="Tahoma"/>
                <w:color w:val="000000"/>
                <w:sz w:val="13"/>
                <w:lang w:val="nl-NL"/>
              </w:rPr>
            </w:pPr>
            <w:r w:rsidRPr="00A36EAF">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OSB</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r>
      <w:tr w:rsidR="00152DBB"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152DBB">
            <w:pPr>
              <w:pStyle w:val="Heading2"/>
              <w:spacing w:beforeLines="20" w:before="48" w:afterLines="20" w:after="48"/>
              <w:ind w:left="0"/>
              <w:rPr>
                <w:rFonts w:ascii="Tahoma" w:hAnsi="Tahoma" w:cs="Tahoma"/>
                <w:b w:val="0"/>
                <w:sz w:val="14"/>
                <w:szCs w:val="14"/>
              </w:rPr>
            </w:pPr>
            <w:bookmarkStart w:id="547" w:name="_Toc336338132"/>
            <w:bookmarkStart w:id="548" w:name="_Toc341193035"/>
            <w:bookmarkStart w:id="549" w:name="_Toc353788026"/>
            <w:r w:rsidRPr="0082466A">
              <w:rPr>
                <w:rFonts w:ascii="Tahoma" w:hAnsi="Tahoma" w:cs="Tahoma"/>
                <w:b w:val="0"/>
                <w:sz w:val="14"/>
                <w:szCs w:val="14"/>
              </w:rPr>
              <w:t>Windows Intune USL Add-On Extra Storage</w:t>
            </w:r>
            <w:r w:rsidR="00152DBB">
              <w:rPr>
                <w:rFonts w:ascii="Tahoma" w:hAnsi="Tahoma" w:cs="Tahoma"/>
                <w:b w:val="0"/>
                <w:sz w:val="14"/>
                <w:szCs w:val="14"/>
              </w:rPr>
              <w:t> </w:t>
            </w:r>
            <w:r w:rsidRPr="0082466A">
              <w:rPr>
                <w:rFonts w:ascii="Tahoma" w:hAnsi="Tahoma" w:cs="Tahoma"/>
                <w:b w:val="0"/>
                <w:sz w:val="14"/>
                <w:szCs w:val="14"/>
              </w:rPr>
              <w:t>1 GB</w:t>
            </w:r>
            <w:bookmarkEnd w:id="547"/>
            <w:bookmarkEnd w:id="548"/>
            <w:bookmarkEnd w:id="549"/>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color w:val="000000"/>
                <w:sz w:val="13"/>
                <w:lang w:val="nl-NL"/>
              </w:rPr>
            </w:pPr>
            <w:r w:rsidRPr="00A36EAF">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50" w:name="_Toc336338133"/>
            <w:bookmarkStart w:id="551" w:name="_Toc353788027"/>
            <w:r w:rsidRPr="0082466A">
              <w:rPr>
                <w:rFonts w:ascii="Tahoma" w:hAnsi="Tahoma" w:cs="Tahoma"/>
                <w:b w:val="0"/>
                <w:sz w:val="14"/>
                <w:szCs w:val="14"/>
                <w:lang w:val="nl-NL"/>
              </w:rPr>
              <w:t>Windows MultiPoint Server 2012 Standard</w:t>
            </w:r>
            <w:bookmarkEnd w:id="550"/>
            <w:bookmarkEnd w:id="551"/>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sz w:val="13"/>
                <w:szCs w:val="13"/>
                <w:u w:val="single"/>
                <w:lang w:val="nl-NL"/>
              </w:rPr>
            </w:pPr>
            <w:hyperlink w:anchor="_100_Windows_Multipoint" w:history="1">
              <w:r w:rsidR="006E7054" w:rsidRPr="000D162A">
                <w:rPr>
                  <w:rStyle w:val="Hyperlink"/>
                  <w:rFonts w:cs="Tahoma"/>
                  <w:b/>
                  <w:bCs/>
                  <w:sz w:val="13"/>
                  <w:szCs w:val="13"/>
                  <w:lang w:val="nl-NL"/>
                </w:rPr>
                <w:t>100</w:t>
              </w:r>
            </w:hyperlink>
            <w:hyperlink w:anchor="_98_Windows_Multipoint" w:history="1"/>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color w:val="000000"/>
                <w:sz w:val="13"/>
                <w:lang w:val="nl-NL"/>
              </w:rPr>
            </w:pPr>
            <w:r w:rsidRPr="00A36EAF">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r>
      <w:tr w:rsidR="00152DBB"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52" w:name="_Toc336338134"/>
            <w:bookmarkStart w:id="553" w:name="_Toc353788028"/>
            <w:r w:rsidRPr="0082466A">
              <w:rPr>
                <w:rFonts w:ascii="Tahoma" w:hAnsi="Tahoma" w:cs="Tahoma"/>
                <w:b w:val="0"/>
                <w:sz w:val="14"/>
                <w:szCs w:val="14"/>
                <w:lang w:val="nl-NL"/>
              </w:rPr>
              <w:t>Windows MultiPoint Server 2012 Premium</w:t>
            </w:r>
            <w:bookmarkEnd w:id="552"/>
            <w:bookmarkEnd w:id="553"/>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sz w:val="13"/>
                <w:szCs w:val="13"/>
                <w:u w:val="single"/>
                <w:lang w:val="nl-NL"/>
              </w:rPr>
            </w:pPr>
            <w:hyperlink w:anchor="_101_Windows_Multipoint" w:history="1">
              <w:r w:rsidR="00955428" w:rsidRPr="000D162A">
                <w:rPr>
                  <w:rStyle w:val="Hyperlink"/>
                  <w:rFonts w:cs="Tahoma"/>
                  <w:b/>
                  <w:bCs/>
                  <w:sz w:val="13"/>
                  <w:szCs w:val="13"/>
                  <w:lang w:val="nl-NL"/>
                </w:rPr>
                <w:t>101</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color w:val="000000"/>
                <w:sz w:val="13"/>
                <w:lang w:val="nl-NL"/>
              </w:rPr>
            </w:pPr>
            <w:r w:rsidRPr="00A36EAF">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54" w:name="_Toc336338135"/>
            <w:bookmarkStart w:id="555" w:name="_Toc353788029"/>
            <w:r w:rsidRPr="0082466A">
              <w:rPr>
                <w:rFonts w:ascii="Tahoma" w:hAnsi="Tahoma" w:cs="Tahoma"/>
                <w:b w:val="0"/>
                <w:sz w:val="14"/>
                <w:szCs w:val="14"/>
                <w:lang w:val="nl-NL"/>
              </w:rPr>
              <w:t>Windows MultiPoint Server 2012 CAL</w:t>
            </w:r>
            <w:bookmarkEnd w:id="554"/>
            <w:bookmarkEnd w:id="555"/>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Fonts w:cs="Tahoma"/>
                <w:b/>
                <w:bCs/>
                <w:sz w:val="13"/>
                <w:szCs w:val="13"/>
                <w:u w:val="single"/>
                <w:lang w:val="nl-NL"/>
              </w:rPr>
            </w:pPr>
            <w:hyperlink w:anchor="_102_Windows_Multipoint" w:history="1">
              <w:r w:rsidR="00955428" w:rsidRPr="000D162A">
                <w:rPr>
                  <w:rStyle w:val="Hyperlink"/>
                  <w:rFonts w:cs="Tahoma"/>
                  <w:b/>
                  <w:bCs/>
                  <w:sz w:val="13"/>
                  <w:szCs w:val="13"/>
                  <w:lang w:val="nl-NL"/>
                </w:rPr>
                <w:t>102</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color w:val="000000"/>
                <w:sz w:val="13"/>
                <w:lang w:val="nl-NL"/>
              </w:rPr>
            </w:pPr>
            <w:r w:rsidRPr="00A36EAF">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r>
      <w:tr w:rsidR="00152DBB"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56" w:name="_Toc336338136"/>
            <w:bookmarkStart w:id="557" w:name="_Toc353788030"/>
            <w:r w:rsidRPr="0082466A">
              <w:rPr>
                <w:rFonts w:ascii="Tahoma" w:hAnsi="Tahoma" w:cs="Tahoma"/>
                <w:b w:val="0"/>
                <w:sz w:val="14"/>
                <w:szCs w:val="14"/>
              </w:rPr>
              <w:t>Windows MultiPoint Server 2012 CAL met Windows Server 2012 CAL</w:t>
            </w:r>
            <w:bookmarkEnd w:id="556"/>
            <w:bookmarkEnd w:id="557"/>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color w:val="000000"/>
                <w:sz w:val="13"/>
                <w:lang w:val="nl-NL"/>
              </w:rPr>
            </w:pPr>
            <w:r w:rsidRPr="00A36EAF">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58" w:name="_Toc336338137"/>
            <w:bookmarkStart w:id="559" w:name="_Toc353788031"/>
            <w:r w:rsidRPr="0082466A">
              <w:rPr>
                <w:rFonts w:ascii="Tahoma" w:hAnsi="Tahoma" w:cs="Tahoma"/>
                <w:b w:val="0"/>
                <w:sz w:val="14"/>
                <w:szCs w:val="14"/>
              </w:rPr>
              <w:t>Windows MultiPoint Server 2012 Premium met Windows MultiPoint Server 2012 (CAL) (5 clients)</w:t>
            </w:r>
            <w:bookmarkEnd w:id="558"/>
            <w:bookmarkEnd w:id="559"/>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80"/>
              <w:rPr>
                <w:rFonts w:ascii="Tahoma" w:hAnsi="Tahoma" w:cs="Tahoma"/>
                <w:color w:val="000000"/>
                <w:sz w:val="13"/>
                <w:lang w:val="nl-NL"/>
              </w:rPr>
            </w:pPr>
            <w:r w:rsidRPr="00A36EAF">
              <w:rPr>
                <w:rFonts w:ascii="Tahoma" w:hAnsi="Tahoma" w:cs="Tahoma"/>
                <w:color w:val="000000"/>
                <w:sz w:val="13"/>
                <w:lang w:val="nl-NL"/>
              </w:rPr>
              <w:t>01/13</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63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13</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OL/OV</w:t>
            </w:r>
          </w:p>
        </w:tc>
      </w:tr>
      <w:tr w:rsidR="00152DBB"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152DBB">
            <w:pPr>
              <w:pStyle w:val="Heading2"/>
              <w:spacing w:beforeLines="20" w:before="48" w:afterLines="20" w:after="48"/>
              <w:ind w:left="0"/>
              <w:rPr>
                <w:rFonts w:ascii="Tahoma" w:hAnsi="Tahoma" w:cs="Tahoma"/>
                <w:b w:val="0"/>
                <w:sz w:val="14"/>
                <w:szCs w:val="14"/>
              </w:rPr>
            </w:pPr>
            <w:bookmarkStart w:id="560" w:name="_Toc336338138"/>
            <w:bookmarkStart w:id="561" w:name="_Toc353788032"/>
            <w:r w:rsidRPr="0082466A">
              <w:rPr>
                <w:rFonts w:ascii="Tahoma" w:hAnsi="Tahoma" w:cs="Tahoma"/>
                <w:b w:val="0"/>
                <w:sz w:val="14"/>
                <w:szCs w:val="14"/>
              </w:rPr>
              <w:t>Windows MultiPoint Server 2012 Premium met Windows MultiPoint Server 2012 (CAL) (5 clients) met Windows Server 2012 CAL (5</w:t>
            </w:r>
            <w:r w:rsidR="00152DBB">
              <w:rPr>
                <w:rFonts w:ascii="Tahoma" w:hAnsi="Tahoma" w:cs="Tahoma"/>
                <w:b w:val="0"/>
                <w:sz w:val="14"/>
                <w:szCs w:val="14"/>
              </w:rPr>
              <w:t> </w:t>
            </w:r>
            <w:r w:rsidRPr="0082466A">
              <w:rPr>
                <w:rFonts w:ascii="Tahoma" w:hAnsi="Tahoma" w:cs="Tahoma"/>
                <w:b w:val="0"/>
                <w:sz w:val="14"/>
                <w:szCs w:val="14"/>
              </w:rPr>
              <w:t>clients)</w:t>
            </w:r>
            <w:bookmarkEnd w:id="560"/>
            <w:bookmarkEnd w:id="561"/>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color w:val="000000"/>
                <w:sz w:val="13"/>
                <w:lang w:val="nl-NL"/>
              </w:rPr>
            </w:pPr>
            <w:r w:rsidRPr="00A36EAF">
              <w:rPr>
                <w:rFonts w:ascii="Tahoma" w:hAnsi="Tahoma" w:cs="Tahoma"/>
                <w:color w:val="000000"/>
                <w:sz w:val="13"/>
                <w:lang w:val="nl-NL"/>
              </w:rPr>
              <w:t>01/13</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63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13</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OL/OV</w:t>
            </w: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62" w:name="_Toc336338139"/>
            <w:bookmarkStart w:id="563" w:name="_Toc353788033"/>
            <w:r w:rsidRPr="0082466A">
              <w:rPr>
                <w:rFonts w:ascii="Tahoma" w:hAnsi="Tahoma" w:cs="Tahoma"/>
                <w:b w:val="0"/>
                <w:sz w:val="14"/>
                <w:szCs w:val="14"/>
              </w:rPr>
              <w:t>Windows Server™ 2008 R2 HPC Edition</w:t>
            </w:r>
            <w:bookmarkEnd w:id="562"/>
            <w:bookmarkEnd w:id="563"/>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103_Windows_Server" w:history="1">
              <w:r w:rsidR="00955428" w:rsidRPr="000D162A">
                <w:rPr>
                  <w:rStyle w:val="Hyperlink"/>
                  <w:rFonts w:cs="Tahoma"/>
                  <w:b/>
                  <w:bCs/>
                  <w:sz w:val="13"/>
                  <w:szCs w:val="13"/>
                  <w:lang w:val="nl-NL"/>
                </w:rPr>
                <w:t>103</w:t>
              </w:r>
            </w:hyperlink>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sz w:val="13"/>
                <w:lang w:val="nl-NL"/>
              </w:rPr>
              <w:t>09/10</w:t>
            </w:r>
          </w:p>
        </w:tc>
        <w:tc>
          <w:tcPr>
            <w:tcW w:w="360" w:type="dxa"/>
            <w:tcBorders>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lang w:val="nl-NL"/>
              </w:rPr>
              <w:t>SRV</w:t>
            </w:r>
          </w:p>
        </w:tc>
        <w:tc>
          <w:tcPr>
            <w:tcW w:w="360" w:type="dxa"/>
            <w:tcBorders>
              <w:left w:val="single" w:sz="18" w:space="0" w:color="auto"/>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cPr>
          <w:p w:rsidR="001A63C6" w:rsidRPr="00A36EAF" w:rsidRDefault="001A63C6" w:rsidP="001A63C6">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r>
      <w:tr w:rsidR="00152DBB"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64" w:name="_Toc336338140"/>
            <w:bookmarkStart w:id="565" w:name="_Toc353788034"/>
            <w:r w:rsidRPr="0082466A">
              <w:rPr>
                <w:rFonts w:ascii="Tahoma" w:hAnsi="Tahoma" w:cs="Tahoma"/>
                <w:b w:val="0"/>
                <w:sz w:val="14"/>
                <w:szCs w:val="14"/>
                <w:lang w:val="nl-NL"/>
              </w:rPr>
              <w:t>Windows Server™ 2008 R2 Enterprise</w:t>
            </w:r>
            <w:bookmarkEnd w:id="564"/>
            <w:bookmarkEnd w:id="565"/>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00FF"/>
                <w:sz w:val="13"/>
                <w:szCs w:val="13"/>
                <w:u w:val="single"/>
                <w:lang w:val="nl-NL"/>
              </w:rPr>
            </w:pPr>
            <w:hyperlink w:anchor="_104_Windows_Server" w:history="1">
              <w:r w:rsidR="00955428" w:rsidRPr="000D162A">
                <w:rPr>
                  <w:rStyle w:val="Hyperlink"/>
                  <w:rFonts w:cs="Tahoma"/>
                  <w:b/>
                  <w:bCs/>
                  <w:sz w:val="13"/>
                  <w:szCs w:val="13"/>
                  <w:lang w:val="nl-NL"/>
                </w:rPr>
                <w:t>104</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80"/>
              <w:rPr>
                <w:rFonts w:ascii="Tahoma" w:hAnsi="Tahoma" w:cs="Tahoma"/>
                <w:color w:val="000000"/>
                <w:sz w:val="13"/>
                <w:lang w:val="nl-NL"/>
              </w:rPr>
            </w:pPr>
            <w:r w:rsidRPr="00A36EAF">
              <w:rPr>
                <w:rFonts w:ascii="Tahoma" w:hAnsi="Tahoma" w:cs="Tahoma"/>
                <w:color w:val="000000"/>
                <w:sz w:val="13"/>
                <w:lang w:val="nl-NL"/>
              </w:rPr>
              <w:t>08/09</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66" w:name="_Toc336338141"/>
            <w:bookmarkStart w:id="567" w:name="_Toc353788035"/>
            <w:r w:rsidRPr="0082466A">
              <w:rPr>
                <w:rFonts w:ascii="Tahoma" w:hAnsi="Tahoma" w:cs="Tahoma"/>
                <w:b w:val="0"/>
                <w:sz w:val="14"/>
                <w:szCs w:val="14"/>
              </w:rPr>
              <w:t>Windows Server™ 2008 R2 voor Itanium-systemen</w:t>
            </w:r>
            <w:bookmarkEnd w:id="566"/>
            <w:bookmarkEnd w:id="567"/>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sz w:val="13"/>
                <w:szCs w:val="13"/>
                <w:u w:val="single"/>
                <w:lang w:val="nl-NL"/>
              </w:rPr>
            </w:pPr>
            <w:hyperlink w:anchor="_105_Windows_Server" w:history="1">
              <w:r w:rsidR="00955428" w:rsidRPr="00322250">
                <w:rPr>
                  <w:rStyle w:val="Hyperlink"/>
                  <w:rFonts w:cs="Tahoma"/>
                  <w:b/>
                  <w:bCs/>
                  <w:sz w:val="13"/>
                  <w:szCs w:val="13"/>
                  <w:lang w:val="nl-NL"/>
                </w:rPr>
                <w:t>105</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08/09</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p>
        </w:tc>
      </w:tr>
      <w:tr w:rsidR="00152DBB"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152DBB">
            <w:pPr>
              <w:pStyle w:val="Heading2"/>
              <w:spacing w:beforeLines="20" w:before="48" w:afterLines="20" w:after="48"/>
              <w:ind w:left="0"/>
              <w:rPr>
                <w:rFonts w:ascii="Tahoma" w:hAnsi="Tahoma" w:cs="Tahoma"/>
                <w:b w:val="0"/>
                <w:sz w:val="14"/>
                <w:szCs w:val="14"/>
                <w:lang w:val="nl-NL"/>
              </w:rPr>
            </w:pPr>
            <w:bookmarkStart w:id="568" w:name="_Toc336338142"/>
            <w:bookmarkStart w:id="569" w:name="_Toc353788036"/>
            <w:r w:rsidRPr="0082466A">
              <w:rPr>
                <w:rFonts w:ascii="Tahoma" w:hAnsi="Tahoma" w:cs="Tahoma"/>
                <w:b w:val="0"/>
                <w:sz w:val="14"/>
                <w:szCs w:val="14"/>
                <w:lang w:val="nl-NL"/>
              </w:rPr>
              <w:t>CAL voor Windows Server™ 2012 (Apparaat</w:t>
            </w:r>
            <w:r w:rsidR="00152DBB">
              <w:rPr>
                <w:rFonts w:ascii="Tahoma" w:hAnsi="Tahoma" w:cs="Tahoma"/>
                <w:b w:val="0"/>
                <w:sz w:val="14"/>
                <w:szCs w:val="14"/>
                <w:lang w:val="nl-NL"/>
              </w:rPr>
              <w:t> </w:t>
            </w:r>
            <w:r w:rsidRPr="0082466A">
              <w:rPr>
                <w:rFonts w:ascii="Tahoma" w:hAnsi="Tahoma" w:cs="Tahoma"/>
                <w:b w:val="0"/>
                <w:sz w:val="14"/>
                <w:szCs w:val="14"/>
                <w:lang w:val="nl-NL"/>
              </w:rPr>
              <w:t>en Gebruiker)</w:t>
            </w:r>
            <w:bookmarkEnd w:id="568"/>
            <w:bookmarkEnd w:id="569"/>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Fonts w:cs="Tahoma"/>
                <w:b/>
                <w:bCs/>
                <w:sz w:val="13"/>
                <w:szCs w:val="13"/>
                <w:u w:val="single"/>
                <w:lang w:val="nl-NL"/>
              </w:rPr>
            </w:pPr>
            <w:hyperlink w:anchor="_116_Windows_Server" w:history="1">
              <w:r w:rsidR="00955428" w:rsidRPr="00322250">
                <w:rPr>
                  <w:rStyle w:val="Hyperlink"/>
                  <w:rFonts w:cs="Tahoma"/>
                  <w:b/>
                  <w:bCs/>
                  <w:sz w:val="13"/>
                  <w:szCs w:val="13"/>
                  <w:lang w:val="nl-NL"/>
                </w:rPr>
                <w:t>106</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70" w:name="_Toc336338143"/>
            <w:bookmarkStart w:id="571" w:name="_Toc353788037"/>
            <w:r w:rsidRPr="0082466A">
              <w:rPr>
                <w:rFonts w:ascii="Tahoma" w:hAnsi="Tahoma" w:cs="Tahoma"/>
                <w:b w:val="0"/>
                <w:sz w:val="14"/>
                <w:szCs w:val="14"/>
                <w:lang w:val="nl-NL"/>
              </w:rPr>
              <w:t>Windows Server™ 2012 Datacenter</w:t>
            </w:r>
            <w:bookmarkEnd w:id="570"/>
            <w:bookmarkEnd w:id="571"/>
          </w:p>
        </w:tc>
        <w:tc>
          <w:tcPr>
            <w:tcW w:w="450" w:type="dxa"/>
            <w:tcBorders>
              <w:bottom w:val="single" w:sz="4" w:space="0" w:color="auto"/>
            </w:tcBorders>
            <w:shd w:val="clear" w:color="auto" w:fill="FABF8F"/>
            <w:vAlign w:val="center"/>
          </w:tcPr>
          <w:p w:rsidR="001A63C6" w:rsidRPr="0082466A" w:rsidRDefault="006A42E2" w:rsidP="0082466A">
            <w:pPr>
              <w:pStyle w:val="TableText"/>
              <w:widowControl w:val="0"/>
              <w:rPr>
                <w:rStyle w:val="EndnoteReference"/>
                <w:rFonts w:cs="Tahoma"/>
                <w:b w:val="0"/>
                <w:bCs/>
                <w:color w:val="0070C0"/>
                <w:sz w:val="13"/>
                <w:szCs w:val="13"/>
                <w:u w:val="single"/>
                <w:lang w:val="nl-NL"/>
              </w:rPr>
            </w:pPr>
            <w:hyperlink w:anchor="_114_Windows_Server" w:history="1">
              <w:r w:rsidR="00955428" w:rsidRPr="00322250">
                <w:rPr>
                  <w:rStyle w:val="Hyperlink"/>
                  <w:rFonts w:cs="Tahoma"/>
                  <w:b/>
                  <w:bCs/>
                  <w:sz w:val="13"/>
                  <w:szCs w:val="13"/>
                  <w:lang w:val="nl-NL"/>
                </w:rPr>
                <w:t>107</w:t>
              </w:r>
            </w:hyperlink>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08/12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OL/OV</w:t>
            </w:r>
          </w:p>
        </w:tc>
      </w:tr>
      <w:tr w:rsidR="00152DBB"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72" w:name="_Toc336338144"/>
            <w:bookmarkStart w:id="573" w:name="_Toc353788038"/>
            <w:r w:rsidRPr="0082466A">
              <w:rPr>
                <w:rFonts w:ascii="Tahoma" w:hAnsi="Tahoma" w:cs="Tahoma"/>
                <w:b w:val="0"/>
                <w:sz w:val="14"/>
                <w:szCs w:val="14"/>
                <w:lang w:val="nl-NL"/>
              </w:rPr>
              <w:t>Windows Server™ 2012 Standard</w:t>
            </w:r>
            <w:bookmarkEnd w:id="572"/>
            <w:bookmarkEnd w:id="573"/>
          </w:p>
        </w:tc>
        <w:tc>
          <w:tcPr>
            <w:tcW w:w="450" w:type="dxa"/>
            <w:tcBorders>
              <w:bottom w:val="single" w:sz="4" w:space="0" w:color="auto"/>
            </w:tcBorders>
            <w:shd w:val="clear" w:color="auto" w:fill="auto"/>
            <w:vAlign w:val="center"/>
          </w:tcPr>
          <w:p w:rsidR="001A63C6" w:rsidRPr="0082466A" w:rsidRDefault="006A42E2" w:rsidP="0082466A">
            <w:pPr>
              <w:pStyle w:val="TableText"/>
              <w:widowControl w:val="0"/>
              <w:rPr>
                <w:rStyle w:val="EndnoteReference"/>
                <w:rFonts w:cs="Tahoma"/>
                <w:b w:val="0"/>
                <w:bCs/>
                <w:color w:val="0070C0"/>
                <w:sz w:val="13"/>
                <w:szCs w:val="13"/>
                <w:u w:val="single"/>
                <w:vertAlign w:val="baseline"/>
                <w:lang w:val="nl-NL"/>
              </w:rPr>
            </w:pPr>
            <w:hyperlink w:anchor="_118_Windows_Server" w:history="1">
              <w:r w:rsidR="00955428" w:rsidRPr="00322250">
                <w:rPr>
                  <w:rStyle w:val="Hyperlink"/>
                  <w:rFonts w:cs="Tahoma"/>
                  <w:b/>
                  <w:bCs/>
                  <w:sz w:val="13"/>
                  <w:szCs w:val="13"/>
                  <w:lang w:val="nl-NL"/>
                </w:rPr>
                <w:t>108</w:t>
              </w:r>
            </w:hyperlink>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20"/>
              <w:rPr>
                <w:rFonts w:ascii="Tahoma" w:hAnsi="Tahoma" w:cs="Tahoma"/>
                <w:color w:val="000000"/>
                <w:sz w:val="13"/>
                <w:lang w:val="nl-NL"/>
              </w:rPr>
            </w:pPr>
            <w:r w:rsidRPr="00A36EAF">
              <w:rPr>
                <w:rFonts w:ascii="Tahoma" w:hAnsi="Tahoma" w:cs="Tahoma"/>
                <w:color w:val="000000"/>
                <w:sz w:val="13"/>
                <w:lang w:val="nl-NL"/>
              </w:rPr>
              <w:t>08/12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30</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8</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30</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145"/>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lang w:val="nl-NL"/>
              </w:rPr>
            </w:pPr>
            <w:bookmarkStart w:id="574" w:name="_Toc336338145"/>
            <w:bookmarkStart w:id="575" w:name="_Toc353788039"/>
            <w:r w:rsidRPr="0082466A">
              <w:rPr>
                <w:rFonts w:ascii="Tahoma" w:hAnsi="Tahoma" w:cs="Tahoma"/>
                <w:b w:val="0"/>
                <w:sz w:val="14"/>
                <w:szCs w:val="14"/>
                <w:lang w:val="nl-NL"/>
              </w:rPr>
              <w:t>Windows Server™ External Connector</w:t>
            </w:r>
            <w:bookmarkEnd w:id="574"/>
            <w:bookmarkEnd w:id="575"/>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60"/>
              <w:rPr>
                <w:rFonts w:ascii="Tahoma" w:hAnsi="Tahoma" w:cs="Tahoma"/>
                <w:color w:val="000000"/>
                <w:sz w:val="13"/>
                <w:lang w:val="nl-NL"/>
              </w:rPr>
            </w:pPr>
            <w:r w:rsidRPr="00A36EAF">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63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13</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OL/OV</w:t>
            </w:r>
          </w:p>
        </w:tc>
      </w:tr>
      <w:tr w:rsidR="00152DBB"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76" w:name="_Toc336338146"/>
            <w:bookmarkStart w:id="577" w:name="_Toc353788040"/>
            <w:r w:rsidRPr="0082466A">
              <w:rPr>
                <w:rFonts w:ascii="Tahoma" w:hAnsi="Tahoma" w:cs="Tahoma"/>
                <w:b w:val="0"/>
                <w:sz w:val="14"/>
                <w:szCs w:val="14"/>
              </w:rPr>
              <w:t>Windows Server™ 2012 Remote Desktop Services CAL</w:t>
            </w:r>
            <w:bookmarkEnd w:id="576"/>
            <w:bookmarkEnd w:id="577"/>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60"/>
              <w:rPr>
                <w:rFonts w:ascii="Tahoma" w:hAnsi="Tahoma" w:cs="Tahoma"/>
                <w:color w:val="000000"/>
                <w:sz w:val="13"/>
                <w:lang w:val="nl-NL"/>
              </w:rPr>
            </w:pPr>
            <w:r w:rsidRPr="00A36EAF">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431"/>
        </w:trPr>
        <w:tc>
          <w:tcPr>
            <w:tcW w:w="2812" w:type="dxa"/>
            <w:tcBorders>
              <w:bottom w:val="single" w:sz="4" w:space="0" w:color="auto"/>
            </w:tcBorders>
            <w:shd w:val="clear" w:color="auto" w:fill="FABF8F"/>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78" w:name="_Toc336338147"/>
            <w:bookmarkStart w:id="579" w:name="_Toc353788041"/>
            <w:r w:rsidRPr="0082466A">
              <w:rPr>
                <w:rFonts w:ascii="Tahoma" w:hAnsi="Tahoma" w:cs="Tahoma"/>
                <w:b w:val="0"/>
                <w:sz w:val="14"/>
                <w:szCs w:val="14"/>
              </w:rPr>
              <w:t>Windows Server™ 2012 Remote Desktop Services External Connector</w:t>
            </w:r>
            <w:bookmarkEnd w:id="578"/>
            <w:bookmarkEnd w:id="579"/>
          </w:p>
        </w:tc>
        <w:tc>
          <w:tcPr>
            <w:tcW w:w="450" w:type="dxa"/>
            <w:tcBorders>
              <w:bottom w:val="single" w:sz="4" w:space="0" w:color="auto"/>
            </w:tcBorders>
            <w:shd w:val="clear" w:color="auto" w:fill="FABF8F"/>
            <w:vAlign w:val="center"/>
          </w:tcPr>
          <w:p w:rsidR="001A63C6" w:rsidRPr="0082466A" w:rsidRDefault="001A63C6" w:rsidP="0082466A">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spacing w:before="160"/>
              <w:rPr>
                <w:rFonts w:ascii="Tahoma" w:hAnsi="Tahoma" w:cs="Tahoma"/>
                <w:color w:val="000000"/>
                <w:sz w:val="13"/>
                <w:lang w:val="nl-NL"/>
              </w:rPr>
            </w:pPr>
            <w:r w:rsidRPr="00A36EAF">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188</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150</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113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113</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38</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left w:val="single" w:sz="18" w:space="0" w:color="auto"/>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75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OL/OV</w:t>
            </w:r>
          </w:p>
        </w:tc>
      </w:tr>
      <w:tr w:rsidR="00152DBB" w:rsidRPr="00A36EAF" w:rsidTr="00152DBB">
        <w:trPr>
          <w:trHeight w:val="145"/>
        </w:trPr>
        <w:tc>
          <w:tcPr>
            <w:tcW w:w="2812" w:type="dxa"/>
            <w:tcBorders>
              <w:bottom w:val="single" w:sz="4" w:space="0" w:color="auto"/>
            </w:tcBorders>
            <w:shd w:val="clear" w:color="auto" w:fill="auto"/>
            <w:vAlign w:val="center"/>
          </w:tcPr>
          <w:p w:rsidR="001A63C6" w:rsidRPr="0082466A" w:rsidRDefault="001A63C6" w:rsidP="0082466A">
            <w:pPr>
              <w:pStyle w:val="Heading2"/>
              <w:spacing w:beforeLines="20" w:before="48" w:afterLines="20" w:after="48"/>
              <w:ind w:left="0"/>
              <w:rPr>
                <w:rFonts w:ascii="Tahoma" w:hAnsi="Tahoma" w:cs="Tahoma"/>
                <w:b w:val="0"/>
                <w:sz w:val="14"/>
                <w:szCs w:val="14"/>
              </w:rPr>
            </w:pPr>
            <w:bookmarkStart w:id="580" w:name="_Toc336338148"/>
            <w:bookmarkStart w:id="581" w:name="_Toc353788042"/>
            <w:r w:rsidRPr="0082466A">
              <w:rPr>
                <w:rFonts w:ascii="Tahoma" w:hAnsi="Tahoma" w:cs="Tahoma"/>
                <w:b w:val="0"/>
                <w:sz w:val="14"/>
                <w:szCs w:val="14"/>
              </w:rPr>
              <w:t>Windows Server™ 2012 Active Directory Rights Management Services CAL</w:t>
            </w:r>
            <w:bookmarkEnd w:id="580"/>
            <w:bookmarkEnd w:id="581"/>
          </w:p>
        </w:tc>
        <w:tc>
          <w:tcPr>
            <w:tcW w:w="450" w:type="dxa"/>
            <w:tcBorders>
              <w:bottom w:val="single" w:sz="4" w:space="0" w:color="auto"/>
            </w:tcBorders>
            <w:shd w:val="clear" w:color="auto" w:fill="auto"/>
            <w:vAlign w:val="center"/>
          </w:tcPr>
          <w:p w:rsidR="001A63C6" w:rsidRPr="0082466A" w:rsidRDefault="001A63C6" w:rsidP="0082466A">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spacing w:before="160"/>
              <w:rPr>
                <w:rFonts w:ascii="Tahoma" w:hAnsi="Tahoma" w:cs="Tahoma"/>
                <w:color w:val="000000"/>
                <w:sz w:val="13"/>
                <w:lang w:val="nl-NL"/>
              </w:rPr>
            </w:pPr>
            <w:r w:rsidRPr="00A36EAF">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3</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1A63C6" w:rsidRPr="00A36EAF" w:rsidRDefault="001A63C6" w:rsidP="001A63C6">
            <w:pPr>
              <w:pStyle w:val="TableText"/>
              <w:widowControl w:val="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auto"/>
            <w:vAlign w:val="center"/>
          </w:tcPr>
          <w:p w:rsidR="001A63C6" w:rsidRPr="00A36EAF" w:rsidRDefault="001A63C6" w:rsidP="001A63C6">
            <w:pPr>
              <w:pStyle w:val="TableText"/>
              <w:widowControl w:val="0"/>
              <w:rPr>
                <w:rFonts w:ascii="Tahoma" w:hAnsi="Tahoma" w:cs="Tahoma"/>
                <w:color w:val="000000"/>
                <w:sz w:val="13"/>
                <w:lang w:val="nl-NL"/>
              </w:rPr>
            </w:pPr>
          </w:p>
        </w:tc>
      </w:tr>
      <w:tr w:rsidR="001A63C6" w:rsidRPr="00A36EAF" w:rsidTr="00152DBB">
        <w:trPr>
          <w:trHeight w:val="467"/>
        </w:trPr>
        <w:tc>
          <w:tcPr>
            <w:tcW w:w="2812" w:type="dxa"/>
            <w:tcBorders>
              <w:bottom w:val="single" w:sz="4" w:space="0" w:color="auto"/>
            </w:tcBorders>
            <w:shd w:val="clear" w:color="auto" w:fill="FABF8F"/>
            <w:vAlign w:val="center"/>
          </w:tcPr>
          <w:p w:rsidR="001A63C6" w:rsidRPr="0082466A" w:rsidRDefault="001A63C6" w:rsidP="0082466A">
            <w:pPr>
              <w:pStyle w:val="Heading2"/>
              <w:keepNext/>
              <w:keepLines/>
              <w:spacing w:beforeLines="20" w:before="48" w:afterLines="20" w:after="48"/>
              <w:ind w:left="0"/>
              <w:rPr>
                <w:rFonts w:ascii="Tahoma" w:hAnsi="Tahoma" w:cs="Tahoma"/>
                <w:b w:val="0"/>
                <w:sz w:val="14"/>
                <w:szCs w:val="14"/>
              </w:rPr>
            </w:pPr>
            <w:bookmarkStart w:id="582" w:name="_Toc336338149"/>
            <w:bookmarkStart w:id="583" w:name="_Toc353788043"/>
            <w:r w:rsidRPr="0082466A">
              <w:rPr>
                <w:rFonts w:ascii="Tahoma" w:hAnsi="Tahoma" w:cs="Tahoma"/>
                <w:b w:val="0"/>
                <w:sz w:val="14"/>
                <w:szCs w:val="14"/>
              </w:rPr>
              <w:t>Windows Server™Active Directory Rights Management Services External Connector</w:t>
            </w:r>
            <w:bookmarkEnd w:id="582"/>
            <w:bookmarkEnd w:id="583"/>
          </w:p>
        </w:tc>
        <w:tc>
          <w:tcPr>
            <w:tcW w:w="450" w:type="dxa"/>
            <w:tcBorders>
              <w:bottom w:val="single" w:sz="4" w:space="0" w:color="auto"/>
            </w:tcBorders>
            <w:shd w:val="clear" w:color="auto" w:fill="FABF8F"/>
            <w:vAlign w:val="center"/>
          </w:tcPr>
          <w:p w:rsidR="001A63C6" w:rsidRPr="0082466A" w:rsidRDefault="001A63C6" w:rsidP="0082466A">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A36EAF" w:rsidRDefault="001A63C6" w:rsidP="007E466C">
            <w:pPr>
              <w:pStyle w:val="TableText"/>
              <w:keepNext/>
              <w:keepLines/>
              <w:widowControl w:val="0"/>
              <w:spacing w:before="160"/>
              <w:rPr>
                <w:rFonts w:ascii="Tahoma" w:hAnsi="Tahoma" w:cs="Tahoma"/>
                <w:color w:val="000000"/>
                <w:sz w:val="13"/>
                <w:lang w:val="nl-NL"/>
              </w:rPr>
            </w:pPr>
            <w:r w:rsidRPr="00A36EAF">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313</w:t>
            </w:r>
          </w:p>
        </w:tc>
        <w:tc>
          <w:tcPr>
            <w:tcW w:w="450" w:type="dxa"/>
            <w:tcBorders>
              <w:bottom w:val="single" w:sz="4"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250</w:t>
            </w:r>
          </w:p>
        </w:tc>
        <w:tc>
          <w:tcPr>
            <w:tcW w:w="450" w:type="dxa"/>
            <w:tcBorders>
              <w:bottom w:val="single" w:sz="4"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188</w:t>
            </w:r>
          </w:p>
        </w:tc>
        <w:tc>
          <w:tcPr>
            <w:tcW w:w="450" w:type="dxa"/>
            <w:tcBorders>
              <w:bottom w:val="single" w:sz="4"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188</w:t>
            </w:r>
          </w:p>
        </w:tc>
        <w:tc>
          <w:tcPr>
            <w:tcW w:w="450" w:type="dxa"/>
            <w:tcBorders>
              <w:bottom w:val="single" w:sz="4"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125</w:t>
            </w:r>
          </w:p>
        </w:tc>
        <w:tc>
          <w:tcPr>
            <w:tcW w:w="360" w:type="dxa"/>
            <w:tcBorders>
              <w:bottom w:val="single" w:sz="4" w:space="0" w:color="auto"/>
              <w:right w:val="single" w:sz="18"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63</w:t>
            </w:r>
          </w:p>
        </w:tc>
        <w:tc>
          <w:tcPr>
            <w:tcW w:w="450" w:type="dxa"/>
            <w:tcBorders>
              <w:left w:val="single" w:sz="18" w:space="0" w:color="auto"/>
              <w:bottom w:val="single" w:sz="4"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250</w:t>
            </w:r>
          </w:p>
        </w:tc>
        <w:tc>
          <w:tcPr>
            <w:tcW w:w="450" w:type="dxa"/>
            <w:tcBorders>
              <w:bottom w:val="single" w:sz="4" w:space="0" w:color="auto"/>
              <w:right w:val="single" w:sz="18"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125</w:t>
            </w:r>
          </w:p>
        </w:tc>
        <w:tc>
          <w:tcPr>
            <w:tcW w:w="450" w:type="dxa"/>
            <w:tcBorders>
              <w:left w:val="single" w:sz="18" w:space="0" w:color="auto"/>
              <w:bottom w:val="single" w:sz="4"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125</w:t>
            </w:r>
          </w:p>
        </w:tc>
        <w:tc>
          <w:tcPr>
            <w:tcW w:w="450" w:type="dxa"/>
            <w:tcBorders>
              <w:bottom w:val="single" w:sz="4" w:space="0" w:color="auto"/>
              <w:right w:val="single" w:sz="18"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1A63C6" w:rsidRPr="00A36EAF" w:rsidRDefault="001A63C6" w:rsidP="007E466C">
            <w:pPr>
              <w:pStyle w:val="TableText"/>
              <w:keepNext/>
              <w:keepLines/>
              <w:widowControl w:val="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FABF8F"/>
            <w:vAlign w:val="center"/>
          </w:tcPr>
          <w:p w:rsidR="001A63C6" w:rsidRPr="00A36EAF" w:rsidRDefault="001A63C6" w:rsidP="007E466C">
            <w:pPr>
              <w:pStyle w:val="TableText"/>
              <w:keepNext/>
              <w:keepLines/>
              <w:widowControl w:val="0"/>
              <w:rPr>
                <w:rFonts w:ascii="Tahoma" w:hAnsi="Tahoma" w:cs="Tahoma"/>
                <w:color w:val="000000"/>
                <w:sz w:val="13"/>
                <w:lang w:val="nl-NL"/>
              </w:rPr>
            </w:pPr>
            <w:r w:rsidRPr="00A36EAF">
              <w:rPr>
                <w:rFonts w:ascii="Tahoma" w:hAnsi="Tahoma" w:cs="Tahoma"/>
                <w:color w:val="000000"/>
                <w:sz w:val="13"/>
                <w:lang w:val="nl-NL"/>
              </w:rPr>
              <w:t>OL/OV</w:t>
            </w:r>
          </w:p>
        </w:tc>
      </w:tr>
      <w:tr w:rsidR="00152DBB" w:rsidRPr="00A36EAF" w:rsidTr="00152DBB">
        <w:trPr>
          <w:trHeight w:val="145"/>
        </w:trPr>
        <w:tc>
          <w:tcPr>
            <w:tcW w:w="2814" w:type="dxa"/>
            <w:tcBorders>
              <w:bottom w:val="single" w:sz="4" w:space="0" w:color="auto"/>
            </w:tcBorders>
            <w:shd w:val="clear" w:color="auto" w:fill="auto"/>
            <w:vAlign w:val="center"/>
          </w:tcPr>
          <w:p w:rsidR="00A5643F" w:rsidRPr="0082466A" w:rsidRDefault="00A5643F" w:rsidP="0082466A">
            <w:pPr>
              <w:pStyle w:val="Heading2"/>
              <w:keepNext/>
              <w:keepLines/>
              <w:spacing w:beforeLines="20" w:before="48" w:afterLines="20" w:after="48"/>
              <w:ind w:left="0"/>
              <w:rPr>
                <w:rFonts w:ascii="Tahoma" w:hAnsi="Tahoma" w:cs="Tahoma"/>
                <w:b w:val="0"/>
                <w:sz w:val="14"/>
                <w:szCs w:val="14"/>
              </w:rPr>
            </w:pPr>
            <w:bookmarkStart w:id="584" w:name="_Toc353788044"/>
            <w:r w:rsidRPr="0082466A">
              <w:rPr>
                <w:rFonts w:ascii="Tahoma" w:hAnsi="Tahoma" w:cs="Tahoma"/>
                <w:b w:val="0"/>
                <w:sz w:val="14"/>
                <w:szCs w:val="14"/>
              </w:rPr>
              <w:t>Windows Small Business Server 2008 Premium</w:t>
            </w:r>
            <w:bookmarkEnd w:id="584"/>
            <w:r w:rsidRPr="0082466A">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82466A" w:rsidRDefault="006A42E2" w:rsidP="0082466A">
            <w:pPr>
              <w:pStyle w:val="TableText"/>
              <w:keepNext/>
              <w:keepLines/>
              <w:widowControl w:val="0"/>
              <w:rPr>
                <w:rFonts w:cs="Tahoma"/>
                <w:b/>
                <w:bCs/>
                <w:sz w:val="13"/>
                <w:szCs w:val="13"/>
                <w:u w:val="single"/>
                <w:lang w:val="nl-NL"/>
              </w:rPr>
            </w:pPr>
            <w:hyperlink w:anchor="_119_Windows_Web" w:history="1">
              <w:r w:rsidR="00955428" w:rsidRPr="00322250">
                <w:rPr>
                  <w:rStyle w:val="Hyperlink"/>
                  <w:rFonts w:cs="Tahoma"/>
                  <w:b/>
                  <w:bCs/>
                  <w:sz w:val="13"/>
                  <w:szCs w:val="13"/>
                  <w:lang w:val="nl-NL"/>
                </w:rPr>
                <w:t>109</w:t>
              </w:r>
            </w:hyperlink>
          </w:p>
        </w:tc>
        <w:tc>
          <w:tcPr>
            <w:tcW w:w="450" w:type="dxa"/>
            <w:tcBorders>
              <w:bottom w:val="single" w:sz="4" w:space="0" w:color="auto"/>
            </w:tcBorders>
            <w:shd w:val="clear" w:color="auto" w:fill="auto"/>
          </w:tcPr>
          <w:p w:rsidR="00A5643F" w:rsidRPr="00A36EAF" w:rsidRDefault="00A5643F" w:rsidP="007E466C">
            <w:pPr>
              <w:pStyle w:val="TableText"/>
              <w:keepNext/>
              <w:keepLines/>
              <w:widowControl w:val="0"/>
              <w:spacing w:before="120"/>
              <w:rPr>
                <w:rFonts w:ascii="Tahoma" w:hAnsi="Tahoma" w:cs="Tahoma"/>
                <w:sz w:val="13"/>
                <w:lang w:val="nl-NL"/>
              </w:rPr>
            </w:pPr>
            <w:r w:rsidRPr="00A36EAF">
              <w:rPr>
                <w:rFonts w:ascii="Tahoma" w:hAnsi="Tahoma" w:cs="Tahoma"/>
                <w:sz w:val="13"/>
                <w:lang w:val="nl-NL"/>
              </w:rPr>
              <w:t>10/08</w:t>
            </w:r>
          </w:p>
        </w:tc>
        <w:tc>
          <w:tcPr>
            <w:tcW w:w="360" w:type="dxa"/>
            <w:tcBorders>
              <w:bottom w:val="single" w:sz="4" w:space="0" w:color="auto"/>
              <w:right w:val="single" w:sz="18"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Del="001265B4"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A5643F" w:rsidRPr="00A36EAF" w:rsidRDefault="00A5643F" w:rsidP="007E466C">
            <w:pPr>
              <w:pStyle w:val="TableText"/>
              <w:keepNext/>
              <w:keepLines/>
              <w:widowControl w:val="0"/>
              <w:rPr>
                <w:rFonts w:ascii="Tahoma" w:hAnsi="Tahoma" w:cs="Tahoma"/>
                <w:sz w:val="13"/>
                <w:lang w:val="nl-NL"/>
              </w:rPr>
            </w:pPr>
          </w:p>
        </w:tc>
      </w:tr>
      <w:tr w:rsidR="00A5643F" w:rsidRPr="00A36EAF" w:rsidTr="00152DBB">
        <w:trPr>
          <w:trHeight w:val="145"/>
        </w:trPr>
        <w:tc>
          <w:tcPr>
            <w:tcW w:w="2814" w:type="dxa"/>
            <w:tcBorders>
              <w:bottom w:val="single" w:sz="4" w:space="0" w:color="auto"/>
            </w:tcBorders>
            <w:shd w:val="clear" w:color="auto" w:fill="FABF8F"/>
            <w:vAlign w:val="center"/>
          </w:tcPr>
          <w:p w:rsidR="00A5643F" w:rsidRPr="0082466A" w:rsidRDefault="00A5643F" w:rsidP="0082466A">
            <w:pPr>
              <w:pStyle w:val="Heading2"/>
              <w:spacing w:beforeLines="20" w:before="48" w:afterLines="20" w:after="48"/>
              <w:ind w:left="0"/>
              <w:rPr>
                <w:rFonts w:ascii="Tahoma" w:hAnsi="Tahoma" w:cs="Tahoma"/>
                <w:b w:val="0"/>
                <w:sz w:val="14"/>
                <w:szCs w:val="14"/>
              </w:rPr>
            </w:pPr>
            <w:bookmarkStart w:id="585" w:name="_Toc336338154"/>
            <w:bookmarkStart w:id="586" w:name="_Toc353788045"/>
            <w:r w:rsidRPr="0082466A">
              <w:rPr>
                <w:rFonts w:ascii="Tahoma" w:hAnsi="Tahoma" w:cs="Tahoma"/>
                <w:b w:val="0"/>
                <w:sz w:val="14"/>
                <w:szCs w:val="14"/>
              </w:rPr>
              <w:t>Windows Small Business Server 2008 CAL Suite voor Premium Gebruikers of Apparaten</w:t>
            </w:r>
            <w:bookmarkEnd w:id="585"/>
            <w:bookmarkEnd w:id="586"/>
          </w:p>
        </w:tc>
        <w:tc>
          <w:tcPr>
            <w:tcW w:w="450" w:type="dxa"/>
            <w:tcBorders>
              <w:bottom w:val="single" w:sz="4" w:space="0" w:color="auto"/>
            </w:tcBorders>
            <w:shd w:val="clear" w:color="auto" w:fill="FABF8F"/>
            <w:vAlign w:val="center"/>
          </w:tcPr>
          <w:p w:rsidR="00A5643F" w:rsidRPr="0082466A" w:rsidRDefault="00A5643F" w:rsidP="0082466A">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spacing w:before="120"/>
              <w:rPr>
                <w:rFonts w:ascii="Tahoma" w:hAnsi="Tahoma" w:cs="Tahoma"/>
                <w:sz w:val="13"/>
                <w:lang w:val="nl-NL"/>
              </w:rPr>
            </w:pPr>
            <w:r w:rsidRPr="00A36EAF">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A5643F" w:rsidRPr="00A36EAF" w:rsidDel="001265B4" w:rsidRDefault="00A5643F"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E, P</w:t>
            </w:r>
          </w:p>
        </w:tc>
        <w:tc>
          <w:tcPr>
            <w:tcW w:w="450" w:type="dxa"/>
            <w:tcBorders>
              <w:bottom w:val="single" w:sz="4" w:space="0" w:color="auto"/>
            </w:tcBorders>
            <w:shd w:val="clear" w:color="auto" w:fill="FABF8F"/>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r>
      <w:tr w:rsidR="00152DBB" w:rsidRPr="00A36EAF" w:rsidTr="00152DBB">
        <w:trPr>
          <w:trHeight w:val="145"/>
        </w:trPr>
        <w:tc>
          <w:tcPr>
            <w:tcW w:w="2814" w:type="dxa"/>
            <w:tcBorders>
              <w:bottom w:val="single" w:sz="4" w:space="0" w:color="auto"/>
            </w:tcBorders>
            <w:shd w:val="clear" w:color="auto" w:fill="auto"/>
            <w:vAlign w:val="center"/>
          </w:tcPr>
          <w:p w:rsidR="00A5643F" w:rsidRPr="0082466A" w:rsidRDefault="00A5643F" w:rsidP="0082466A">
            <w:pPr>
              <w:pStyle w:val="Heading2"/>
              <w:spacing w:beforeLines="20" w:before="48" w:afterLines="20" w:after="48"/>
              <w:ind w:left="0"/>
              <w:rPr>
                <w:rFonts w:ascii="Tahoma" w:hAnsi="Tahoma" w:cs="Tahoma"/>
                <w:b w:val="0"/>
                <w:sz w:val="14"/>
                <w:szCs w:val="14"/>
              </w:rPr>
            </w:pPr>
            <w:bookmarkStart w:id="587" w:name="_Toc336338155"/>
            <w:bookmarkStart w:id="588" w:name="_Toc353788046"/>
            <w:r w:rsidRPr="0082466A">
              <w:rPr>
                <w:rFonts w:ascii="Tahoma" w:hAnsi="Tahoma" w:cs="Tahoma"/>
                <w:b w:val="0"/>
                <w:sz w:val="14"/>
                <w:szCs w:val="14"/>
              </w:rPr>
              <w:t>Windows Small Business Server 2008 CAL Suite voor Premium Gebruikers of Apparaten (5 clients)</w:t>
            </w:r>
            <w:bookmarkEnd w:id="587"/>
            <w:bookmarkEnd w:id="588"/>
          </w:p>
        </w:tc>
        <w:tc>
          <w:tcPr>
            <w:tcW w:w="450" w:type="dxa"/>
            <w:tcBorders>
              <w:bottom w:val="single" w:sz="4" w:space="0" w:color="auto"/>
            </w:tcBorders>
            <w:shd w:val="clear" w:color="auto" w:fill="auto"/>
            <w:vAlign w:val="center"/>
          </w:tcPr>
          <w:p w:rsidR="00A5643F" w:rsidRPr="0082466A" w:rsidRDefault="00A5643F" w:rsidP="0082466A">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spacing w:before="120"/>
              <w:rPr>
                <w:rFonts w:ascii="Tahoma" w:hAnsi="Tahoma" w:cs="Tahoma"/>
                <w:sz w:val="13"/>
                <w:lang w:val="nl-NL"/>
              </w:rPr>
            </w:pPr>
            <w:r w:rsidRPr="00A36EAF">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tcBorders>
            <w:shd w:val="clear" w:color="auto" w:fill="auto"/>
            <w:vAlign w:val="center"/>
          </w:tcPr>
          <w:p w:rsidR="00A5643F" w:rsidRPr="00A36EAF" w:rsidDel="001265B4" w:rsidRDefault="00A5643F"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OL/OV</w:t>
            </w:r>
          </w:p>
        </w:tc>
      </w:tr>
      <w:tr w:rsidR="00F76ED4" w:rsidRPr="00A36EAF" w:rsidTr="00152DBB">
        <w:trPr>
          <w:trHeight w:val="145"/>
        </w:trPr>
        <w:tc>
          <w:tcPr>
            <w:tcW w:w="2814" w:type="dxa"/>
            <w:tcBorders>
              <w:bottom w:val="single" w:sz="4" w:space="0" w:color="auto"/>
            </w:tcBorders>
            <w:shd w:val="clear" w:color="auto" w:fill="FABF8F"/>
            <w:vAlign w:val="center"/>
          </w:tcPr>
          <w:p w:rsidR="00A5643F" w:rsidRPr="0082466A" w:rsidRDefault="00A5643F" w:rsidP="00DA1111">
            <w:pPr>
              <w:pStyle w:val="Heading2"/>
              <w:keepNext/>
              <w:keepLines/>
              <w:spacing w:beforeLines="20" w:before="48" w:afterLines="20" w:after="48"/>
              <w:ind w:left="0"/>
              <w:rPr>
                <w:rFonts w:ascii="Tahoma" w:hAnsi="Tahoma" w:cs="Tahoma"/>
                <w:b w:val="0"/>
                <w:sz w:val="14"/>
                <w:szCs w:val="14"/>
              </w:rPr>
            </w:pPr>
            <w:bookmarkStart w:id="589" w:name="_Toc336338156"/>
            <w:bookmarkStart w:id="590" w:name="_Toc353788047"/>
            <w:r w:rsidRPr="0082466A">
              <w:rPr>
                <w:rFonts w:ascii="Tahoma" w:hAnsi="Tahoma" w:cs="Tahoma"/>
                <w:b w:val="0"/>
                <w:sz w:val="14"/>
                <w:szCs w:val="14"/>
              </w:rPr>
              <w:lastRenderedPageBreak/>
              <w:t>Windows Small Business Server 2008 CAL Suite voor Premium Gebruikers of Apparaten (20 clients)</w:t>
            </w:r>
            <w:bookmarkEnd w:id="589"/>
            <w:bookmarkEnd w:id="590"/>
          </w:p>
        </w:tc>
        <w:tc>
          <w:tcPr>
            <w:tcW w:w="450" w:type="dxa"/>
            <w:tcBorders>
              <w:bottom w:val="single" w:sz="4" w:space="0" w:color="auto"/>
            </w:tcBorders>
            <w:shd w:val="clear" w:color="auto" w:fill="FABF8F"/>
            <w:vAlign w:val="center"/>
          </w:tcPr>
          <w:p w:rsidR="00A5643F" w:rsidRPr="0082466A" w:rsidRDefault="00A5643F" w:rsidP="00DA1111">
            <w:pPr>
              <w:pStyle w:val="TableText"/>
              <w:keepNext/>
              <w:keepLines/>
              <w:rPr>
                <w:rFonts w:cs="Tahoma"/>
                <w:b/>
                <w:bCs/>
                <w:sz w:val="13"/>
                <w:szCs w:val="13"/>
              </w:rPr>
            </w:pPr>
          </w:p>
        </w:tc>
        <w:tc>
          <w:tcPr>
            <w:tcW w:w="450" w:type="dxa"/>
            <w:tcBorders>
              <w:bottom w:val="single" w:sz="4" w:space="0" w:color="auto"/>
            </w:tcBorders>
            <w:shd w:val="clear" w:color="auto" w:fill="FABF8F"/>
            <w:vAlign w:val="center"/>
          </w:tcPr>
          <w:p w:rsidR="00A5643F" w:rsidRPr="00A36EAF" w:rsidRDefault="00A5643F" w:rsidP="00DA1111">
            <w:pPr>
              <w:pStyle w:val="TableText"/>
              <w:keepNext/>
              <w:keepLines/>
              <w:spacing w:before="120"/>
              <w:rPr>
                <w:rFonts w:ascii="Tahoma" w:hAnsi="Tahoma" w:cs="Tahoma"/>
                <w:sz w:val="13"/>
                <w:lang w:val="nl-NL"/>
              </w:rPr>
            </w:pPr>
            <w:r w:rsidRPr="00A36EAF">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FABF8F"/>
            <w:vAlign w:val="center"/>
          </w:tcPr>
          <w:p w:rsidR="00A5643F" w:rsidRPr="00A36EAF" w:rsidDel="001265B4" w:rsidRDefault="00A5643F" w:rsidP="00DA1111">
            <w:pPr>
              <w:pStyle w:val="TableText"/>
              <w:keepNext/>
              <w:keepLines/>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A5643F" w:rsidRPr="00A36EAF" w:rsidRDefault="00A5643F" w:rsidP="00DA1111">
            <w:pPr>
              <w:pStyle w:val="TableText"/>
              <w:keepNext/>
              <w:keepLines/>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A5643F" w:rsidRPr="00A36EAF" w:rsidRDefault="00A5643F" w:rsidP="00DA1111">
            <w:pPr>
              <w:pStyle w:val="TableText"/>
              <w:keepNext/>
              <w:keepLines/>
              <w:rPr>
                <w:rFonts w:ascii="Tahoma" w:hAnsi="Tahoma" w:cs="Tahoma"/>
                <w:sz w:val="13"/>
                <w:lang w:val="nl-NL"/>
              </w:rPr>
            </w:pPr>
            <w:r w:rsidRPr="00A36EAF">
              <w:rPr>
                <w:rFonts w:ascii="Tahoma" w:hAnsi="Tahoma" w:cs="Tahoma"/>
                <w:sz w:val="13"/>
                <w:lang w:val="nl-NL"/>
              </w:rPr>
              <w:t>OL/OV</w:t>
            </w:r>
          </w:p>
        </w:tc>
      </w:tr>
      <w:tr w:rsidR="00152DBB" w:rsidRPr="00A36EAF" w:rsidTr="00152DBB">
        <w:trPr>
          <w:trHeight w:val="145"/>
        </w:trPr>
        <w:tc>
          <w:tcPr>
            <w:tcW w:w="2814" w:type="dxa"/>
            <w:tcBorders>
              <w:bottom w:val="single" w:sz="4" w:space="0" w:color="auto"/>
            </w:tcBorders>
            <w:shd w:val="clear" w:color="auto" w:fill="auto"/>
            <w:vAlign w:val="center"/>
          </w:tcPr>
          <w:p w:rsidR="00A5643F" w:rsidRPr="0082466A" w:rsidRDefault="00A5643F" w:rsidP="0082466A">
            <w:pPr>
              <w:pStyle w:val="Heading2"/>
              <w:spacing w:beforeLines="20" w:before="48" w:afterLines="20" w:after="48"/>
              <w:ind w:left="0"/>
              <w:rPr>
                <w:rFonts w:ascii="Tahoma" w:hAnsi="Tahoma" w:cs="Tahoma"/>
                <w:b w:val="0"/>
                <w:sz w:val="14"/>
                <w:szCs w:val="14"/>
              </w:rPr>
            </w:pPr>
            <w:bookmarkStart w:id="591" w:name="_Toc336338157"/>
            <w:bookmarkStart w:id="592" w:name="_Toc353788048"/>
            <w:r w:rsidRPr="0082466A">
              <w:rPr>
                <w:rFonts w:ascii="Tahoma" w:hAnsi="Tahoma" w:cs="Tahoma"/>
                <w:b w:val="0"/>
                <w:sz w:val="14"/>
                <w:szCs w:val="14"/>
              </w:rPr>
              <w:t>Windows Small Business Server 2011 Standard (5 clients)</w:t>
            </w:r>
            <w:bookmarkEnd w:id="591"/>
            <w:bookmarkEnd w:id="592"/>
            <w:r w:rsidRPr="0082466A">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82466A" w:rsidRDefault="006A42E2" w:rsidP="0082466A">
            <w:pPr>
              <w:pStyle w:val="TableText"/>
              <w:widowControl w:val="0"/>
              <w:rPr>
                <w:rStyle w:val="EndnoteReference"/>
                <w:rFonts w:cs="Tahoma"/>
                <w:b w:val="0"/>
                <w:bCs/>
                <w:color w:val="0000FF"/>
                <w:sz w:val="13"/>
                <w:szCs w:val="13"/>
                <w:u w:val="single"/>
                <w:lang w:val="nl-NL"/>
              </w:rPr>
            </w:pPr>
            <w:hyperlink w:anchor="_110_Windows_Small_1" w:history="1">
              <w:r w:rsidR="00955428" w:rsidRPr="00322250">
                <w:rPr>
                  <w:rStyle w:val="Hyperlink"/>
                  <w:rFonts w:cs="Tahoma"/>
                  <w:b/>
                  <w:bCs/>
                  <w:sz w:val="13"/>
                  <w:szCs w:val="13"/>
                  <w:lang w:val="nl-NL"/>
                </w:rPr>
                <w:t>110</w:t>
              </w:r>
            </w:hyperlink>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spacing w:before="120"/>
              <w:rPr>
                <w:rFonts w:ascii="Tahoma" w:hAnsi="Tahoma" w:cs="Tahoma"/>
                <w:sz w:val="13"/>
                <w:lang w:val="nl-NL"/>
              </w:rPr>
            </w:pPr>
            <w:r w:rsidRPr="00A36EAF">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color w:val="000000"/>
                <w:sz w:val="13"/>
                <w:lang w:val="nl-NL"/>
              </w:rPr>
              <w:t>OL/OV</w:t>
            </w:r>
          </w:p>
        </w:tc>
      </w:tr>
      <w:tr w:rsidR="00F76ED4" w:rsidRPr="00A36EAF" w:rsidTr="00152DBB">
        <w:trPr>
          <w:trHeight w:val="145"/>
        </w:trPr>
        <w:tc>
          <w:tcPr>
            <w:tcW w:w="2814" w:type="dxa"/>
            <w:tcBorders>
              <w:bottom w:val="single" w:sz="4" w:space="0" w:color="auto"/>
            </w:tcBorders>
            <w:shd w:val="clear" w:color="auto" w:fill="FABF8F"/>
            <w:vAlign w:val="center"/>
          </w:tcPr>
          <w:p w:rsidR="00A5643F" w:rsidRPr="0082466A" w:rsidRDefault="00A5643F" w:rsidP="0082466A">
            <w:pPr>
              <w:pStyle w:val="Heading2"/>
              <w:spacing w:beforeLines="20" w:before="48" w:afterLines="20" w:after="48"/>
              <w:ind w:left="0"/>
              <w:rPr>
                <w:rFonts w:ascii="Tahoma" w:hAnsi="Tahoma" w:cs="Tahoma"/>
                <w:b w:val="0"/>
                <w:sz w:val="14"/>
                <w:szCs w:val="14"/>
              </w:rPr>
            </w:pPr>
            <w:bookmarkStart w:id="593" w:name="_Toc336338158"/>
            <w:bookmarkStart w:id="594" w:name="_Toc353788049"/>
            <w:r w:rsidRPr="0082466A">
              <w:rPr>
                <w:rFonts w:ascii="Tahoma" w:hAnsi="Tahoma" w:cs="Tahoma"/>
                <w:b w:val="0"/>
                <w:sz w:val="14"/>
                <w:szCs w:val="14"/>
              </w:rPr>
              <w:t>Windows Small Business Server 2011 CAL Suite (1 client)</w:t>
            </w:r>
            <w:bookmarkEnd w:id="593"/>
            <w:bookmarkEnd w:id="594"/>
          </w:p>
        </w:tc>
        <w:tc>
          <w:tcPr>
            <w:tcW w:w="450" w:type="dxa"/>
            <w:tcBorders>
              <w:bottom w:val="single" w:sz="4" w:space="0" w:color="auto"/>
            </w:tcBorders>
            <w:shd w:val="clear" w:color="auto" w:fill="FABF8F"/>
            <w:vAlign w:val="center"/>
          </w:tcPr>
          <w:p w:rsidR="00A5643F" w:rsidRPr="0082466A" w:rsidRDefault="006A42E2" w:rsidP="0082466A">
            <w:pPr>
              <w:pStyle w:val="TableText"/>
              <w:widowControl w:val="0"/>
              <w:rPr>
                <w:rStyle w:val="EndnoteReference"/>
                <w:rFonts w:cs="Tahoma"/>
                <w:b w:val="0"/>
                <w:bCs/>
                <w:color w:val="0000FF"/>
                <w:sz w:val="13"/>
                <w:szCs w:val="13"/>
                <w:u w:val="single"/>
                <w:lang w:val="nl-NL"/>
              </w:rPr>
            </w:pPr>
            <w:hyperlink w:anchor="_119_Windows_Small" w:history="1">
              <w:r w:rsidR="00955428" w:rsidRPr="00322250">
                <w:rPr>
                  <w:rStyle w:val="Hyperlink"/>
                  <w:rFonts w:cs="Tahoma"/>
                  <w:b/>
                  <w:bCs/>
                  <w:sz w:val="13"/>
                  <w:szCs w:val="13"/>
                  <w:lang w:val="nl-NL"/>
                </w:rPr>
                <w:t>111</w:t>
              </w:r>
            </w:hyperlink>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spacing w:before="120"/>
              <w:rPr>
                <w:rFonts w:ascii="Tahoma" w:hAnsi="Tahoma" w:cs="Tahoma"/>
                <w:sz w:val="13"/>
                <w:lang w:val="nl-NL"/>
              </w:rPr>
            </w:pPr>
            <w:r w:rsidRPr="00A36EAF">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E, P</w:t>
            </w:r>
          </w:p>
        </w:tc>
        <w:tc>
          <w:tcPr>
            <w:tcW w:w="450" w:type="dxa"/>
            <w:tcBorders>
              <w:bottom w:val="single" w:sz="4" w:space="0" w:color="auto"/>
            </w:tcBorders>
            <w:shd w:val="clear" w:color="auto" w:fill="FABF8F"/>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r>
      <w:tr w:rsidR="00152DBB" w:rsidRPr="00A36EAF" w:rsidTr="00152DBB">
        <w:trPr>
          <w:trHeight w:val="145"/>
        </w:trPr>
        <w:tc>
          <w:tcPr>
            <w:tcW w:w="2814" w:type="dxa"/>
            <w:tcBorders>
              <w:bottom w:val="single" w:sz="4" w:space="0" w:color="auto"/>
            </w:tcBorders>
            <w:shd w:val="clear" w:color="auto" w:fill="auto"/>
            <w:vAlign w:val="center"/>
          </w:tcPr>
          <w:p w:rsidR="00A5643F" w:rsidRPr="0082466A" w:rsidRDefault="00A5643F" w:rsidP="0082466A">
            <w:pPr>
              <w:pStyle w:val="Heading2"/>
              <w:spacing w:beforeLines="20" w:before="48" w:afterLines="20" w:after="48"/>
              <w:ind w:left="0"/>
              <w:rPr>
                <w:rFonts w:ascii="Tahoma" w:hAnsi="Tahoma" w:cs="Tahoma"/>
                <w:b w:val="0"/>
                <w:color w:val="000000"/>
                <w:sz w:val="14"/>
                <w:szCs w:val="14"/>
              </w:rPr>
            </w:pPr>
            <w:bookmarkStart w:id="595" w:name="_Toc336338159"/>
            <w:bookmarkStart w:id="596" w:name="_Toc353788050"/>
            <w:r w:rsidRPr="0082466A">
              <w:rPr>
                <w:rFonts w:ascii="Tahoma" w:hAnsi="Tahoma" w:cs="Tahoma"/>
                <w:b w:val="0"/>
                <w:sz w:val="14"/>
                <w:szCs w:val="14"/>
              </w:rPr>
              <w:t>Windows Small Business Server 2011 CAL Suite (5 clients)</w:t>
            </w:r>
            <w:bookmarkEnd w:id="595"/>
            <w:bookmarkEnd w:id="596"/>
          </w:p>
        </w:tc>
        <w:tc>
          <w:tcPr>
            <w:tcW w:w="450" w:type="dxa"/>
            <w:tcBorders>
              <w:bottom w:val="single" w:sz="4" w:space="0" w:color="auto"/>
            </w:tcBorders>
            <w:shd w:val="clear" w:color="auto" w:fill="auto"/>
            <w:vAlign w:val="center"/>
          </w:tcPr>
          <w:p w:rsidR="00A5643F" w:rsidRPr="0082466A" w:rsidRDefault="006A42E2" w:rsidP="0082466A">
            <w:pPr>
              <w:pStyle w:val="TableText"/>
              <w:widowControl w:val="0"/>
              <w:rPr>
                <w:rStyle w:val="EndnoteReference"/>
                <w:rFonts w:cs="Tahoma"/>
                <w:b w:val="0"/>
                <w:bCs/>
                <w:sz w:val="13"/>
                <w:szCs w:val="13"/>
                <w:u w:val="single"/>
                <w:lang w:val="nl-NL"/>
              </w:rPr>
            </w:pPr>
            <w:hyperlink w:anchor="_119_Windows_Small" w:history="1">
              <w:r w:rsidR="004600DB" w:rsidRPr="00322250">
                <w:rPr>
                  <w:rStyle w:val="Hyperlink"/>
                  <w:rFonts w:cs="Tahoma"/>
                  <w:b/>
                  <w:bCs/>
                  <w:sz w:val="13"/>
                  <w:szCs w:val="13"/>
                  <w:lang w:val="nl-NL"/>
                </w:rPr>
                <w:t>111</w:t>
              </w:r>
            </w:hyperlink>
          </w:p>
        </w:tc>
        <w:tc>
          <w:tcPr>
            <w:tcW w:w="450" w:type="dxa"/>
            <w:tcBorders>
              <w:bottom w:val="single" w:sz="4" w:space="0" w:color="auto"/>
            </w:tcBorders>
            <w:shd w:val="clear" w:color="auto" w:fill="auto"/>
            <w:vAlign w:val="center"/>
          </w:tcPr>
          <w:p w:rsidR="00A5643F" w:rsidRPr="00A36EAF" w:rsidRDefault="00A5643F" w:rsidP="00BB6A9D">
            <w:pPr>
              <w:pStyle w:val="TableText"/>
              <w:widowControl w:val="0"/>
              <w:rPr>
                <w:rFonts w:ascii="Tahoma" w:hAnsi="Tahoma" w:cs="Tahoma"/>
                <w:sz w:val="13"/>
                <w:lang w:val="nl-NL"/>
              </w:rPr>
            </w:pPr>
            <w:r w:rsidRPr="00A36EAF">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color w:val="000000"/>
                <w:sz w:val="13"/>
                <w:lang w:val="nl-NL"/>
              </w:rPr>
              <w:t>OL/OV</w:t>
            </w:r>
          </w:p>
        </w:tc>
      </w:tr>
      <w:tr w:rsidR="00F76ED4" w:rsidRPr="00A36EAF" w:rsidTr="00152DBB">
        <w:trPr>
          <w:trHeight w:val="145"/>
        </w:trPr>
        <w:tc>
          <w:tcPr>
            <w:tcW w:w="2814" w:type="dxa"/>
            <w:tcBorders>
              <w:bottom w:val="single" w:sz="4" w:space="0" w:color="auto"/>
            </w:tcBorders>
            <w:shd w:val="clear" w:color="auto" w:fill="FABF8F"/>
            <w:vAlign w:val="center"/>
          </w:tcPr>
          <w:p w:rsidR="00A5643F" w:rsidRPr="0082466A" w:rsidRDefault="00A5643F" w:rsidP="0082466A">
            <w:pPr>
              <w:pStyle w:val="Heading2"/>
              <w:spacing w:beforeLines="20" w:before="48" w:afterLines="20" w:after="48"/>
              <w:ind w:left="0"/>
              <w:rPr>
                <w:rFonts w:ascii="Tahoma" w:hAnsi="Tahoma" w:cs="Tahoma"/>
                <w:b w:val="0"/>
                <w:color w:val="000000"/>
                <w:sz w:val="14"/>
                <w:szCs w:val="14"/>
              </w:rPr>
            </w:pPr>
            <w:bookmarkStart w:id="597" w:name="_Toc336338160"/>
            <w:bookmarkStart w:id="598" w:name="_Toc353788051"/>
            <w:r w:rsidRPr="0082466A">
              <w:rPr>
                <w:rFonts w:ascii="Tahoma" w:hAnsi="Tahoma" w:cs="Tahoma"/>
                <w:b w:val="0"/>
                <w:sz w:val="14"/>
                <w:szCs w:val="14"/>
              </w:rPr>
              <w:t>Windows Small Business Server 2011 CAL Suite (20 clients)</w:t>
            </w:r>
            <w:bookmarkEnd w:id="597"/>
            <w:bookmarkEnd w:id="598"/>
            <w:r w:rsidRPr="0082466A">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82466A" w:rsidRDefault="006A42E2" w:rsidP="0082466A">
            <w:pPr>
              <w:pStyle w:val="TableText"/>
              <w:widowControl w:val="0"/>
              <w:rPr>
                <w:rStyle w:val="EndnoteReference"/>
                <w:rFonts w:cs="Tahoma"/>
                <w:b w:val="0"/>
                <w:bCs/>
                <w:sz w:val="13"/>
                <w:szCs w:val="13"/>
                <w:u w:val="single"/>
                <w:lang w:val="nl-NL"/>
              </w:rPr>
            </w:pPr>
            <w:hyperlink w:anchor="_119_Windows_Small" w:history="1">
              <w:r w:rsidR="004600DB" w:rsidRPr="00322250">
                <w:rPr>
                  <w:rStyle w:val="Hyperlink"/>
                  <w:rFonts w:cs="Tahoma"/>
                  <w:b/>
                  <w:bCs/>
                  <w:sz w:val="13"/>
                  <w:szCs w:val="13"/>
                  <w:lang w:val="nl-NL"/>
                </w:rPr>
                <w:t>111</w:t>
              </w:r>
            </w:hyperlink>
          </w:p>
        </w:tc>
        <w:tc>
          <w:tcPr>
            <w:tcW w:w="450" w:type="dxa"/>
            <w:tcBorders>
              <w:bottom w:val="single" w:sz="4" w:space="0" w:color="auto"/>
            </w:tcBorders>
            <w:shd w:val="clear" w:color="auto" w:fill="FABF8F"/>
            <w:vAlign w:val="center"/>
          </w:tcPr>
          <w:p w:rsidR="00A5643F" w:rsidRPr="00A36EAF" w:rsidRDefault="00A5643F" w:rsidP="00BB6A9D">
            <w:pPr>
              <w:pStyle w:val="TableText"/>
              <w:widowControl w:val="0"/>
              <w:rPr>
                <w:rFonts w:ascii="Tahoma" w:hAnsi="Tahoma" w:cs="Tahoma"/>
                <w:sz w:val="13"/>
                <w:lang w:val="nl-NL"/>
              </w:rPr>
            </w:pPr>
            <w:r w:rsidRPr="00A36EAF">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A5643F" w:rsidRPr="00A36EAF" w:rsidRDefault="00A5643F" w:rsidP="00886719">
            <w:pPr>
              <w:pStyle w:val="TableText"/>
              <w:widowControl w:val="0"/>
              <w:rPr>
                <w:rFonts w:ascii="Tahoma" w:hAnsi="Tahoma" w:cs="Tahoma"/>
                <w:sz w:val="13"/>
                <w:lang w:val="nl-NL"/>
              </w:rPr>
            </w:pPr>
            <w:r w:rsidRPr="00A36EAF">
              <w:rPr>
                <w:rFonts w:ascii="Tahoma" w:hAnsi="Tahoma" w:cs="Tahoma"/>
                <w:color w:val="000000"/>
                <w:sz w:val="13"/>
                <w:lang w:val="nl-NL"/>
              </w:rPr>
              <w:t>OL/OV</w:t>
            </w:r>
          </w:p>
        </w:tc>
      </w:tr>
      <w:tr w:rsidR="00152DBB" w:rsidRPr="00A36EAF" w:rsidTr="00152DBB">
        <w:trPr>
          <w:trHeight w:val="145"/>
        </w:trPr>
        <w:tc>
          <w:tcPr>
            <w:tcW w:w="2814" w:type="dxa"/>
            <w:tcBorders>
              <w:bottom w:val="single" w:sz="4" w:space="0" w:color="auto"/>
            </w:tcBorders>
            <w:shd w:val="clear" w:color="auto" w:fill="auto"/>
            <w:vAlign w:val="center"/>
          </w:tcPr>
          <w:p w:rsidR="00A5643F" w:rsidRPr="0082466A" w:rsidRDefault="00A5643F" w:rsidP="0082466A">
            <w:pPr>
              <w:pStyle w:val="Heading2"/>
              <w:spacing w:beforeLines="20" w:before="48" w:afterLines="20" w:after="48"/>
              <w:ind w:left="0"/>
              <w:rPr>
                <w:rFonts w:ascii="Tahoma" w:hAnsi="Tahoma" w:cs="Tahoma"/>
                <w:b w:val="0"/>
                <w:sz w:val="14"/>
                <w:szCs w:val="14"/>
              </w:rPr>
            </w:pPr>
            <w:bookmarkStart w:id="599" w:name="_Toc336338161"/>
            <w:bookmarkStart w:id="600" w:name="_Toc353788052"/>
            <w:r w:rsidRPr="0082466A">
              <w:rPr>
                <w:rFonts w:ascii="Tahoma" w:hAnsi="Tahoma" w:cs="Tahoma"/>
                <w:b w:val="0"/>
                <w:sz w:val="14"/>
                <w:szCs w:val="14"/>
              </w:rPr>
              <w:t>Windows Small Business Server 2011 Premium Add-on (5 clients)</w:t>
            </w:r>
            <w:bookmarkEnd w:id="599"/>
            <w:bookmarkEnd w:id="600"/>
          </w:p>
        </w:tc>
        <w:tc>
          <w:tcPr>
            <w:tcW w:w="450" w:type="dxa"/>
            <w:tcBorders>
              <w:bottom w:val="single" w:sz="4" w:space="0" w:color="auto"/>
            </w:tcBorders>
            <w:shd w:val="clear" w:color="auto" w:fill="auto"/>
            <w:vAlign w:val="center"/>
          </w:tcPr>
          <w:p w:rsidR="00A5643F" w:rsidRPr="0082466A" w:rsidRDefault="006A42E2" w:rsidP="0082466A">
            <w:pPr>
              <w:pStyle w:val="TableText"/>
              <w:widowControl w:val="0"/>
              <w:rPr>
                <w:rStyle w:val="EndnoteReference"/>
                <w:rFonts w:cs="Tahoma"/>
                <w:b w:val="0"/>
                <w:bCs/>
                <w:color w:val="0000FF"/>
                <w:sz w:val="13"/>
                <w:szCs w:val="13"/>
                <w:u w:val="single"/>
                <w:lang w:val="nl-NL"/>
              </w:rPr>
            </w:pPr>
            <w:hyperlink w:anchor="_122_Windows_Small" w:history="1">
              <w:r w:rsidR="00955428" w:rsidRPr="00322250">
                <w:rPr>
                  <w:rStyle w:val="Hyperlink"/>
                  <w:rFonts w:cs="Tahoma"/>
                  <w:b/>
                  <w:bCs/>
                  <w:sz w:val="13"/>
                  <w:szCs w:val="13"/>
                  <w:lang w:val="nl-NL"/>
                </w:rPr>
                <w:t>112</w:t>
              </w:r>
            </w:hyperlink>
          </w:p>
        </w:tc>
        <w:tc>
          <w:tcPr>
            <w:tcW w:w="450" w:type="dxa"/>
            <w:tcBorders>
              <w:bottom w:val="single" w:sz="4" w:space="0" w:color="auto"/>
            </w:tcBorders>
            <w:shd w:val="clear" w:color="auto" w:fill="auto"/>
          </w:tcPr>
          <w:p w:rsidR="00A5643F" w:rsidRPr="00A36EAF" w:rsidRDefault="00A5643F" w:rsidP="00F97D54">
            <w:pPr>
              <w:pStyle w:val="TableText"/>
              <w:widowControl w:val="0"/>
              <w:spacing w:before="120"/>
              <w:rPr>
                <w:rFonts w:ascii="Tahoma" w:hAnsi="Tahoma" w:cs="Tahoma"/>
                <w:sz w:val="13"/>
                <w:lang w:val="nl-NL"/>
              </w:rPr>
            </w:pPr>
            <w:r w:rsidRPr="00A36EAF">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OL/OV</w:t>
            </w:r>
          </w:p>
        </w:tc>
      </w:tr>
      <w:tr w:rsidR="00A5643F" w:rsidRPr="00A36EAF" w:rsidTr="00152DBB">
        <w:trPr>
          <w:trHeight w:val="145"/>
        </w:trPr>
        <w:tc>
          <w:tcPr>
            <w:tcW w:w="2814" w:type="dxa"/>
            <w:tcBorders>
              <w:bottom w:val="single" w:sz="4" w:space="0" w:color="auto"/>
            </w:tcBorders>
            <w:shd w:val="clear" w:color="auto" w:fill="FABF8F"/>
            <w:vAlign w:val="center"/>
          </w:tcPr>
          <w:p w:rsidR="00A5643F" w:rsidRPr="0082466A" w:rsidRDefault="00A5643F" w:rsidP="0082466A">
            <w:pPr>
              <w:pStyle w:val="Heading2"/>
              <w:spacing w:beforeLines="20" w:before="48" w:afterLines="20" w:after="48"/>
              <w:ind w:left="0"/>
              <w:rPr>
                <w:rFonts w:ascii="Tahoma" w:hAnsi="Tahoma" w:cs="Tahoma"/>
                <w:b w:val="0"/>
                <w:sz w:val="14"/>
                <w:szCs w:val="14"/>
              </w:rPr>
            </w:pPr>
            <w:bookmarkStart w:id="601" w:name="_Toc336338162"/>
            <w:bookmarkStart w:id="602" w:name="_Toc353788053"/>
            <w:r w:rsidRPr="0082466A">
              <w:rPr>
                <w:rFonts w:ascii="Tahoma" w:hAnsi="Tahoma" w:cs="Tahoma"/>
                <w:b w:val="0"/>
                <w:sz w:val="14"/>
                <w:szCs w:val="14"/>
              </w:rPr>
              <w:t>Windows Small Business Server 2011 Premium Add-on CAL Suite</w:t>
            </w:r>
            <w:bookmarkEnd w:id="601"/>
            <w:bookmarkEnd w:id="602"/>
            <w:r w:rsidRPr="0082466A">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82466A" w:rsidRDefault="006A42E2" w:rsidP="0082466A">
            <w:pPr>
              <w:pStyle w:val="TableText"/>
              <w:widowControl w:val="0"/>
              <w:rPr>
                <w:rFonts w:cs="Tahoma"/>
                <w:b/>
                <w:bCs/>
                <w:sz w:val="13"/>
                <w:szCs w:val="13"/>
                <w:u w:val="single"/>
                <w:lang w:val="nl-NL"/>
              </w:rPr>
            </w:pPr>
            <w:hyperlink w:anchor="_113_Windows_Small" w:history="1">
              <w:r w:rsidR="00955428" w:rsidRPr="00322250">
                <w:rPr>
                  <w:rStyle w:val="Hyperlink"/>
                  <w:rFonts w:cs="Tahoma"/>
                  <w:b/>
                  <w:bCs/>
                  <w:sz w:val="13"/>
                  <w:szCs w:val="13"/>
                  <w:lang w:val="nl-NL"/>
                </w:rPr>
                <w:t>113</w:t>
              </w:r>
            </w:hyperlink>
          </w:p>
        </w:tc>
        <w:tc>
          <w:tcPr>
            <w:tcW w:w="450" w:type="dxa"/>
            <w:tcBorders>
              <w:bottom w:val="single" w:sz="4" w:space="0" w:color="auto"/>
            </w:tcBorders>
            <w:shd w:val="clear" w:color="auto" w:fill="FABF8F"/>
          </w:tcPr>
          <w:p w:rsidR="00A5643F" w:rsidRPr="00A36EAF" w:rsidRDefault="00A5643F">
            <w:pPr>
              <w:pStyle w:val="TableText"/>
              <w:widowControl w:val="0"/>
              <w:spacing w:before="120"/>
              <w:rPr>
                <w:rFonts w:ascii="Tahoma" w:hAnsi="Tahoma" w:cs="Tahoma"/>
                <w:sz w:val="13"/>
                <w:lang w:val="nl-NL"/>
              </w:rPr>
            </w:pPr>
            <w:r w:rsidRPr="00A36EAF">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rsidR="00A5643F" w:rsidRPr="00A36EAF" w:rsidRDefault="00A5643F">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A5643F" w:rsidRPr="00A36EAF" w:rsidRDefault="00A5643F">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FABF8F"/>
            <w:vAlign w:val="center"/>
          </w:tcPr>
          <w:p w:rsidR="00A5643F" w:rsidRPr="00A36EAF" w:rsidRDefault="00A5643F">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A5643F" w:rsidRPr="00A36EAF" w:rsidRDefault="00A5643F">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A5643F" w:rsidRPr="00A36EAF" w:rsidRDefault="00A5643F">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A5643F" w:rsidRPr="00A36EAF" w:rsidRDefault="00A5643F">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FABF8F"/>
            <w:vAlign w:val="center"/>
          </w:tcPr>
          <w:p w:rsidR="00A5643F" w:rsidRPr="00A36EAF" w:rsidRDefault="00A5643F">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FABF8F"/>
            <w:vAlign w:val="center"/>
          </w:tcPr>
          <w:p w:rsidR="00A5643F" w:rsidRPr="00A36EAF" w:rsidRDefault="00A5643F">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tcBorders>
            <w:shd w:val="clear" w:color="auto" w:fill="FABF8F"/>
            <w:vAlign w:val="center"/>
          </w:tcPr>
          <w:p w:rsidR="00A5643F" w:rsidRPr="00A36EAF" w:rsidRDefault="00A5643F">
            <w:pPr>
              <w:pStyle w:val="TableText"/>
              <w:widowControl w:val="0"/>
              <w:rPr>
                <w:rFonts w:ascii="Tahoma" w:hAnsi="Tahoma" w:cs="Tahoma"/>
                <w:sz w:val="13"/>
                <w:lang w:val="nl-NL"/>
              </w:rPr>
            </w:pPr>
            <w:r w:rsidRPr="00A36EAF">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A5643F" w:rsidRPr="00A36EAF" w:rsidRDefault="00A5643F">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A5643F" w:rsidRPr="00A36EAF" w:rsidRDefault="00A5643F">
            <w:pPr>
              <w:pStyle w:val="TableText"/>
              <w:widowControl w:val="0"/>
              <w:rPr>
                <w:rFonts w:ascii="Tahoma" w:hAnsi="Tahoma" w:cs="Tahoma"/>
                <w:sz w:val="13"/>
                <w:lang w:val="nl-NL"/>
              </w:rPr>
            </w:pPr>
            <w:r w:rsidRPr="00A36EAF">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A5643F" w:rsidRPr="00A36EAF" w:rsidRDefault="00A5643F">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36EAF" w:rsidRDefault="00A5643F">
            <w:pPr>
              <w:pStyle w:val="TableText"/>
              <w:widowControl w:val="0"/>
              <w:rPr>
                <w:rFonts w:ascii="Tahoma" w:hAnsi="Tahoma" w:cs="Tahoma"/>
                <w:sz w:val="13"/>
                <w:lang w:val="nl-NL"/>
              </w:rPr>
            </w:pPr>
            <w:r w:rsidRPr="00A36EAF">
              <w:rPr>
                <w:rFonts w:ascii="Tahoma" w:hAnsi="Tahoma" w:cs="Tahoma"/>
                <w:sz w:val="13"/>
                <w:lang w:val="nl-NL"/>
              </w:rPr>
              <w:t>E, P</w:t>
            </w:r>
          </w:p>
        </w:tc>
        <w:tc>
          <w:tcPr>
            <w:tcW w:w="450" w:type="dxa"/>
            <w:tcBorders>
              <w:bottom w:val="single" w:sz="4" w:space="0" w:color="auto"/>
            </w:tcBorders>
            <w:shd w:val="clear" w:color="auto" w:fill="FABF8F"/>
          </w:tcPr>
          <w:p w:rsidR="00A5643F" w:rsidRPr="00A36EAF" w:rsidRDefault="00A5643F">
            <w:pPr>
              <w:pStyle w:val="TableText"/>
              <w:widowControl w:val="0"/>
              <w:rPr>
                <w:rFonts w:ascii="Tahoma" w:hAnsi="Tahoma" w:cs="Tahoma"/>
                <w:sz w:val="13"/>
                <w:lang w:val="nl-NL"/>
              </w:rPr>
            </w:pPr>
            <w:r w:rsidRPr="00A36EAF">
              <w:rPr>
                <w:rFonts w:ascii="Tahoma" w:hAnsi="Tahoma" w:cs="Tahoma"/>
                <w:sz w:val="13"/>
                <w:lang w:val="nl-NL"/>
              </w:rPr>
              <w:t>A,ST</w:t>
            </w:r>
          </w:p>
        </w:tc>
        <w:tc>
          <w:tcPr>
            <w:tcW w:w="540" w:type="dxa"/>
            <w:tcBorders>
              <w:bottom w:val="single" w:sz="4" w:space="0" w:color="auto"/>
            </w:tcBorders>
            <w:shd w:val="clear" w:color="auto" w:fill="FABF8F"/>
            <w:vAlign w:val="center"/>
          </w:tcPr>
          <w:p w:rsidR="00A5643F" w:rsidRPr="00A36EAF" w:rsidRDefault="00A5643F">
            <w:pPr>
              <w:pStyle w:val="TableText"/>
              <w:widowControl w:val="0"/>
              <w:rPr>
                <w:rFonts w:ascii="Tahoma" w:hAnsi="Tahoma" w:cs="Tahoma"/>
                <w:sz w:val="13"/>
                <w:lang w:val="nl-NL"/>
              </w:rPr>
            </w:pPr>
          </w:p>
        </w:tc>
      </w:tr>
      <w:tr w:rsidR="00152DBB" w:rsidRPr="00A36EAF" w:rsidTr="00152DBB">
        <w:trPr>
          <w:trHeight w:val="145"/>
        </w:trPr>
        <w:tc>
          <w:tcPr>
            <w:tcW w:w="2814" w:type="dxa"/>
            <w:tcBorders>
              <w:bottom w:val="single" w:sz="4" w:space="0" w:color="auto"/>
            </w:tcBorders>
            <w:shd w:val="clear" w:color="auto" w:fill="auto"/>
            <w:vAlign w:val="center"/>
          </w:tcPr>
          <w:p w:rsidR="00A5643F" w:rsidRPr="0082466A" w:rsidRDefault="00A5643F" w:rsidP="0082466A">
            <w:pPr>
              <w:pStyle w:val="Heading2"/>
              <w:spacing w:beforeLines="20" w:before="48" w:afterLines="20" w:after="48"/>
              <w:ind w:left="0"/>
              <w:rPr>
                <w:rFonts w:ascii="Tahoma" w:hAnsi="Tahoma" w:cs="Tahoma"/>
                <w:b w:val="0"/>
                <w:sz w:val="14"/>
                <w:szCs w:val="14"/>
              </w:rPr>
            </w:pPr>
            <w:bookmarkStart w:id="603" w:name="_Toc336338163"/>
            <w:bookmarkStart w:id="604" w:name="_Toc353788054"/>
            <w:r w:rsidRPr="0082466A">
              <w:rPr>
                <w:rFonts w:ascii="Tahoma" w:hAnsi="Tahoma" w:cs="Tahoma"/>
                <w:b w:val="0"/>
                <w:sz w:val="14"/>
                <w:szCs w:val="14"/>
              </w:rPr>
              <w:t>Windows Small Business Server 2011 Premium Add-on CAL Suite (5 clients)</w:t>
            </w:r>
            <w:bookmarkEnd w:id="603"/>
            <w:bookmarkEnd w:id="604"/>
          </w:p>
        </w:tc>
        <w:tc>
          <w:tcPr>
            <w:tcW w:w="450" w:type="dxa"/>
            <w:tcBorders>
              <w:bottom w:val="single" w:sz="4" w:space="0" w:color="auto"/>
            </w:tcBorders>
            <w:shd w:val="clear" w:color="auto" w:fill="auto"/>
            <w:vAlign w:val="center"/>
          </w:tcPr>
          <w:p w:rsidR="00A5643F" w:rsidRPr="0082466A" w:rsidRDefault="006A42E2" w:rsidP="0082466A">
            <w:pPr>
              <w:pStyle w:val="TableText"/>
              <w:widowControl w:val="0"/>
              <w:rPr>
                <w:rFonts w:cs="Tahoma"/>
                <w:b/>
                <w:bCs/>
                <w:sz w:val="13"/>
                <w:szCs w:val="13"/>
                <w:u w:val="single"/>
                <w:lang w:val="nl-NL"/>
              </w:rPr>
            </w:pPr>
            <w:hyperlink w:anchor="_113_Windows_Small" w:history="1">
              <w:r w:rsidR="004600DB" w:rsidRPr="00322250">
                <w:rPr>
                  <w:rStyle w:val="Hyperlink"/>
                  <w:rFonts w:cs="Tahoma"/>
                  <w:b/>
                  <w:bCs/>
                  <w:sz w:val="13"/>
                  <w:szCs w:val="13"/>
                  <w:lang w:val="nl-NL"/>
                </w:rPr>
                <w:t>113</w:t>
              </w:r>
            </w:hyperlink>
          </w:p>
        </w:tc>
        <w:tc>
          <w:tcPr>
            <w:tcW w:w="450" w:type="dxa"/>
            <w:tcBorders>
              <w:bottom w:val="single" w:sz="4" w:space="0" w:color="auto"/>
            </w:tcBorders>
            <w:shd w:val="clear" w:color="auto" w:fill="auto"/>
          </w:tcPr>
          <w:p w:rsidR="00A5643F" w:rsidRPr="00A36EAF" w:rsidRDefault="00A5643F" w:rsidP="00F97D54">
            <w:pPr>
              <w:pStyle w:val="TableText"/>
              <w:widowControl w:val="0"/>
              <w:spacing w:before="120"/>
              <w:rPr>
                <w:rFonts w:ascii="Tahoma" w:hAnsi="Tahoma" w:cs="Tahoma"/>
                <w:sz w:val="13"/>
                <w:lang w:val="nl-NL"/>
              </w:rPr>
            </w:pPr>
            <w:r w:rsidRPr="00A36EAF">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OL/OV</w:t>
            </w:r>
          </w:p>
        </w:tc>
      </w:tr>
      <w:tr w:rsidR="00A5643F" w:rsidRPr="00A36EAF" w:rsidTr="00152DBB">
        <w:trPr>
          <w:trHeight w:val="440"/>
        </w:trPr>
        <w:tc>
          <w:tcPr>
            <w:tcW w:w="2814" w:type="dxa"/>
            <w:tcBorders>
              <w:bottom w:val="single" w:sz="4" w:space="0" w:color="auto"/>
            </w:tcBorders>
            <w:shd w:val="clear" w:color="auto" w:fill="FABF8F"/>
            <w:vAlign w:val="center"/>
          </w:tcPr>
          <w:p w:rsidR="00A5643F" w:rsidRPr="0082466A" w:rsidRDefault="00A5643F" w:rsidP="0082466A">
            <w:pPr>
              <w:pStyle w:val="Heading2"/>
              <w:spacing w:beforeLines="20" w:before="48" w:afterLines="20" w:after="48"/>
              <w:ind w:left="0"/>
              <w:rPr>
                <w:rFonts w:ascii="Tahoma" w:hAnsi="Tahoma" w:cs="Tahoma"/>
                <w:b w:val="0"/>
                <w:sz w:val="14"/>
                <w:szCs w:val="14"/>
              </w:rPr>
            </w:pPr>
            <w:bookmarkStart w:id="605" w:name="_Toc336338164"/>
            <w:bookmarkStart w:id="606" w:name="_Toc353788055"/>
            <w:r w:rsidRPr="0082466A">
              <w:rPr>
                <w:rFonts w:ascii="Tahoma" w:hAnsi="Tahoma" w:cs="Tahoma"/>
                <w:b w:val="0"/>
                <w:sz w:val="14"/>
                <w:szCs w:val="14"/>
              </w:rPr>
              <w:t>Windows Small Business Server 2011 Premium Add-on CAL Suite (20 clients)</w:t>
            </w:r>
            <w:bookmarkEnd w:id="605"/>
            <w:bookmarkEnd w:id="606"/>
          </w:p>
        </w:tc>
        <w:tc>
          <w:tcPr>
            <w:tcW w:w="450" w:type="dxa"/>
            <w:tcBorders>
              <w:bottom w:val="single" w:sz="4" w:space="0" w:color="auto"/>
            </w:tcBorders>
            <w:shd w:val="clear" w:color="auto" w:fill="FABF8F"/>
            <w:vAlign w:val="center"/>
          </w:tcPr>
          <w:p w:rsidR="00A5643F" w:rsidRPr="0082466A" w:rsidRDefault="006A42E2" w:rsidP="0082466A">
            <w:pPr>
              <w:pStyle w:val="TableText"/>
              <w:widowControl w:val="0"/>
              <w:rPr>
                <w:rFonts w:cs="Tahoma"/>
                <w:b/>
                <w:bCs/>
                <w:sz w:val="13"/>
                <w:szCs w:val="13"/>
                <w:u w:val="single"/>
                <w:lang w:val="nl-NL"/>
              </w:rPr>
            </w:pPr>
            <w:hyperlink w:anchor="_113_Windows_Small" w:history="1">
              <w:r w:rsidR="004600DB" w:rsidRPr="00322250">
                <w:rPr>
                  <w:rStyle w:val="Hyperlink"/>
                  <w:rFonts w:cs="Tahoma"/>
                  <w:b/>
                  <w:bCs/>
                  <w:sz w:val="13"/>
                  <w:szCs w:val="13"/>
                  <w:lang w:val="nl-NL"/>
                </w:rPr>
                <w:t>113</w:t>
              </w:r>
            </w:hyperlink>
          </w:p>
        </w:tc>
        <w:tc>
          <w:tcPr>
            <w:tcW w:w="450" w:type="dxa"/>
            <w:tcBorders>
              <w:bottom w:val="single" w:sz="4" w:space="0" w:color="auto"/>
            </w:tcBorders>
            <w:shd w:val="clear" w:color="auto" w:fill="FABF8F"/>
          </w:tcPr>
          <w:p w:rsidR="00A5643F" w:rsidRPr="00A36EAF" w:rsidRDefault="00A5643F" w:rsidP="00F97D54">
            <w:pPr>
              <w:pStyle w:val="TableText"/>
              <w:widowControl w:val="0"/>
              <w:spacing w:before="120"/>
              <w:rPr>
                <w:rFonts w:ascii="Tahoma" w:hAnsi="Tahoma" w:cs="Tahoma"/>
                <w:sz w:val="13"/>
                <w:lang w:val="nl-NL"/>
              </w:rPr>
            </w:pPr>
            <w:r w:rsidRPr="00A36EAF">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FABF8F"/>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color w:val="000000"/>
                <w:sz w:val="13"/>
                <w:lang w:val="nl-NL"/>
              </w:rPr>
              <w:t>OL/OV</w:t>
            </w:r>
          </w:p>
        </w:tc>
      </w:tr>
      <w:tr w:rsidR="00152DBB" w:rsidRPr="00A36EAF" w:rsidTr="00152DBB">
        <w:trPr>
          <w:trHeight w:val="440"/>
        </w:trPr>
        <w:tc>
          <w:tcPr>
            <w:tcW w:w="2814" w:type="dxa"/>
            <w:tcBorders>
              <w:bottom w:val="single" w:sz="4" w:space="0" w:color="auto"/>
            </w:tcBorders>
            <w:shd w:val="clear" w:color="auto" w:fill="auto"/>
            <w:vAlign w:val="center"/>
          </w:tcPr>
          <w:p w:rsidR="00A5643F" w:rsidRPr="0082466A" w:rsidRDefault="00A5643F" w:rsidP="0082466A">
            <w:pPr>
              <w:pStyle w:val="Heading2"/>
              <w:spacing w:beforeLines="20" w:before="48" w:afterLines="20" w:after="48"/>
              <w:ind w:left="0"/>
              <w:rPr>
                <w:rFonts w:ascii="Tahoma" w:hAnsi="Tahoma" w:cs="Tahoma"/>
                <w:b w:val="0"/>
                <w:sz w:val="14"/>
                <w:szCs w:val="14"/>
                <w:lang w:val="nl-NL"/>
              </w:rPr>
            </w:pPr>
            <w:bookmarkStart w:id="607" w:name="_Toc336338165"/>
            <w:bookmarkStart w:id="608" w:name="_Toc353788056"/>
            <w:r w:rsidRPr="0082466A">
              <w:rPr>
                <w:rFonts w:ascii="Tahoma" w:hAnsi="Tahoma" w:cs="Tahoma"/>
                <w:b w:val="0"/>
                <w:sz w:val="14"/>
                <w:szCs w:val="14"/>
                <w:lang w:val="nl-NL"/>
              </w:rPr>
              <w:t>Windows Server Essentials 2012</w:t>
            </w:r>
            <w:bookmarkEnd w:id="607"/>
            <w:bookmarkEnd w:id="608"/>
          </w:p>
        </w:tc>
        <w:tc>
          <w:tcPr>
            <w:tcW w:w="450" w:type="dxa"/>
            <w:tcBorders>
              <w:bottom w:val="single" w:sz="4" w:space="0" w:color="auto"/>
            </w:tcBorders>
            <w:shd w:val="clear" w:color="auto" w:fill="auto"/>
            <w:vAlign w:val="center"/>
          </w:tcPr>
          <w:p w:rsidR="00A5643F" w:rsidRPr="0082466A" w:rsidRDefault="00A5643F" w:rsidP="0082466A">
            <w:pPr>
              <w:pStyle w:val="TableText"/>
              <w:widowControl w:val="0"/>
              <w:rPr>
                <w:rFonts w:cs="Tahoma"/>
                <w:b/>
                <w:bCs/>
                <w:sz w:val="13"/>
                <w:szCs w:val="13"/>
                <w:u w:val="single"/>
                <w:lang w:val="nl-NL"/>
              </w:rPr>
            </w:pPr>
          </w:p>
        </w:tc>
        <w:tc>
          <w:tcPr>
            <w:tcW w:w="450" w:type="dxa"/>
            <w:tcBorders>
              <w:bottom w:val="single" w:sz="4" w:space="0" w:color="auto"/>
            </w:tcBorders>
            <w:shd w:val="clear" w:color="auto" w:fill="auto"/>
          </w:tcPr>
          <w:p w:rsidR="00A5643F" w:rsidRPr="00A36EAF" w:rsidRDefault="00A5643F" w:rsidP="00F97D54">
            <w:pPr>
              <w:pStyle w:val="TableText"/>
              <w:widowControl w:val="0"/>
              <w:spacing w:before="120"/>
              <w:rPr>
                <w:rFonts w:ascii="Tahoma" w:hAnsi="Tahoma" w:cs="Tahoma"/>
                <w:sz w:val="13"/>
                <w:lang w:val="nl-NL"/>
              </w:rPr>
            </w:pPr>
            <w:r w:rsidRPr="00A36EAF">
              <w:rPr>
                <w:rFonts w:ascii="Tahoma" w:hAnsi="Tahoma" w:cs="Tahoma"/>
                <w:sz w:val="13"/>
                <w:lang w:val="nl-NL"/>
              </w:rPr>
              <w:t>11/12</w:t>
            </w:r>
          </w:p>
        </w:tc>
        <w:tc>
          <w:tcPr>
            <w:tcW w:w="360" w:type="dxa"/>
            <w:tcBorders>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P</w:t>
            </w:r>
          </w:p>
        </w:tc>
        <w:tc>
          <w:tcPr>
            <w:tcW w:w="450" w:type="dxa"/>
            <w:tcBorders>
              <w:bottom w:val="single" w:sz="4" w:space="0" w:color="auto"/>
            </w:tcBorders>
            <w:shd w:val="clear" w:color="auto" w:fill="auto"/>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auto"/>
            <w:vAlign w:val="center"/>
          </w:tcPr>
          <w:p w:rsidR="00A5643F" w:rsidRPr="00A36EAF" w:rsidRDefault="00A5643F" w:rsidP="00F97D54">
            <w:pPr>
              <w:pStyle w:val="TableText"/>
              <w:widowControl w:val="0"/>
              <w:rPr>
                <w:rFonts w:ascii="Tahoma" w:hAnsi="Tahoma" w:cs="Tahoma"/>
                <w:color w:val="000000"/>
                <w:sz w:val="13"/>
                <w:lang w:val="nl-NL"/>
              </w:rPr>
            </w:pPr>
          </w:p>
        </w:tc>
      </w:tr>
      <w:tr w:rsidR="00A5643F" w:rsidRPr="00A36EAF" w:rsidTr="00152DBB">
        <w:trPr>
          <w:trHeight w:val="145"/>
        </w:trPr>
        <w:tc>
          <w:tcPr>
            <w:tcW w:w="2814" w:type="dxa"/>
            <w:tcBorders>
              <w:bottom w:val="single" w:sz="4" w:space="0" w:color="auto"/>
            </w:tcBorders>
            <w:shd w:val="clear" w:color="auto" w:fill="FABF8F"/>
            <w:vAlign w:val="center"/>
          </w:tcPr>
          <w:p w:rsidR="00A5643F" w:rsidRPr="0082466A" w:rsidRDefault="00A5643F" w:rsidP="0082466A">
            <w:pPr>
              <w:pStyle w:val="Heading2"/>
              <w:spacing w:beforeLines="20" w:before="48" w:afterLines="20" w:after="48"/>
              <w:ind w:left="0"/>
              <w:rPr>
                <w:rFonts w:ascii="Tahoma" w:hAnsi="Tahoma" w:cs="Tahoma"/>
                <w:b w:val="0"/>
                <w:sz w:val="14"/>
                <w:szCs w:val="14"/>
              </w:rPr>
            </w:pPr>
            <w:bookmarkStart w:id="609" w:name="_Toc336338166"/>
            <w:bookmarkStart w:id="610" w:name="_Toc353788057"/>
            <w:r w:rsidRPr="0082466A">
              <w:rPr>
                <w:rFonts w:ascii="Tahoma" w:hAnsi="Tahoma" w:cs="Tahoma"/>
                <w:b w:val="0"/>
                <w:sz w:val="14"/>
                <w:szCs w:val="14"/>
              </w:rPr>
              <w:t>Windows Small Business Server 2011 Essentials</w:t>
            </w:r>
            <w:bookmarkEnd w:id="609"/>
            <w:bookmarkEnd w:id="610"/>
          </w:p>
        </w:tc>
        <w:tc>
          <w:tcPr>
            <w:tcW w:w="450" w:type="dxa"/>
            <w:tcBorders>
              <w:bottom w:val="single" w:sz="4" w:space="0" w:color="auto"/>
            </w:tcBorders>
            <w:shd w:val="clear" w:color="auto" w:fill="FABF8F"/>
            <w:vAlign w:val="center"/>
          </w:tcPr>
          <w:p w:rsidR="00A5643F" w:rsidRPr="0082466A" w:rsidRDefault="006A42E2" w:rsidP="0082466A">
            <w:pPr>
              <w:pStyle w:val="TableText"/>
              <w:widowControl w:val="0"/>
              <w:rPr>
                <w:rFonts w:cs="Tahoma"/>
                <w:b/>
                <w:bCs/>
                <w:sz w:val="13"/>
                <w:szCs w:val="13"/>
                <w:u w:val="single"/>
                <w:lang w:val="nl-NL"/>
              </w:rPr>
            </w:pPr>
            <w:hyperlink w:anchor="_124_Windows_Small" w:history="1">
              <w:r w:rsidR="00955428" w:rsidRPr="00322250">
                <w:rPr>
                  <w:rStyle w:val="Hyperlink"/>
                  <w:rFonts w:cs="Tahoma"/>
                  <w:b/>
                  <w:bCs/>
                  <w:sz w:val="13"/>
                  <w:szCs w:val="13"/>
                  <w:lang w:val="nl-NL"/>
                </w:rPr>
                <w:t>114</w:t>
              </w:r>
            </w:hyperlink>
          </w:p>
        </w:tc>
        <w:tc>
          <w:tcPr>
            <w:tcW w:w="450" w:type="dxa"/>
            <w:tcBorders>
              <w:bottom w:val="single" w:sz="4" w:space="0" w:color="auto"/>
            </w:tcBorders>
            <w:shd w:val="clear" w:color="auto" w:fill="FABF8F"/>
          </w:tcPr>
          <w:p w:rsidR="00A5643F" w:rsidRPr="00A36EAF" w:rsidRDefault="00A5643F" w:rsidP="00F97D54">
            <w:pPr>
              <w:pStyle w:val="TableText"/>
              <w:widowControl w:val="0"/>
              <w:spacing w:before="120"/>
              <w:rPr>
                <w:rFonts w:ascii="Tahoma" w:hAnsi="Tahoma" w:cs="Tahoma"/>
                <w:sz w:val="13"/>
                <w:lang w:val="nl-NL"/>
              </w:rPr>
            </w:pPr>
            <w:r w:rsidRPr="00A36EAF">
              <w:rPr>
                <w:rFonts w:ascii="Tahoma" w:hAnsi="Tahoma" w:cs="Tahoma"/>
                <w:sz w:val="13"/>
                <w:lang w:val="nl-NL"/>
              </w:rPr>
              <w:t>05/11</w:t>
            </w:r>
          </w:p>
        </w:tc>
        <w:tc>
          <w:tcPr>
            <w:tcW w:w="360" w:type="dxa"/>
            <w:tcBorders>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A5643F" w:rsidRPr="00A36EAF" w:rsidRDefault="00A5643F" w:rsidP="00E27A85">
            <w:pPr>
              <w:pStyle w:val="TableText"/>
              <w:widowControl w:val="0"/>
              <w:spacing w:before="60"/>
              <w:rPr>
                <w:rFonts w:ascii="Tahoma" w:hAnsi="Tahoma" w:cs="Tahoma"/>
                <w:sz w:val="13"/>
                <w:lang w:val="nl-NL"/>
              </w:rPr>
            </w:pPr>
          </w:p>
        </w:tc>
        <w:tc>
          <w:tcPr>
            <w:tcW w:w="54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r>
      <w:tr w:rsidR="00152DBB" w:rsidRPr="00A36EAF" w:rsidTr="00152DBB">
        <w:trPr>
          <w:trHeight w:val="359"/>
        </w:trPr>
        <w:tc>
          <w:tcPr>
            <w:tcW w:w="2814" w:type="dxa"/>
            <w:tcBorders>
              <w:bottom w:val="single" w:sz="4" w:space="0" w:color="auto"/>
            </w:tcBorders>
            <w:shd w:val="clear" w:color="auto" w:fill="auto"/>
            <w:vAlign w:val="center"/>
          </w:tcPr>
          <w:p w:rsidR="00CE1716" w:rsidRPr="0082466A" w:rsidRDefault="00CE1716" w:rsidP="0082466A">
            <w:pPr>
              <w:pStyle w:val="Heading2"/>
              <w:keepNext/>
              <w:spacing w:beforeLines="20" w:before="48" w:afterLines="20" w:after="48"/>
              <w:ind w:left="0"/>
              <w:rPr>
                <w:rFonts w:ascii="Tahoma" w:hAnsi="Tahoma" w:cs="Tahoma"/>
                <w:b w:val="0"/>
                <w:sz w:val="14"/>
                <w:szCs w:val="14"/>
                <w:lang w:val="nl-NL"/>
              </w:rPr>
            </w:pPr>
            <w:bookmarkStart w:id="611" w:name="_Toc353788058"/>
            <w:r w:rsidRPr="0082466A">
              <w:rPr>
                <w:rFonts w:ascii="Tahoma" w:hAnsi="Tahoma" w:cs="Tahoma"/>
                <w:b w:val="0"/>
                <w:sz w:val="14"/>
                <w:szCs w:val="14"/>
                <w:lang w:val="nl-NL"/>
              </w:rPr>
              <w:t>Windows Web Server 2008 R2</w:t>
            </w:r>
            <w:bookmarkEnd w:id="611"/>
          </w:p>
        </w:tc>
        <w:tc>
          <w:tcPr>
            <w:tcW w:w="450" w:type="dxa"/>
            <w:tcBorders>
              <w:bottom w:val="single" w:sz="4" w:space="0" w:color="auto"/>
            </w:tcBorders>
            <w:shd w:val="clear" w:color="auto" w:fill="auto"/>
            <w:vAlign w:val="center"/>
          </w:tcPr>
          <w:p w:rsidR="00CE1716" w:rsidRPr="0082466A" w:rsidRDefault="006A42E2" w:rsidP="0082466A">
            <w:pPr>
              <w:pStyle w:val="TableText"/>
              <w:keepNext/>
              <w:widowControl w:val="0"/>
              <w:rPr>
                <w:rStyle w:val="EndnoteReference"/>
                <w:rFonts w:cs="Tahoma"/>
                <w:b w:val="0"/>
                <w:bCs/>
                <w:sz w:val="13"/>
                <w:szCs w:val="13"/>
                <w:u w:val="single"/>
                <w:lang w:val="nl-NL"/>
              </w:rPr>
            </w:pPr>
            <w:hyperlink w:anchor="_124_Windows_Small_1" w:history="1">
              <w:r w:rsidR="00955428" w:rsidRPr="00322250">
                <w:rPr>
                  <w:rStyle w:val="Hyperlink"/>
                  <w:rFonts w:cs="Tahoma"/>
                  <w:b/>
                  <w:bCs/>
                  <w:sz w:val="13"/>
                  <w:szCs w:val="13"/>
                  <w:lang w:val="nl-NL"/>
                </w:rPr>
                <w:t>115</w:t>
              </w:r>
            </w:hyperlink>
          </w:p>
        </w:tc>
        <w:tc>
          <w:tcPr>
            <w:tcW w:w="450" w:type="dxa"/>
            <w:tcBorders>
              <w:bottom w:val="single" w:sz="4" w:space="0" w:color="auto"/>
            </w:tcBorders>
            <w:shd w:val="clear" w:color="auto" w:fill="auto"/>
            <w:vAlign w:val="center"/>
          </w:tcPr>
          <w:p w:rsidR="00CE1716" w:rsidRPr="00A36EAF" w:rsidRDefault="00CE1716" w:rsidP="0082466A">
            <w:pPr>
              <w:pStyle w:val="TableText"/>
              <w:keepNext/>
              <w:widowControl w:val="0"/>
              <w:rPr>
                <w:rFonts w:ascii="Tahoma" w:hAnsi="Tahoma" w:cs="Tahoma"/>
                <w:color w:val="000000"/>
                <w:sz w:val="13"/>
                <w:lang w:val="nl-NL"/>
              </w:rPr>
            </w:pPr>
            <w:r w:rsidRPr="00A36EAF">
              <w:rPr>
                <w:rFonts w:ascii="Tahoma" w:hAnsi="Tahoma" w:cs="Tahoma"/>
                <w:color w:val="000000"/>
                <w:sz w:val="13"/>
                <w:lang w:val="nl-NL"/>
              </w:rPr>
              <w:t>08/09</w:t>
            </w:r>
          </w:p>
        </w:tc>
        <w:tc>
          <w:tcPr>
            <w:tcW w:w="360" w:type="dxa"/>
            <w:tcBorders>
              <w:bottom w:val="single" w:sz="4" w:space="0" w:color="auto"/>
              <w:right w:val="single" w:sz="18" w:space="0" w:color="auto"/>
            </w:tcBorders>
            <w:shd w:val="clear" w:color="auto" w:fill="auto"/>
            <w:vAlign w:val="center"/>
          </w:tcPr>
          <w:p w:rsidR="00CE1716" w:rsidRPr="00A36EAF" w:rsidRDefault="00CE1716" w:rsidP="00E13599">
            <w:pPr>
              <w:pStyle w:val="TableText"/>
              <w:keepNext/>
              <w:widowControl w:val="0"/>
              <w:rPr>
                <w:rFonts w:ascii="Tahoma" w:hAnsi="Tahoma" w:cs="Tahoma"/>
                <w:color w:val="000000"/>
                <w:sz w:val="13"/>
                <w:lang w:val="nl-NL"/>
              </w:rPr>
            </w:pPr>
            <w:r w:rsidRPr="00A36EAF">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CE1716" w:rsidRPr="00A36EAF"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E1716" w:rsidRPr="00A36EAF"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E1716" w:rsidRPr="00A36EAF"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E1716" w:rsidRPr="00A36EAF"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E1716" w:rsidRPr="00A36EAF"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E1716" w:rsidRPr="00A36EAF" w:rsidRDefault="00CE1716" w:rsidP="00E13599">
            <w:pPr>
              <w:pStyle w:val="TableText"/>
              <w:keepN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CE1716" w:rsidRPr="00A36EAF" w:rsidRDefault="00CE1716" w:rsidP="00E13599">
            <w:pPr>
              <w:pStyle w:val="TableText"/>
              <w:keepN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CE1716" w:rsidRPr="00A36EAF"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E1716" w:rsidRPr="00A36EAF" w:rsidRDefault="00CE1716" w:rsidP="00E13599">
            <w:pPr>
              <w:pStyle w:val="TableText"/>
              <w:keepN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CE1716" w:rsidRPr="00A36EAF" w:rsidRDefault="00CE1716" w:rsidP="00E13599">
            <w:pPr>
              <w:pStyle w:val="TableText"/>
              <w:keepN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CE1716" w:rsidRPr="00A36EAF" w:rsidRDefault="00CE1716" w:rsidP="00E13599">
            <w:pPr>
              <w:pStyle w:val="TableText"/>
              <w:keepN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CE1716" w:rsidRPr="00A36EAF" w:rsidRDefault="00CE1716" w:rsidP="00E13599">
            <w:pPr>
              <w:pStyle w:val="TableText"/>
              <w:keepN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CE1716" w:rsidRPr="00A36EAF" w:rsidRDefault="00CE1716" w:rsidP="00E13599">
            <w:pPr>
              <w:pStyle w:val="TableText"/>
              <w:keepN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E1716" w:rsidRPr="00A36EAF" w:rsidRDefault="00CE1716" w:rsidP="00E13599">
            <w:pPr>
              <w:pStyle w:val="TableText"/>
              <w:keepNext/>
              <w:widowControl w:val="0"/>
              <w:rPr>
                <w:rFonts w:ascii="Tahoma" w:hAnsi="Tahoma" w:cs="Tahoma"/>
                <w:color w:val="000000"/>
                <w:sz w:val="13"/>
                <w:lang w:val="nl-NL"/>
              </w:rPr>
            </w:pPr>
          </w:p>
        </w:tc>
        <w:tc>
          <w:tcPr>
            <w:tcW w:w="540" w:type="dxa"/>
            <w:tcBorders>
              <w:bottom w:val="single" w:sz="4" w:space="0" w:color="auto"/>
            </w:tcBorders>
            <w:shd w:val="clear" w:color="auto" w:fill="auto"/>
            <w:vAlign w:val="center"/>
          </w:tcPr>
          <w:p w:rsidR="00CE1716" w:rsidRPr="00A36EAF" w:rsidRDefault="00CE1716" w:rsidP="00E13599">
            <w:pPr>
              <w:pStyle w:val="TableText"/>
              <w:keepNext/>
              <w:widowControl w:val="0"/>
              <w:rPr>
                <w:rFonts w:ascii="Tahoma" w:hAnsi="Tahoma" w:cs="Tahoma"/>
                <w:color w:val="000000"/>
                <w:sz w:val="13"/>
                <w:lang w:val="nl-NL"/>
              </w:rPr>
            </w:pPr>
          </w:p>
        </w:tc>
      </w:tr>
      <w:tr w:rsidR="00A5643F" w:rsidRPr="00A36EAF" w:rsidTr="00152DBB">
        <w:trPr>
          <w:trHeight w:val="145"/>
        </w:trPr>
        <w:tc>
          <w:tcPr>
            <w:tcW w:w="2814" w:type="dxa"/>
            <w:tcBorders>
              <w:bottom w:val="single" w:sz="4" w:space="0" w:color="auto"/>
            </w:tcBorders>
            <w:shd w:val="clear" w:color="auto" w:fill="FABF8F"/>
            <w:vAlign w:val="center"/>
          </w:tcPr>
          <w:p w:rsidR="00A5643F" w:rsidRPr="0082466A" w:rsidRDefault="00A5643F" w:rsidP="0082466A">
            <w:pPr>
              <w:pStyle w:val="Heading2"/>
              <w:spacing w:beforeLines="20" w:before="48" w:afterLines="20" w:after="48"/>
              <w:ind w:left="0"/>
              <w:rPr>
                <w:rFonts w:ascii="Tahoma" w:hAnsi="Tahoma" w:cs="Tahoma"/>
                <w:b w:val="0"/>
                <w:sz w:val="14"/>
                <w:szCs w:val="14"/>
                <w:lang w:val="nl-NL"/>
              </w:rPr>
            </w:pPr>
            <w:bookmarkStart w:id="612" w:name="_Toc353788059"/>
            <w:r w:rsidRPr="0082466A">
              <w:rPr>
                <w:rFonts w:ascii="Tahoma" w:hAnsi="Tahoma" w:cs="Tahoma"/>
                <w:b w:val="0"/>
                <w:sz w:val="14"/>
                <w:szCs w:val="14"/>
                <w:lang w:val="nl-NL"/>
              </w:rPr>
              <w:t>Yammer Enterprise</w:t>
            </w:r>
            <w:bookmarkEnd w:id="612"/>
          </w:p>
        </w:tc>
        <w:tc>
          <w:tcPr>
            <w:tcW w:w="450" w:type="dxa"/>
            <w:tcBorders>
              <w:bottom w:val="single" w:sz="4" w:space="0" w:color="auto"/>
            </w:tcBorders>
            <w:shd w:val="clear" w:color="auto" w:fill="FABF8F"/>
            <w:vAlign w:val="center"/>
          </w:tcPr>
          <w:p w:rsidR="00A5643F" w:rsidRPr="0082466A" w:rsidRDefault="00A5643F" w:rsidP="0082466A">
            <w:pPr>
              <w:pStyle w:val="TableText"/>
              <w:widowControl w:val="0"/>
              <w:rPr>
                <w:rFonts w:cs="Tahoma"/>
                <w:b/>
                <w:bCs/>
                <w:sz w:val="13"/>
                <w:szCs w:val="13"/>
                <w:lang w:val="nl-NL"/>
              </w:rPr>
            </w:pPr>
          </w:p>
        </w:tc>
        <w:tc>
          <w:tcPr>
            <w:tcW w:w="450" w:type="dxa"/>
            <w:tcBorders>
              <w:bottom w:val="single" w:sz="4" w:space="0" w:color="auto"/>
            </w:tcBorders>
            <w:shd w:val="clear" w:color="auto" w:fill="FABF8F"/>
            <w:vAlign w:val="center"/>
          </w:tcPr>
          <w:p w:rsidR="00A5643F" w:rsidRPr="00A36EAF" w:rsidRDefault="00A5643F" w:rsidP="00BB6A9D">
            <w:pPr>
              <w:pStyle w:val="TableText"/>
              <w:keepNext/>
              <w:widowControl w:val="0"/>
              <w:rPr>
                <w:rFonts w:ascii="Tahoma" w:hAnsi="Tahoma" w:cs="Tahoma"/>
                <w:sz w:val="13"/>
                <w:lang w:val="nl-NL"/>
              </w:rPr>
            </w:pPr>
            <w:r w:rsidRPr="00A36EAF">
              <w:rPr>
                <w:rFonts w:ascii="Tahoma" w:hAnsi="Tahoma" w:cs="Tahoma"/>
                <w:sz w:val="13"/>
                <w:lang w:val="nl-NL"/>
              </w:rPr>
              <w:t>03/13</w:t>
            </w:r>
          </w:p>
        </w:tc>
        <w:tc>
          <w:tcPr>
            <w:tcW w:w="360" w:type="dxa"/>
            <w:tcBorders>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r w:rsidRPr="00A36EAF">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36EAF" w:rsidRDefault="00A5643F" w:rsidP="00F97D54">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A5643F" w:rsidRPr="00A36EAF" w:rsidRDefault="00A5643F" w:rsidP="00E27A85">
            <w:pPr>
              <w:pStyle w:val="TableText"/>
              <w:widowControl w:val="0"/>
              <w:spacing w:before="60"/>
              <w:rPr>
                <w:rFonts w:ascii="Tahoma" w:hAnsi="Tahoma" w:cs="Tahoma"/>
                <w:sz w:val="13"/>
                <w:lang w:val="nl-NL"/>
              </w:rPr>
            </w:pPr>
            <w:r w:rsidRPr="00A36EAF">
              <w:rPr>
                <w:rFonts w:ascii="Tahoma" w:hAnsi="Tahoma" w:cs="Tahoma"/>
                <w:sz w:val="13"/>
                <w:lang w:val="nl-NL"/>
              </w:rPr>
              <w:t>A</w:t>
            </w:r>
          </w:p>
        </w:tc>
        <w:tc>
          <w:tcPr>
            <w:tcW w:w="540" w:type="dxa"/>
            <w:tcBorders>
              <w:bottom w:val="single" w:sz="4" w:space="0" w:color="auto"/>
            </w:tcBorders>
            <w:shd w:val="clear" w:color="auto" w:fill="FABF8F"/>
            <w:vAlign w:val="center"/>
          </w:tcPr>
          <w:p w:rsidR="00A5643F" w:rsidRPr="00A36EAF" w:rsidRDefault="00A5643F" w:rsidP="00F97D54">
            <w:pPr>
              <w:pStyle w:val="TableText"/>
              <w:widowControl w:val="0"/>
              <w:rPr>
                <w:rFonts w:ascii="Tahoma" w:hAnsi="Tahoma" w:cs="Tahoma"/>
                <w:color w:val="000000"/>
                <w:sz w:val="13"/>
                <w:lang w:val="nl-NL"/>
              </w:rPr>
            </w:pPr>
          </w:p>
        </w:tc>
      </w:tr>
    </w:tbl>
    <w:p w:rsidR="00612FCC" w:rsidRPr="00A36EAF" w:rsidRDefault="00476BFF" w:rsidP="00B0065F">
      <w:pPr>
        <w:pStyle w:val="Heading1"/>
        <w:rPr>
          <w:rFonts w:cs="Tahoma"/>
          <w:lang w:val="nl-NL"/>
        </w:rPr>
      </w:pPr>
      <w:bookmarkStart w:id="613" w:name="_Toc349586123"/>
      <w:bookmarkStart w:id="614" w:name="_Toc349586654"/>
      <w:bookmarkStart w:id="615" w:name="_Toc353788060"/>
      <w:bookmarkStart w:id="616" w:name="_Toc336338167"/>
      <w:r>
        <w:rPr>
          <w:rFonts w:cs="Tahoma"/>
          <w:noProof/>
          <w:sz w:val="14"/>
        </w:rPr>
        <mc:AlternateContent>
          <mc:Choice Requires="wps">
            <w:drawing>
              <wp:anchor distT="0" distB="0" distL="114300" distR="114300" simplePos="0" relativeHeight="251656704" behindDoc="0" locked="0" layoutInCell="1" allowOverlap="1" wp14:anchorId="4D3F7E33" wp14:editId="17D94BDD">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1C57" w:rsidRPr="003D0FC3" w:rsidRDefault="00611C57" w:rsidP="00C8780F">
                            <w:pPr>
                              <w:rPr>
                                <w:rFonts w:cs="Tahoma"/>
                                <w:i/>
                                <w:color w:val="000000"/>
                                <w:sz w:val="14"/>
                                <w:szCs w:val="14"/>
                                <w:lang w:val="nl-NL"/>
                              </w:rPr>
                            </w:pPr>
                            <w:r w:rsidRPr="003D0FC3">
                              <w:rPr>
                                <w:rFonts w:cs="Tahoma"/>
                                <w:i/>
                                <w:color w:val="000000"/>
                                <w:sz w:val="14"/>
                                <w:szCs w:val="14"/>
                                <w:lang w:val="nl-NL"/>
                              </w:rPr>
                              <w:t>Opmerking: Indien de cel voor het product leeg is, wordt het product op dit moment niet in het kader van het programma aangeboden.</w:t>
                            </w:r>
                          </w:p>
                          <w:p w:rsidR="00611C57" w:rsidRPr="003D0FC3" w:rsidRDefault="00611C57" w:rsidP="00C8780F">
                            <w:pPr>
                              <w:rPr>
                                <w:rFonts w:cs="Tahoma"/>
                                <w:i/>
                                <w:color w:val="000000"/>
                                <w:sz w:val="14"/>
                                <w:szCs w:val="14"/>
                                <w:lang w:val="nl-NL"/>
                              </w:rPr>
                            </w:pPr>
                            <w:r w:rsidRPr="003D0FC3">
                              <w:rPr>
                                <w:rFonts w:cs="Tahoma"/>
                                <w:i/>
                                <w:color w:val="000000"/>
                                <w:sz w:val="14"/>
                                <w:szCs w:val="14"/>
                                <w:lang w:val="nl-NL"/>
                              </w:rPr>
                              <w:t>*Voor Select Plus worden alleen ‘L’ en de driejaarlijkse waarden van ‘L&amp;SA’ / ‘SA’ gebruikt.</w:t>
                            </w:r>
                          </w:p>
                          <w:p w:rsidR="00611C57" w:rsidRPr="003D0FC3" w:rsidRDefault="00611C57" w:rsidP="00C8780F">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3F7E33"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rsidR="00611C57" w:rsidRPr="003D0FC3" w:rsidRDefault="00611C57" w:rsidP="00C8780F">
                      <w:pPr>
                        <w:rPr>
                          <w:rFonts w:cs="Tahoma"/>
                          <w:i/>
                          <w:color w:val="000000"/>
                          <w:sz w:val="14"/>
                          <w:szCs w:val="14"/>
                          <w:lang w:val="nl-NL"/>
                        </w:rPr>
                      </w:pPr>
                      <w:r w:rsidRPr="003D0FC3">
                        <w:rPr>
                          <w:rFonts w:cs="Tahoma"/>
                          <w:i/>
                          <w:color w:val="000000"/>
                          <w:sz w:val="14"/>
                          <w:szCs w:val="14"/>
                          <w:lang w:val="nl-NL"/>
                        </w:rPr>
                        <w:t>Opmerking: Indien de cel voor het product leeg is, wordt het product op dit moment niet in het kader van het programma aangeboden.</w:t>
                      </w:r>
                    </w:p>
                    <w:p w:rsidR="00611C57" w:rsidRPr="003D0FC3" w:rsidRDefault="00611C57" w:rsidP="00C8780F">
                      <w:pPr>
                        <w:rPr>
                          <w:rFonts w:cs="Tahoma"/>
                          <w:i/>
                          <w:color w:val="000000"/>
                          <w:sz w:val="14"/>
                          <w:szCs w:val="14"/>
                          <w:lang w:val="nl-NL"/>
                        </w:rPr>
                      </w:pPr>
                      <w:r w:rsidRPr="003D0FC3">
                        <w:rPr>
                          <w:rFonts w:cs="Tahoma"/>
                          <w:i/>
                          <w:color w:val="000000"/>
                          <w:sz w:val="14"/>
                          <w:szCs w:val="14"/>
                          <w:lang w:val="nl-NL"/>
                        </w:rPr>
                        <w:t>*Voor Select Plus worden alleen ‘L’ en de driejaarlijkse waarden van ‘L&amp;SA’ / ‘SA’ gebruikt.</w:t>
                      </w:r>
                    </w:p>
                    <w:p w:rsidR="00611C57" w:rsidRPr="003D0FC3" w:rsidRDefault="00611C57" w:rsidP="00C8780F">
                      <w:pPr>
                        <w:rPr>
                          <w:lang w:val="nl-NL"/>
                        </w:rPr>
                      </w:pPr>
                    </w:p>
                  </w:txbxContent>
                </v:textbox>
                <w10:wrap type="topAndBottom"/>
              </v:shape>
            </w:pict>
          </mc:Fallback>
        </mc:AlternateContent>
      </w:r>
      <w:bookmarkEnd w:id="613"/>
      <w:bookmarkEnd w:id="614"/>
      <w:bookmarkEnd w:id="615"/>
      <w:r w:rsidR="00955428" w:rsidRPr="00A36EAF">
        <w:rPr>
          <w:rFonts w:cs="Tahoma"/>
          <w:lang w:val="nl-NL"/>
        </w:rPr>
        <w:br w:type="page"/>
      </w:r>
    </w:p>
    <w:p w:rsidR="00023FE7" w:rsidRPr="00A36EAF" w:rsidRDefault="00A33112" w:rsidP="007A5182">
      <w:pPr>
        <w:pStyle w:val="Heading1"/>
        <w:keepNext w:val="0"/>
        <w:spacing w:before="0"/>
        <w:rPr>
          <w:rFonts w:cs="Tahoma"/>
          <w:lang w:val="nl-NL"/>
        </w:rPr>
      </w:pPr>
      <w:bookmarkStart w:id="617" w:name="_Toc349586124"/>
      <w:bookmarkStart w:id="618" w:name="_Toc353788061"/>
      <w:r w:rsidRPr="00A36EAF">
        <w:rPr>
          <w:rFonts w:cs="Tahoma"/>
          <w:lang w:val="nl-NL"/>
        </w:rPr>
        <w:lastRenderedPageBreak/>
        <w:t>SECTIE 1 – Wijzigingen in de PRODUCT LIST in</w:t>
      </w:r>
      <w:r w:rsidR="007A5182" w:rsidRPr="00A36EAF">
        <w:rPr>
          <w:rFonts w:cs="Tahoma"/>
          <w:lang w:val="nl-NL"/>
        </w:rPr>
        <w:t> </w:t>
      </w:r>
      <w:r w:rsidRPr="00A36EAF">
        <w:rPr>
          <w:rFonts w:cs="Tahoma"/>
          <w:lang w:val="nl-NL"/>
        </w:rPr>
        <w:t>de</w:t>
      </w:r>
      <w:bookmarkEnd w:id="617"/>
      <w:r w:rsidRPr="00A36EAF">
        <w:rPr>
          <w:rFonts w:cs="Tahoma"/>
          <w:lang w:val="nl-NL"/>
        </w:rPr>
        <w:t xml:space="preserve"> afgelopen 12 maanden</w:t>
      </w:r>
      <w:bookmarkEnd w:id="616"/>
      <w:bookmarkEnd w:id="618"/>
    </w:p>
    <w:p w:rsidR="0064651F" w:rsidRPr="00A36EAF" w:rsidRDefault="0064651F" w:rsidP="004759C6">
      <w:pPr>
        <w:pStyle w:val="Heading2"/>
        <w:ind w:left="0"/>
        <w:jc w:val="both"/>
        <w:rPr>
          <w:rFonts w:ascii="Tahoma" w:hAnsi="Tahoma" w:cs="Tahoma"/>
          <w:lang w:val="nl-NL"/>
        </w:rPr>
      </w:pPr>
      <w:bookmarkStart w:id="619" w:name="_Toc336338168"/>
    </w:p>
    <w:p w:rsidR="00290FC1" w:rsidRPr="00A36EAF" w:rsidRDefault="00290FC1" w:rsidP="00B65F35">
      <w:pPr>
        <w:pStyle w:val="Heading2"/>
        <w:ind w:left="0"/>
        <w:jc w:val="both"/>
        <w:rPr>
          <w:rFonts w:ascii="Tahoma" w:hAnsi="Tahoma" w:cs="Tahoma"/>
          <w:lang w:val="nl-NL"/>
        </w:rPr>
      </w:pPr>
      <w:bookmarkStart w:id="620" w:name="_Toc353788062"/>
      <w:r w:rsidRPr="00A36EAF">
        <w:rPr>
          <w:rFonts w:ascii="Tahoma" w:hAnsi="Tahoma" w:cs="Tahoma"/>
          <w:color w:val="FF6600"/>
          <w:lang w:val="nl-NL"/>
        </w:rPr>
        <w:t>WIJZIGEN MEI 2013</w:t>
      </w:r>
      <w:bookmarkEnd w:id="620"/>
    </w:p>
    <w:p w:rsidR="00290FC1" w:rsidRPr="00A36EAF" w:rsidRDefault="00290FC1" w:rsidP="00B65F35">
      <w:pPr>
        <w:pStyle w:val="Heading2"/>
        <w:ind w:left="0"/>
        <w:jc w:val="both"/>
        <w:rPr>
          <w:rFonts w:ascii="Tahoma" w:hAnsi="Tahoma" w:cs="Tahoma"/>
          <w:b w:val="0"/>
          <w:bCs/>
          <w:sz w:val="18"/>
          <w:szCs w:val="18"/>
          <w:lang w:val="nl-NL"/>
        </w:rPr>
      </w:pPr>
    </w:p>
    <w:p w:rsidR="00290FC1" w:rsidRPr="00A36EAF" w:rsidRDefault="00290FC1" w:rsidP="00290FC1">
      <w:pPr>
        <w:spacing w:after="60"/>
        <w:rPr>
          <w:rFonts w:cs="Tahoma"/>
          <w:lang w:val="nl-NL"/>
        </w:rPr>
      </w:pPr>
      <w:r w:rsidRPr="00A36EAF">
        <w:rPr>
          <w:rFonts w:cs="Tahoma"/>
          <w:b/>
          <w:lang w:val="nl-NL"/>
        </w:rPr>
        <w:t>Toegevoegd</w:t>
      </w:r>
    </w:p>
    <w:p w:rsidR="007E2DBF" w:rsidRPr="00A36EAF" w:rsidRDefault="007E2DBF" w:rsidP="007E2DBF">
      <w:pPr>
        <w:rPr>
          <w:rFonts w:cs="Tahoma"/>
          <w:lang w:val="nl-NL"/>
        </w:rPr>
      </w:pPr>
      <w:r w:rsidRPr="00A36EAF">
        <w:rPr>
          <w:rFonts w:cs="Tahoma"/>
          <w:lang w:val="nl-NL"/>
        </w:rPr>
        <w:t>Learning Solutions MCP, 30 examencoupons (Gebruikers-SL)</w:t>
      </w:r>
    </w:p>
    <w:p w:rsidR="007E2DBF" w:rsidRPr="00A36EAF" w:rsidRDefault="007E2DBF" w:rsidP="007E2DBF">
      <w:pPr>
        <w:rPr>
          <w:rFonts w:cs="Tahoma"/>
          <w:lang w:val="nl-NL"/>
        </w:rPr>
      </w:pPr>
      <w:r w:rsidRPr="00A36EAF">
        <w:rPr>
          <w:rFonts w:cs="Tahoma"/>
          <w:lang w:val="nl-NL"/>
        </w:rPr>
        <w:t>Learning Solutions MOS, sitelicentie voor 500 examens (Services-SL)</w:t>
      </w:r>
    </w:p>
    <w:p w:rsidR="007E2DBF" w:rsidRPr="00A36EAF" w:rsidRDefault="007E2DBF" w:rsidP="007E2DBF">
      <w:pPr>
        <w:rPr>
          <w:rFonts w:cs="Tahoma"/>
          <w:lang w:val="nl-NL"/>
        </w:rPr>
      </w:pPr>
      <w:r w:rsidRPr="00A36EAF">
        <w:rPr>
          <w:rFonts w:cs="Tahoma"/>
          <w:lang w:val="nl-NL"/>
        </w:rPr>
        <w:t>Learning Solutions MTA, sitelicentie voor 250 examens (Services-SL)</w:t>
      </w:r>
    </w:p>
    <w:p w:rsidR="00290FC1" w:rsidRPr="00A36EAF" w:rsidRDefault="00290FC1" w:rsidP="00290FC1">
      <w:pPr>
        <w:rPr>
          <w:rFonts w:cs="Tahoma"/>
          <w:lang w:val="nl-NL"/>
        </w:rPr>
      </w:pPr>
    </w:p>
    <w:p w:rsidR="00290FC1" w:rsidRPr="00A36EAF" w:rsidRDefault="00290FC1" w:rsidP="00290FC1">
      <w:pPr>
        <w:spacing w:after="60"/>
        <w:rPr>
          <w:rFonts w:cs="Tahoma"/>
          <w:lang w:val="nl-NL"/>
        </w:rPr>
      </w:pPr>
      <w:r w:rsidRPr="00A36EAF">
        <w:rPr>
          <w:rFonts w:cs="Tahoma"/>
          <w:b/>
          <w:lang w:val="nl-NL"/>
        </w:rPr>
        <w:t>Wijzigingen</w:t>
      </w:r>
    </w:p>
    <w:p w:rsidR="00290FC1" w:rsidRPr="00A36EAF" w:rsidRDefault="007E2DBF" w:rsidP="00290FC1">
      <w:pPr>
        <w:rPr>
          <w:rFonts w:cs="Tahoma"/>
          <w:lang w:val="nl-NL"/>
        </w:rPr>
      </w:pPr>
      <w:r w:rsidRPr="00A36EAF">
        <w:rPr>
          <w:rFonts w:cs="Tahoma"/>
          <w:lang w:val="nl-NL"/>
        </w:rPr>
        <w:t>Learning Solutions MCP, 1 examencoupon (Services-SL)</w:t>
      </w:r>
    </w:p>
    <w:p w:rsidR="007E2DBF" w:rsidRPr="00A36EAF" w:rsidRDefault="007E2DBF" w:rsidP="00290FC1">
      <w:pPr>
        <w:rPr>
          <w:rFonts w:cs="Tahoma"/>
          <w:lang w:val="nl-NL"/>
        </w:rPr>
      </w:pPr>
      <w:r w:rsidRPr="00A36EAF">
        <w:rPr>
          <w:rFonts w:cs="Tahoma"/>
          <w:lang w:val="nl-NL"/>
        </w:rPr>
        <w:t>Windows Companion Abonnementslicentie</w:t>
      </w:r>
    </w:p>
    <w:p w:rsidR="007E2DBF" w:rsidRPr="00A36EAF" w:rsidRDefault="007E2DBF" w:rsidP="00290FC1">
      <w:pPr>
        <w:rPr>
          <w:rFonts w:cs="Tahoma"/>
          <w:lang w:val="nl-NL"/>
        </w:rPr>
      </w:pPr>
      <w:r w:rsidRPr="00A36EAF">
        <w:rPr>
          <w:rFonts w:cs="Tahoma"/>
          <w:lang w:val="nl-NL"/>
        </w:rPr>
        <w:t>Windows Desktop Optimization Pack voor Software Assurance</w:t>
      </w:r>
    </w:p>
    <w:p w:rsidR="007E2DBF" w:rsidRPr="00A36EAF" w:rsidRDefault="007E2DBF" w:rsidP="00290FC1">
      <w:pPr>
        <w:rPr>
          <w:rFonts w:cs="Tahoma"/>
        </w:rPr>
      </w:pPr>
      <w:r w:rsidRPr="00A36EAF">
        <w:rPr>
          <w:rFonts w:cs="Tahoma"/>
        </w:rPr>
        <w:t>Windows 8 Enterprise Sideloading (100 Pack)</w:t>
      </w:r>
    </w:p>
    <w:p w:rsidR="007E2DBF" w:rsidRPr="00A36EAF" w:rsidRDefault="007E2DBF" w:rsidP="00290FC1">
      <w:pPr>
        <w:rPr>
          <w:rFonts w:cs="Tahoma"/>
        </w:rPr>
      </w:pPr>
      <w:r w:rsidRPr="00A36EAF">
        <w:rPr>
          <w:rFonts w:cs="Tahoma"/>
        </w:rPr>
        <w:t>Windows</w:t>
      </w:r>
      <w:r w:rsidR="00A36EAF" w:rsidRPr="00A36EAF">
        <w:rPr>
          <w:rFonts w:cs="Tahoma"/>
          <w:vertAlign w:val="superscript"/>
        </w:rPr>
        <w:t>®</w:t>
      </w:r>
      <w:r w:rsidRPr="00A36EAF">
        <w:rPr>
          <w:rFonts w:cs="Tahoma"/>
        </w:rPr>
        <w:t xml:space="preserve"> 8 Pro met MDOP</w:t>
      </w:r>
    </w:p>
    <w:p w:rsidR="00D57D2B" w:rsidRPr="00A36EAF" w:rsidRDefault="00D57D2B" w:rsidP="007A5182">
      <w:pPr>
        <w:pStyle w:val="Heading2"/>
        <w:ind w:left="0"/>
        <w:jc w:val="both"/>
        <w:rPr>
          <w:rFonts w:ascii="Tahoma" w:hAnsi="Tahoma" w:cs="Tahoma"/>
        </w:rPr>
      </w:pPr>
    </w:p>
    <w:p w:rsidR="00B65F35" w:rsidRPr="00A36EAF" w:rsidRDefault="00B65F35" w:rsidP="00B65F35">
      <w:pPr>
        <w:pStyle w:val="Heading2"/>
        <w:ind w:left="0"/>
        <w:jc w:val="both"/>
        <w:rPr>
          <w:rFonts w:ascii="Tahoma" w:hAnsi="Tahoma" w:cs="Tahoma"/>
          <w:lang w:val="nl-NL"/>
        </w:rPr>
      </w:pPr>
      <w:bookmarkStart w:id="621" w:name="_Toc353788063"/>
      <w:r w:rsidRPr="00A36EAF">
        <w:rPr>
          <w:rFonts w:ascii="Tahoma" w:hAnsi="Tahoma" w:cs="Tahoma"/>
          <w:color w:val="FF6600"/>
          <w:lang w:val="nl-NL"/>
        </w:rPr>
        <w:t>WIJZIGINGEN APRIL 2013</w:t>
      </w:r>
      <w:bookmarkEnd w:id="621"/>
    </w:p>
    <w:p w:rsidR="00B65F35" w:rsidRPr="00A36EAF" w:rsidRDefault="00B65F35" w:rsidP="004759C6">
      <w:pPr>
        <w:pStyle w:val="Heading2"/>
        <w:ind w:left="0"/>
        <w:jc w:val="both"/>
        <w:rPr>
          <w:rFonts w:ascii="Tahoma" w:hAnsi="Tahoma" w:cs="Tahoma"/>
          <w:b w:val="0"/>
          <w:bCs/>
          <w:sz w:val="18"/>
          <w:szCs w:val="18"/>
          <w:lang w:val="nl-NL"/>
        </w:rPr>
      </w:pPr>
    </w:p>
    <w:p w:rsidR="00B65F35" w:rsidRPr="00A36EAF" w:rsidRDefault="00B65F35" w:rsidP="00B65F35">
      <w:pPr>
        <w:spacing w:after="60"/>
        <w:rPr>
          <w:rFonts w:cs="Tahoma"/>
          <w:lang w:val="nl-NL"/>
        </w:rPr>
      </w:pPr>
      <w:r w:rsidRPr="00A36EAF">
        <w:rPr>
          <w:rFonts w:cs="Tahoma"/>
          <w:b/>
          <w:lang w:val="nl-NL"/>
        </w:rPr>
        <w:t>Toegevoegd</w:t>
      </w:r>
    </w:p>
    <w:p w:rsidR="00D02D7A" w:rsidRPr="00A36EAF" w:rsidRDefault="00D02D7A" w:rsidP="00D02D7A">
      <w:pPr>
        <w:rPr>
          <w:rFonts w:cs="Tahoma"/>
          <w:lang w:val="nl-NL"/>
        </w:rPr>
      </w:pPr>
      <w:r w:rsidRPr="00A36EAF">
        <w:rPr>
          <w:rFonts w:cs="Tahoma"/>
          <w:lang w:val="nl-NL"/>
        </w:rPr>
        <w:t>Maandabonnement voor Bing Maps voor het per kenmerk traceren van consumenten</w:t>
      </w:r>
    </w:p>
    <w:p w:rsidR="00D02D7A" w:rsidRPr="00A36EAF" w:rsidRDefault="00D02D7A" w:rsidP="00D02D7A">
      <w:pPr>
        <w:rPr>
          <w:rFonts w:cs="Tahoma"/>
          <w:lang w:val="nl-NL"/>
        </w:rPr>
      </w:pPr>
      <w:r w:rsidRPr="00A36EAF">
        <w:rPr>
          <w:rFonts w:cs="Tahoma"/>
          <w:lang w:val="nl-NL"/>
        </w:rPr>
        <w:t>Bing Maps Desktop met Enhanced Content Pack</w:t>
      </w:r>
    </w:p>
    <w:p w:rsidR="00D02D7A" w:rsidRPr="00A36EAF" w:rsidRDefault="00D02D7A" w:rsidP="00D02D7A">
      <w:pPr>
        <w:rPr>
          <w:rFonts w:cs="Tahoma"/>
          <w:lang w:val="nl-NL"/>
        </w:rPr>
      </w:pPr>
      <w:r w:rsidRPr="00A36EAF">
        <w:rPr>
          <w:rFonts w:cs="Tahoma"/>
          <w:lang w:val="nl-NL"/>
        </w:rPr>
        <w:t>Maandabonnement voor aanschaf van Bing Maps voor Enterprise Platform</w:t>
      </w:r>
    </w:p>
    <w:p w:rsidR="00D02D7A" w:rsidRPr="00A36EAF" w:rsidRDefault="00D02D7A" w:rsidP="00D02D7A">
      <w:pPr>
        <w:rPr>
          <w:rFonts w:cs="Tahoma"/>
          <w:lang w:val="nl-NL"/>
        </w:rPr>
      </w:pPr>
      <w:r w:rsidRPr="00A36EAF">
        <w:rPr>
          <w:rFonts w:cs="Tahoma"/>
          <w:lang w:val="nl-NL"/>
        </w:rPr>
        <w:t>Maandabonnement voor gebruik van Bing Map</w:t>
      </w:r>
      <w:r w:rsidR="00F81160">
        <w:rPr>
          <w:rFonts w:cs="Tahoma"/>
          <w:lang w:val="nl-NL"/>
        </w:rPr>
        <w:t>s op openbare websites voor 100</w:t>
      </w:r>
      <w:r w:rsidRPr="00A36EAF">
        <w:rPr>
          <w:rFonts w:cs="Tahoma"/>
          <w:lang w:val="nl-NL"/>
        </w:rPr>
        <w:t>000 transacties</w:t>
      </w:r>
    </w:p>
    <w:p w:rsidR="00D02D7A" w:rsidRPr="00A36EAF" w:rsidRDefault="00D02D7A" w:rsidP="00D02D7A">
      <w:pPr>
        <w:rPr>
          <w:rFonts w:cs="Tahoma"/>
          <w:lang w:val="nl-NL"/>
        </w:rPr>
      </w:pPr>
      <w:r w:rsidRPr="00A36EAF">
        <w:rPr>
          <w:rFonts w:cs="Tahoma"/>
          <w:lang w:val="nl-NL"/>
        </w:rPr>
        <w:t>Maandabonnement voor gebruik van Bing Map</w:t>
      </w:r>
      <w:r w:rsidR="00F81160">
        <w:rPr>
          <w:rFonts w:cs="Tahoma"/>
          <w:lang w:val="nl-NL"/>
        </w:rPr>
        <w:t>s op openbare websites voor 250</w:t>
      </w:r>
      <w:r w:rsidRPr="00A36EAF">
        <w:rPr>
          <w:rFonts w:cs="Tahoma"/>
          <w:lang w:val="nl-NL"/>
        </w:rPr>
        <w:t>000 transacties</w:t>
      </w:r>
    </w:p>
    <w:p w:rsidR="00D02D7A" w:rsidRPr="00A36EAF" w:rsidRDefault="00D02D7A" w:rsidP="00D02D7A">
      <w:pPr>
        <w:rPr>
          <w:rFonts w:cs="Tahoma"/>
          <w:lang w:val="nl-NL"/>
        </w:rPr>
      </w:pPr>
      <w:r w:rsidRPr="00A36EAF">
        <w:rPr>
          <w:rFonts w:cs="Tahoma"/>
          <w:lang w:val="nl-NL"/>
        </w:rPr>
        <w:t>Maandabonnement voor gebruik van Bing Map</w:t>
      </w:r>
      <w:r w:rsidR="00F81160">
        <w:rPr>
          <w:rFonts w:cs="Tahoma"/>
          <w:lang w:val="nl-NL"/>
        </w:rPr>
        <w:t>s op openbare websites voor 420</w:t>
      </w:r>
      <w:r w:rsidRPr="00A36EAF">
        <w:rPr>
          <w:rFonts w:cs="Tahoma"/>
          <w:lang w:val="nl-NL"/>
        </w:rPr>
        <w:t>000 transacties</w:t>
      </w:r>
    </w:p>
    <w:p w:rsidR="00D02D7A" w:rsidRPr="00A36EAF" w:rsidRDefault="00D02D7A" w:rsidP="00D02D7A">
      <w:pPr>
        <w:rPr>
          <w:rFonts w:cs="Tahoma"/>
          <w:lang w:val="nl-NL"/>
        </w:rPr>
      </w:pPr>
      <w:r w:rsidRPr="00A36EAF">
        <w:rPr>
          <w:rFonts w:cs="Tahoma"/>
          <w:lang w:val="nl-NL"/>
        </w:rPr>
        <w:t>Maandabonnement voor gebruik van Bing Maps op openbare websites voo</w:t>
      </w:r>
      <w:r w:rsidR="00F81160">
        <w:rPr>
          <w:rFonts w:cs="Tahoma"/>
          <w:lang w:val="nl-NL"/>
        </w:rPr>
        <w:t>r 840</w:t>
      </w:r>
      <w:r w:rsidRPr="00A36EAF">
        <w:rPr>
          <w:rFonts w:cs="Tahoma"/>
          <w:lang w:val="nl-NL"/>
        </w:rPr>
        <w:t>000 transacties</w:t>
      </w:r>
    </w:p>
    <w:p w:rsidR="00D02D7A" w:rsidRPr="00A36EAF" w:rsidRDefault="00D02D7A" w:rsidP="00D02D7A">
      <w:pPr>
        <w:rPr>
          <w:rFonts w:cs="Tahoma"/>
          <w:lang w:val="nl-NL"/>
        </w:rPr>
      </w:pPr>
      <w:r w:rsidRPr="00A36EAF">
        <w:rPr>
          <w:rFonts w:cs="Tahoma"/>
          <w:lang w:val="nl-NL"/>
        </w:rPr>
        <w:t>Maandabonnement voor gebruik van Bing Maps op openbare websites voor 2,5 miljoen transacties</w:t>
      </w:r>
    </w:p>
    <w:p w:rsidR="00D02D7A" w:rsidRPr="00A36EAF" w:rsidRDefault="00D02D7A" w:rsidP="00D02D7A">
      <w:pPr>
        <w:rPr>
          <w:rFonts w:cs="Tahoma"/>
          <w:lang w:val="nl-NL"/>
        </w:rPr>
      </w:pPr>
      <w:r w:rsidRPr="00A36EAF">
        <w:rPr>
          <w:rFonts w:cs="Tahoma"/>
          <w:lang w:val="nl-NL"/>
        </w:rPr>
        <w:t>Maandabonnement voor gebruik van Bing Maps op openbare websites voor 4,2 miljoen transacties</w:t>
      </w:r>
    </w:p>
    <w:p w:rsidR="00D02D7A" w:rsidRPr="00A36EAF" w:rsidRDefault="00D02D7A" w:rsidP="00D02D7A">
      <w:pPr>
        <w:rPr>
          <w:rFonts w:cs="Tahoma"/>
          <w:lang w:val="nl-NL"/>
        </w:rPr>
      </w:pPr>
      <w:r w:rsidRPr="00A36EAF">
        <w:rPr>
          <w:rFonts w:cs="Tahoma"/>
          <w:lang w:val="nl-NL"/>
        </w:rPr>
        <w:t>Maandabonnement voor gebruik van Bing Maps op openbare websites voor 8,4 miljoen transacties</w:t>
      </w:r>
    </w:p>
    <w:p w:rsidR="00D02D7A" w:rsidRPr="00A36EAF" w:rsidRDefault="00D02D7A" w:rsidP="00D02D7A">
      <w:pPr>
        <w:rPr>
          <w:rFonts w:cs="Tahoma"/>
          <w:lang w:val="nl-NL"/>
        </w:rPr>
      </w:pPr>
      <w:r w:rsidRPr="00A36EAF">
        <w:rPr>
          <w:rFonts w:cs="Tahoma"/>
          <w:lang w:val="nl-NL"/>
        </w:rPr>
        <w:t>Maandabonnement voor gebruik van Bing Maps op openbare websites voor een onbeperkt aantal transacties</w:t>
      </w:r>
    </w:p>
    <w:p w:rsidR="00D02D7A" w:rsidRPr="00A36EAF" w:rsidRDefault="00D02D7A" w:rsidP="00D02D7A">
      <w:pPr>
        <w:rPr>
          <w:rFonts w:cs="Tahoma"/>
          <w:lang w:val="nl-NL"/>
        </w:rPr>
      </w:pPr>
      <w:r w:rsidRPr="00A36EAF">
        <w:rPr>
          <w:rFonts w:cs="Tahoma"/>
          <w:lang w:val="nl-NL"/>
        </w:rPr>
        <w:t>Maandabonnement voor gebruik van Bing Ma</w:t>
      </w:r>
      <w:r w:rsidR="00F81160">
        <w:rPr>
          <w:rFonts w:cs="Tahoma"/>
          <w:lang w:val="nl-NL"/>
        </w:rPr>
        <w:t>ps op interne websites voor 100</w:t>
      </w:r>
      <w:r w:rsidRPr="00A36EAF">
        <w:rPr>
          <w:rFonts w:cs="Tahoma"/>
          <w:lang w:val="nl-NL"/>
        </w:rPr>
        <w:t>000 transacties</w:t>
      </w:r>
    </w:p>
    <w:p w:rsidR="00D02D7A" w:rsidRPr="00A36EAF" w:rsidRDefault="00D02D7A" w:rsidP="00D02D7A">
      <w:pPr>
        <w:rPr>
          <w:rFonts w:cs="Tahoma"/>
          <w:lang w:val="nl-NL"/>
        </w:rPr>
      </w:pPr>
      <w:r w:rsidRPr="00A36EAF">
        <w:rPr>
          <w:rFonts w:cs="Tahoma"/>
          <w:lang w:val="nl-NL"/>
        </w:rPr>
        <w:t>Maandabonnement voor gebruik van Bing Ma</w:t>
      </w:r>
      <w:r w:rsidR="00F81160">
        <w:rPr>
          <w:rFonts w:cs="Tahoma"/>
          <w:lang w:val="nl-NL"/>
        </w:rPr>
        <w:t>ps op interne websites voor 250</w:t>
      </w:r>
      <w:r w:rsidRPr="00A36EAF">
        <w:rPr>
          <w:rFonts w:cs="Tahoma"/>
          <w:lang w:val="nl-NL"/>
        </w:rPr>
        <w:t>000 transacties</w:t>
      </w:r>
    </w:p>
    <w:p w:rsidR="00D02D7A" w:rsidRPr="00A36EAF" w:rsidRDefault="00D02D7A" w:rsidP="00D02D7A">
      <w:pPr>
        <w:rPr>
          <w:rFonts w:cs="Tahoma"/>
          <w:lang w:val="nl-NL"/>
        </w:rPr>
      </w:pPr>
      <w:r w:rsidRPr="00A36EAF">
        <w:rPr>
          <w:rFonts w:cs="Tahoma"/>
          <w:lang w:val="nl-NL"/>
        </w:rPr>
        <w:t>Maandabonnement voor gebruik van Bing Ma</w:t>
      </w:r>
      <w:r w:rsidR="00F81160">
        <w:rPr>
          <w:rFonts w:cs="Tahoma"/>
          <w:lang w:val="nl-NL"/>
        </w:rPr>
        <w:t>ps op interne websites voor 420</w:t>
      </w:r>
      <w:r w:rsidRPr="00A36EAF">
        <w:rPr>
          <w:rFonts w:cs="Tahoma"/>
          <w:lang w:val="nl-NL"/>
        </w:rPr>
        <w:t>000 transacties</w:t>
      </w:r>
    </w:p>
    <w:p w:rsidR="00D02D7A" w:rsidRPr="00A36EAF" w:rsidRDefault="00D02D7A" w:rsidP="00D02D7A">
      <w:pPr>
        <w:rPr>
          <w:rFonts w:cs="Tahoma"/>
          <w:lang w:val="nl-NL"/>
        </w:rPr>
      </w:pPr>
      <w:r w:rsidRPr="00A36EAF">
        <w:rPr>
          <w:rFonts w:cs="Tahoma"/>
          <w:lang w:val="nl-NL"/>
        </w:rPr>
        <w:t>Maandabonnement voor gebruik van Bing Maps op interne websites voor 1,25 miljoen transacties</w:t>
      </w:r>
    </w:p>
    <w:p w:rsidR="00D02D7A" w:rsidRPr="00A36EAF" w:rsidRDefault="00D02D7A" w:rsidP="00D02D7A">
      <w:pPr>
        <w:rPr>
          <w:rFonts w:cs="Tahoma"/>
          <w:lang w:val="nl-NL"/>
        </w:rPr>
      </w:pPr>
      <w:r w:rsidRPr="00A36EAF">
        <w:rPr>
          <w:rFonts w:cs="Tahoma"/>
          <w:lang w:val="nl-NL"/>
        </w:rPr>
        <w:t>Maandabonnement voor gebruik van Bing Maps op interne websites voor 2,1 miljoen transacties</w:t>
      </w:r>
    </w:p>
    <w:p w:rsidR="00D02D7A" w:rsidRPr="00A36EAF" w:rsidRDefault="00D02D7A" w:rsidP="00D02D7A">
      <w:pPr>
        <w:rPr>
          <w:rFonts w:cs="Tahoma"/>
          <w:lang w:val="nl-NL"/>
        </w:rPr>
      </w:pPr>
      <w:r w:rsidRPr="00A36EAF">
        <w:rPr>
          <w:rFonts w:cs="Tahoma"/>
          <w:lang w:val="nl-NL"/>
        </w:rPr>
        <w:t>Maandabonnement voor gebruik van Bing Maps op interne websites voor een onbeperkt aantal transacties</w:t>
      </w:r>
    </w:p>
    <w:p w:rsidR="00D02D7A" w:rsidRPr="00A36EAF" w:rsidRDefault="00D02D7A" w:rsidP="00D02D7A">
      <w:pPr>
        <w:rPr>
          <w:rFonts w:cs="Tahoma"/>
          <w:lang w:val="nl-NL"/>
        </w:rPr>
      </w:pPr>
      <w:r w:rsidRPr="00A36EAF">
        <w:rPr>
          <w:rFonts w:cs="Tahoma"/>
          <w:lang w:val="nl-NL"/>
        </w:rPr>
        <w:t>Maandabonnement voor Bing Maps Per Known User</w:t>
      </w:r>
    </w:p>
    <w:p w:rsidR="00D02D7A" w:rsidRPr="00A36EAF" w:rsidRDefault="00D02D7A" w:rsidP="00D02D7A">
      <w:pPr>
        <w:rPr>
          <w:rFonts w:cs="Tahoma"/>
          <w:lang w:val="nl-NL"/>
        </w:rPr>
      </w:pPr>
      <w:r w:rsidRPr="00A36EAF">
        <w:rPr>
          <w:rFonts w:cs="Tahoma"/>
          <w:lang w:val="nl-NL"/>
        </w:rPr>
        <w:t>Maandabonnement voor Bing Maps Known User, bundel van 5000</w:t>
      </w:r>
    </w:p>
    <w:p w:rsidR="00D02D7A" w:rsidRPr="00A36EAF" w:rsidRDefault="00D02D7A" w:rsidP="00D02D7A">
      <w:pPr>
        <w:rPr>
          <w:rFonts w:cs="Tahoma"/>
          <w:lang w:val="nl-NL"/>
        </w:rPr>
      </w:pPr>
      <w:r w:rsidRPr="00A36EAF">
        <w:rPr>
          <w:rFonts w:cs="Tahoma"/>
          <w:lang w:val="nl-NL"/>
        </w:rPr>
        <w:t>Maandabonnement voor Bing Maps Per Light Known User</w:t>
      </w:r>
    </w:p>
    <w:p w:rsidR="00D02D7A" w:rsidRPr="00A36EAF" w:rsidRDefault="00D02D7A" w:rsidP="00D02D7A">
      <w:pPr>
        <w:rPr>
          <w:rFonts w:cs="Tahoma"/>
          <w:lang w:val="nl-NL"/>
        </w:rPr>
      </w:pPr>
      <w:r w:rsidRPr="00A36EAF">
        <w:rPr>
          <w:rFonts w:cs="Tahoma"/>
          <w:lang w:val="nl-NL"/>
        </w:rPr>
        <w:t>Maandabonnement voor Bing Maps Light Known User, bundel van 5000</w:t>
      </w:r>
    </w:p>
    <w:p w:rsidR="00D02D7A" w:rsidRPr="00A36EAF" w:rsidRDefault="00D02D7A" w:rsidP="00D02D7A">
      <w:pPr>
        <w:rPr>
          <w:rFonts w:cs="Tahoma"/>
          <w:lang w:val="nl-NL"/>
        </w:rPr>
      </w:pPr>
      <w:r w:rsidRPr="00A36EAF">
        <w:rPr>
          <w:rFonts w:cs="Tahoma"/>
          <w:lang w:val="nl-NL"/>
        </w:rPr>
        <w:t>Maandabonnement voor aanschaf van Bing Maps Mobile Asset Management Platform</w:t>
      </w:r>
    </w:p>
    <w:p w:rsidR="00D02D7A" w:rsidRPr="00A36EAF" w:rsidRDefault="00D02D7A" w:rsidP="00D02D7A">
      <w:pPr>
        <w:rPr>
          <w:rFonts w:cs="Tahoma"/>
          <w:lang w:val="nl-NL"/>
        </w:rPr>
      </w:pPr>
      <w:r w:rsidRPr="00A36EAF">
        <w:rPr>
          <w:rFonts w:cs="Tahoma"/>
          <w:lang w:val="nl-NL"/>
        </w:rPr>
        <w:t>Maandabonnement voor Bing Maps Mobile Asset Management NA met routering per kenmerk</w:t>
      </w:r>
    </w:p>
    <w:p w:rsidR="00D02D7A" w:rsidRPr="00A36EAF" w:rsidRDefault="00D02D7A" w:rsidP="00D02D7A">
      <w:pPr>
        <w:rPr>
          <w:rFonts w:cs="Tahoma"/>
          <w:lang w:val="nl-NL"/>
        </w:rPr>
      </w:pPr>
      <w:r w:rsidRPr="00A36EAF">
        <w:rPr>
          <w:rFonts w:cs="Tahoma"/>
          <w:lang w:val="nl-NL"/>
        </w:rPr>
        <w:t>Maandabonnement voor Bing Maps Mobile Asset Management NA zonder routering per kenmerk</w:t>
      </w:r>
    </w:p>
    <w:p w:rsidR="00D02D7A" w:rsidRPr="00A36EAF" w:rsidRDefault="00D02D7A" w:rsidP="00D02D7A">
      <w:pPr>
        <w:rPr>
          <w:rFonts w:cs="Tahoma"/>
          <w:lang w:val="nl-NL"/>
        </w:rPr>
      </w:pPr>
      <w:r w:rsidRPr="00A36EAF">
        <w:rPr>
          <w:rFonts w:cs="Tahoma"/>
          <w:lang w:val="nl-NL"/>
        </w:rPr>
        <w:t>Maandabonnement voor Bing Maps Mobile Asset Management Europa met routering per kenmerk</w:t>
      </w:r>
    </w:p>
    <w:p w:rsidR="00D02D7A" w:rsidRPr="00A36EAF" w:rsidRDefault="00D02D7A" w:rsidP="00D02D7A">
      <w:pPr>
        <w:rPr>
          <w:rFonts w:cs="Tahoma"/>
          <w:lang w:val="nl-NL"/>
        </w:rPr>
      </w:pPr>
      <w:r w:rsidRPr="00A36EAF">
        <w:rPr>
          <w:rFonts w:cs="Tahoma"/>
          <w:lang w:val="nl-NL"/>
        </w:rPr>
        <w:t>Maandabonnement voor Bing Maps Mobile Asset Management Europa zonder routering per kenmerk</w:t>
      </w:r>
    </w:p>
    <w:p w:rsidR="00D02D7A" w:rsidRPr="00A36EAF" w:rsidRDefault="00D02D7A" w:rsidP="00D02D7A">
      <w:pPr>
        <w:rPr>
          <w:rFonts w:cs="Tahoma"/>
        </w:rPr>
      </w:pPr>
      <w:r w:rsidRPr="00A36EAF">
        <w:rPr>
          <w:rFonts w:cs="Tahoma"/>
        </w:rPr>
        <w:t>Bing Maps Server</w:t>
      </w:r>
    </w:p>
    <w:p w:rsidR="00D02D7A" w:rsidRPr="00A36EAF" w:rsidRDefault="00D02D7A" w:rsidP="00D02D7A">
      <w:pPr>
        <w:rPr>
          <w:rFonts w:cs="Tahoma"/>
        </w:rPr>
      </w:pPr>
      <w:r w:rsidRPr="00A36EAF">
        <w:rPr>
          <w:rFonts w:cs="Tahoma"/>
        </w:rPr>
        <w:t>BizTalk</w:t>
      </w:r>
      <w:r w:rsidR="00A36EAF" w:rsidRPr="00A36EAF">
        <w:rPr>
          <w:rFonts w:cs="Tahoma"/>
          <w:vertAlign w:val="superscript"/>
        </w:rPr>
        <w:t>®</w:t>
      </w:r>
      <w:r w:rsidRPr="00A36EAF">
        <w:rPr>
          <w:rFonts w:cs="Tahoma"/>
        </w:rPr>
        <w:t xml:space="preserve"> Server 2013 Enterprise Edition </w:t>
      </w:r>
    </w:p>
    <w:p w:rsidR="00D02D7A" w:rsidRPr="00A36EAF" w:rsidRDefault="00D02D7A" w:rsidP="00D02D7A">
      <w:pPr>
        <w:rPr>
          <w:rFonts w:cs="Tahoma"/>
        </w:rPr>
      </w:pPr>
      <w:r w:rsidRPr="00A36EAF">
        <w:rPr>
          <w:rFonts w:cs="Tahoma"/>
        </w:rPr>
        <w:t>BizTalk</w:t>
      </w:r>
      <w:r w:rsidR="00A36EAF" w:rsidRPr="00A36EAF">
        <w:rPr>
          <w:rFonts w:cs="Tahoma"/>
          <w:vertAlign w:val="superscript"/>
        </w:rPr>
        <w:t>®</w:t>
      </w:r>
      <w:r w:rsidRPr="00A36EAF">
        <w:rPr>
          <w:rFonts w:cs="Tahoma"/>
        </w:rPr>
        <w:t xml:space="preserve"> Server 2013 Standard Edition </w:t>
      </w:r>
    </w:p>
    <w:p w:rsidR="00D02D7A" w:rsidRPr="00A36EAF" w:rsidRDefault="00D02D7A" w:rsidP="00D02D7A">
      <w:pPr>
        <w:rPr>
          <w:rFonts w:cs="Tahoma"/>
        </w:rPr>
      </w:pPr>
      <w:r w:rsidRPr="00A36EAF">
        <w:rPr>
          <w:rFonts w:cs="Tahoma"/>
        </w:rPr>
        <w:t>BizTalk</w:t>
      </w:r>
      <w:r w:rsidR="00A36EAF" w:rsidRPr="00A36EAF">
        <w:rPr>
          <w:rFonts w:cs="Tahoma"/>
          <w:vertAlign w:val="superscript"/>
        </w:rPr>
        <w:t>®</w:t>
      </w:r>
      <w:r w:rsidRPr="00A36EAF">
        <w:rPr>
          <w:rFonts w:cs="Tahoma"/>
        </w:rPr>
        <w:t xml:space="preserve"> Server 2013 Branch</w:t>
      </w:r>
    </w:p>
    <w:p w:rsidR="00D02D7A" w:rsidRPr="00A36EAF" w:rsidRDefault="00D02D7A" w:rsidP="00D02D7A">
      <w:pPr>
        <w:rPr>
          <w:rFonts w:cs="Tahoma"/>
        </w:rPr>
      </w:pPr>
      <w:r w:rsidRPr="00A36EAF">
        <w:rPr>
          <w:rFonts w:cs="Tahoma"/>
        </w:rPr>
        <w:t>BizTalk</w:t>
      </w:r>
      <w:r w:rsidR="00A36EAF" w:rsidRPr="00A36EAF">
        <w:rPr>
          <w:rFonts w:cs="Tahoma"/>
          <w:vertAlign w:val="superscript"/>
        </w:rPr>
        <w:t>®</w:t>
      </w:r>
      <w:r w:rsidRPr="00A36EAF">
        <w:rPr>
          <w:rFonts w:cs="Tahoma"/>
        </w:rPr>
        <w:t xml:space="preserve"> Server 2013 Branch IDC </w:t>
      </w:r>
    </w:p>
    <w:p w:rsidR="00D02D7A" w:rsidRPr="00A36EAF" w:rsidRDefault="00D02D7A" w:rsidP="00D02D7A">
      <w:pPr>
        <w:rPr>
          <w:rFonts w:cs="Tahoma"/>
        </w:rPr>
      </w:pPr>
      <w:r w:rsidRPr="00A36EAF">
        <w:rPr>
          <w:rFonts w:cs="Tahoma"/>
        </w:rPr>
        <w:t>BizTalk</w:t>
      </w:r>
      <w:r w:rsidR="00A36EAF" w:rsidRPr="00A36EAF">
        <w:rPr>
          <w:rFonts w:cs="Tahoma"/>
          <w:vertAlign w:val="superscript"/>
        </w:rPr>
        <w:t>®</w:t>
      </w:r>
      <w:r w:rsidRPr="00A36EAF">
        <w:rPr>
          <w:rFonts w:cs="Tahoma"/>
        </w:rPr>
        <w:t xml:space="preserve"> Server 2013 Standard Edition IDC </w:t>
      </w:r>
    </w:p>
    <w:p w:rsidR="00D02D7A" w:rsidRPr="00496EA5" w:rsidRDefault="00D02D7A" w:rsidP="00D02D7A">
      <w:pPr>
        <w:rPr>
          <w:rFonts w:cs="Tahoma"/>
          <w:lang w:val="nl-NL"/>
        </w:rPr>
      </w:pPr>
      <w:r w:rsidRPr="00496EA5">
        <w:rPr>
          <w:rFonts w:cs="Tahoma"/>
          <w:lang w:val="nl-NL"/>
        </w:rPr>
        <w:t>Office 365 Enterprise E1 (Gebruikers-SL) (Productgroep Toepassingen)</w:t>
      </w:r>
    </w:p>
    <w:p w:rsidR="00D02D7A" w:rsidRPr="00A36EAF" w:rsidRDefault="00D02D7A" w:rsidP="00D02D7A">
      <w:pPr>
        <w:rPr>
          <w:rFonts w:cs="Tahoma"/>
          <w:lang w:val="nl-NL"/>
        </w:rPr>
      </w:pPr>
      <w:r w:rsidRPr="00A36EAF">
        <w:rPr>
          <w:rFonts w:cs="Tahoma"/>
          <w:lang w:val="nl-NL"/>
        </w:rPr>
        <w:t>Office 365 Enterprise E2 (Gebruikers-SL) (Productgroep Toepassingen)</w:t>
      </w:r>
    </w:p>
    <w:p w:rsidR="00D02D7A" w:rsidRPr="00A36EAF" w:rsidRDefault="00D02D7A" w:rsidP="00D02D7A">
      <w:pPr>
        <w:rPr>
          <w:rFonts w:cs="Tahoma"/>
          <w:lang w:val="nl-NL"/>
        </w:rPr>
      </w:pPr>
      <w:r w:rsidRPr="00A36EAF">
        <w:rPr>
          <w:rFonts w:cs="Tahoma"/>
          <w:lang w:val="nl-NL"/>
        </w:rPr>
        <w:lastRenderedPageBreak/>
        <w:t>Office 365 Enterprise E3 (Gebruikers-SL) (Productgroep Toepassingen)</w:t>
      </w:r>
    </w:p>
    <w:p w:rsidR="00D02D7A" w:rsidRPr="00A36EAF" w:rsidRDefault="00D02D7A" w:rsidP="00D02D7A">
      <w:pPr>
        <w:rPr>
          <w:rFonts w:cs="Tahoma"/>
          <w:lang w:val="nl-NL"/>
        </w:rPr>
      </w:pPr>
      <w:r w:rsidRPr="00A36EAF">
        <w:rPr>
          <w:rFonts w:cs="Tahoma"/>
          <w:lang w:val="nl-NL"/>
        </w:rPr>
        <w:t>Office 365 Enterprise E4 (Gebruikers-SL) (Productgroep Toepassingen)</w:t>
      </w:r>
    </w:p>
    <w:p w:rsidR="00D02D7A" w:rsidRPr="00A36EAF" w:rsidRDefault="00D02D7A" w:rsidP="00D02D7A">
      <w:pPr>
        <w:rPr>
          <w:rFonts w:cs="Tahoma"/>
          <w:lang w:val="nl-NL"/>
        </w:rPr>
      </w:pPr>
      <w:r w:rsidRPr="00A36EAF">
        <w:rPr>
          <w:rFonts w:cs="Tahoma"/>
          <w:lang w:val="nl-NL"/>
        </w:rPr>
        <w:t>Office 365 Education A2 (Gebruikers-SL) (Productgroep Toepassingen)</w:t>
      </w:r>
    </w:p>
    <w:p w:rsidR="00D02D7A" w:rsidRPr="00A36EAF" w:rsidRDefault="00D02D7A" w:rsidP="00D02D7A">
      <w:pPr>
        <w:rPr>
          <w:rFonts w:cs="Tahoma"/>
          <w:lang w:val="nl-NL"/>
        </w:rPr>
      </w:pPr>
      <w:r w:rsidRPr="00A36EAF">
        <w:rPr>
          <w:rFonts w:cs="Tahoma"/>
          <w:lang w:val="nl-NL"/>
        </w:rPr>
        <w:t>Office 365 Education A3 (Gebruikers-SL) (Productgroep Toepassingen)</w:t>
      </w:r>
    </w:p>
    <w:p w:rsidR="00D02D7A" w:rsidRPr="00A36EAF" w:rsidRDefault="00D02D7A" w:rsidP="00D02D7A">
      <w:pPr>
        <w:rPr>
          <w:rFonts w:cs="Tahoma"/>
          <w:lang w:val="nl-NL"/>
        </w:rPr>
      </w:pPr>
      <w:r w:rsidRPr="00A36EAF">
        <w:rPr>
          <w:rFonts w:cs="Tahoma"/>
          <w:lang w:val="nl-NL"/>
        </w:rPr>
        <w:t>Office 365 Education A4 (Gebruikers-SL) (Productgroep Toepassingen)</w:t>
      </w:r>
    </w:p>
    <w:p w:rsidR="00D02D7A" w:rsidRPr="00A36EAF" w:rsidRDefault="00D02D7A" w:rsidP="00D02D7A">
      <w:pPr>
        <w:rPr>
          <w:rFonts w:cs="Tahoma"/>
          <w:lang w:val="nl-NL"/>
        </w:rPr>
      </w:pPr>
      <w:r w:rsidRPr="00A36EAF">
        <w:rPr>
          <w:rFonts w:cs="Tahoma"/>
          <w:lang w:val="nl-NL"/>
        </w:rPr>
        <w:t>Office 365 Enterprise E1 (Gebruikers-SL) (Productgroep Servers)</w:t>
      </w:r>
    </w:p>
    <w:p w:rsidR="00D02D7A" w:rsidRPr="00A36EAF" w:rsidRDefault="00D02D7A" w:rsidP="00D02D7A">
      <w:pPr>
        <w:rPr>
          <w:rFonts w:cs="Tahoma"/>
          <w:lang w:val="nl-NL"/>
        </w:rPr>
      </w:pPr>
      <w:r w:rsidRPr="00A36EAF">
        <w:rPr>
          <w:rFonts w:cs="Tahoma"/>
          <w:lang w:val="nl-NL"/>
        </w:rPr>
        <w:t>Office 365 Enterprise E2 (Gebruikers-SL) (Productgroep Servers)</w:t>
      </w:r>
    </w:p>
    <w:p w:rsidR="00D02D7A" w:rsidRPr="00A36EAF" w:rsidRDefault="00D02D7A" w:rsidP="00D02D7A">
      <w:pPr>
        <w:rPr>
          <w:rFonts w:cs="Tahoma"/>
          <w:lang w:val="nl-NL"/>
        </w:rPr>
      </w:pPr>
      <w:r w:rsidRPr="00A36EAF">
        <w:rPr>
          <w:rFonts w:cs="Tahoma"/>
          <w:lang w:val="nl-NL"/>
        </w:rPr>
        <w:t>Office 365 Enterprise E3 (Gebruikers-SL) (Productgroep Servers)</w:t>
      </w:r>
    </w:p>
    <w:p w:rsidR="00D02D7A" w:rsidRPr="00A36EAF" w:rsidRDefault="00D02D7A" w:rsidP="00D02D7A">
      <w:pPr>
        <w:rPr>
          <w:rFonts w:cs="Tahoma"/>
          <w:lang w:val="nl-NL"/>
        </w:rPr>
      </w:pPr>
      <w:r w:rsidRPr="00A36EAF">
        <w:rPr>
          <w:rFonts w:cs="Tahoma"/>
          <w:lang w:val="nl-NL"/>
        </w:rPr>
        <w:t>Office 365 Enterprise E4 (Gebruikers-SL) (Productgroep Servers)</w:t>
      </w:r>
    </w:p>
    <w:p w:rsidR="00D02D7A" w:rsidRPr="00A36EAF" w:rsidRDefault="00D02D7A" w:rsidP="00D02D7A">
      <w:pPr>
        <w:rPr>
          <w:rFonts w:cs="Tahoma"/>
          <w:lang w:val="nl-NL"/>
        </w:rPr>
      </w:pPr>
      <w:r w:rsidRPr="00A36EAF">
        <w:rPr>
          <w:rFonts w:cs="Tahoma"/>
          <w:lang w:val="nl-NL"/>
        </w:rPr>
        <w:t>Office 365 Government G1 (Gebruikers-SL) (Productgroep Servers)</w:t>
      </w:r>
    </w:p>
    <w:p w:rsidR="00D02D7A" w:rsidRPr="00A36EAF" w:rsidRDefault="00D02D7A" w:rsidP="00D02D7A">
      <w:pPr>
        <w:rPr>
          <w:rFonts w:cs="Tahoma"/>
          <w:lang w:val="nl-NL"/>
        </w:rPr>
      </w:pPr>
      <w:r w:rsidRPr="00A36EAF">
        <w:rPr>
          <w:rFonts w:cs="Tahoma"/>
          <w:lang w:val="nl-NL"/>
        </w:rPr>
        <w:t>Office 365 Government G2 (Gebruikers-SL) (Productgroep Servers)</w:t>
      </w:r>
    </w:p>
    <w:p w:rsidR="00D02D7A" w:rsidRPr="00A36EAF" w:rsidRDefault="00D02D7A" w:rsidP="00D02D7A">
      <w:pPr>
        <w:rPr>
          <w:rFonts w:cs="Tahoma"/>
          <w:lang w:val="nl-NL"/>
        </w:rPr>
      </w:pPr>
      <w:r w:rsidRPr="00A36EAF">
        <w:rPr>
          <w:rFonts w:cs="Tahoma"/>
          <w:lang w:val="nl-NL"/>
        </w:rPr>
        <w:t>Office 365 Government G3 (Gebruikers-SL) (Productgroep Servers)</w:t>
      </w:r>
    </w:p>
    <w:p w:rsidR="00D02D7A" w:rsidRPr="00A36EAF" w:rsidRDefault="00D02D7A" w:rsidP="00D02D7A">
      <w:pPr>
        <w:rPr>
          <w:rFonts w:cs="Tahoma"/>
          <w:lang w:val="nl-NL"/>
        </w:rPr>
      </w:pPr>
      <w:r w:rsidRPr="00A36EAF">
        <w:rPr>
          <w:rFonts w:cs="Tahoma"/>
          <w:lang w:val="nl-NL"/>
        </w:rPr>
        <w:t>Office 365 Government G4 (Gebruikers-SL) (Productgroep Servers)</w:t>
      </w:r>
    </w:p>
    <w:p w:rsidR="00D02D7A" w:rsidRPr="00A36EAF" w:rsidRDefault="00D02D7A" w:rsidP="00D02D7A">
      <w:pPr>
        <w:rPr>
          <w:rFonts w:cs="Tahoma"/>
          <w:lang w:val="nl-NL"/>
        </w:rPr>
      </w:pPr>
      <w:r w:rsidRPr="00A36EAF">
        <w:rPr>
          <w:rFonts w:cs="Tahoma"/>
          <w:lang w:val="nl-NL"/>
        </w:rPr>
        <w:t>Office 365 Enterprise K1 (Gebruikers-SL) (Productgroep Servers)</w:t>
      </w:r>
    </w:p>
    <w:p w:rsidR="00D02D7A" w:rsidRPr="00A36EAF" w:rsidRDefault="00D02D7A" w:rsidP="00D02D7A">
      <w:pPr>
        <w:rPr>
          <w:rFonts w:cs="Tahoma"/>
          <w:lang w:val="nl-NL"/>
        </w:rPr>
      </w:pPr>
      <w:r w:rsidRPr="00A36EAF">
        <w:rPr>
          <w:rFonts w:cs="Tahoma"/>
          <w:lang w:val="nl-NL"/>
        </w:rPr>
        <w:t>Office 365 Enterprise K2 (Gebruikers-SL) (Productgroep Servers)</w:t>
      </w:r>
    </w:p>
    <w:p w:rsidR="003418C5" w:rsidRPr="00A36EAF" w:rsidRDefault="003418C5" w:rsidP="003418C5">
      <w:pPr>
        <w:rPr>
          <w:rFonts w:cs="Tahoma"/>
          <w:lang w:val="nl-NL"/>
        </w:rPr>
      </w:pPr>
      <w:r w:rsidRPr="00A36EAF">
        <w:rPr>
          <w:rFonts w:cs="Tahoma"/>
          <w:lang w:val="nl-NL"/>
        </w:rPr>
        <w:t>SA-overstap voor Office 365 ProPlus (Gebruikers-SL) (Productgroep Toepassingen)</w:t>
      </w:r>
    </w:p>
    <w:p w:rsidR="00D02D7A" w:rsidRPr="00A36EAF" w:rsidRDefault="00D02D7A">
      <w:pPr>
        <w:rPr>
          <w:rFonts w:cs="Tahoma"/>
          <w:lang w:val="nl-NL"/>
        </w:rPr>
      </w:pPr>
      <w:bookmarkStart w:id="622" w:name="_GoBack"/>
      <w:bookmarkEnd w:id="622"/>
      <w:r w:rsidRPr="00A36EAF">
        <w:rPr>
          <w:rFonts w:cs="Tahoma"/>
          <w:lang w:val="nl-NL"/>
        </w:rPr>
        <w:t>Microsoft Desktop Optimization Pack</w:t>
      </w:r>
      <w:r w:rsidR="007233F2">
        <w:rPr>
          <w:rFonts w:cs="Tahoma"/>
          <w:lang w:val="nl-NL"/>
        </w:rPr>
        <w:t xml:space="preserve"> voor Software Assurance</w:t>
      </w:r>
    </w:p>
    <w:p w:rsidR="00D02D7A" w:rsidRPr="00A36EAF" w:rsidRDefault="00D02D7A" w:rsidP="007E466C">
      <w:pPr>
        <w:rPr>
          <w:rFonts w:cs="Tahoma"/>
          <w:lang w:val="nl-NL"/>
        </w:rPr>
      </w:pPr>
      <w:r w:rsidRPr="00A36EAF">
        <w:rPr>
          <w:rFonts w:cs="Tahoma"/>
          <w:lang w:val="nl-NL"/>
        </w:rPr>
        <w:t>System Center Global Service Monitor</w:t>
      </w:r>
    </w:p>
    <w:p w:rsidR="005F584F" w:rsidRPr="00A36EAF" w:rsidRDefault="005F584F" w:rsidP="005F584F">
      <w:pPr>
        <w:rPr>
          <w:rFonts w:cs="Tahoma"/>
          <w:lang w:val="nl-NL"/>
        </w:rPr>
      </w:pPr>
      <w:r w:rsidRPr="00A36EAF">
        <w:rPr>
          <w:rFonts w:cs="Tahoma"/>
          <w:lang w:val="nl-NL"/>
        </w:rPr>
        <w:t>Vexcel Desktop met Enhanced Content Pack</w:t>
      </w:r>
    </w:p>
    <w:p w:rsidR="009C779A" w:rsidRPr="00A36EAF" w:rsidRDefault="00242B11">
      <w:pPr>
        <w:rPr>
          <w:rFonts w:cs="Tahoma"/>
          <w:lang w:val="nl-NL"/>
        </w:rPr>
      </w:pPr>
      <w:r w:rsidRPr="00A36EAF">
        <w:rPr>
          <w:rFonts w:cs="Tahoma"/>
          <w:lang w:val="nl-NL"/>
        </w:rPr>
        <w:t>Vexcel Server</w:t>
      </w:r>
    </w:p>
    <w:p w:rsidR="00242B11" w:rsidRPr="00A36EAF" w:rsidRDefault="00242B11">
      <w:pPr>
        <w:rPr>
          <w:rFonts w:cs="Tahoma"/>
          <w:lang w:val="nl-NL"/>
        </w:rPr>
      </w:pPr>
      <w:r w:rsidRPr="00A36EAF">
        <w:rPr>
          <w:rFonts w:cs="Tahoma"/>
          <w:lang w:val="nl-NL"/>
        </w:rPr>
        <w:t>Vexcel Server met Enhanced Content Pack</w:t>
      </w:r>
    </w:p>
    <w:p w:rsidR="007A5182" w:rsidRPr="00A36EAF" w:rsidRDefault="007A5182">
      <w:pPr>
        <w:rPr>
          <w:rFonts w:cs="Tahoma"/>
          <w:lang w:val="nl-NL"/>
        </w:rPr>
      </w:pPr>
    </w:p>
    <w:p w:rsidR="00B65F35" w:rsidRPr="00A36EAF" w:rsidRDefault="00B65F35" w:rsidP="00B65F35">
      <w:pPr>
        <w:spacing w:after="60"/>
        <w:rPr>
          <w:rFonts w:cs="Tahoma"/>
          <w:lang w:val="nl-NL"/>
        </w:rPr>
      </w:pPr>
      <w:r w:rsidRPr="00A36EAF">
        <w:rPr>
          <w:rFonts w:cs="Tahoma"/>
          <w:b/>
          <w:lang w:val="nl-NL"/>
        </w:rPr>
        <w:t>Wijzigingen</w:t>
      </w:r>
    </w:p>
    <w:p w:rsidR="00B65F35" w:rsidRPr="00A36EAF" w:rsidRDefault="009C779A" w:rsidP="009C779A">
      <w:pPr>
        <w:rPr>
          <w:rFonts w:cs="Tahoma"/>
          <w:lang w:val="nl-NL"/>
        </w:rPr>
      </w:pPr>
      <w:r w:rsidRPr="00A36EAF">
        <w:rPr>
          <w:rFonts w:cs="Tahoma"/>
          <w:lang w:val="nl-NL"/>
        </w:rPr>
        <w:t>Bing Maps Standard (Gebruikers-SL)</w:t>
      </w:r>
    </w:p>
    <w:p w:rsidR="009C779A" w:rsidRPr="00A36EAF" w:rsidRDefault="009C779A" w:rsidP="00D66F68">
      <w:pPr>
        <w:rPr>
          <w:rFonts w:cs="Tahoma"/>
          <w:lang w:val="nl-NL"/>
        </w:rPr>
      </w:pPr>
      <w:r w:rsidRPr="00A36EAF">
        <w:rPr>
          <w:rFonts w:cs="Tahoma"/>
          <w:lang w:val="nl-NL"/>
        </w:rPr>
        <w:t>Office 365 Plan E1 (Gebruikers-SL) (Productgroep Toepassingen)</w:t>
      </w:r>
    </w:p>
    <w:p w:rsidR="009C779A" w:rsidRPr="00A36EAF" w:rsidRDefault="009C779A" w:rsidP="00D66F68">
      <w:pPr>
        <w:rPr>
          <w:rFonts w:cs="Tahoma"/>
          <w:lang w:val="nl-NL"/>
        </w:rPr>
      </w:pPr>
      <w:r w:rsidRPr="00A36EAF">
        <w:rPr>
          <w:rFonts w:cs="Tahoma"/>
          <w:lang w:val="nl-NL"/>
        </w:rPr>
        <w:t>Office 365 Plan E2 (Gebruikers-SL) (Productgroep Toepassingen)</w:t>
      </w:r>
    </w:p>
    <w:p w:rsidR="009C779A" w:rsidRPr="00A36EAF" w:rsidRDefault="009C779A" w:rsidP="00D02D7A">
      <w:pPr>
        <w:rPr>
          <w:rFonts w:cs="Tahoma"/>
          <w:lang w:val="nl-NL"/>
        </w:rPr>
      </w:pPr>
      <w:r w:rsidRPr="00A36EAF">
        <w:rPr>
          <w:rFonts w:cs="Tahoma"/>
          <w:lang w:val="nl-NL"/>
        </w:rPr>
        <w:t>Office 365 Plan E3 (Gebruikers-SL) (Productgroep Toepassingen)</w:t>
      </w:r>
    </w:p>
    <w:p w:rsidR="009C779A" w:rsidRPr="00A36EAF" w:rsidRDefault="009C779A" w:rsidP="00D02D7A">
      <w:pPr>
        <w:rPr>
          <w:rFonts w:cs="Tahoma"/>
          <w:lang w:val="nl-NL"/>
        </w:rPr>
      </w:pPr>
      <w:r w:rsidRPr="00A36EAF">
        <w:rPr>
          <w:rFonts w:cs="Tahoma"/>
          <w:lang w:val="nl-NL"/>
        </w:rPr>
        <w:t>Office 365 Plan E4 (Gebruikers-SL) (Productgroep Toepassingen)</w:t>
      </w:r>
    </w:p>
    <w:p w:rsidR="009C779A" w:rsidRPr="00A36EAF" w:rsidRDefault="009C779A" w:rsidP="00242B11">
      <w:pPr>
        <w:rPr>
          <w:rFonts w:cs="Tahoma"/>
          <w:lang w:val="nl-NL"/>
        </w:rPr>
      </w:pPr>
      <w:r w:rsidRPr="00A36EAF">
        <w:rPr>
          <w:rFonts w:cs="Tahoma"/>
          <w:lang w:val="nl-NL"/>
        </w:rPr>
        <w:t>Office 365 Plan A2 (Gebruikers-SL) (Productgroep Toepassingen)</w:t>
      </w:r>
    </w:p>
    <w:p w:rsidR="009C779A" w:rsidRPr="00A36EAF" w:rsidRDefault="009C779A" w:rsidP="00242B11">
      <w:pPr>
        <w:rPr>
          <w:rFonts w:cs="Tahoma"/>
          <w:lang w:val="nl-NL"/>
        </w:rPr>
      </w:pPr>
      <w:r w:rsidRPr="00A36EAF">
        <w:rPr>
          <w:rFonts w:cs="Tahoma"/>
          <w:lang w:val="nl-NL"/>
        </w:rPr>
        <w:t>Office 365 Plan A3 (Gebruikers-SL) (Productgroep Toepassingen)</w:t>
      </w:r>
    </w:p>
    <w:p w:rsidR="009C779A" w:rsidRPr="00A36EAF" w:rsidRDefault="009C779A" w:rsidP="00EA31A6">
      <w:pPr>
        <w:rPr>
          <w:rFonts w:cs="Tahoma"/>
          <w:lang w:val="nl-NL"/>
        </w:rPr>
      </w:pPr>
      <w:r w:rsidRPr="00A36EAF">
        <w:rPr>
          <w:rFonts w:cs="Tahoma"/>
          <w:lang w:val="nl-NL"/>
        </w:rPr>
        <w:t>Office 365 Plan A4 (Gebruikers-SL) (Productgroep Toepassingen)</w:t>
      </w:r>
    </w:p>
    <w:p w:rsidR="009C779A" w:rsidRPr="00A36EAF" w:rsidRDefault="009C779A" w:rsidP="00EA31A6">
      <w:pPr>
        <w:rPr>
          <w:rFonts w:cs="Tahoma"/>
          <w:lang w:val="nl-NL"/>
        </w:rPr>
      </w:pPr>
      <w:r w:rsidRPr="00A36EAF">
        <w:rPr>
          <w:rFonts w:cs="Tahoma"/>
          <w:lang w:val="nl-NL"/>
        </w:rPr>
        <w:t>Office 365 Plan E1 (Gebruikers-SL) (Productgroep Servers)</w:t>
      </w:r>
    </w:p>
    <w:p w:rsidR="009C779A" w:rsidRPr="00A36EAF" w:rsidRDefault="009C779A" w:rsidP="00EA31A6">
      <w:pPr>
        <w:rPr>
          <w:rFonts w:cs="Tahoma"/>
          <w:lang w:val="nl-NL"/>
        </w:rPr>
      </w:pPr>
      <w:r w:rsidRPr="00A36EAF">
        <w:rPr>
          <w:rFonts w:cs="Tahoma"/>
          <w:lang w:val="nl-NL"/>
        </w:rPr>
        <w:t>Office 365 Plan E2 - E4 (Gebruikers-SL) (Productgroep Servers)</w:t>
      </w:r>
    </w:p>
    <w:p w:rsidR="009C779A" w:rsidRPr="00A36EAF" w:rsidRDefault="009C779A" w:rsidP="00EA31A6">
      <w:pPr>
        <w:rPr>
          <w:rFonts w:cs="Tahoma"/>
          <w:lang w:val="nl-NL"/>
        </w:rPr>
      </w:pPr>
      <w:r w:rsidRPr="00A36EAF">
        <w:rPr>
          <w:rFonts w:cs="Tahoma"/>
          <w:lang w:val="nl-NL"/>
        </w:rPr>
        <w:t>Office 365 Plan G1 - G4 (Gebruikers-SL) (Productgroep Servers)</w:t>
      </w:r>
    </w:p>
    <w:p w:rsidR="009C779A" w:rsidRPr="00A36EAF" w:rsidRDefault="009C779A" w:rsidP="003537B9">
      <w:pPr>
        <w:rPr>
          <w:rFonts w:cs="Tahoma"/>
          <w:lang w:val="nl-NL"/>
        </w:rPr>
      </w:pPr>
      <w:r w:rsidRPr="00A36EAF">
        <w:rPr>
          <w:rFonts w:cs="Tahoma"/>
          <w:lang w:val="nl-NL"/>
        </w:rPr>
        <w:t>Office 365 Plan K1 (Gebruikers-SL) (Productgroep Servers)</w:t>
      </w:r>
    </w:p>
    <w:p w:rsidR="009C779A" w:rsidRPr="00A36EAF" w:rsidRDefault="009C779A" w:rsidP="003537B9">
      <w:pPr>
        <w:rPr>
          <w:rFonts w:cs="Tahoma"/>
          <w:lang w:val="nl-NL"/>
        </w:rPr>
      </w:pPr>
      <w:r w:rsidRPr="00A36EAF">
        <w:rPr>
          <w:rFonts w:cs="Tahoma"/>
          <w:lang w:val="nl-NL"/>
        </w:rPr>
        <w:t>Office 365 Plan K2 (Gebruikers-SL) (Productgroep Servers)</w:t>
      </w:r>
    </w:p>
    <w:p w:rsidR="003A31B1" w:rsidRPr="00A36EAF" w:rsidRDefault="003A31B1" w:rsidP="003A31B1">
      <w:pPr>
        <w:rPr>
          <w:rFonts w:cs="Tahoma"/>
          <w:lang w:val="nl-NL"/>
        </w:rPr>
      </w:pPr>
      <w:r w:rsidRPr="00A36EAF">
        <w:rPr>
          <w:rFonts w:cs="Tahoma"/>
          <w:lang w:val="nl-NL"/>
        </w:rPr>
        <w:t>System Center 2012 Endpoint Protection</w:t>
      </w:r>
    </w:p>
    <w:p w:rsidR="00242B11" w:rsidRPr="00A36EAF" w:rsidRDefault="00242B11" w:rsidP="00242B11">
      <w:pPr>
        <w:rPr>
          <w:rFonts w:cs="Tahoma"/>
          <w:lang w:val="nl-NL"/>
        </w:rPr>
      </w:pPr>
      <w:r w:rsidRPr="00A36EAF">
        <w:rPr>
          <w:rFonts w:cs="Tahoma"/>
          <w:lang w:val="nl-NL"/>
        </w:rPr>
        <w:t>BizTalk Server stapt over van een Proc-licentiemodel naar een Core-licentiemodel voor de 2013-versie</w:t>
      </w:r>
    </w:p>
    <w:p w:rsidR="00242B11" w:rsidRPr="00A36EAF" w:rsidRDefault="00242B11" w:rsidP="00F86B37">
      <w:pPr>
        <w:rPr>
          <w:rFonts w:cs="Tahoma"/>
          <w:lang w:val="nl-NL"/>
        </w:rPr>
      </w:pPr>
      <w:r w:rsidRPr="00A36EAF">
        <w:rPr>
          <w:rFonts w:cs="Tahoma"/>
          <w:lang w:val="nl-NL"/>
        </w:rPr>
        <w:t>Additioneel product (</w:t>
      </w:r>
      <w:r w:rsidR="00F86B37">
        <w:rPr>
          <w:rFonts w:cs="Tahoma"/>
          <w:lang w:val="nl-NL"/>
        </w:rPr>
        <w:t>“</w:t>
      </w:r>
      <w:r w:rsidRPr="00A36EAF">
        <w:rPr>
          <w:rFonts w:cs="Tahoma"/>
          <w:lang w:val="nl-NL"/>
        </w:rPr>
        <w:t>A</w:t>
      </w:r>
      <w:r w:rsidR="00F86B37">
        <w:rPr>
          <w:rFonts w:cs="Tahoma"/>
          <w:lang w:val="nl-NL"/>
        </w:rPr>
        <w:t>”</w:t>
      </w:r>
      <w:r w:rsidRPr="00A36EAF">
        <w:rPr>
          <w:rFonts w:cs="Tahoma"/>
          <w:lang w:val="nl-NL"/>
        </w:rPr>
        <w:t>) verwijderd van Sys Ctr Endpoint Protection</w:t>
      </w:r>
    </w:p>
    <w:p w:rsidR="00242B11" w:rsidRPr="00A36EAF" w:rsidRDefault="00242B11" w:rsidP="00242B11">
      <w:pPr>
        <w:rPr>
          <w:rFonts w:cs="Tahoma"/>
          <w:lang w:val="nl-NL"/>
        </w:rPr>
      </w:pPr>
      <w:r w:rsidRPr="00A36EAF">
        <w:rPr>
          <w:rFonts w:cs="Tahoma"/>
          <w:lang w:val="nl-NL"/>
        </w:rPr>
        <w:t>'Professional' verwijderd bij tekst 'Bing Maps Standard (Gebruikers-SL)'</w:t>
      </w:r>
    </w:p>
    <w:p w:rsidR="009C779A" w:rsidRPr="00A36EAF" w:rsidRDefault="009C779A" w:rsidP="009C779A">
      <w:pPr>
        <w:rPr>
          <w:rFonts w:cs="Tahoma"/>
          <w:lang w:val="nl-NL"/>
        </w:rPr>
      </w:pPr>
    </w:p>
    <w:p w:rsidR="00B65F35" w:rsidRPr="00A36EAF" w:rsidRDefault="00B65F35" w:rsidP="007E466C">
      <w:pPr>
        <w:spacing w:after="60"/>
        <w:rPr>
          <w:rFonts w:cs="Tahoma"/>
          <w:lang w:val="nl-NL"/>
        </w:rPr>
      </w:pPr>
      <w:r w:rsidRPr="00A36EAF">
        <w:rPr>
          <w:rFonts w:cs="Tahoma"/>
          <w:b/>
          <w:lang w:val="nl-NL"/>
        </w:rPr>
        <w:t>Verwijderd</w:t>
      </w:r>
    </w:p>
    <w:p w:rsidR="00D02D7A" w:rsidRPr="00A36EAF" w:rsidRDefault="00D02D7A" w:rsidP="00D02D7A">
      <w:pPr>
        <w:rPr>
          <w:rFonts w:cs="Tahoma"/>
          <w:lang w:val="nl-NL"/>
        </w:rPr>
      </w:pPr>
      <w:r w:rsidRPr="00A36EAF">
        <w:rPr>
          <w:rFonts w:cs="Tahoma"/>
          <w:lang w:val="nl-NL"/>
        </w:rPr>
        <w:t>Bing Maps 25KTrx (Aanvullende SL)</w:t>
      </w:r>
    </w:p>
    <w:p w:rsidR="00D02D7A" w:rsidRPr="00A36EAF" w:rsidRDefault="00D02D7A" w:rsidP="00D02D7A">
      <w:pPr>
        <w:rPr>
          <w:rFonts w:cs="Tahoma"/>
          <w:lang w:val="nl-NL"/>
        </w:rPr>
      </w:pPr>
      <w:r w:rsidRPr="00A36EAF">
        <w:rPr>
          <w:rFonts w:cs="Tahoma"/>
          <w:lang w:val="nl-NL"/>
        </w:rPr>
        <w:t>Bing Maps 250KTrx (Aanvullende SL)</w:t>
      </w:r>
    </w:p>
    <w:p w:rsidR="00D02D7A" w:rsidRPr="00A36EAF" w:rsidRDefault="00D02D7A" w:rsidP="00D02D7A">
      <w:pPr>
        <w:rPr>
          <w:rFonts w:cs="Tahoma"/>
        </w:rPr>
      </w:pPr>
      <w:r w:rsidRPr="00A36EAF">
        <w:rPr>
          <w:rFonts w:cs="Tahoma"/>
        </w:rPr>
        <w:t>Bing Maps Professional (Services-SL)</w:t>
      </w:r>
    </w:p>
    <w:p w:rsidR="005F584F" w:rsidRPr="00A36EAF" w:rsidRDefault="005F584F" w:rsidP="005F584F">
      <w:pPr>
        <w:rPr>
          <w:rFonts w:cs="Tahoma"/>
        </w:rPr>
      </w:pPr>
      <w:r w:rsidRPr="00A36EAF">
        <w:rPr>
          <w:rFonts w:cs="Tahoma"/>
        </w:rPr>
        <w:t>Bing Maps Desktop met Enhanced Content Pack</w:t>
      </w:r>
    </w:p>
    <w:p w:rsidR="005F584F" w:rsidRPr="00A36EAF" w:rsidRDefault="005F584F" w:rsidP="005F584F">
      <w:pPr>
        <w:rPr>
          <w:rFonts w:cs="Tahoma"/>
        </w:rPr>
      </w:pPr>
      <w:r w:rsidRPr="00A36EAF">
        <w:rPr>
          <w:rFonts w:cs="Tahoma"/>
        </w:rPr>
        <w:t>Bing Maps Server</w:t>
      </w:r>
    </w:p>
    <w:p w:rsidR="005F584F" w:rsidRPr="00A36EAF" w:rsidRDefault="005F584F" w:rsidP="005F584F">
      <w:pPr>
        <w:rPr>
          <w:rFonts w:cs="Tahoma"/>
        </w:rPr>
      </w:pPr>
      <w:r w:rsidRPr="00A36EAF">
        <w:rPr>
          <w:rFonts w:cs="Tahoma"/>
        </w:rPr>
        <w:t>Bing Maps met Enhanced Content Pack</w:t>
      </w:r>
    </w:p>
    <w:p w:rsidR="00D02D7A" w:rsidRPr="00A36EAF" w:rsidRDefault="00D02D7A" w:rsidP="00D02D7A">
      <w:pPr>
        <w:rPr>
          <w:rFonts w:cs="Tahoma"/>
        </w:rPr>
      </w:pPr>
      <w:r w:rsidRPr="00A36EAF">
        <w:rPr>
          <w:rFonts w:cs="Tahoma"/>
        </w:rPr>
        <w:t>Bing Maps Unlimited Trx (Aanvullende SL)</w:t>
      </w:r>
    </w:p>
    <w:p w:rsidR="00242B11" w:rsidRPr="00A36EAF" w:rsidRDefault="00242B11" w:rsidP="00D02D7A">
      <w:pPr>
        <w:rPr>
          <w:rFonts w:cs="Tahoma"/>
        </w:rPr>
      </w:pPr>
      <w:r w:rsidRPr="00A36EAF">
        <w:rPr>
          <w:rFonts w:cs="Tahoma"/>
        </w:rPr>
        <w:t>Bing Server</w:t>
      </w:r>
    </w:p>
    <w:p w:rsidR="00242B11" w:rsidRPr="00A36EAF" w:rsidRDefault="00242B11" w:rsidP="00D02D7A">
      <w:pPr>
        <w:rPr>
          <w:rFonts w:cs="Tahoma"/>
        </w:rPr>
      </w:pPr>
      <w:r w:rsidRPr="00A36EAF">
        <w:rPr>
          <w:rFonts w:cs="Tahoma"/>
        </w:rPr>
        <w:t>Bing Server met Enhanced Content Pack</w:t>
      </w:r>
    </w:p>
    <w:p w:rsidR="00D02D7A" w:rsidRPr="00A36EAF" w:rsidRDefault="00D02D7A" w:rsidP="00D02D7A">
      <w:pPr>
        <w:rPr>
          <w:rFonts w:cs="Tahoma"/>
        </w:rPr>
      </w:pPr>
      <w:r w:rsidRPr="00A36EAF">
        <w:rPr>
          <w:rFonts w:cs="Tahoma"/>
        </w:rPr>
        <w:t>BizTalk</w:t>
      </w:r>
      <w:r w:rsidR="00A36EAF" w:rsidRPr="00A36EAF">
        <w:rPr>
          <w:rFonts w:cs="Tahoma"/>
          <w:vertAlign w:val="superscript"/>
        </w:rPr>
        <w:t>®</w:t>
      </w:r>
      <w:r w:rsidRPr="00A36EAF">
        <w:rPr>
          <w:rFonts w:cs="Tahoma"/>
        </w:rPr>
        <w:t xml:space="preserve"> Server 2010 Branch Edition </w:t>
      </w:r>
    </w:p>
    <w:p w:rsidR="00D02D7A" w:rsidRPr="00A36EAF" w:rsidRDefault="00D02D7A" w:rsidP="00D02D7A">
      <w:pPr>
        <w:rPr>
          <w:rFonts w:cs="Tahoma"/>
        </w:rPr>
      </w:pPr>
      <w:r w:rsidRPr="00A36EAF">
        <w:rPr>
          <w:rFonts w:cs="Tahoma"/>
        </w:rPr>
        <w:t>BizTalk</w:t>
      </w:r>
      <w:r w:rsidR="00A36EAF" w:rsidRPr="00A36EAF">
        <w:rPr>
          <w:rFonts w:cs="Tahoma"/>
          <w:vertAlign w:val="superscript"/>
        </w:rPr>
        <w:t>®</w:t>
      </w:r>
      <w:r w:rsidRPr="00A36EAF">
        <w:rPr>
          <w:rFonts w:cs="Tahoma"/>
        </w:rPr>
        <w:t xml:space="preserve"> Server 2010 Enterprise Edition</w:t>
      </w:r>
    </w:p>
    <w:p w:rsidR="00D02D7A" w:rsidRPr="00A36EAF" w:rsidRDefault="00D02D7A" w:rsidP="00D02D7A">
      <w:pPr>
        <w:rPr>
          <w:rFonts w:cs="Tahoma"/>
        </w:rPr>
      </w:pPr>
      <w:r w:rsidRPr="00A36EAF">
        <w:rPr>
          <w:rFonts w:cs="Tahoma"/>
        </w:rPr>
        <w:t>BizTalk</w:t>
      </w:r>
      <w:r w:rsidR="00A36EAF" w:rsidRPr="00A36EAF">
        <w:rPr>
          <w:rFonts w:cs="Tahoma"/>
          <w:vertAlign w:val="superscript"/>
        </w:rPr>
        <w:t>®</w:t>
      </w:r>
      <w:r w:rsidRPr="00A36EAF">
        <w:rPr>
          <w:rFonts w:cs="Tahoma"/>
        </w:rPr>
        <w:t xml:space="preserve"> Server 2010 Enterprise RFID</w:t>
      </w:r>
    </w:p>
    <w:p w:rsidR="00D02D7A" w:rsidRPr="00A36EAF" w:rsidRDefault="00D02D7A" w:rsidP="00D02D7A">
      <w:pPr>
        <w:rPr>
          <w:rFonts w:cs="Tahoma"/>
        </w:rPr>
      </w:pPr>
      <w:r w:rsidRPr="00A36EAF">
        <w:rPr>
          <w:rFonts w:cs="Tahoma"/>
        </w:rPr>
        <w:t>BizTalk</w:t>
      </w:r>
      <w:r w:rsidR="00A36EAF" w:rsidRPr="00A36EAF">
        <w:rPr>
          <w:rFonts w:cs="Tahoma"/>
          <w:vertAlign w:val="superscript"/>
        </w:rPr>
        <w:t>®</w:t>
      </w:r>
      <w:r w:rsidRPr="00A36EAF">
        <w:rPr>
          <w:rFonts w:cs="Tahoma"/>
        </w:rPr>
        <w:t xml:space="preserve"> Server 2010 Standard Edition </w:t>
      </w:r>
    </w:p>
    <w:p w:rsidR="00D02D7A" w:rsidRPr="00A36EAF" w:rsidRDefault="00D02D7A" w:rsidP="00D02D7A">
      <w:pPr>
        <w:rPr>
          <w:rFonts w:cs="Tahoma"/>
        </w:rPr>
      </w:pPr>
      <w:r w:rsidRPr="00A36EAF">
        <w:rPr>
          <w:rFonts w:cs="Tahoma"/>
        </w:rPr>
        <w:t>BizTalk</w:t>
      </w:r>
      <w:r w:rsidR="00A36EAF" w:rsidRPr="00A36EAF">
        <w:rPr>
          <w:rFonts w:cs="Tahoma"/>
          <w:vertAlign w:val="superscript"/>
        </w:rPr>
        <w:t>®</w:t>
      </w:r>
      <w:r w:rsidRPr="00A36EAF">
        <w:rPr>
          <w:rFonts w:cs="Tahoma"/>
        </w:rPr>
        <w:t xml:space="preserve"> Server 2010 Developer IDC </w:t>
      </w:r>
    </w:p>
    <w:p w:rsidR="00D02D7A" w:rsidRPr="00A36EAF" w:rsidRDefault="00D02D7A" w:rsidP="00D02D7A">
      <w:pPr>
        <w:rPr>
          <w:rFonts w:cs="Tahoma"/>
        </w:rPr>
      </w:pPr>
      <w:r w:rsidRPr="00A36EAF">
        <w:rPr>
          <w:rFonts w:cs="Tahoma"/>
        </w:rPr>
        <w:t>BizTalk</w:t>
      </w:r>
      <w:r w:rsidR="00A36EAF" w:rsidRPr="00A36EAF">
        <w:rPr>
          <w:rFonts w:cs="Tahoma"/>
          <w:vertAlign w:val="superscript"/>
        </w:rPr>
        <w:t>®</w:t>
      </w:r>
      <w:r w:rsidRPr="00A36EAF">
        <w:rPr>
          <w:rFonts w:cs="Tahoma"/>
        </w:rPr>
        <w:t xml:space="preserve"> Server 2010 Branch IDC </w:t>
      </w:r>
    </w:p>
    <w:p w:rsidR="00D02D7A" w:rsidRPr="00496EA5" w:rsidRDefault="00D02D7A" w:rsidP="00D02D7A">
      <w:pPr>
        <w:rPr>
          <w:rFonts w:cs="Tahoma"/>
        </w:rPr>
      </w:pPr>
      <w:r w:rsidRPr="00496EA5">
        <w:rPr>
          <w:rFonts w:cs="Tahoma"/>
        </w:rPr>
        <w:t>Data Warehouse Appliance 2012</w:t>
      </w:r>
    </w:p>
    <w:p w:rsidR="00D02D7A" w:rsidRPr="00A36EAF" w:rsidRDefault="00D02D7A" w:rsidP="00D02D7A">
      <w:pPr>
        <w:rPr>
          <w:rFonts w:cs="Tahoma"/>
          <w:lang w:val="nl-NL"/>
        </w:rPr>
      </w:pPr>
      <w:r w:rsidRPr="00A36EAF">
        <w:rPr>
          <w:rFonts w:cs="Tahoma"/>
          <w:lang w:val="nl-NL"/>
        </w:rPr>
        <w:lastRenderedPageBreak/>
        <w:t>Office 365 Plan E1 (Gebruikers-SL) (Productgroep Toepassingen)</w:t>
      </w:r>
    </w:p>
    <w:p w:rsidR="00D02D7A" w:rsidRPr="00A36EAF" w:rsidRDefault="00D02D7A" w:rsidP="00D02D7A">
      <w:pPr>
        <w:rPr>
          <w:rFonts w:cs="Tahoma"/>
          <w:lang w:val="nl-NL"/>
        </w:rPr>
      </w:pPr>
      <w:r w:rsidRPr="00A36EAF">
        <w:rPr>
          <w:rFonts w:cs="Tahoma"/>
          <w:lang w:val="nl-NL"/>
        </w:rPr>
        <w:t>Office 365 Plan E2 (Gebruikers-SL) (Productgroep Toepassingen)</w:t>
      </w:r>
    </w:p>
    <w:p w:rsidR="00D02D7A" w:rsidRPr="00A36EAF" w:rsidRDefault="00D02D7A" w:rsidP="00D02D7A">
      <w:pPr>
        <w:rPr>
          <w:rFonts w:cs="Tahoma"/>
          <w:lang w:val="nl-NL"/>
        </w:rPr>
      </w:pPr>
      <w:r w:rsidRPr="00A36EAF">
        <w:rPr>
          <w:rFonts w:cs="Tahoma"/>
          <w:lang w:val="nl-NL"/>
        </w:rPr>
        <w:t>Office 365 Plan E3 (Gebruikers-SL) (Productgroep Toepassingen)</w:t>
      </w:r>
    </w:p>
    <w:p w:rsidR="00D02D7A" w:rsidRPr="00A36EAF" w:rsidRDefault="00D02D7A" w:rsidP="00D02D7A">
      <w:pPr>
        <w:rPr>
          <w:rFonts w:cs="Tahoma"/>
          <w:lang w:val="nl-NL"/>
        </w:rPr>
      </w:pPr>
      <w:r w:rsidRPr="00A36EAF">
        <w:rPr>
          <w:rFonts w:cs="Tahoma"/>
          <w:lang w:val="nl-NL"/>
        </w:rPr>
        <w:t>Office 365 Plan E4 (Gebruikers-SL) (Productgroep Toepassingen)</w:t>
      </w:r>
    </w:p>
    <w:p w:rsidR="00D02D7A" w:rsidRPr="00A36EAF" w:rsidRDefault="00D02D7A" w:rsidP="00D02D7A">
      <w:pPr>
        <w:rPr>
          <w:rFonts w:cs="Tahoma"/>
          <w:lang w:val="nl-NL"/>
        </w:rPr>
      </w:pPr>
      <w:r w:rsidRPr="00A36EAF">
        <w:rPr>
          <w:rFonts w:cs="Tahoma"/>
          <w:lang w:val="nl-NL"/>
        </w:rPr>
        <w:t>Office 365 Plan A2 (Gebruikers-SL) (Productgroep Toepassingen)</w:t>
      </w:r>
    </w:p>
    <w:p w:rsidR="00D02D7A" w:rsidRPr="00A36EAF" w:rsidRDefault="00D02D7A" w:rsidP="00D02D7A">
      <w:pPr>
        <w:rPr>
          <w:rFonts w:cs="Tahoma"/>
          <w:lang w:val="nl-NL"/>
        </w:rPr>
      </w:pPr>
      <w:r w:rsidRPr="00A36EAF">
        <w:rPr>
          <w:rFonts w:cs="Tahoma"/>
          <w:lang w:val="nl-NL"/>
        </w:rPr>
        <w:t>Office 365 Plan A3 (Gebruikers-SL) (Productgroep Toepassingen)</w:t>
      </w:r>
    </w:p>
    <w:p w:rsidR="00D02D7A" w:rsidRPr="00A36EAF" w:rsidRDefault="00D02D7A" w:rsidP="00D02D7A">
      <w:pPr>
        <w:rPr>
          <w:rFonts w:cs="Tahoma"/>
          <w:lang w:val="nl-NL"/>
        </w:rPr>
      </w:pPr>
      <w:r w:rsidRPr="00A36EAF">
        <w:rPr>
          <w:rFonts w:cs="Tahoma"/>
          <w:lang w:val="nl-NL"/>
        </w:rPr>
        <w:t>Office 365 Plan A4 (Gebruikers-SL) (Productgroep Toepassingen)</w:t>
      </w:r>
    </w:p>
    <w:p w:rsidR="00D02D7A" w:rsidRPr="00A36EAF" w:rsidRDefault="00D02D7A" w:rsidP="00D02D7A">
      <w:pPr>
        <w:rPr>
          <w:rFonts w:cs="Tahoma"/>
          <w:lang w:val="nl-NL"/>
        </w:rPr>
      </w:pPr>
      <w:r w:rsidRPr="00A36EAF">
        <w:rPr>
          <w:rFonts w:cs="Tahoma"/>
          <w:lang w:val="nl-NL"/>
        </w:rPr>
        <w:t>Office 365 Plan E1 (Gebruikers-SL) (Productgroep Servers)</w:t>
      </w:r>
    </w:p>
    <w:p w:rsidR="00D02D7A" w:rsidRPr="00A36EAF" w:rsidRDefault="00D02D7A" w:rsidP="00D02D7A">
      <w:pPr>
        <w:rPr>
          <w:rFonts w:cs="Tahoma"/>
          <w:lang w:val="nl-NL"/>
        </w:rPr>
      </w:pPr>
      <w:r w:rsidRPr="00A36EAF">
        <w:rPr>
          <w:rFonts w:cs="Tahoma"/>
          <w:lang w:val="nl-NL"/>
        </w:rPr>
        <w:t>Office 365 Plan E2 (Gebruikers-SL) (Productgroep Servers)</w:t>
      </w:r>
    </w:p>
    <w:p w:rsidR="00D02D7A" w:rsidRPr="00A36EAF" w:rsidRDefault="00D02D7A" w:rsidP="00D02D7A">
      <w:pPr>
        <w:rPr>
          <w:rFonts w:cs="Tahoma"/>
          <w:lang w:val="nl-NL"/>
        </w:rPr>
      </w:pPr>
      <w:r w:rsidRPr="00A36EAF">
        <w:rPr>
          <w:rFonts w:cs="Tahoma"/>
          <w:lang w:val="nl-NL"/>
        </w:rPr>
        <w:t>Office 365 Plan E3 (Gebruikers-SL) (Productgroep Servers)</w:t>
      </w:r>
    </w:p>
    <w:p w:rsidR="00D02D7A" w:rsidRPr="00A36EAF" w:rsidRDefault="00D02D7A" w:rsidP="00D02D7A">
      <w:pPr>
        <w:rPr>
          <w:rFonts w:cs="Tahoma"/>
          <w:lang w:val="nl-NL"/>
        </w:rPr>
      </w:pPr>
      <w:r w:rsidRPr="00A36EAF">
        <w:rPr>
          <w:rFonts w:cs="Tahoma"/>
          <w:lang w:val="nl-NL"/>
        </w:rPr>
        <w:t>Office 365 Plan E4 (Gebruikers-SL) (Productgroep Servers)</w:t>
      </w:r>
    </w:p>
    <w:p w:rsidR="00D02D7A" w:rsidRPr="00A36EAF" w:rsidRDefault="00D02D7A" w:rsidP="00D02D7A">
      <w:pPr>
        <w:rPr>
          <w:rFonts w:cs="Tahoma"/>
          <w:lang w:val="nl-NL"/>
        </w:rPr>
      </w:pPr>
      <w:r w:rsidRPr="00A36EAF">
        <w:rPr>
          <w:rFonts w:cs="Tahoma"/>
          <w:lang w:val="nl-NL"/>
        </w:rPr>
        <w:t>Office 365 Plan G1 (Gebruikers-SL) (Productgroep Servers)</w:t>
      </w:r>
    </w:p>
    <w:p w:rsidR="00D02D7A" w:rsidRPr="00A36EAF" w:rsidRDefault="00D02D7A" w:rsidP="00D02D7A">
      <w:pPr>
        <w:rPr>
          <w:rFonts w:cs="Tahoma"/>
          <w:lang w:val="nl-NL"/>
        </w:rPr>
      </w:pPr>
      <w:r w:rsidRPr="00A36EAF">
        <w:rPr>
          <w:rFonts w:cs="Tahoma"/>
          <w:lang w:val="nl-NL"/>
        </w:rPr>
        <w:t>Office 365 Plan G2 (Gebruikers-SL) (Productgroep Servers)</w:t>
      </w:r>
    </w:p>
    <w:p w:rsidR="00D02D7A" w:rsidRPr="00A36EAF" w:rsidRDefault="00D02D7A" w:rsidP="00D02D7A">
      <w:pPr>
        <w:rPr>
          <w:rFonts w:cs="Tahoma"/>
          <w:lang w:val="nl-NL"/>
        </w:rPr>
      </w:pPr>
      <w:r w:rsidRPr="00A36EAF">
        <w:rPr>
          <w:rFonts w:cs="Tahoma"/>
          <w:lang w:val="nl-NL"/>
        </w:rPr>
        <w:t>Office 365 Plan G3 (Gebruikers-SL) (Productgroep Servers)</w:t>
      </w:r>
    </w:p>
    <w:p w:rsidR="00D02D7A" w:rsidRPr="00A36EAF" w:rsidRDefault="00D02D7A" w:rsidP="00D02D7A">
      <w:pPr>
        <w:rPr>
          <w:rFonts w:cs="Tahoma"/>
          <w:lang w:val="nl-NL"/>
        </w:rPr>
      </w:pPr>
      <w:r w:rsidRPr="00A36EAF">
        <w:rPr>
          <w:rFonts w:cs="Tahoma"/>
          <w:lang w:val="nl-NL"/>
        </w:rPr>
        <w:t>Office 365 Plan G4 (Gebruikers-SL) (Productgroep Servers)</w:t>
      </w:r>
    </w:p>
    <w:p w:rsidR="00D02D7A" w:rsidRPr="00A36EAF" w:rsidRDefault="00D02D7A" w:rsidP="00D02D7A">
      <w:pPr>
        <w:rPr>
          <w:rFonts w:cs="Tahoma"/>
          <w:lang w:val="nl-NL"/>
        </w:rPr>
      </w:pPr>
      <w:r w:rsidRPr="00A36EAF">
        <w:rPr>
          <w:rFonts w:cs="Tahoma"/>
          <w:lang w:val="nl-NL"/>
        </w:rPr>
        <w:t>Office 365 Plan K1 (Gebruikers-SL) (Productgroep Servers)</w:t>
      </w:r>
    </w:p>
    <w:p w:rsidR="00D02D7A" w:rsidRPr="00A36EAF" w:rsidRDefault="00D02D7A" w:rsidP="00D02D7A">
      <w:pPr>
        <w:rPr>
          <w:rFonts w:cs="Tahoma"/>
          <w:lang w:val="nl-NL"/>
        </w:rPr>
      </w:pPr>
      <w:r w:rsidRPr="00A36EAF">
        <w:rPr>
          <w:rFonts w:cs="Tahoma"/>
          <w:lang w:val="nl-NL"/>
        </w:rPr>
        <w:t>Office 365 Plan K2 (Gebruikers-SL) (Productgroep Servers)</w:t>
      </w:r>
    </w:p>
    <w:p w:rsidR="00D02D7A" w:rsidRPr="00A36EAF" w:rsidRDefault="00D02D7A" w:rsidP="00D02D7A">
      <w:pPr>
        <w:rPr>
          <w:rFonts w:cs="Tahoma"/>
          <w:lang w:val="nl-NL"/>
        </w:rPr>
      </w:pPr>
      <w:r w:rsidRPr="00A36EAF">
        <w:rPr>
          <w:rFonts w:cs="Tahoma"/>
          <w:lang w:val="nl-NL"/>
        </w:rPr>
        <w:t>System Center 2012 Endpoint Protection</w:t>
      </w:r>
    </w:p>
    <w:p w:rsidR="00D02D7A" w:rsidRPr="00A36EAF" w:rsidRDefault="00D02D7A" w:rsidP="00D02D7A">
      <w:pPr>
        <w:rPr>
          <w:rFonts w:cs="Tahoma"/>
          <w:lang w:val="nl-NL"/>
        </w:rPr>
      </w:pPr>
      <w:r w:rsidRPr="00A36EAF">
        <w:rPr>
          <w:rFonts w:cs="Tahoma"/>
          <w:lang w:val="nl-NL"/>
        </w:rPr>
        <w:t>Forefront Online Protection for Exchange (Apparaat- en Gebruikers-SL)</w:t>
      </w:r>
    </w:p>
    <w:p w:rsidR="00D02D7A" w:rsidRPr="00A36EAF" w:rsidRDefault="00D02D7A" w:rsidP="00D02D7A">
      <w:pPr>
        <w:rPr>
          <w:rFonts w:cs="Tahoma"/>
          <w:lang w:val="nl-NL"/>
        </w:rPr>
      </w:pPr>
      <w:r w:rsidRPr="00A36EAF">
        <w:rPr>
          <w:rFonts w:cs="Tahoma"/>
          <w:lang w:val="nl-NL"/>
        </w:rPr>
        <w:t>Software Assurance voor Microsoft Desktop Optimization Pack voor 2012</w:t>
      </w:r>
    </w:p>
    <w:p w:rsidR="007A5182" w:rsidRPr="00A36EAF" w:rsidRDefault="007A5182" w:rsidP="007A5182">
      <w:pPr>
        <w:pStyle w:val="Heading2"/>
        <w:ind w:left="0"/>
        <w:jc w:val="both"/>
        <w:rPr>
          <w:rFonts w:ascii="Tahoma" w:hAnsi="Tahoma" w:cs="Tahoma"/>
          <w:lang w:val="nl-NL"/>
        </w:rPr>
      </w:pPr>
    </w:p>
    <w:p w:rsidR="004759C6" w:rsidRPr="00A36EAF" w:rsidRDefault="004759C6" w:rsidP="004759C6">
      <w:pPr>
        <w:pStyle w:val="Heading2"/>
        <w:ind w:left="0"/>
        <w:jc w:val="both"/>
        <w:rPr>
          <w:rFonts w:ascii="Tahoma" w:hAnsi="Tahoma" w:cs="Tahoma"/>
          <w:lang w:val="nl-NL"/>
        </w:rPr>
      </w:pPr>
      <w:bookmarkStart w:id="623" w:name="_Toc353788064"/>
      <w:r w:rsidRPr="00A36EAF">
        <w:rPr>
          <w:rFonts w:ascii="Tahoma" w:hAnsi="Tahoma" w:cs="Tahoma"/>
          <w:color w:val="FF6600"/>
          <w:lang w:val="nl-NL"/>
        </w:rPr>
        <w:t>WIJZIGINGEN MAART 2013</w:t>
      </w:r>
      <w:bookmarkEnd w:id="623"/>
    </w:p>
    <w:p w:rsidR="004759C6" w:rsidRPr="00A36EAF" w:rsidRDefault="004759C6" w:rsidP="004759C6">
      <w:pPr>
        <w:pStyle w:val="Heading2"/>
        <w:ind w:left="0"/>
        <w:jc w:val="both"/>
        <w:rPr>
          <w:rFonts w:ascii="Tahoma" w:hAnsi="Tahoma" w:cs="Tahoma"/>
          <w:b w:val="0"/>
          <w:bCs/>
          <w:sz w:val="18"/>
          <w:szCs w:val="18"/>
          <w:lang w:val="nl-NL"/>
        </w:rPr>
      </w:pPr>
    </w:p>
    <w:p w:rsidR="0064651F" w:rsidRPr="00A36EAF" w:rsidRDefault="004759C6" w:rsidP="0064651F">
      <w:pPr>
        <w:spacing w:after="60"/>
        <w:rPr>
          <w:rFonts w:cs="Tahoma"/>
          <w:lang w:val="nl-NL"/>
        </w:rPr>
      </w:pPr>
      <w:r w:rsidRPr="00A36EAF">
        <w:rPr>
          <w:rFonts w:cs="Tahoma"/>
          <w:b/>
          <w:lang w:val="nl-NL"/>
        </w:rPr>
        <w:t>Toegevoegd</w:t>
      </w:r>
    </w:p>
    <w:p w:rsidR="006D5B20" w:rsidRPr="00A36EAF" w:rsidRDefault="006D5B20" w:rsidP="006D5B20">
      <w:pPr>
        <w:rPr>
          <w:rFonts w:cs="Tahoma"/>
          <w:lang w:val="nl-NL"/>
        </w:rPr>
      </w:pPr>
      <w:r w:rsidRPr="00A36EAF">
        <w:rPr>
          <w:rFonts w:cs="Tahoma"/>
          <w:color w:val="000000"/>
          <w:szCs w:val="18"/>
          <w:lang w:val="nl-NL"/>
        </w:rPr>
        <w:t>Exchange Online Archiving for Exchange Online</w:t>
      </w:r>
    </w:p>
    <w:p w:rsidR="006D5B20" w:rsidRPr="00A36EAF" w:rsidRDefault="006D5B20" w:rsidP="006D5B20">
      <w:pPr>
        <w:rPr>
          <w:rFonts w:cs="Tahoma"/>
        </w:rPr>
      </w:pPr>
      <w:r w:rsidRPr="00A36EAF">
        <w:rPr>
          <w:rFonts w:cs="Tahoma"/>
          <w:color w:val="000000"/>
          <w:szCs w:val="18"/>
        </w:rPr>
        <w:t xml:space="preserve">Exchange Online Archiving for Exchange Online A </w:t>
      </w:r>
    </w:p>
    <w:p w:rsidR="006D5B20" w:rsidRPr="00A36EAF" w:rsidRDefault="006D5B20" w:rsidP="006D5B20">
      <w:pPr>
        <w:rPr>
          <w:rFonts w:cs="Tahoma"/>
          <w:lang w:val="nl-NL"/>
        </w:rPr>
      </w:pPr>
      <w:r w:rsidRPr="00A36EAF">
        <w:rPr>
          <w:rFonts w:cs="Tahoma"/>
          <w:color w:val="000000"/>
          <w:szCs w:val="18"/>
          <w:lang w:val="nl-NL"/>
        </w:rPr>
        <w:t>Exchange Online Protection (Gebruikers-SL)</w:t>
      </w:r>
    </w:p>
    <w:p w:rsidR="00140B67" w:rsidRPr="00CD364D" w:rsidRDefault="00140B67" w:rsidP="006D6A83">
      <w:pPr>
        <w:rPr>
          <w:rFonts w:cs="Tahoma"/>
        </w:rPr>
      </w:pPr>
      <w:r w:rsidRPr="00CD364D">
        <w:rPr>
          <w:rFonts w:cs="Tahoma"/>
          <w:color w:val="000000"/>
          <w:szCs w:val="18"/>
        </w:rPr>
        <w:t>Office 365 Midsize Business (Gebruikers-SL)</w:t>
      </w:r>
    </w:p>
    <w:p w:rsidR="00170CFB" w:rsidRPr="00CD364D" w:rsidRDefault="006D5B20" w:rsidP="006D6A83">
      <w:pPr>
        <w:rPr>
          <w:rFonts w:cs="Tahoma"/>
        </w:rPr>
      </w:pPr>
      <w:r w:rsidRPr="00CD364D">
        <w:rPr>
          <w:rFonts w:cs="Tahoma"/>
          <w:color w:val="000000"/>
          <w:szCs w:val="18"/>
        </w:rPr>
        <w:t>Office 365 Plan E1 (Gebruikers-SL) SQL Server</w:t>
      </w:r>
      <w:r w:rsidR="00A36EAF" w:rsidRPr="00CD364D">
        <w:rPr>
          <w:rFonts w:cs="Tahoma"/>
          <w:color w:val="000000"/>
          <w:szCs w:val="18"/>
          <w:vertAlign w:val="superscript"/>
        </w:rPr>
        <w:t>®</w:t>
      </w:r>
      <w:r w:rsidRPr="00CD364D">
        <w:rPr>
          <w:rFonts w:cs="Tahoma"/>
          <w:color w:val="000000"/>
          <w:szCs w:val="18"/>
        </w:rPr>
        <w:t xml:space="preserve"> 2012 Parallel Data Warehouse</w:t>
      </w:r>
    </w:p>
    <w:p w:rsidR="006D5B20" w:rsidRPr="00A36EAF" w:rsidRDefault="006D5B20" w:rsidP="006D5B20">
      <w:pPr>
        <w:rPr>
          <w:rFonts w:cs="Tahoma"/>
        </w:rPr>
      </w:pPr>
      <w:r w:rsidRPr="00A36EAF">
        <w:rPr>
          <w:rFonts w:cs="Tahoma"/>
          <w:color w:val="000000"/>
          <w:szCs w:val="18"/>
        </w:rPr>
        <w:t xml:space="preserve">Project Online </w:t>
      </w:r>
    </w:p>
    <w:p w:rsidR="006D5B20" w:rsidRPr="00A36EAF" w:rsidRDefault="006D5B20" w:rsidP="006D5B20">
      <w:pPr>
        <w:rPr>
          <w:rFonts w:cs="Tahoma"/>
        </w:rPr>
      </w:pPr>
      <w:r w:rsidRPr="00A36EAF">
        <w:rPr>
          <w:rFonts w:cs="Tahoma"/>
          <w:color w:val="000000"/>
          <w:szCs w:val="18"/>
        </w:rPr>
        <w:t>Project Online A</w:t>
      </w:r>
      <w:r w:rsidR="004B5C61" w:rsidRPr="00A36EAF">
        <w:rPr>
          <w:rFonts w:cs="Tahoma"/>
          <w:color w:val="000000"/>
          <w:szCs w:val="18"/>
        </w:rPr>
        <w:t xml:space="preserve"> </w:t>
      </w:r>
    </w:p>
    <w:p w:rsidR="006D5B20" w:rsidRPr="00A36EAF" w:rsidRDefault="006D5B20" w:rsidP="006D5B20">
      <w:pPr>
        <w:rPr>
          <w:rFonts w:cs="Tahoma"/>
        </w:rPr>
      </w:pPr>
      <w:r w:rsidRPr="00A36EAF">
        <w:rPr>
          <w:rFonts w:cs="Tahoma"/>
          <w:color w:val="000000"/>
          <w:szCs w:val="18"/>
        </w:rPr>
        <w:t xml:space="preserve">Project Pro for Office 365 </w:t>
      </w:r>
    </w:p>
    <w:p w:rsidR="006D5B20" w:rsidRPr="00A36EAF" w:rsidRDefault="006D5B20" w:rsidP="006D5B20">
      <w:pPr>
        <w:rPr>
          <w:rFonts w:cs="Tahoma"/>
        </w:rPr>
      </w:pPr>
      <w:r w:rsidRPr="00A36EAF">
        <w:rPr>
          <w:rFonts w:cs="Tahoma"/>
          <w:color w:val="000000"/>
          <w:szCs w:val="18"/>
        </w:rPr>
        <w:t>Project Pro for Office 365 A</w:t>
      </w:r>
      <w:r w:rsidR="004B5C61" w:rsidRPr="00A36EAF">
        <w:rPr>
          <w:rFonts w:cs="Tahoma"/>
          <w:color w:val="000000"/>
          <w:szCs w:val="18"/>
        </w:rPr>
        <w:t xml:space="preserve"> </w:t>
      </w:r>
    </w:p>
    <w:p w:rsidR="00170CFB" w:rsidRPr="00A36EAF" w:rsidRDefault="00170CFB" w:rsidP="006D6A83">
      <w:pPr>
        <w:rPr>
          <w:rFonts w:cs="Tahoma"/>
        </w:rPr>
      </w:pPr>
      <w:r w:rsidRPr="00A36EAF">
        <w:rPr>
          <w:rFonts w:cs="Tahoma"/>
          <w:color w:val="000000"/>
          <w:szCs w:val="18"/>
        </w:rPr>
        <w:t>SQL Server</w:t>
      </w:r>
      <w:r w:rsidR="00A36EAF" w:rsidRPr="00A36EAF">
        <w:rPr>
          <w:rFonts w:cs="Tahoma"/>
          <w:color w:val="000000"/>
          <w:szCs w:val="18"/>
          <w:vertAlign w:val="superscript"/>
        </w:rPr>
        <w:t>®</w:t>
      </w:r>
      <w:r w:rsidRPr="00A36EAF">
        <w:rPr>
          <w:rFonts w:cs="Tahoma"/>
          <w:color w:val="000000"/>
          <w:szCs w:val="18"/>
        </w:rPr>
        <w:t xml:space="preserve"> 2012 Parallel Data Warehouse Developer</w:t>
      </w:r>
    </w:p>
    <w:p w:rsidR="00170CFB" w:rsidRPr="00A36EAF" w:rsidRDefault="00170CFB" w:rsidP="006D6A83">
      <w:pPr>
        <w:rPr>
          <w:rFonts w:cs="Tahoma"/>
        </w:rPr>
      </w:pPr>
      <w:r w:rsidRPr="00A36EAF">
        <w:rPr>
          <w:rFonts w:cs="Tahoma"/>
          <w:color w:val="000000"/>
          <w:szCs w:val="18"/>
        </w:rPr>
        <w:t>Visio Pro for Office 365 A</w:t>
      </w:r>
      <w:r w:rsidR="004B5C61" w:rsidRPr="00A36EAF">
        <w:rPr>
          <w:rFonts w:cs="Tahoma"/>
          <w:color w:val="000000"/>
          <w:szCs w:val="18"/>
        </w:rPr>
        <w:t xml:space="preserve"> </w:t>
      </w:r>
    </w:p>
    <w:p w:rsidR="00170CFB" w:rsidRPr="00A36EAF" w:rsidRDefault="00170CFB" w:rsidP="006D6A83">
      <w:pPr>
        <w:rPr>
          <w:rFonts w:cs="Tahoma"/>
        </w:rPr>
      </w:pPr>
      <w:r w:rsidRPr="00A36EAF">
        <w:rPr>
          <w:rFonts w:cs="Tahoma"/>
          <w:color w:val="000000"/>
          <w:szCs w:val="18"/>
        </w:rPr>
        <w:t xml:space="preserve">Visio Pro for Office 365 </w:t>
      </w:r>
    </w:p>
    <w:p w:rsidR="00170CFB" w:rsidRPr="00A36EAF" w:rsidRDefault="00170CFB" w:rsidP="006D6A83">
      <w:pPr>
        <w:rPr>
          <w:rFonts w:cs="Tahoma"/>
        </w:rPr>
      </w:pPr>
      <w:r w:rsidRPr="00A36EAF">
        <w:rPr>
          <w:rFonts w:cs="Tahoma"/>
          <w:color w:val="000000"/>
          <w:szCs w:val="18"/>
        </w:rPr>
        <w:t xml:space="preserve">Yammer Enterprise </w:t>
      </w:r>
    </w:p>
    <w:p w:rsidR="004759C6" w:rsidRPr="00A36EAF" w:rsidRDefault="004759C6" w:rsidP="007A5182">
      <w:pPr>
        <w:tabs>
          <w:tab w:val="num" w:pos="720"/>
        </w:tabs>
        <w:outlineLvl w:val="3"/>
        <w:rPr>
          <w:rFonts w:cs="Tahoma"/>
        </w:rPr>
      </w:pPr>
    </w:p>
    <w:p w:rsidR="004759C6" w:rsidRPr="00A36EAF" w:rsidRDefault="004759C6" w:rsidP="004759C6">
      <w:pPr>
        <w:spacing w:after="60"/>
        <w:rPr>
          <w:rFonts w:cs="Tahoma"/>
        </w:rPr>
      </w:pPr>
      <w:r w:rsidRPr="00A36EAF">
        <w:rPr>
          <w:rFonts w:cs="Tahoma"/>
          <w:b/>
        </w:rPr>
        <w:t>Wijzigingen</w:t>
      </w:r>
    </w:p>
    <w:p w:rsidR="00497ADA" w:rsidRPr="00A36EAF" w:rsidRDefault="00497ADA" w:rsidP="006D5B20">
      <w:pPr>
        <w:rPr>
          <w:rFonts w:cs="Tahoma"/>
        </w:rPr>
      </w:pPr>
      <w:r w:rsidRPr="00A36EAF">
        <w:rPr>
          <w:rFonts w:cs="Tahoma"/>
          <w:color w:val="000000"/>
          <w:szCs w:val="18"/>
        </w:rPr>
        <w:t>Dynamics CRM Online</w:t>
      </w:r>
    </w:p>
    <w:p w:rsidR="006D5B20" w:rsidRPr="00A36EAF" w:rsidRDefault="006D5B20" w:rsidP="006D5B20">
      <w:pPr>
        <w:rPr>
          <w:rFonts w:cs="Tahoma"/>
        </w:rPr>
      </w:pPr>
      <w:r w:rsidRPr="00A36EAF">
        <w:rPr>
          <w:rFonts w:cs="Tahoma"/>
          <w:color w:val="000000"/>
          <w:szCs w:val="18"/>
        </w:rPr>
        <w:t>Exchange Online Archiving for Exchange Server</w:t>
      </w:r>
    </w:p>
    <w:p w:rsidR="006D5B20" w:rsidRPr="00A36EAF" w:rsidRDefault="006D5B20" w:rsidP="006D5B20">
      <w:pPr>
        <w:rPr>
          <w:rFonts w:cs="Tahoma"/>
          <w:lang w:val="nl-NL"/>
        </w:rPr>
      </w:pPr>
      <w:r w:rsidRPr="00A36EAF">
        <w:rPr>
          <w:rFonts w:cs="Tahoma"/>
          <w:color w:val="000000"/>
          <w:szCs w:val="18"/>
          <w:lang w:val="nl-NL"/>
        </w:rPr>
        <w:t>Exchange Online Plan 1 (Gebruikers-SL)</w:t>
      </w:r>
    </w:p>
    <w:p w:rsidR="006D5B20" w:rsidRPr="00A36EAF" w:rsidRDefault="006D5B20" w:rsidP="006D5B20">
      <w:pPr>
        <w:rPr>
          <w:rFonts w:cs="Tahoma"/>
          <w:lang w:val="nl-NL"/>
        </w:rPr>
      </w:pPr>
      <w:r w:rsidRPr="00A36EAF">
        <w:rPr>
          <w:rFonts w:cs="Tahoma"/>
          <w:color w:val="000000"/>
          <w:szCs w:val="18"/>
          <w:lang w:val="nl-NL"/>
        </w:rPr>
        <w:t>Exchange Online Plan 2 (Gebruikers-SL)</w:t>
      </w:r>
    </w:p>
    <w:p w:rsidR="006D5B20" w:rsidRPr="00A36EAF" w:rsidRDefault="006D5B20" w:rsidP="006D5B20">
      <w:pPr>
        <w:rPr>
          <w:rFonts w:cs="Tahoma"/>
          <w:lang w:val="nl-NL"/>
        </w:rPr>
      </w:pPr>
      <w:r w:rsidRPr="00A36EAF">
        <w:rPr>
          <w:rFonts w:cs="Tahoma"/>
          <w:color w:val="000000"/>
          <w:szCs w:val="18"/>
          <w:lang w:val="nl-NL"/>
        </w:rPr>
        <w:t>Exchange Online Plan 1A voor Alumni (Gebruikers-SL)</w:t>
      </w:r>
    </w:p>
    <w:p w:rsidR="006D5B20" w:rsidRPr="00A36EAF" w:rsidRDefault="006D5B20" w:rsidP="006D5B20">
      <w:pPr>
        <w:rPr>
          <w:rFonts w:cs="Tahoma"/>
          <w:lang w:val="nl-NL"/>
        </w:rPr>
      </w:pPr>
      <w:r w:rsidRPr="00A36EAF">
        <w:rPr>
          <w:rFonts w:cs="Tahoma"/>
          <w:color w:val="000000"/>
          <w:szCs w:val="18"/>
          <w:lang w:val="nl-NL"/>
        </w:rPr>
        <w:t>Exchange Online Plan 2A (Gebruikers-SL)</w:t>
      </w:r>
    </w:p>
    <w:p w:rsidR="006D5B20" w:rsidRPr="00A36EAF" w:rsidRDefault="006D5B20" w:rsidP="006D5B20">
      <w:pPr>
        <w:rPr>
          <w:rFonts w:cs="Tahoma"/>
          <w:lang w:val="nl-NL"/>
        </w:rPr>
      </w:pPr>
      <w:r w:rsidRPr="00A36EAF">
        <w:rPr>
          <w:rFonts w:cs="Tahoma"/>
          <w:color w:val="000000"/>
          <w:szCs w:val="18"/>
          <w:lang w:val="nl-NL"/>
        </w:rPr>
        <w:t>Lync Online Plan 3A (Gebruikers-SL)</w:t>
      </w:r>
    </w:p>
    <w:p w:rsidR="00497ADA" w:rsidRPr="00A36EAF" w:rsidRDefault="00497ADA" w:rsidP="006D5B20">
      <w:pPr>
        <w:rPr>
          <w:rFonts w:cs="Tahoma"/>
          <w:lang w:val="nl-NL"/>
        </w:rPr>
      </w:pPr>
      <w:r w:rsidRPr="00A36EAF">
        <w:rPr>
          <w:rFonts w:cs="Tahoma"/>
          <w:color w:val="000000"/>
          <w:szCs w:val="18"/>
          <w:lang w:val="nl-NL"/>
        </w:rPr>
        <w:t>Microsoft Dynamics CRM 2011 Server</w:t>
      </w:r>
    </w:p>
    <w:p w:rsidR="006D5B20" w:rsidRPr="00A36EAF" w:rsidRDefault="006D5B20" w:rsidP="006D5B20">
      <w:pPr>
        <w:rPr>
          <w:rFonts w:cs="Tahoma"/>
          <w:lang w:val="nl-NL"/>
        </w:rPr>
      </w:pPr>
      <w:r w:rsidRPr="00A36EAF">
        <w:rPr>
          <w:rFonts w:cs="Tahoma"/>
          <w:color w:val="000000"/>
          <w:szCs w:val="18"/>
          <w:lang w:val="nl-NL"/>
        </w:rPr>
        <w:t>Microsoft Windows Azure-ondersteuningsproducten</w:t>
      </w:r>
    </w:p>
    <w:p w:rsidR="006D5B20" w:rsidRPr="00496EA5" w:rsidRDefault="006D5B20" w:rsidP="006D5B20">
      <w:pPr>
        <w:rPr>
          <w:rFonts w:cs="Tahoma"/>
          <w:lang w:val="nl-NL"/>
        </w:rPr>
      </w:pPr>
      <w:r w:rsidRPr="00496EA5">
        <w:rPr>
          <w:rFonts w:cs="Tahoma"/>
          <w:color w:val="000000"/>
          <w:szCs w:val="18"/>
          <w:lang w:val="nl-NL"/>
        </w:rPr>
        <w:t>Office 365 A2 (Gebruikers-SL)</w:t>
      </w:r>
    </w:p>
    <w:p w:rsidR="006D5B20" w:rsidRPr="00496EA5" w:rsidRDefault="006D5B20" w:rsidP="006D5B20">
      <w:pPr>
        <w:rPr>
          <w:rFonts w:cs="Tahoma"/>
          <w:lang w:val="nl-NL"/>
        </w:rPr>
      </w:pPr>
      <w:r w:rsidRPr="00496EA5">
        <w:rPr>
          <w:rFonts w:cs="Tahoma"/>
          <w:color w:val="000000"/>
          <w:szCs w:val="18"/>
          <w:lang w:val="nl-NL"/>
        </w:rPr>
        <w:t>Office 365 A3 (Gebruikers-SL)</w:t>
      </w:r>
    </w:p>
    <w:p w:rsidR="006D5B20" w:rsidRPr="00496EA5" w:rsidRDefault="006D5B20" w:rsidP="006D5B20">
      <w:pPr>
        <w:rPr>
          <w:rFonts w:cs="Tahoma"/>
          <w:lang w:val="nl-NL"/>
        </w:rPr>
      </w:pPr>
      <w:r w:rsidRPr="00496EA5">
        <w:rPr>
          <w:rFonts w:cs="Tahoma"/>
          <w:color w:val="000000"/>
          <w:szCs w:val="18"/>
          <w:lang w:val="nl-NL"/>
        </w:rPr>
        <w:t>Office 365 A4 (Gebruikers-SL)</w:t>
      </w:r>
    </w:p>
    <w:p w:rsidR="006D5B20" w:rsidRPr="00496EA5" w:rsidRDefault="006D5B20" w:rsidP="006D5B20">
      <w:pPr>
        <w:rPr>
          <w:rFonts w:cs="Tahoma"/>
          <w:lang w:val="nl-NL"/>
        </w:rPr>
      </w:pPr>
      <w:r w:rsidRPr="00496EA5">
        <w:rPr>
          <w:rFonts w:cs="Tahoma"/>
          <w:color w:val="000000"/>
          <w:szCs w:val="18"/>
          <w:lang w:val="nl-NL"/>
        </w:rPr>
        <w:t>Office Professional Plus Subscription A (Gebruikers-SL).</w:t>
      </w:r>
    </w:p>
    <w:p w:rsidR="006D5B20" w:rsidRPr="00496EA5" w:rsidRDefault="006D5B20" w:rsidP="006D5B20">
      <w:pPr>
        <w:rPr>
          <w:rFonts w:cs="Tahoma"/>
          <w:lang w:val="nl-NL"/>
        </w:rPr>
      </w:pPr>
      <w:r w:rsidRPr="00496EA5">
        <w:rPr>
          <w:rFonts w:cs="Tahoma"/>
          <w:color w:val="000000"/>
          <w:szCs w:val="18"/>
          <w:lang w:val="nl-NL"/>
        </w:rPr>
        <w:t>Office Web Applications met SharePoint Plan 2A (Gebruikers-SL)</w:t>
      </w:r>
    </w:p>
    <w:p w:rsidR="006D5B20" w:rsidRPr="00496EA5" w:rsidRDefault="006D5B20" w:rsidP="006D6A83">
      <w:pPr>
        <w:rPr>
          <w:rFonts w:cs="Tahoma"/>
          <w:lang w:val="nl-NL"/>
        </w:rPr>
      </w:pPr>
      <w:r w:rsidRPr="00496EA5">
        <w:rPr>
          <w:rFonts w:cs="Tahoma"/>
          <w:color w:val="000000"/>
          <w:szCs w:val="18"/>
          <w:lang w:val="nl-NL"/>
        </w:rPr>
        <w:t>SharePoint™ Online Extra Storage 1GB A (Aanvullende SL)</w:t>
      </w:r>
    </w:p>
    <w:p w:rsidR="00170CFB" w:rsidRPr="00496EA5" w:rsidRDefault="00170CFB" w:rsidP="006D6A83">
      <w:pPr>
        <w:rPr>
          <w:rFonts w:cs="Tahoma"/>
          <w:lang w:val="nl-NL"/>
        </w:rPr>
      </w:pPr>
      <w:r w:rsidRPr="00496EA5">
        <w:rPr>
          <w:rFonts w:cs="Tahoma"/>
          <w:color w:val="000000"/>
          <w:szCs w:val="18"/>
          <w:lang w:val="nl-NL"/>
        </w:rPr>
        <w:t>Enterprise Serverbeheerlicentie voor System Center Configuration Manager 2007 R3</w:t>
      </w:r>
    </w:p>
    <w:p w:rsidR="00170CFB" w:rsidRPr="00496EA5" w:rsidRDefault="00170CFB" w:rsidP="006D6A83">
      <w:pPr>
        <w:rPr>
          <w:rFonts w:cs="Tahoma"/>
          <w:lang w:val="nl-NL"/>
        </w:rPr>
      </w:pPr>
      <w:r w:rsidRPr="00496EA5">
        <w:rPr>
          <w:rFonts w:cs="Tahoma"/>
          <w:color w:val="000000"/>
          <w:szCs w:val="18"/>
          <w:lang w:val="nl-NL"/>
        </w:rPr>
        <w:t>Standard Serverbeheerlicentie (Standard Server-ML) voor System Center Configuration Manager 2007 R3</w:t>
      </w:r>
    </w:p>
    <w:p w:rsidR="00170CFB" w:rsidRPr="00496EA5" w:rsidRDefault="00170CFB" w:rsidP="006D6A83">
      <w:pPr>
        <w:rPr>
          <w:rFonts w:cs="Tahoma"/>
          <w:lang w:val="nl-NL"/>
        </w:rPr>
      </w:pPr>
      <w:r w:rsidRPr="00496EA5">
        <w:rPr>
          <w:rFonts w:cs="Tahoma"/>
          <w:color w:val="000000"/>
          <w:szCs w:val="18"/>
          <w:lang w:val="nl-NL"/>
        </w:rPr>
        <w:t>Enterprise Serverbeheerlicentie voor System Center Data Protection Manager 2010</w:t>
      </w:r>
    </w:p>
    <w:p w:rsidR="00170CFB" w:rsidRPr="00496EA5" w:rsidRDefault="00170CFB" w:rsidP="006D6A83">
      <w:pPr>
        <w:rPr>
          <w:rFonts w:cs="Tahoma"/>
          <w:lang w:val="nl-NL"/>
        </w:rPr>
      </w:pPr>
      <w:r w:rsidRPr="00496EA5">
        <w:rPr>
          <w:rFonts w:cs="Tahoma"/>
          <w:color w:val="000000"/>
          <w:szCs w:val="18"/>
          <w:lang w:val="nl-NL"/>
        </w:rPr>
        <w:t>Standard Serverbeheerlicentie voor System Center Data Protection Manager 2010</w:t>
      </w:r>
    </w:p>
    <w:p w:rsidR="00170CFB" w:rsidRPr="00A36EAF" w:rsidRDefault="00170CFB" w:rsidP="006D6A83">
      <w:pPr>
        <w:rPr>
          <w:rFonts w:cs="Tahoma"/>
          <w:lang w:val="nl-NL"/>
        </w:rPr>
      </w:pPr>
      <w:r w:rsidRPr="00A36EAF">
        <w:rPr>
          <w:rFonts w:cs="Tahoma"/>
          <w:color w:val="000000"/>
          <w:szCs w:val="18"/>
          <w:lang w:val="nl-NL"/>
        </w:rPr>
        <w:lastRenderedPageBreak/>
        <w:t>Clientbeheerlicentie per Gebruiker voor System Center Operations Manager 2007 R2</w:t>
      </w:r>
    </w:p>
    <w:p w:rsidR="00170CFB" w:rsidRPr="00A36EAF" w:rsidRDefault="00170CFB" w:rsidP="006D6A83">
      <w:pPr>
        <w:rPr>
          <w:rFonts w:cs="Tahoma"/>
          <w:color w:val="000000"/>
          <w:szCs w:val="18"/>
          <w:lang w:val="nl-NL"/>
        </w:rPr>
      </w:pPr>
      <w:r w:rsidRPr="00A36EAF">
        <w:rPr>
          <w:rFonts w:cs="Tahoma"/>
          <w:color w:val="000000"/>
          <w:szCs w:val="18"/>
          <w:lang w:val="nl-NL"/>
        </w:rPr>
        <w:t>Clientbeheerlicentie per OSE voor System Center Operations Manager 2007 R2</w:t>
      </w:r>
    </w:p>
    <w:p w:rsidR="00170CFB" w:rsidRPr="00A36EAF" w:rsidRDefault="00170CFB" w:rsidP="006D6A83">
      <w:pPr>
        <w:rPr>
          <w:rFonts w:cs="Tahoma"/>
          <w:lang w:val="nl-NL"/>
        </w:rPr>
      </w:pPr>
      <w:r w:rsidRPr="00A36EAF">
        <w:rPr>
          <w:rFonts w:cs="Tahoma"/>
          <w:color w:val="000000"/>
          <w:szCs w:val="18"/>
          <w:lang w:val="nl-NL"/>
        </w:rPr>
        <w:t>Enterprise Serverbeheerlicentie voor System Center Operations Manager 2007 R2</w:t>
      </w:r>
    </w:p>
    <w:p w:rsidR="00170CFB" w:rsidRPr="00A36EAF" w:rsidRDefault="00170CFB" w:rsidP="006D6A83">
      <w:pPr>
        <w:rPr>
          <w:rFonts w:cs="Tahoma"/>
          <w:lang w:val="nl-NL"/>
        </w:rPr>
      </w:pPr>
      <w:r w:rsidRPr="00A36EAF">
        <w:rPr>
          <w:rFonts w:cs="Tahoma"/>
          <w:color w:val="000000"/>
          <w:szCs w:val="18"/>
          <w:lang w:val="nl-NL"/>
        </w:rPr>
        <w:t>Standard Serverbeheerlicentie voor System Center Operations Manager 2007 R2</w:t>
      </w:r>
    </w:p>
    <w:p w:rsidR="00170CFB" w:rsidRPr="00A36EAF" w:rsidRDefault="00170CFB" w:rsidP="006D6A83">
      <w:pPr>
        <w:rPr>
          <w:rFonts w:cs="Tahoma"/>
          <w:lang w:val="nl-NL"/>
        </w:rPr>
      </w:pPr>
      <w:r w:rsidRPr="00A36EAF">
        <w:rPr>
          <w:rFonts w:cs="Tahoma"/>
          <w:color w:val="000000"/>
          <w:szCs w:val="18"/>
          <w:lang w:val="nl-NL"/>
        </w:rPr>
        <w:t>Clientbeheerlicentie (Client-ML) voor System Center Service Manager 2010 per Gebruiker</w:t>
      </w:r>
    </w:p>
    <w:p w:rsidR="00170CFB" w:rsidRPr="00A36EAF" w:rsidRDefault="00170CFB" w:rsidP="006D6A83">
      <w:pPr>
        <w:rPr>
          <w:rFonts w:cs="Tahoma"/>
          <w:lang w:val="nl-NL"/>
        </w:rPr>
      </w:pPr>
      <w:r w:rsidRPr="00A36EAF">
        <w:rPr>
          <w:rFonts w:cs="Tahoma"/>
          <w:color w:val="000000"/>
          <w:szCs w:val="18"/>
          <w:lang w:val="nl-NL"/>
        </w:rPr>
        <w:t>Clientbeheerlicentie (Client-ML) voor System Center Service Manager 2010 per OSE</w:t>
      </w:r>
    </w:p>
    <w:p w:rsidR="00170CFB" w:rsidRPr="00A36EAF" w:rsidRDefault="00170CFB" w:rsidP="006D6A83">
      <w:pPr>
        <w:rPr>
          <w:rFonts w:cs="Tahoma"/>
          <w:lang w:val="nl-NL"/>
        </w:rPr>
      </w:pPr>
      <w:r w:rsidRPr="00A36EAF">
        <w:rPr>
          <w:rFonts w:cs="Tahoma"/>
          <w:color w:val="000000"/>
          <w:szCs w:val="18"/>
          <w:lang w:val="nl-NL"/>
        </w:rPr>
        <w:t>Serverbeheerlicentie (Server-ML) voor System Center Service Manager 2010 per OSE</w:t>
      </w:r>
    </w:p>
    <w:p w:rsidR="00170CFB" w:rsidRPr="00A36EAF" w:rsidRDefault="00170CFB" w:rsidP="006D6A83">
      <w:pPr>
        <w:rPr>
          <w:rFonts w:cs="Tahoma"/>
          <w:lang w:val="nl-NL"/>
        </w:rPr>
      </w:pPr>
      <w:r w:rsidRPr="00A36EAF">
        <w:rPr>
          <w:rFonts w:cs="Tahoma"/>
          <w:color w:val="000000"/>
          <w:szCs w:val="18"/>
          <w:lang w:val="nl-NL"/>
        </w:rPr>
        <w:t>Clientbeheerlicentie voor System Center Virtual Machine Manager 2008 R2 per Gebruiker</w:t>
      </w:r>
    </w:p>
    <w:p w:rsidR="00170CFB" w:rsidRPr="00A36EAF" w:rsidRDefault="00170CFB" w:rsidP="006D6A83">
      <w:pPr>
        <w:rPr>
          <w:rFonts w:cs="Tahoma"/>
          <w:lang w:val="nl-NL"/>
        </w:rPr>
      </w:pPr>
      <w:r w:rsidRPr="00A36EAF">
        <w:rPr>
          <w:rFonts w:cs="Tahoma"/>
          <w:color w:val="000000"/>
          <w:szCs w:val="18"/>
          <w:lang w:val="nl-NL"/>
        </w:rPr>
        <w:t>Clientbeheerlicentie voor System Center Virtual Machine Manager 2008 R2 per OSE</w:t>
      </w:r>
    </w:p>
    <w:p w:rsidR="00170CFB" w:rsidRPr="00A36EAF" w:rsidRDefault="00170CFB" w:rsidP="006D6A83">
      <w:pPr>
        <w:rPr>
          <w:rFonts w:cs="Tahoma"/>
          <w:lang w:val="nl-NL"/>
        </w:rPr>
      </w:pPr>
      <w:r w:rsidRPr="00A36EAF">
        <w:rPr>
          <w:rFonts w:cs="Tahoma"/>
          <w:color w:val="000000"/>
          <w:szCs w:val="18"/>
          <w:lang w:val="nl-NL"/>
        </w:rPr>
        <w:t>Serverbeheerlicentie voor System Center Virtual Machine Manager 2008 R2 Enterprise</w:t>
      </w:r>
    </w:p>
    <w:p w:rsidR="0064651F" w:rsidRPr="00A36EAF" w:rsidRDefault="00497ADA">
      <w:pPr>
        <w:rPr>
          <w:rFonts w:cs="Tahoma"/>
          <w:lang w:val="nl-NL"/>
        </w:rPr>
      </w:pPr>
      <w:r w:rsidRPr="00A36EAF">
        <w:rPr>
          <w:rFonts w:cs="Tahoma"/>
          <w:color w:val="000000"/>
          <w:szCs w:val="18"/>
          <w:lang w:val="nl-NL"/>
        </w:rPr>
        <w:t>Windows Intune USL</w:t>
      </w:r>
    </w:p>
    <w:p w:rsidR="0064651F" w:rsidRPr="00A36EAF" w:rsidRDefault="0064651F">
      <w:pPr>
        <w:rPr>
          <w:rFonts w:cs="Tahoma"/>
          <w:lang w:val="nl-NL"/>
        </w:rPr>
      </w:pPr>
    </w:p>
    <w:p w:rsidR="004759C6" w:rsidRPr="00A36EAF" w:rsidRDefault="004759C6" w:rsidP="007A5182">
      <w:pPr>
        <w:tabs>
          <w:tab w:val="num" w:pos="720"/>
        </w:tabs>
        <w:spacing w:after="60"/>
        <w:outlineLvl w:val="3"/>
        <w:rPr>
          <w:rFonts w:cs="Tahoma"/>
          <w:lang w:val="nl-NL"/>
        </w:rPr>
      </w:pPr>
      <w:r w:rsidRPr="00A36EAF">
        <w:rPr>
          <w:rFonts w:cs="Tahoma"/>
          <w:b/>
          <w:lang w:val="nl-NL"/>
        </w:rPr>
        <w:t>Verwijderd</w:t>
      </w:r>
    </w:p>
    <w:p w:rsidR="006D5B20" w:rsidRPr="00A36EAF" w:rsidRDefault="006D5B20" w:rsidP="006D5B20">
      <w:pPr>
        <w:rPr>
          <w:rFonts w:cs="Tahoma"/>
          <w:lang w:val="it-IT"/>
        </w:rPr>
      </w:pPr>
      <w:r w:rsidRPr="00A36EAF">
        <w:rPr>
          <w:rFonts w:cs="Tahoma"/>
          <w:color w:val="000000"/>
          <w:szCs w:val="18"/>
          <w:lang w:val="it-IT"/>
        </w:rPr>
        <w:t>Expression Studio Profressional 4</w:t>
      </w:r>
    </w:p>
    <w:p w:rsidR="006D5B20" w:rsidRPr="00A36EAF" w:rsidRDefault="006D5B20" w:rsidP="006D5B20">
      <w:pPr>
        <w:rPr>
          <w:rFonts w:cs="Tahoma"/>
          <w:lang w:val="it-IT"/>
        </w:rPr>
      </w:pPr>
      <w:r w:rsidRPr="00A36EAF">
        <w:rPr>
          <w:rFonts w:cs="Tahoma"/>
          <w:color w:val="000000"/>
          <w:szCs w:val="18"/>
          <w:lang w:val="it-IT"/>
        </w:rPr>
        <w:t>Expression Studio Ultimate 4</w:t>
      </w:r>
    </w:p>
    <w:p w:rsidR="006D5B20" w:rsidRPr="00A36EAF" w:rsidRDefault="006D5B20" w:rsidP="006D5B20">
      <w:pPr>
        <w:rPr>
          <w:rFonts w:cs="Tahoma"/>
        </w:rPr>
      </w:pPr>
      <w:r w:rsidRPr="00A36EAF">
        <w:rPr>
          <w:rFonts w:cs="Tahoma"/>
          <w:color w:val="000000"/>
          <w:szCs w:val="18"/>
        </w:rPr>
        <w:t>Office Web Applications A (Gebruikers-SL)</w:t>
      </w:r>
    </w:p>
    <w:p w:rsidR="006D5B20" w:rsidRPr="00A36EAF" w:rsidRDefault="006D5B20" w:rsidP="006D5B20">
      <w:pPr>
        <w:rPr>
          <w:rFonts w:cs="Tahoma"/>
        </w:rPr>
      </w:pPr>
      <w:r w:rsidRPr="00A36EAF">
        <w:rPr>
          <w:rFonts w:cs="Tahoma"/>
          <w:color w:val="000000"/>
          <w:szCs w:val="18"/>
        </w:rPr>
        <w:t>SQL Server</w:t>
      </w:r>
      <w:r w:rsidR="00A36EAF" w:rsidRPr="00A36EAF">
        <w:rPr>
          <w:rFonts w:cs="Tahoma"/>
          <w:color w:val="000000"/>
          <w:szCs w:val="18"/>
          <w:vertAlign w:val="superscript"/>
        </w:rPr>
        <w:t>®</w:t>
      </w:r>
      <w:r w:rsidRPr="00A36EAF">
        <w:rPr>
          <w:rFonts w:cs="Tahoma"/>
          <w:color w:val="000000"/>
          <w:szCs w:val="18"/>
        </w:rPr>
        <w:t xml:space="preserve"> 2008 R2 Parallel Data Warehouse</w:t>
      </w:r>
    </w:p>
    <w:p w:rsidR="006D5B20" w:rsidRPr="00A36EAF" w:rsidRDefault="006D5B20" w:rsidP="006D5B20">
      <w:pPr>
        <w:rPr>
          <w:rFonts w:cs="Tahoma"/>
        </w:rPr>
      </w:pPr>
      <w:r w:rsidRPr="00A36EAF">
        <w:rPr>
          <w:rFonts w:cs="Tahoma"/>
          <w:color w:val="000000"/>
          <w:szCs w:val="18"/>
        </w:rPr>
        <w:t>SQL Server</w:t>
      </w:r>
      <w:r w:rsidR="00A36EAF" w:rsidRPr="00A36EAF">
        <w:rPr>
          <w:rFonts w:cs="Tahoma"/>
          <w:color w:val="000000"/>
          <w:szCs w:val="18"/>
          <w:vertAlign w:val="superscript"/>
        </w:rPr>
        <w:t>®</w:t>
      </w:r>
      <w:r w:rsidRPr="00A36EAF">
        <w:rPr>
          <w:rFonts w:cs="Tahoma"/>
          <w:color w:val="000000"/>
          <w:szCs w:val="18"/>
        </w:rPr>
        <w:t xml:space="preserve"> 2008 R2 Parallel Data Warehouse Developer</w:t>
      </w:r>
    </w:p>
    <w:p w:rsidR="00170CFB" w:rsidRPr="00A36EAF" w:rsidRDefault="00170CFB" w:rsidP="006D6A83">
      <w:pPr>
        <w:rPr>
          <w:rFonts w:cs="Tahoma"/>
        </w:rPr>
      </w:pPr>
      <w:r w:rsidRPr="00A36EAF">
        <w:rPr>
          <w:rFonts w:cs="Tahoma"/>
          <w:color w:val="000000"/>
          <w:szCs w:val="18"/>
        </w:rPr>
        <w:t>System Center Configuration Manager 2007 R3</w:t>
      </w:r>
    </w:p>
    <w:p w:rsidR="00170CFB" w:rsidRPr="00A36EAF" w:rsidRDefault="00170CFB" w:rsidP="006D6A83">
      <w:pPr>
        <w:rPr>
          <w:rFonts w:cs="Tahoma"/>
        </w:rPr>
      </w:pPr>
      <w:r w:rsidRPr="00A36EAF">
        <w:rPr>
          <w:rFonts w:cs="Tahoma"/>
          <w:color w:val="000000"/>
          <w:szCs w:val="18"/>
        </w:rPr>
        <w:t>System Center Configuration Manager 2007 R3 met SQL Server 2008-technologie</w:t>
      </w:r>
    </w:p>
    <w:p w:rsidR="00170CFB" w:rsidRPr="00A36EAF" w:rsidRDefault="00170CFB" w:rsidP="006D6A83">
      <w:pPr>
        <w:rPr>
          <w:rFonts w:cs="Tahoma"/>
        </w:rPr>
      </w:pPr>
      <w:r w:rsidRPr="00A36EAF">
        <w:rPr>
          <w:rFonts w:cs="Tahoma"/>
          <w:color w:val="000000"/>
          <w:szCs w:val="18"/>
        </w:rPr>
        <w:t>Clientbeheerlicentie voor System Center Data Protection Manager 2010 per Gebruiker</w:t>
      </w:r>
    </w:p>
    <w:p w:rsidR="00170CFB" w:rsidRPr="00A36EAF" w:rsidRDefault="00170CFB" w:rsidP="006D6A83">
      <w:pPr>
        <w:rPr>
          <w:rFonts w:cs="Tahoma"/>
          <w:lang w:val="nl-NL"/>
        </w:rPr>
      </w:pPr>
      <w:r w:rsidRPr="00A36EAF">
        <w:rPr>
          <w:rFonts w:cs="Tahoma"/>
          <w:color w:val="000000"/>
          <w:szCs w:val="18"/>
          <w:lang w:val="nl-NL"/>
        </w:rPr>
        <w:t>Clientbeheerlicentie voor System Center Data Protection Manager 2010 per OSE</w:t>
      </w:r>
    </w:p>
    <w:p w:rsidR="00170CFB" w:rsidRPr="00496EA5" w:rsidRDefault="00170CFB" w:rsidP="006D6A83">
      <w:pPr>
        <w:rPr>
          <w:rFonts w:cs="Tahoma"/>
          <w:lang w:val="da-DK"/>
        </w:rPr>
      </w:pPr>
      <w:r w:rsidRPr="00496EA5">
        <w:rPr>
          <w:rFonts w:cs="Tahoma"/>
          <w:color w:val="000000"/>
          <w:szCs w:val="18"/>
          <w:lang w:val="da-DK"/>
        </w:rPr>
        <w:t>System Center Operations Manager 2007 R2</w:t>
      </w:r>
    </w:p>
    <w:p w:rsidR="00170CFB" w:rsidRPr="00496EA5" w:rsidRDefault="00170CFB" w:rsidP="006D6A83">
      <w:pPr>
        <w:rPr>
          <w:rFonts w:cs="Tahoma"/>
          <w:lang w:val="da-DK"/>
        </w:rPr>
      </w:pPr>
      <w:r w:rsidRPr="00496EA5">
        <w:rPr>
          <w:rFonts w:cs="Tahoma"/>
          <w:color w:val="000000"/>
          <w:szCs w:val="18"/>
          <w:lang w:val="da-DK"/>
        </w:rPr>
        <w:t>System Center Operations Manager 2007 R2 met SQL Server 2008-technologie</w:t>
      </w:r>
    </w:p>
    <w:p w:rsidR="00170CFB" w:rsidRPr="00496EA5" w:rsidRDefault="00170CFB" w:rsidP="006D6A83">
      <w:pPr>
        <w:rPr>
          <w:rFonts w:cs="Tahoma"/>
          <w:lang w:val="da-DK"/>
        </w:rPr>
      </w:pPr>
      <w:r w:rsidRPr="00496EA5">
        <w:rPr>
          <w:rFonts w:cs="Tahoma"/>
          <w:color w:val="000000"/>
          <w:szCs w:val="18"/>
          <w:lang w:val="da-DK"/>
        </w:rPr>
        <w:t>System Center Service Manager 2010</w:t>
      </w:r>
    </w:p>
    <w:p w:rsidR="00170CFB" w:rsidRPr="00496EA5" w:rsidRDefault="00170CFB" w:rsidP="006D6A83">
      <w:pPr>
        <w:rPr>
          <w:rFonts w:cs="Tahoma"/>
          <w:lang w:val="da-DK"/>
        </w:rPr>
      </w:pPr>
      <w:r w:rsidRPr="00496EA5">
        <w:rPr>
          <w:rFonts w:cs="Tahoma"/>
          <w:color w:val="000000"/>
          <w:szCs w:val="18"/>
          <w:lang w:val="da-DK"/>
        </w:rPr>
        <w:t>System Center Service Manager 2010 met SQL Server 2008-technologie</w:t>
      </w:r>
    </w:p>
    <w:p w:rsidR="00170CFB" w:rsidRPr="00496EA5" w:rsidRDefault="00170CFB" w:rsidP="006D6A83">
      <w:pPr>
        <w:rPr>
          <w:rFonts w:cs="Tahoma"/>
          <w:lang w:val="da-DK"/>
        </w:rPr>
      </w:pPr>
      <w:r w:rsidRPr="00496EA5">
        <w:rPr>
          <w:rFonts w:cs="Tahoma"/>
          <w:color w:val="000000"/>
          <w:szCs w:val="18"/>
          <w:lang w:val="da-DK"/>
        </w:rPr>
        <w:t>System Center Essentials 2010</w:t>
      </w:r>
    </w:p>
    <w:p w:rsidR="00170CFB" w:rsidRPr="00496EA5" w:rsidRDefault="00170CFB" w:rsidP="006D6A83">
      <w:pPr>
        <w:rPr>
          <w:rFonts w:cs="Tahoma"/>
          <w:lang w:val="da-DK"/>
        </w:rPr>
      </w:pPr>
      <w:r w:rsidRPr="00496EA5">
        <w:rPr>
          <w:rFonts w:cs="Tahoma"/>
          <w:color w:val="000000"/>
          <w:szCs w:val="18"/>
          <w:lang w:val="da-DK"/>
        </w:rPr>
        <w:t>Client-ML voor System Center Essentials 2010</w:t>
      </w:r>
    </w:p>
    <w:p w:rsidR="00170CFB" w:rsidRPr="00496EA5" w:rsidRDefault="00170CFB" w:rsidP="006D6A83">
      <w:pPr>
        <w:rPr>
          <w:rFonts w:cs="Tahoma"/>
          <w:lang w:val="da-DK"/>
        </w:rPr>
      </w:pPr>
      <w:r w:rsidRPr="00496EA5">
        <w:rPr>
          <w:rFonts w:cs="Tahoma"/>
          <w:color w:val="000000"/>
          <w:szCs w:val="18"/>
          <w:lang w:val="da-DK"/>
        </w:rPr>
        <w:t>Server-ML voor System Center Essentials 2010</w:t>
      </w:r>
    </w:p>
    <w:p w:rsidR="00170CFB" w:rsidRPr="00496EA5" w:rsidRDefault="00170CFB" w:rsidP="006D6A83">
      <w:pPr>
        <w:rPr>
          <w:rFonts w:cs="Tahoma"/>
          <w:lang w:val="da-DK"/>
        </w:rPr>
      </w:pPr>
      <w:r w:rsidRPr="00496EA5">
        <w:rPr>
          <w:rFonts w:cs="Tahoma"/>
          <w:color w:val="000000"/>
          <w:szCs w:val="18"/>
          <w:lang w:val="da-DK"/>
        </w:rPr>
        <w:t xml:space="preserve">System Center Essentials 2010 met SQL Server 2008 Technology </w:t>
      </w:r>
    </w:p>
    <w:p w:rsidR="00170CFB" w:rsidRPr="00496EA5" w:rsidRDefault="00170CFB" w:rsidP="006D6A83">
      <w:pPr>
        <w:rPr>
          <w:rFonts w:cs="Tahoma"/>
          <w:lang w:val="da-DK"/>
        </w:rPr>
      </w:pPr>
      <w:r w:rsidRPr="00496EA5">
        <w:rPr>
          <w:rFonts w:cs="Tahoma"/>
          <w:color w:val="000000"/>
          <w:szCs w:val="18"/>
          <w:lang w:val="da-DK"/>
        </w:rPr>
        <w:t>Clientbeheerlicentiesuite voor System Center Essentials Plus 2010</w:t>
      </w:r>
    </w:p>
    <w:p w:rsidR="00170CFB" w:rsidRPr="00496EA5" w:rsidRDefault="00170CFB" w:rsidP="006D6A83">
      <w:pPr>
        <w:rPr>
          <w:rFonts w:cs="Tahoma"/>
          <w:lang w:val="da-DK"/>
        </w:rPr>
      </w:pPr>
      <w:r w:rsidRPr="00496EA5">
        <w:rPr>
          <w:rFonts w:cs="Tahoma"/>
          <w:color w:val="000000"/>
          <w:szCs w:val="18"/>
          <w:lang w:val="da-DK"/>
        </w:rPr>
        <w:t>Serverbeheerlicentiesuite voor System Center Essentials Plus 2010</w:t>
      </w:r>
    </w:p>
    <w:p w:rsidR="00170CFB" w:rsidRPr="00496EA5" w:rsidRDefault="00170CFB" w:rsidP="006D6A83">
      <w:pPr>
        <w:rPr>
          <w:rFonts w:cs="Tahoma"/>
          <w:lang w:val="da-DK"/>
        </w:rPr>
      </w:pPr>
      <w:r w:rsidRPr="00496EA5">
        <w:rPr>
          <w:rFonts w:cs="Tahoma"/>
          <w:color w:val="000000"/>
          <w:szCs w:val="18"/>
          <w:lang w:val="da-DK"/>
        </w:rPr>
        <w:t>System Center Virtual Machine Manager 2008 R2 Workgroup Edition</w:t>
      </w:r>
    </w:p>
    <w:p w:rsidR="00170CFB" w:rsidRPr="00A36EAF" w:rsidRDefault="00170CFB" w:rsidP="006D6A83">
      <w:pPr>
        <w:rPr>
          <w:rFonts w:cs="Tahoma"/>
        </w:rPr>
      </w:pPr>
      <w:r w:rsidRPr="00A36EAF">
        <w:rPr>
          <w:rFonts w:cs="Tahoma"/>
          <w:color w:val="000000"/>
          <w:szCs w:val="18"/>
        </w:rPr>
        <w:t>External Connector-licentie voor Visual Studio</w:t>
      </w:r>
      <w:r w:rsidR="00A36EAF" w:rsidRPr="00A36EAF">
        <w:rPr>
          <w:rFonts w:cs="Tahoma"/>
          <w:color w:val="000000"/>
          <w:szCs w:val="18"/>
          <w:vertAlign w:val="superscript"/>
        </w:rPr>
        <w:t>®</w:t>
      </w:r>
      <w:r w:rsidRPr="00A36EAF">
        <w:rPr>
          <w:rFonts w:cs="Tahoma"/>
          <w:color w:val="000000"/>
          <w:szCs w:val="18"/>
        </w:rPr>
        <w:t xml:space="preserve"> Team Foundation Server 2012</w:t>
      </w:r>
    </w:p>
    <w:p w:rsidR="007A5182" w:rsidRPr="00A36EAF" w:rsidRDefault="007A5182" w:rsidP="007A5182">
      <w:pPr>
        <w:pStyle w:val="Heading2"/>
        <w:ind w:left="0"/>
        <w:jc w:val="both"/>
        <w:rPr>
          <w:rFonts w:ascii="Tahoma" w:hAnsi="Tahoma" w:cs="Tahoma"/>
        </w:rPr>
      </w:pPr>
    </w:p>
    <w:p w:rsidR="00243B33" w:rsidRPr="00A36EAF" w:rsidRDefault="000225E7" w:rsidP="00243B33">
      <w:pPr>
        <w:pStyle w:val="Heading2"/>
        <w:ind w:left="0"/>
        <w:jc w:val="both"/>
        <w:rPr>
          <w:rFonts w:ascii="Tahoma" w:hAnsi="Tahoma" w:cs="Tahoma"/>
          <w:lang w:val="nl-NL"/>
        </w:rPr>
      </w:pPr>
      <w:bookmarkStart w:id="624" w:name="_Toc353788065"/>
      <w:r w:rsidRPr="00A36EAF">
        <w:rPr>
          <w:rFonts w:ascii="Tahoma" w:hAnsi="Tahoma" w:cs="Tahoma"/>
          <w:color w:val="FF6600"/>
          <w:lang w:val="nl-NL"/>
        </w:rPr>
        <w:t>WIJZIGINGEN FEBRUARI 2013</w:t>
      </w:r>
      <w:bookmarkEnd w:id="624"/>
    </w:p>
    <w:p w:rsidR="00243B33" w:rsidRPr="00A36EAF" w:rsidRDefault="00243B33" w:rsidP="00E06050">
      <w:pPr>
        <w:pStyle w:val="Heading2"/>
        <w:ind w:left="0"/>
        <w:jc w:val="both"/>
        <w:rPr>
          <w:rFonts w:ascii="Tahoma" w:hAnsi="Tahoma" w:cs="Tahoma"/>
          <w:b w:val="0"/>
          <w:bCs/>
          <w:sz w:val="18"/>
          <w:szCs w:val="18"/>
          <w:lang w:val="nl-NL"/>
        </w:rPr>
      </w:pPr>
    </w:p>
    <w:p w:rsidR="00662A44" w:rsidRPr="00A36EAF" w:rsidRDefault="00662A44" w:rsidP="00662A44">
      <w:pPr>
        <w:spacing w:after="60"/>
        <w:rPr>
          <w:rFonts w:cs="Tahoma"/>
          <w:lang w:val="nl-NL"/>
        </w:rPr>
      </w:pPr>
      <w:r w:rsidRPr="00A36EAF">
        <w:rPr>
          <w:rFonts w:cs="Tahoma"/>
          <w:b/>
          <w:lang w:val="nl-NL"/>
        </w:rPr>
        <w:t>Toegevoegd</w:t>
      </w:r>
    </w:p>
    <w:p w:rsidR="00662A44" w:rsidRPr="00A36EAF" w:rsidRDefault="00662A44" w:rsidP="00662A44">
      <w:pPr>
        <w:rPr>
          <w:rFonts w:cs="Tahoma"/>
          <w:lang w:val="nl-NL"/>
        </w:rPr>
      </w:pPr>
      <w:r w:rsidRPr="00A36EAF">
        <w:rPr>
          <w:rFonts w:cs="Tahoma"/>
          <w:color w:val="000000"/>
          <w:szCs w:val="18"/>
          <w:lang w:val="nl-NL"/>
        </w:rPr>
        <w:t xml:space="preserve">Aanvullende Enterprise CAL voor Microsoft </w:t>
      </w:r>
      <w:r w:rsidRPr="00A36EAF">
        <w:rPr>
          <w:rFonts w:cs="Tahoma"/>
          <w:color w:val="000000"/>
          <w:szCs w:val="20"/>
          <w:lang w:val="nl-NL"/>
        </w:rPr>
        <w:t>Dynamics AX 2012 R2 (Gebruiker en Apparaat)</w:t>
      </w:r>
    </w:p>
    <w:p w:rsidR="00662A44" w:rsidRPr="00A36EAF" w:rsidRDefault="00662A44" w:rsidP="00662A44">
      <w:pPr>
        <w:rPr>
          <w:rFonts w:cs="Tahoma"/>
          <w:lang w:val="nl-NL"/>
        </w:rPr>
      </w:pPr>
      <w:r w:rsidRPr="00A36EAF">
        <w:rPr>
          <w:rFonts w:cs="Tahoma"/>
          <w:color w:val="000000"/>
          <w:szCs w:val="18"/>
          <w:lang w:val="nl-NL"/>
        </w:rPr>
        <w:t xml:space="preserve">Enterprise CAL voor Microsoft </w:t>
      </w:r>
      <w:r w:rsidRPr="00A36EAF">
        <w:rPr>
          <w:rFonts w:cs="Tahoma"/>
          <w:color w:val="000000"/>
          <w:szCs w:val="20"/>
          <w:lang w:val="nl-NL"/>
        </w:rPr>
        <w:t>Dynamics AX 2012 R2 (Gebruiker en Apparaat)</w:t>
      </w:r>
    </w:p>
    <w:p w:rsidR="00662A44" w:rsidRPr="00A36EAF" w:rsidRDefault="00662A44" w:rsidP="00662A44">
      <w:pPr>
        <w:rPr>
          <w:rFonts w:cs="Tahoma"/>
          <w:lang w:val="nl-NL"/>
        </w:rPr>
      </w:pPr>
      <w:r w:rsidRPr="00A36EAF">
        <w:rPr>
          <w:rFonts w:cs="Tahoma"/>
          <w:color w:val="000000"/>
          <w:szCs w:val="18"/>
          <w:lang w:val="nl-NL"/>
        </w:rPr>
        <w:t xml:space="preserve">Aanvullende Functional Enterprise CAL voor Microsoft </w:t>
      </w:r>
      <w:r w:rsidRPr="00A36EAF">
        <w:rPr>
          <w:rFonts w:cs="Tahoma"/>
          <w:color w:val="000000"/>
          <w:szCs w:val="20"/>
          <w:lang w:val="nl-NL"/>
        </w:rPr>
        <w:t>Dynamics AX 2012 R2 (Gebruiker en Apparaat)</w:t>
      </w:r>
    </w:p>
    <w:p w:rsidR="00662A44" w:rsidRPr="00A36EAF" w:rsidRDefault="00662A44" w:rsidP="00662A44">
      <w:pPr>
        <w:rPr>
          <w:rFonts w:cs="Tahoma"/>
          <w:lang w:val="nl-NL"/>
        </w:rPr>
      </w:pPr>
      <w:r w:rsidRPr="00A36EAF">
        <w:rPr>
          <w:rFonts w:cs="Tahoma"/>
          <w:color w:val="000000"/>
          <w:szCs w:val="18"/>
          <w:lang w:val="nl-NL"/>
        </w:rPr>
        <w:t xml:space="preserve">Functional Enterprise CAL voor Microsoft </w:t>
      </w:r>
      <w:r w:rsidRPr="00A36EAF">
        <w:rPr>
          <w:rFonts w:cs="Tahoma"/>
          <w:color w:val="000000"/>
          <w:szCs w:val="20"/>
          <w:lang w:val="nl-NL"/>
        </w:rPr>
        <w:t>Dynamics AX 2012 R2 (Gebruiker en Apparaat)</w:t>
      </w:r>
    </w:p>
    <w:p w:rsidR="00662A44" w:rsidRPr="00A36EAF" w:rsidRDefault="00662A44" w:rsidP="00662A44">
      <w:pPr>
        <w:rPr>
          <w:rFonts w:cs="Tahoma"/>
          <w:lang w:val="nl-NL"/>
        </w:rPr>
      </w:pPr>
      <w:r w:rsidRPr="00A36EAF">
        <w:rPr>
          <w:rFonts w:cs="Tahoma"/>
          <w:color w:val="000000"/>
          <w:szCs w:val="18"/>
          <w:lang w:val="nl-NL"/>
        </w:rPr>
        <w:t xml:space="preserve">Self-Serve CAL voor Microsoft </w:t>
      </w:r>
      <w:r w:rsidRPr="00A36EAF">
        <w:rPr>
          <w:rFonts w:cs="Tahoma"/>
          <w:color w:val="000000"/>
          <w:szCs w:val="20"/>
          <w:lang w:val="nl-NL"/>
        </w:rPr>
        <w:t>Dynamics AX 2012 R2 (Gebruiker &amp; Apparaat)</w:t>
      </w:r>
    </w:p>
    <w:p w:rsidR="00662A44" w:rsidRPr="00A36EAF" w:rsidRDefault="00662A44" w:rsidP="00662A44">
      <w:pPr>
        <w:rPr>
          <w:rFonts w:cs="Tahoma"/>
          <w:lang w:val="nl-NL"/>
        </w:rPr>
      </w:pPr>
      <w:r w:rsidRPr="00A36EAF">
        <w:rPr>
          <w:rFonts w:cs="Tahoma"/>
          <w:color w:val="000000"/>
          <w:szCs w:val="18"/>
          <w:lang w:val="nl-NL"/>
        </w:rPr>
        <w:t xml:space="preserve">Microsoft </w:t>
      </w:r>
      <w:r w:rsidRPr="00A36EAF">
        <w:rPr>
          <w:rFonts w:cs="Tahoma"/>
          <w:color w:val="000000"/>
          <w:szCs w:val="20"/>
          <w:lang w:val="nl-NL"/>
        </w:rPr>
        <w:t>Dynamics AX 2012 R2 Server</w:t>
      </w:r>
    </w:p>
    <w:p w:rsidR="00662A44" w:rsidRPr="00A36EAF" w:rsidRDefault="00662A44" w:rsidP="00662A44">
      <w:pPr>
        <w:rPr>
          <w:rFonts w:cs="Tahoma"/>
          <w:lang w:val="nl-NL"/>
        </w:rPr>
      </w:pPr>
      <w:r w:rsidRPr="00A36EAF">
        <w:rPr>
          <w:rFonts w:cs="Tahoma"/>
          <w:color w:val="000000"/>
          <w:szCs w:val="18"/>
          <w:lang w:val="nl-NL"/>
        </w:rPr>
        <w:t xml:space="preserve">Aanvullende Task CAL voor Microsoft </w:t>
      </w:r>
      <w:r w:rsidRPr="00A36EAF">
        <w:rPr>
          <w:rFonts w:cs="Tahoma"/>
          <w:color w:val="000000"/>
          <w:szCs w:val="20"/>
          <w:lang w:val="nl-NL"/>
        </w:rPr>
        <w:t>Dynamics AX 2012 R2 (Gebruiker en Apparaat)</w:t>
      </w:r>
    </w:p>
    <w:p w:rsidR="00662A44" w:rsidRPr="00A36EAF" w:rsidRDefault="00662A44" w:rsidP="007A5182">
      <w:pPr>
        <w:tabs>
          <w:tab w:val="num" w:pos="720"/>
        </w:tabs>
        <w:outlineLvl w:val="3"/>
        <w:rPr>
          <w:rFonts w:cs="Tahoma"/>
          <w:lang w:val="nl-NL"/>
        </w:rPr>
      </w:pPr>
      <w:r w:rsidRPr="00A36EAF">
        <w:rPr>
          <w:rFonts w:cs="Tahoma"/>
          <w:color w:val="000000"/>
          <w:szCs w:val="18"/>
          <w:lang w:val="nl-NL"/>
        </w:rPr>
        <w:t xml:space="preserve">Task CAL voor Microsoft </w:t>
      </w:r>
      <w:r w:rsidRPr="00A36EAF">
        <w:rPr>
          <w:rFonts w:cs="Tahoma"/>
          <w:color w:val="000000"/>
          <w:szCs w:val="20"/>
          <w:lang w:val="nl-NL"/>
        </w:rPr>
        <w:t>Dynamics AX 2012 R2 (Gebruiker en Apparaat)</w:t>
      </w:r>
    </w:p>
    <w:p w:rsidR="00662A44" w:rsidRPr="00A36EAF" w:rsidRDefault="00662A44" w:rsidP="007A5182">
      <w:pPr>
        <w:tabs>
          <w:tab w:val="num" w:pos="720"/>
        </w:tabs>
        <w:outlineLvl w:val="3"/>
        <w:rPr>
          <w:rFonts w:cs="Tahoma"/>
          <w:lang w:val="nl-NL"/>
        </w:rPr>
      </w:pPr>
    </w:p>
    <w:p w:rsidR="00662A44" w:rsidRPr="00A36EAF" w:rsidRDefault="00662A44" w:rsidP="007A5182">
      <w:pPr>
        <w:spacing w:after="60"/>
        <w:rPr>
          <w:rFonts w:cs="Tahoma"/>
          <w:lang w:val="nl-NL"/>
        </w:rPr>
      </w:pPr>
      <w:r w:rsidRPr="00A36EAF">
        <w:rPr>
          <w:rFonts w:cs="Tahoma"/>
          <w:b/>
          <w:lang w:val="nl-NL"/>
        </w:rPr>
        <w:t>Wijzigingen</w:t>
      </w:r>
    </w:p>
    <w:p w:rsidR="00662A44" w:rsidRPr="00A36EAF" w:rsidRDefault="00662A44" w:rsidP="007A5182">
      <w:pPr>
        <w:tabs>
          <w:tab w:val="num" w:pos="720"/>
        </w:tabs>
        <w:outlineLvl w:val="3"/>
        <w:rPr>
          <w:rFonts w:cs="Tahoma"/>
          <w:lang w:val="nl-NL"/>
        </w:rPr>
      </w:pPr>
      <w:r w:rsidRPr="00A36EAF">
        <w:rPr>
          <w:rFonts w:cs="Tahoma"/>
          <w:color w:val="000000"/>
          <w:szCs w:val="20"/>
          <w:lang w:val="nl-NL"/>
        </w:rPr>
        <w:t>Visio 2013 Professional</w:t>
      </w:r>
    </w:p>
    <w:p w:rsidR="00662A44" w:rsidRPr="00A36EAF" w:rsidRDefault="00662A44" w:rsidP="007A5182">
      <w:pPr>
        <w:tabs>
          <w:tab w:val="num" w:pos="720"/>
        </w:tabs>
        <w:outlineLvl w:val="3"/>
        <w:rPr>
          <w:rFonts w:cs="Tahoma"/>
          <w:lang w:val="nl-NL"/>
        </w:rPr>
      </w:pPr>
    </w:p>
    <w:p w:rsidR="00662A44" w:rsidRPr="00A36EAF" w:rsidRDefault="00662A44" w:rsidP="007A5182">
      <w:pPr>
        <w:tabs>
          <w:tab w:val="num" w:pos="720"/>
        </w:tabs>
        <w:spacing w:after="60"/>
        <w:outlineLvl w:val="3"/>
        <w:rPr>
          <w:rFonts w:cs="Tahoma"/>
          <w:lang w:val="nl-NL"/>
        </w:rPr>
      </w:pPr>
      <w:r w:rsidRPr="00A36EAF">
        <w:rPr>
          <w:rFonts w:cs="Tahoma"/>
          <w:b/>
          <w:lang w:val="nl-NL"/>
        </w:rPr>
        <w:t>Verwijderd</w:t>
      </w:r>
    </w:p>
    <w:p w:rsidR="00662A44" w:rsidRPr="00A36EAF" w:rsidRDefault="00662A44" w:rsidP="00662A44">
      <w:pPr>
        <w:rPr>
          <w:rFonts w:cs="Tahoma"/>
          <w:lang w:val="nl-NL"/>
        </w:rPr>
      </w:pPr>
      <w:r w:rsidRPr="00A36EAF">
        <w:rPr>
          <w:rFonts w:cs="Tahoma"/>
          <w:color w:val="000000"/>
          <w:szCs w:val="18"/>
          <w:lang w:val="nl-NL"/>
        </w:rPr>
        <w:t xml:space="preserve">Aanvullende Enterprise CAL voor Microsoft </w:t>
      </w:r>
      <w:r w:rsidRPr="00A36EAF">
        <w:rPr>
          <w:rFonts w:cs="Tahoma"/>
          <w:color w:val="000000"/>
          <w:szCs w:val="20"/>
          <w:lang w:val="nl-NL"/>
        </w:rPr>
        <w:t>Dynamics AX 2012 (Gebruiker en Apparaat)</w:t>
      </w:r>
    </w:p>
    <w:p w:rsidR="00662A44" w:rsidRPr="00A36EAF" w:rsidRDefault="00662A44" w:rsidP="00662A44">
      <w:pPr>
        <w:rPr>
          <w:rFonts w:cs="Tahoma"/>
          <w:lang w:val="nl-NL"/>
        </w:rPr>
      </w:pPr>
      <w:r w:rsidRPr="00A36EAF">
        <w:rPr>
          <w:rFonts w:cs="Tahoma"/>
          <w:color w:val="000000"/>
          <w:szCs w:val="18"/>
          <w:lang w:val="nl-NL"/>
        </w:rPr>
        <w:t xml:space="preserve">Enterprise CAL voor Microsoft </w:t>
      </w:r>
      <w:r w:rsidRPr="00A36EAF">
        <w:rPr>
          <w:rFonts w:cs="Tahoma"/>
          <w:color w:val="000000"/>
          <w:szCs w:val="20"/>
          <w:lang w:val="nl-NL"/>
        </w:rPr>
        <w:t>Dynamics AX 2012 (Gebruiker en Apparaat)</w:t>
      </w:r>
    </w:p>
    <w:p w:rsidR="00662A44" w:rsidRPr="00A36EAF" w:rsidRDefault="00662A44" w:rsidP="00662A44">
      <w:pPr>
        <w:rPr>
          <w:rFonts w:cs="Tahoma"/>
          <w:lang w:val="nl-NL"/>
        </w:rPr>
      </w:pPr>
      <w:r w:rsidRPr="00A36EAF">
        <w:rPr>
          <w:rFonts w:cs="Tahoma"/>
          <w:color w:val="000000"/>
          <w:szCs w:val="18"/>
          <w:lang w:val="nl-NL"/>
        </w:rPr>
        <w:t xml:space="preserve">Aanvullende Functional Enterprise CAL voor Microsoft </w:t>
      </w:r>
      <w:r w:rsidRPr="00A36EAF">
        <w:rPr>
          <w:rFonts w:cs="Tahoma"/>
          <w:color w:val="000000"/>
          <w:szCs w:val="20"/>
          <w:lang w:val="nl-NL"/>
        </w:rPr>
        <w:t>Dynamics AX 2012 (Gebruiker en Apparaat)</w:t>
      </w:r>
    </w:p>
    <w:p w:rsidR="00662A44" w:rsidRPr="00A36EAF" w:rsidRDefault="00662A44" w:rsidP="00662A44">
      <w:pPr>
        <w:rPr>
          <w:rFonts w:cs="Tahoma"/>
          <w:lang w:val="nl-NL"/>
        </w:rPr>
      </w:pPr>
      <w:r w:rsidRPr="00A36EAF">
        <w:rPr>
          <w:rFonts w:cs="Tahoma"/>
          <w:color w:val="000000"/>
          <w:szCs w:val="18"/>
          <w:lang w:val="nl-NL"/>
        </w:rPr>
        <w:t xml:space="preserve">Functional Enterprise CAL voor Microsoft </w:t>
      </w:r>
      <w:r w:rsidRPr="00A36EAF">
        <w:rPr>
          <w:rFonts w:cs="Tahoma"/>
          <w:color w:val="000000"/>
          <w:szCs w:val="20"/>
          <w:lang w:val="nl-NL"/>
        </w:rPr>
        <w:t>Dynamics AX 2012 (Gebruiker en Apparaat)</w:t>
      </w:r>
    </w:p>
    <w:p w:rsidR="00662A44" w:rsidRPr="00A36EAF" w:rsidRDefault="00662A44" w:rsidP="00662A44">
      <w:pPr>
        <w:rPr>
          <w:rFonts w:cs="Tahoma"/>
          <w:lang w:val="nl-NL"/>
        </w:rPr>
      </w:pPr>
      <w:r w:rsidRPr="00A36EAF">
        <w:rPr>
          <w:rFonts w:cs="Tahoma"/>
          <w:color w:val="000000"/>
          <w:szCs w:val="18"/>
          <w:lang w:val="nl-NL"/>
        </w:rPr>
        <w:t xml:space="preserve">Self-Serve CAL voor Microsoft </w:t>
      </w:r>
      <w:r w:rsidRPr="00A36EAF">
        <w:rPr>
          <w:rFonts w:cs="Tahoma"/>
          <w:color w:val="000000"/>
          <w:szCs w:val="20"/>
          <w:lang w:val="nl-NL"/>
        </w:rPr>
        <w:t>Dynamics AX 2012 (Gebruiker &amp; Apparaat)</w:t>
      </w:r>
    </w:p>
    <w:p w:rsidR="00662A44" w:rsidRPr="00A36EAF" w:rsidRDefault="00662A44" w:rsidP="00662A44">
      <w:pPr>
        <w:rPr>
          <w:rFonts w:cs="Tahoma"/>
          <w:lang w:val="nl-NL"/>
        </w:rPr>
      </w:pPr>
      <w:r w:rsidRPr="00A36EAF">
        <w:rPr>
          <w:rFonts w:cs="Tahoma"/>
          <w:color w:val="000000"/>
          <w:szCs w:val="18"/>
          <w:lang w:val="nl-NL"/>
        </w:rPr>
        <w:t xml:space="preserve">Microsoft </w:t>
      </w:r>
      <w:r w:rsidRPr="00A36EAF">
        <w:rPr>
          <w:rFonts w:cs="Tahoma"/>
          <w:color w:val="000000"/>
          <w:szCs w:val="20"/>
          <w:lang w:val="nl-NL"/>
        </w:rPr>
        <w:t>Dynamics AX 2012 Server</w:t>
      </w:r>
    </w:p>
    <w:p w:rsidR="00662A44" w:rsidRPr="00A36EAF" w:rsidRDefault="00662A44" w:rsidP="00662A44">
      <w:pPr>
        <w:rPr>
          <w:rFonts w:cs="Tahoma"/>
          <w:lang w:val="nl-NL"/>
        </w:rPr>
      </w:pPr>
      <w:r w:rsidRPr="00A36EAF">
        <w:rPr>
          <w:rFonts w:cs="Tahoma"/>
          <w:color w:val="000000"/>
          <w:szCs w:val="18"/>
          <w:lang w:val="nl-NL"/>
        </w:rPr>
        <w:lastRenderedPageBreak/>
        <w:t xml:space="preserve">Aanvullende Task CAL voor Microsoft </w:t>
      </w:r>
      <w:r w:rsidRPr="00A36EAF">
        <w:rPr>
          <w:rFonts w:cs="Tahoma"/>
          <w:color w:val="000000"/>
          <w:szCs w:val="20"/>
          <w:lang w:val="nl-NL"/>
        </w:rPr>
        <w:t>Dynamics AX 2012 (Gebruiker en Apparaat)</w:t>
      </w:r>
    </w:p>
    <w:p w:rsidR="00662A44" w:rsidRPr="00A36EAF" w:rsidRDefault="00662A44" w:rsidP="00662A44">
      <w:pPr>
        <w:rPr>
          <w:rFonts w:cs="Tahoma"/>
          <w:lang w:val="nl-NL"/>
        </w:rPr>
      </w:pPr>
      <w:r w:rsidRPr="00A36EAF">
        <w:rPr>
          <w:rFonts w:cs="Tahoma"/>
          <w:color w:val="000000"/>
          <w:szCs w:val="18"/>
          <w:lang w:val="nl-NL"/>
        </w:rPr>
        <w:t xml:space="preserve">Task CAL voor Microsoft </w:t>
      </w:r>
      <w:r w:rsidRPr="00A36EAF">
        <w:rPr>
          <w:rFonts w:cs="Tahoma"/>
          <w:color w:val="000000"/>
          <w:szCs w:val="20"/>
          <w:lang w:val="nl-NL"/>
        </w:rPr>
        <w:t>Dynamics AX 2012 (Gebruiker en Apparaat)</w:t>
      </w:r>
    </w:p>
    <w:p w:rsidR="00243B33" w:rsidRPr="00A36EAF" w:rsidRDefault="00243B33" w:rsidP="00B50A5B">
      <w:pPr>
        <w:rPr>
          <w:rFonts w:cs="Tahoma"/>
          <w:lang w:val="nl-NL"/>
        </w:rPr>
      </w:pPr>
    </w:p>
    <w:p w:rsidR="00E06050" w:rsidRPr="00A36EAF" w:rsidRDefault="00E06050" w:rsidP="00E06050">
      <w:pPr>
        <w:pStyle w:val="Heading2"/>
        <w:ind w:left="0"/>
        <w:jc w:val="both"/>
        <w:rPr>
          <w:rFonts w:ascii="Tahoma" w:hAnsi="Tahoma" w:cs="Tahoma"/>
          <w:lang w:val="nl-NL"/>
        </w:rPr>
      </w:pPr>
      <w:bookmarkStart w:id="625" w:name="_Toc353788066"/>
      <w:r w:rsidRPr="00A36EAF">
        <w:rPr>
          <w:rFonts w:ascii="Tahoma" w:hAnsi="Tahoma" w:cs="Tahoma"/>
          <w:color w:val="FF6600"/>
          <w:lang w:val="nl-NL"/>
        </w:rPr>
        <w:t>WIJZIGINGEN JANUARI 2013</w:t>
      </w:r>
      <w:bookmarkEnd w:id="625"/>
    </w:p>
    <w:p w:rsidR="00E06050" w:rsidRPr="00A36EAF" w:rsidRDefault="00E06050" w:rsidP="00E06050">
      <w:pPr>
        <w:rPr>
          <w:rFonts w:cs="Tahoma"/>
          <w:lang w:val="nl-NL"/>
        </w:rPr>
      </w:pPr>
    </w:p>
    <w:p w:rsidR="00E06050" w:rsidRPr="00A36EAF" w:rsidRDefault="00E06050" w:rsidP="003E606C">
      <w:pPr>
        <w:spacing w:after="60"/>
        <w:rPr>
          <w:rFonts w:cs="Tahoma"/>
          <w:lang w:val="nl-NL"/>
        </w:rPr>
      </w:pPr>
      <w:r w:rsidRPr="00A36EAF">
        <w:rPr>
          <w:rFonts w:cs="Tahoma"/>
          <w:b/>
          <w:lang w:val="nl-NL"/>
        </w:rPr>
        <w:t>Toegevoegd</w:t>
      </w:r>
    </w:p>
    <w:p w:rsidR="00CC66A0" w:rsidRPr="00A36EAF" w:rsidRDefault="00CC66A0" w:rsidP="007A5182">
      <w:pPr>
        <w:tabs>
          <w:tab w:val="num" w:pos="720"/>
        </w:tabs>
        <w:outlineLvl w:val="3"/>
        <w:rPr>
          <w:rFonts w:cs="Tahoma"/>
          <w:lang w:val="nl-NL"/>
        </w:rPr>
      </w:pPr>
      <w:r w:rsidRPr="00A36EAF">
        <w:rPr>
          <w:rFonts w:cs="Tahoma"/>
          <w:color w:val="000000"/>
          <w:szCs w:val="20"/>
          <w:lang w:val="nl-NL"/>
        </w:rPr>
        <w:t>Windows MultiPoint Server 2012 Premium met Windows MultiPoint Server 2012 (CAL) (5 clients)</w:t>
      </w:r>
    </w:p>
    <w:p w:rsidR="00CC66A0" w:rsidRPr="00A36EAF" w:rsidRDefault="00CC66A0" w:rsidP="007A5182">
      <w:pPr>
        <w:tabs>
          <w:tab w:val="num" w:pos="720"/>
        </w:tabs>
        <w:outlineLvl w:val="3"/>
        <w:rPr>
          <w:rFonts w:cs="Tahoma"/>
          <w:lang w:val="nl-NL"/>
        </w:rPr>
      </w:pPr>
      <w:r w:rsidRPr="00A36EAF">
        <w:rPr>
          <w:rFonts w:cs="Tahoma"/>
          <w:color w:val="000000"/>
          <w:szCs w:val="20"/>
          <w:lang w:val="nl-NL"/>
        </w:rPr>
        <w:t>Windows MultiPoint Server 2012 Premium met Windows MultiPoint Server 2012 (CAL) (5 clients) met Windows</w:t>
      </w:r>
    </w:p>
    <w:p w:rsidR="00E06050" w:rsidRPr="00A36EAF" w:rsidRDefault="00E06050" w:rsidP="00E06050">
      <w:pPr>
        <w:rPr>
          <w:rFonts w:cs="Tahoma"/>
          <w:lang w:val="nl-NL"/>
        </w:rPr>
      </w:pPr>
    </w:p>
    <w:p w:rsidR="001D63C2" w:rsidRPr="00A36EAF" w:rsidRDefault="001D63C2" w:rsidP="003E606C">
      <w:pPr>
        <w:spacing w:after="60"/>
        <w:rPr>
          <w:rFonts w:cs="Tahoma"/>
          <w:lang w:val="nl-NL"/>
        </w:rPr>
      </w:pPr>
      <w:r w:rsidRPr="00A36EAF">
        <w:rPr>
          <w:rFonts w:cs="Tahoma"/>
          <w:b/>
          <w:lang w:val="nl-NL"/>
        </w:rPr>
        <w:t>Wijzigingen</w:t>
      </w:r>
    </w:p>
    <w:p w:rsidR="001D63C2" w:rsidRPr="00A36EAF" w:rsidRDefault="001D63C2" w:rsidP="00E06050">
      <w:pPr>
        <w:rPr>
          <w:rFonts w:cs="Tahoma"/>
          <w:lang w:val="nl-NL"/>
        </w:rPr>
      </w:pPr>
      <w:r w:rsidRPr="00A36EAF">
        <w:rPr>
          <w:rFonts w:cs="Tahoma"/>
          <w:color w:val="000000"/>
          <w:lang w:val="nl-NL"/>
        </w:rPr>
        <w:t>Windows Small Business Server 2008 CAL Suite voor Premium Gebruikers of Apparaten</w:t>
      </w:r>
    </w:p>
    <w:p w:rsidR="001D63C2" w:rsidRPr="00A36EAF" w:rsidRDefault="001D63C2" w:rsidP="00E06050">
      <w:pPr>
        <w:rPr>
          <w:rFonts w:cs="Tahoma"/>
          <w:lang w:val="nl-NL"/>
        </w:rPr>
      </w:pPr>
      <w:r w:rsidRPr="00A36EAF">
        <w:rPr>
          <w:rFonts w:cs="Tahoma"/>
          <w:color w:val="000000"/>
          <w:lang w:val="nl-NL"/>
        </w:rPr>
        <w:t>Windows Small Business Server 2008 CAL Suite voor Premium Gebruikers of Apparaten (5 clients)</w:t>
      </w:r>
    </w:p>
    <w:p w:rsidR="001D63C2" w:rsidRPr="00A36EAF" w:rsidRDefault="001D63C2" w:rsidP="00E06050">
      <w:pPr>
        <w:rPr>
          <w:rFonts w:cs="Tahoma"/>
        </w:rPr>
      </w:pPr>
      <w:r w:rsidRPr="00A36EAF">
        <w:rPr>
          <w:rFonts w:cs="Tahoma"/>
          <w:color w:val="000000"/>
        </w:rPr>
        <w:t>Windows Small Business Server 2008 CAL Suite voor Premium Gebruikers of Apparaten (20 clients)</w:t>
      </w:r>
    </w:p>
    <w:p w:rsidR="001D63C2" w:rsidRPr="00A36EAF" w:rsidRDefault="001D63C2" w:rsidP="00E06050">
      <w:pPr>
        <w:rPr>
          <w:rFonts w:cs="Tahoma"/>
        </w:rPr>
      </w:pPr>
      <w:r w:rsidRPr="00A36EAF">
        <w:rPr>
          <w:rFonts w:cs="Tahoma"/>
          <w:color w:val="000000"/>
        </w:rPr>
        <w:t>Windows Small Business Server 2011 CAL Suite (1 client)</w:t>
      </w:r>
    </w:p>
    <w:p w:rsidR="001D63C2" w:rsidRPr="00A36EAF" w:rsidRDefault="001D63C2" w:rsidP="001D63C2">
      <w:pPr>
        <w:rPr>
          <w:rFonts w:cs="Tahoma"/>
        </w:rPr>
      </w:pPr>
      <w:r w:rsidRPr="00A36EAF">
        <w:rPr>
          <w:rFonts w:cs="Tahoma"/>
          <w:color w:val="000000"/>
        </w:rPr>
        <w:t>Windows Small Business Server 2011 CAL Suite (5 clients)</w:t>
      </w:r>
    </w:p>
    <w:p w:rsidR="001D63C2" w:rsidRPr="00A36EAF" w:rsidRDefault="001D63C2" w:rsidP="00E06050">
      <w:pPr>
        <w:rPr>
          <w:rFonts w:cs="Tahoma"/>
        </w:rPr>
      </w:pPr>
      <w:r w:rsidRPr="00A36EAF">
        <w:rPr>
          <w:rFonts w:cs="Tahoma"/>
          <w:color w:val="000000"/>
        </w:rPr>
        <w:t>Windows Small Business Server 2011 CAL Suite (20 clients)</w:t>
      </w:r>
    </w:p>
    <w:p w:rsidR="001D63C2" w:rsidRPr="00A36EAF" w:rsidRDefault="001D63C2" w:rsidP="001D63C2">
      <w:pPr>
        <w:rPr>
          <w:rFonts w:cs="Tahoma"/>
        </w:rPr>
      </w:pPr>
      <w:r w:rsidRPr="00A36EAF">
        <w:rPr>
          <w:rFonts w:cs="Tahoma"/>
          <w:color w:val="000000"/>
        </w:rPr>
        <w:t>Windows Small Business Server 2011 Standard (5 clients)</w:t>
      </w:r>
    </w:p>
    <w:p w:rsidR="001D63C2" w:rsidRPr="00A36EAF" w:rsidRDefault="001D63C2" w:rsidP="00E06050">
      <w:pPr>
        <w:rPr>
          <w:rFonts w:cs="Tahoma"/>
        </w:rPr>
      </w:pPr>
      <w:r w:rsidRPr="00A36EAF">
        <w:rPr>
          <w:rFonts w:cs="Tahoma"/>
          <w:color w:val="000000"/>
        </w:rPr>
        <w:t>Windows Small Business Server 2011 Premium Add-on (5 clients)</w:t>
      </w:r>
    </w:p>
    <w:p w:rsidR="001D63C2" w:rsidRPr="00A36EAF" w:rsidRDefault="001D63C2" w:rsidP="00E06050">
      <w:pPr>
        <w:rPr>
          <w:rFonts w:cs="Tahoma"/>
        </w:rPr>
      </w:pPr>
    </w:p>
    <w:p w:rsidR="00E06050" w:rsidRPr="00A36EAF" w:rsidRDefault="00E06050" w:rsidP="003E606C">
      <w:pPr>
        <w:spacing w:after="60"/>
        <w:rPr>
          <w:rFonts w:cs="Tahoma"/>
          <w:lang w:val="nl-NL"/>
        </w:rPr>
      </w:pPr>
      <w:r w:rsidRPr="00A36EAF">
        <w:rPr>
          <w:rFonts w:cs="Tahoma"/>
          <w:b/>
          <w:lang w:val="nl-NL"/>
        </w:rPr>
        <w:t>Verwijderd</w:t>
      </w:r>
    </w:p>
    <w:p w:rsidR="00E06050" w:rsidRPr="00A36EAF" w:rsidRDefault="00E06050" w:rsidP="00E06050">
      <w:pPr>
        <w:rPr>
          <w:rFonts w:cs="Tahoma"/>
          <w:lang w:val="nl-NL"/>
        </w:rPr>
      </w:pPr>
      <w:r w:rsidRPr="00A36EAF">
        <w:rPr>
          <w:rFonts w:cs="Tahoma"/>
          <w:color w:val="000000"/>
          <w:lang w:val="nl-NL"/>
        </w:rPr>
        <w:t>Windows Embedded Device Manager 2011 Clientbeheerlicentie per OSE</w:t>
      </w:r>
    </w:p>
    <w:p w:rsidR="00E06050" w:rsidRPr="00A36EAF" w:rsidRDefault="00E06050" w:rsidP="00E06050">
      <w:pPr>
        <w:rPr>
          <w:rFonts w:cs="Tahoma"/>
          <w:lang w:val="nl-NL"/>
        </w:rPr>
      </w:pPr>
      <w:r w:rsidRPr="00A36EAF">
        <w:rPr>
          <w:rFonts w:cs="Tahoma"/>
          <w:color w:val="000000"/>
          <w:lang w:val="nl-NL"/>
        </w:rPr>
        <w:t>Windows Embedded Device Manager 2011 Clientbeheerlicentie per gebruiker</w:t>
      </w:r>
    </w:p>
    <w:p w:rsidR="00844BAF" w:rsidRPr="00A36EAF" w:rsidRDefault="00844BAF" w:rsidP="00E06050">
      <w:pPr>
        <w:rPr>
          <w:rFonts w:cs="Tahoma"/>
        </w:rPr>
      </w:pPr>
      <w:r w:rsidRPr="00A36EAF">
        <w:rPr>
          <w:rFonts w:cs="Tahoma"/>
          <w:color w:val="000000"/>
          <w:szCs w:val="20"/>
        </w:rPr>
        <w:t>Device CAL voor Windows Server™ 2008 voor Windows Essential Server Solutions (5 clients)</w:t>
      </w:r>
    </w:p>
    <w:p w:rsidR="00844BAF" w:rsidRPr="00A36EAF" w:rsidRDefault="00844BAF" w:rsidP="00E06050">
      <w:pPr>
        <w:rPr>
          <w:rFonts w:cs="Tahoma"/>
        </w:rPr>
      </w:pPr>
      <w:r w:rsidRPr="00A36EAF">
        <w:rPr>
          <w:rFonts w:cs="Tahoma"/>
          <w:color w:val="000000"/>
          <w:szCs w:val="20"/>
        </w:rPr>
        <w:t>User CAL voor Windows Server 2008 voor Windows Essential Server Solutions (5 clients)</w:t>
      </w:r>
    </w:p>
    <w:p w:rsidR="00844BAF" w:rsidRPr="00A36EAF" w:rsidRDefault="00844BAF" w:rsidP="007A5182">
      <w:pPr>
        <w:tabs>
          <w:tab w:val="num" w:pos="720"/>
        </w:tabs>
        <w:outlineLvl w:val="3"/>
        <w:rPr>
          <w:rFonts w:cs="Tahoma"/>
        </w:rPr>
      </w:pPr>
      <w:r w:rsidRPr="00A36EAF">
        <w:rPr>
          <w:rFonts w:cs="Tahoma"/>
          <w:color w:val="000000"/>
          <w:szCs w:val="20"/>
        </w:rPr>
        <w:t>Windows MultiPoint Server 2011 Premium met Windows MultiPoint Server 2011 (CAL) (5 clients)</w:t>
      </w:r>
    </w:p>
    <w:p w:rsidR="00E06050" w:rsidRPr="00A36EAF" w:rsidRDefault="00844BAF" w:rsidP="00E06050">
      <w:pPr>
        <w:rPr>
          <w:rFonts w:cs="Tahoma"/>
        </w:rPr>
      </w:pPr>
      <w:r w:rsidRPr="00A36EAF">
        <w:rPr>
          <w:rFonts w:cs="Tahoma"/>
          <w:color w:val="000000"/>
          <w:szCs w:val="20"/>
        </w:rPr>
        <w:t>Windows MultiPoint Server 2011 Premium met Windows MultiPoint Server 2011 (CAL) (5 clients) met Windows</w:t>
      </w:r>
    </w:p>
    <w:p w:rsidR="00A12176" w:rsidRPr="00A36EAF" w:rsidRDefault="00A12176" w:rsidP="00BA756F">
      <w:pPr>
        <w:pStyle w:val="Heading2"/>
        <w:ind w:left="0"/>
        <w:jc w:val="both"/>
        <w:rPr>
          <w:rFonts w:ascii="Tahoma" w:hAnsi="Tahoma" w:cs="Tahoma"/>
        </w:rPr>
      </w:pPr>
    </w:p>
    <w:p w:rsidR="00173A20" w:rsidRPr="00A36EAF" w:rsidRDefault="00173A20" w:rsidP="00BA756F">
      <w:pPr>
        <w:pStyle w:val="Heading2"/>
        <w:ind w:left="0"/>
        <w:jc w:val="both"/>
        <w:rPr>
          <w:rFonts w:ascii="Tahoma" w:hAnsi="Tahoma" w:cs="Tahoma"/>
          <w:lang w:val="nl-NL"/>
        </w:rPr>
      </w:pPr>
      <w:bookmarkStart w:id="626" w:name="_Toc353788067"/>
      <w:r w:rsidRPr="00A36EAF">
        <w:rPr>
          <w:rFonts w:ascii="Tahoma" w:hAnsi="Tahoma" w:cs="Tahoma"/>
          <w:color w:val="FF6600"/>
          <w:lang w:val="nl-NL"/>
        </w:rPr>
        <w:t>WIJZIGINGEN DECEMBER 2012</w:t>
      </w:r>
      <w:bookmarkEnd w:id="619"/>
      <w:bookmarkEnd w:id="626"/>
    </w:p>
    <w:p w:rsidR="00173A20" w:rsidRPr="00A36EAF" w:rsidRDefault="00173A20" w:rsidP="00173A20">
      <w:pPr>
        <w:jc w:val="both"/>
        <w:outlineLvl w:val="1"/>
        <w:rPr>
          <w:rFonts w:cs="Tahoma"/>
          <w:lang w:val="nl-NL"/>
        </w:rPr>
      </w:pPr>
    </w:p>
    <w:p w:rsidR="00173A20" w:rsidRPr="00A36EAF" w:rsidRDefault="00173A20" w:rsidP="003E606C">
      <w:pPr>
        <w:spacing w:after="60"/>
        <w:rPr>
          <w:rFonts w:cs="Tahoma"/>
          <w:lang w:val="nl-NL"/>
        </w:rPr>
      </w:pPr>
      <w:r w:rsidRPr="00A36EAF">
        <w:rPr>
          <w:rFonts w:cs="Tahoma"/>
          <w:b/>
          <w:lang w:val="nl-NL"/>
        </w:rPr>
        <w:t>Toegevoegd</w:t>
      </w:r>
    </w:p>
    <w:p w:rsidR="00173A20" w:rsidRPr="00A36EAF" w:rsidRDefault="00BA756F" w:rsidP="00173A20">
      <w:pPr>
        <w:rPr>
          <w:rFonts w:cs="Tahoma"/>
          <w:lang w:val="nl-NL"/>
        </w:rPr>
      </w:pPr>
      <w:r w:rsidRPr="00A36EAF">
        <w:rPr>
          <w:rFonts w:cs="Tahoma"/>
          <w:color w:val="000000"/>
          <w:lang w:val="nl-NL"/>
        </w:rPr>
        <w:t>Access 2013</w:t>
      </w:r>
    </w:p>
    <w:p w:rsidR="00BA756F" w:rsidRPr="00A36EAF" w:rsidRDefault="00BA756F" w:rsidP="00173A20">
      <w:pPr>
        <w:rPr>
          <w:rFonts w:cs="Tahoma"/>
          <w:lang w:val="nl-NL"/>
        </w:rPr>
      </w:pPr>
      <w:r w:rsidRPr="00A36EAF">
        <w:rPr>
          <w:rFonts w:cs="Tahoma"/>
          <w:color w:val="000000"/>
          <w:lang w:val="nl-NL"/>
        </w:rPr>
        <w:t>Excel 2013</w:t>
      </w:r>
    </w:p>
    <w:p w:rsidR="00BA756F" w:rsidRPr="00A36EAF" w:rsidRDefault="00BA756F" w:rsidP="00173A20">
      <w:pPr>
        <w:rPr>
          <w:rFonts w:cs="Tahoma"/>
          <w:lang w:val="nl-NL"/>
        </w:rPr>
      </w:pPr>
      <w:r w:rsidRPr="00A36EAF">
        <w:rPr>
          <w:rFonts w:cs="Tahoma"/>
          <w:color w:val="000000"/>
          <w:lang w:val="nl-NL"/>
        </w:rPr>
        <w:t>Exchange Enterprise CAL met Diensten 2013</w:t>
      </w:r>
    </w:p>
    <w:p w:rsidR="00BA756F" w:rsidRPr="00A36EAF" w:rsidRDefault="00BA756F" w:rsidP="00173A20">
      <w:pPr>
        <w:rPr>
          <w:rFonts w:cs="Tahoma"/>
          <w:lang w:val="nl-NL"/>
        </w:rPr>
      </w:pPr>
      <w:r w:rsidRPr="00A36EAF">
        <w:rPr>
          <w:rFonts w:cs="Tahoma"/>
          <w:color w:val="000000"/>
          <w:lang w:val="nl-NL"/>
        </w:rPr>
        <w:t>Exchange Enterprise CAL zonder Diensten 2013</w:t>
      </w:r>
    </w:p>
    <w:p w:rsidR="00BA756F" w:rsidRPr="00A36EAF" w:rsidRDefault="00BA756F" w:rsidP="00173A20">
      <w:pPr>
        <w:rPr>
          <w:rFonts w:cs="Tahoma"/>
          <w:lang w:val="nl-NL"/>
        </w:rPr>
      </w:pPr>
      <w:r w:rsidRPr="00A36EAF">
        <w:rPr>
          <w:rFonts w:cs="Tahoma"/>
          <w:color w:val="000000"/>
          <w:lang w:val="nl-NL"/>
        </w:rPr>
        <w:t>Exchange Server Enterprise 2013</w:t>
      </w:r>
    </w:p>
    <w:p w:rsidR="00BA756F" w:rsidRPr="00A36EAF" w:rsidRDefault="00BA756F" w:rsidP="00173A20">
      <w:pPr>
        <w:rPr>
          <w:rFonts w:cs="Tahoma"/>
          <w:lang w:val="nl-NL"/>
        </w:rPr>
      </w:pPr>
      <w:r w:rsidRPr="00A36EAF">
        <w:rPr>
          <w:rFonts w:cs="Tahoma"/>
          <w:color w:val="000000"/>
          <w:lang w:val="nl-NL"/>
        </w:rPr>
        <w:t>Exchange Server Standard 2013</w:t>
      </w:r>
    </w:p>
    <w:p w:rsidR="00BA756F" w:rsidRPr="00A36EAF" w:rsidRDefault="00BA756F" w:rsidP="00173A20">
      <w:pPr>
        <w:rPr>
          <w:rFonts w:cs="Tahoma"/>
          <w:lang w:val="nl-NL"/>
        </w:rPr>
      </w:pPr>
      <w:r w:rsidRPr="00A36EAF">
        <w:rPr>
          <w:rFonts w:cs="Tahoma"/>
          <w:color w:val="000000"/>
          <w:lang w:val="nl-NL"/>
        </w:rPr>
        <w:t>Exchange Standard CAL 2013</w:t>
      </w:r>
    </w:p>
    <w:p w:rsidR="00BA756F" w:rsidRPr="00A36EAF" w:rsidRDefault="00BA756F" w:rsidP="00173A20">
      <w:pPr>
        <w:rPr>
          <w:rFonts w:cs="Tahoma"/>
          <w:lang w:val="nl-NL"/>
        </w:rPr>
      </w:pPr>
      <w:r w:rsidRPr="00A36EAF">
        <w:rPr>
          <w:rFonts w:cs="Tahoma"/>
          <w:color w:val="000000"/>
          <w:lang w:val="nl-NL"/>
        </w:rPr>
        <w:t>InfoPath 2013</w:t>
      </w:r>
    </w:p>
    <w:p w:rsidR="00BA756F" w:rsidRPr="00A36EAF" w:rsidRDefault="00BA756F" w:rsidP="00173A20">
      <w:pPr>
        <w:rPr>
          <w:rFonts w:cs="Tahoma"/>
          <w:lang w:val="fr-FR"/>
        </w:rPr>
      </w:pPr>
      <w:r w:rsidRPr="00A36EAF">
        <w:rPr>
          <w:rFonts w:cs="Tahoma"/>
          <w:color w:val="000000"/>
          <w:lang w:val="fr-FR"/>
        </w:rPr>
        <w:t>Lync 2013</w:t>
      </w:r>
    </w:p>
    <w:p w:rsidR="00BA756F" w:rsidRPr="00A36EAF" w:rsidRDefault="00BA756F" w:rsidP="00173A20">
      <w:pPr>
        <w:rPr>
          <w:rFonts w:cs="Tahoma"/>
          <w:lang w:val="fr-FR"/>
        </w:rPr>
      </w:pPr>
      <w:r w:rsidRPr="00A36EAF">
        <w:rPr>
          <w:rFonts w:cs="Tahoma"/>
          <w:color w:val="000000"/>
          <w:lang w:val="fr-FR"/>
        </w:rPr>
        <w:t>Lync Server 2013</w:t>
      </w:r>
    </w:p>
    <w:p w:rsidR="00BA756F" w:rsidRPr="00A36EAF" w:rsidRDefault="00BA756F" w:rsidP="00173A20">
      <w:pPr>
        <w:rPr>
          <w:rFonts w:cs="Tahoma"/>
          <w:lang w:val="fr-FR"/>
        </w:rPr>
      </w:pPr>
      <w:r w:rsidRPr="00A36EAF">
        <w:rPr>
          <w:rFonts w:cs="Tahoma"/>
          <w:color w:val="000000"/>
          <w:lang w:val="fr-FR"/>
        </w:rPr>
        <w:t>Lync Server Enterprise CAL 2013</w:t>
      </w:r>
    </w:p>
    <w:p w:rsidR="00BA756F" w:rsidRPr="00A36EAF" w:rsidRDefault="00BA756F" w:rsidP="00173A20">
      <w:pPr>
        <w:rPr>
          <w:rFonts w:cs="Tahoma"/>
          <w:lang w:val="fr-FR"/>
        </w:rPr>
      </w:pPr>
      <w:r w:rsidRPr="00A36EAF">
        <w:rPr>
          <w:rFonts w:cs="Tahoma"/>
          <w:color w:val="000000"/>
          <w:lang w:val="fr-FR"/>
        </w:rPr>
        <w:t>Lync Server Plus CAL 2013</w:t>
      </w:r>
    </w:p>
    <w:p w:rsidR="00BA756F" w:rsidRPr="00A36EAF" w:rsidRDefault="00BA756F" w:rsidP="00173A20">
      <w:pPr>
        <w:rPr>
          <w:rFonts w:cs="Tahoma"/>
          <w:lang w:val="fr-FR"/>
        </w:rPr>
      </w:pPr>
      <w:r w:rsidRPr="00A36EAF">
        <w:rPr>
          <w:rFonts w:cs="Tahoma"/>
          <w:color w:val="000000"/>
          <w:lang w:val="fr-FR"/>
        </w:rPr>
        <w:t>Lync Server Standard CAL 2013</w:t>
      </w:r>
    </w:p>
    <w:p w:rsidR="00BA756F" w:rsidRPr="00A36EAF" w:rsidRDefault="00BA756F" w:rsidP="00173A20">
      <w:pPr>
        <w:rPr>
          <w:rFonts w:cs="Tahoma"/>
          <w:lang w:val="fr-FR"/>
        </w:rPr>
      </w:pPr>
      <w:r w:rsidRPr="00A36EAF">
        <w:rPr>
          <w:rFonts w:cs="Tahoma"/>
          <w:color w:val="000000"/>
          <w:lang w:val="fr-FR"/>
        </w:rPr>
        <w:t>Office voor Thuisgebruik en Studenten RT 2013</w:t>
      </w:r>
    </w:p>
    <w:p w:rsidR="00BA756F" w:rsidRPr="00A36EAF" w:rsidRDefault="00BA756F" w:rsidP="00173A20">
      <w:pPr>
        <w:rPr>
          <w:rFonts w:cs="Tahoma"/>
        </w:rPr>
      </w:pPr>
      <w:r w:rsidRPr="00A36EAF">
        <w:rPr>
          <w:rFonts w:cs="Tahoma"/>
          <w:color w:val="000000"/>
        </w:rPr>
        <w:t>Office Multi Language Pack 2013</w:t>
      </w:r>
    </w:p>
    <w:p w:rsidR="00BA756F" w:rsidRPr="00A36EAF" w:rsidRDefault="00BA756F" w:rsidP="00173A20">
      <w:pPr>
        <w:rPr>
          <w:rFonts w:cs="Tahoma"/>
        </w:rPr>
      </w:pPr>
      <w:r w:rsidRPr="00A36EAF">
        <w:rPr>
          <w:rFonts w:cs="Tahoma"/>
          <w:color w:val="000000"/>
        </w:rPr>
        <w:t>Office Professional Plus 2013</w:t>
      </w:r>
    </w:p>
    <w:p w:rsidR="00BA756F" w:rsidRPr="00A36EAF" w:rsidRDefault="00BA756F" w:rsidP="00173A20">
      <w:pPr>
        <w:rPr>
          <w:rFonts w:cs="Tahoma"/>
        </w:rPr>
      </w:pPr>
      <w:r w:rsidRPr="00A36EAF">
        <w:rPr>
          <w:rFonts w:cs="Tahoma"/>
          <w:color w:val="000000"/>
        </w:rPr>
        <w:t>Office Standard 2013</w:t>
      </w:r>
    </w:p>
    <w:p w:rsidR="00BA756F" w:rsidRPr="00A36EAF" w:rsidRDefault="00BA756F" w:rsidP="00173A20">
      <w:pPr>
        <w:rPr>
          <w:rFonts w:cs="Tahoma"/>
        </w:rPr>
      </w:pPr>
      <w:r w:rsidRPr="00A36EAF">
        <w:rPr>
          <w:rFonts w:cs="Tahoma"/>
          <w:color w:val="000000"/>
        </w:rPr>
        <w:t>OneNote 2013</w:t>
      </w:r>
    </w:p>
    <w:p w:rsidR="00BA756F" w:rsidRPr="00A36EAF" w:rsidRDefault="00BA756F" w:rsidP="00173A20">
      <w:pPr>
        <w:rPr>
          <w:rFonts w:cs="Tahoma"/>
        </w:rPr>
      </w:pPr>
      <w:r w:rsidRPr="00A36EAF">
        <w:rPr>
          <w:rFonts w:cs="Tahoma"/>
          <w:color w:val="000000"/>
        </w:rPr>
        <w:t>Outlook 2013</w:t>
      </w:r>
    </w:p>
    <w:p w:rsidR="00BA756F" w:rsidRPr="00A36EAF" w:rsidRDefault="00BA756F" w:rsidP="00173A20">
      <w:pPr>
        <w:rPr>
          <w:rFonts w:cs="Tahoma"/>
        </w:rPr>
      </w:pPr>
      <w:r w:rsidRPr="00A36EAF">
        <w:rPr>
          <w:rFonts w:cs="Tahoma"/>
          <w:color w:val="000000"/>
        </w:rPr>
        <w:t>PowerPoint 2013</w:t>
      </w:r>
    </w:p>
    <w:p w:rsidR="00BA756F" w:rsidRPr="00A36EAF" w:rsidRDefault="00BA756F" w:rsidP="00173A20">
      <w:pPr>
        <w:rPr>
          <w:rFonts w:cs="Tahoma"/>
        </w:rPr>
      </w:pPr>
      <w:r w:rsidRPr="00A36EAF">
        <w:rPr>
          <w:rFonts w:cs="Tahoma"/>
          <w:color w:val="000000"/>
        </w:rPr>
        <w:t>Project Standard 2013</w:t>
      </w:r>
    </w:p>
    <w:p w:rsidR="00BA756F" w:rsidRPr="00A36EAF" w:rsidRDefault="00BA756F" w:rsidP="00173A20">
      <w:pPr>
        <w:rPr>
          <w:rFonts w:cs="Tahoma"/>
        </w:rPr>
      </w:pPr>
      <w:r w:rsidRPr="00A36EAF">
        <w:rPr>
          <w:rFonts w:cs="Tahoma"/>
          <w:color w:val="000000"/>
        </w:rPr>
        <w:t>Project Professional 2013</w:t>
      </w:r>
    </w:p>
    <w:p w:rsidR="00BA756F" w:rsidRPr="00A36EAF" w:rsidRDefault="00BA756F" w:rsidP="00173A20">
      <w:pPr>
        <w:rPr>
          <w:rFonts w:cs="Tahoma"/>
        </w:rPr>
      </w:pPr>
      <w:r w:rsidRPr="00A36EAF">
        <w:rPr>
          <w:rFonts w:cs="Tahoma"/>
          <w:color w:val="000000"/>
        </w:rPr>
        <w:t>Project Server 2013</w:t>
      </w:r>
    </w:p>
    <w:p w:rsidR="00BA756F" w:rsidRPr="00A36EAF" w:rsidRDefault="00BA756F" w:rsidP="00173A20">
      <w:pPr>
        <w:rPr>
          <w:rFonts w:cs="Tahoma"/>
        </w:rPr>
      </w:pPr>
      <w:r w:rsidRPr="00A36EAF">
        <w:rPr>
          <w:rFonts w:cs="Tahoma"/>
          <w:color w:val="000000"/>
        </w:rPr>
        <w:t>Project Server CAL 2013</w:t>
      </w:r>
    </w:p>
    <w:p w:rsidR="00BA756F" w:rsidRPr="00A36EAF" w:rsidRDefault="00FE3510" w:rsidP="00173A20">
      <w:pPr>
        <w:rPr>
          <w:rFonts w:cs="Tahoma"/>
        </w:rPr>
      </w:pPr>
      <w:r w:rsidRPr="00A36EAF">
        <w:rPr>
          <w:rFonts w:cs="Tahoma"/>
          <w:color w:val="000000"/>
        </w:rPr>
        <w:t>Publisher 2013</w:t>
      </w:r>
    </w:p>
    <w:p w:rsidR="00FE3510" w:rsidRPr="00A36EAF" w:rsidRDefault="00FE3510" w:rsidP="00173A20">
      <w:pPr>
        <w:rPr>
          <w:rFonts w:cs="Tahoma"/>
        </w:rPr>
      </w:pPr>
      <w:r w:rsidRPr="00A36EAF">
        <w:rPr>
          <w:rFonts w:cs="Tahoma"/>
          <w:color w:val="000000"/>
        </w:rPr>
        <w:t>SharePoint Enterprise CAL 2013</w:t>
      </w:r>
    </w:p>
    <w:p w:rsidR="00FE3510" w:rsidRPr="00A36EAF" w:rsidRDefault="00FE3510" w:rsidP="00173A20">
      <w:pPr>
        <w:rPr>
          <w:rFonts w:cs="Tahoma"/>
        </w:rPr>
      </w:pPr>
      <w:r w:rsidRPr="00A36EAF">
        <w:rPr>
          <w:rFonts w:cs="Tahoma"/>
          <w:color w:val="000000"/>
        </w:rPr>
        <w:t>SharePoint Server 2013</w:t>
      </w:r>
    </w:p>
    <w:p w:rsidR="00FE3510" w:rsidRPr="00A36EAF" w:rsidRDefault="00FE3510" w:rsidP="00173A20">
      <w:pPr>
        <w:rPr>
          <w:rFonts w:cs="Tahoma"/>
        </w:rPr>
      </w:pPr>
      <w:r w:rsidRPr="00A36EAF">
        <w:rPr>
          <w:rFonts w:cs="Tahoma"/>
          <w:color w:val="000000"/>
        </w:rPr>
        <w:lastRenderedPageBreak/>
        <w:t>SharePoint Standard CAL 2013</w:t>
      </w:r>
    </w:p>
    <w:p w:rsidR="00FE3510" w:rsidRPr="00A36EAF" w:rsidRDefault="00FE3510" w:rsidP="00173A20">
      <w:pPr>
        <w:rPr>
          <w:rFonts w:cs="Tahoma"/>
        </w:rPr>
      </w:pPr>
      <w:r w:rsidRPr="00A36EAF">
        <w:rPr>
          <w:rFonts w:cs="Tahoma"/>
          <w:color w:val="000000"/>
        </w:rPr>
        <w:t>Visio Professional 2013</w:t>
      </w:r>
    </w:p>
    <w:p w:rsidR="00FE3510" w:rsidRPr="00A36EAF" w:rsidRDefault="00FE3510" w:rsidP="00173A20">
      <w:pPr>
        <w:rPr>
          <w:rFonts w:cs="Tahoma"/>
        </w:rPr>
      </w:pPr>
      <w:r w:rsidRPr="00A36EAF">
        <w:rPr>
          <w:rFonts w:cs="Tahoma"/>
          <w:color w:val="000000"/>
        </w:rPr>
        <w:t>Visio Standard 2013</w:t>
      </w:r>
    </w:p>
    <w:p w:rsidR="00FE3510" w:rsidRPr="00A36EAF" w:rsidRDefault="00FE3510" w:rsidP="00173A20">
      <w:pPr>
        <w:rPr>
          <w:rFonts w:cs="Tahoma"/>
        </w:rPr>
      </w:pPr>
      <w:r w:rsidRPr="00A36EAF">
        <w:rPr>
          <w:rFonts w:cs="Tahoma"/>
          <w:color w:val="000000"/>
        </w:rPr>
        <w:t>Word 2013</w:t>
      </w:r>
    </w:p>
    <w:p w:rsidR="00FE3510" w:rsidRPr="00A36EAF" w:rsidRDefault="00FE3510" w:rsidP="00173A20">
      <w:pPr>
        <w:rPr>
          <w:rFonts w:cs="Tahoma"/>
        </w:rPr>
      </w:pPr>
      <w:r w:rsidRPr="00A36EAF">
        <w:rPr>
          <w:rFonts w:cs="Tahoma"/>
          <w:color w:val="000000"/>
        </w:rPr>
        <w:t>Windows MultiPoint Server Standard 2012</w:t>
      </w:r>
    </w:p>
    <w:p w:rsidR="00FE3510" w:rsidRPr="00A36EAF" w:rsidRDefault="00FE3510" w:rsidP="00173A20">
      <w:pPr>
        <w:rPr>
          <w:rFonts w:cs="Tahoma"/>
        </w:rPr>
      </w:pPr>
      <w:r w:rsidRPr="00A36EAF">
        <w:rPr>
          <w:rFonts w:cs="Tahoma"/>
          <w:color w:val="000000"/>
        </w:rPr>
        <w:t>Windows MultiPoint Server Premium 2012</w:t>
      </w:r>
    </w:p>
    <w:p w:rsidR="00FE3510" w:rsidRPr="00A36EAF" w:rsidRDefault="00FE3510" w:rsidP="00173A20">
      <w:pPr>
        <w:rPr>
          <w:rFonts w:cs="Tahoma"/>
        </w:rPr>
      </w:pPr>
      <w:r w:rsidRPr="00A36EAF">
        <w:rPr>
          <w:rFonts w:cs="Tahoma"/>
          <w:color w:val="000000"/>
        </w:rPr>
        <w:t>Windows MultiPoint Server CAL 2012</w:t>
      </w:r>
    </w:p>
    <w:p w:rsidR="00FE3510" w:rsidRPr="00A36EAF" w:rsidRDefault="00FE3510" w:rsidP="00173A20">
      <w:pPr>
        <w:rPr>
          <w:rFonts w:cs="Tahoma"/>
        </w:rPr>
      </w:pPr>
      <w:r w:rsidRPr="00A36EAF">
        <w:rPr>
          <w:rFonts w:cs="Tahoma"/>
          <w:color w:val="000000"/>
        </w:rPr>
        <w:t>Windows MultiPoint Server CAL met Windows Server CAL 2012</w:t>
      </w:r>
    </w:p>
    <w:p w:rsidR="006F741C" w:rsidRPr="00A36EAF" w:rsidRDefault="006F741C" w:rsidP="006F741C">
      <w:pPr>
        <w:rPr>
          <w:rFonts w:cs="Tahoma"/>
        </w:rPr>
      </w:pPr>
      <w:r w:rsidRPr="00A36EAF">
        <w:rPr>
          <w:rFonts w:cs="Tahoma"/>
          <w:color w:val="000000"/>
        </w:rPr>
        <w:t>Windows Intune (per Gebruiker)</w:t>
      </w:r>
    </w:p>
    <w:p w:rsidR="006F741C" w:rsidRPr="00A36EAF" w:rsidRDefault="006F741C" w:rsidP="002238E9">
      <w:pPr>
        <w:rPr>
          <w:rFonts w:cs="Tahoma"/>
        </w:rPr>
      </w:pPr>
      <w:r w:rsidRPr="00A36EAF">
        <w:rPr>
          <w:rFonts w:cs="Tahoma"/>
          <w:color w:val="000000"/>
        </w:rPr>
        <w:t>Windows Intune Add-on voor System Center Configuration Manager en System Center Endpoint Protection (per</w:t>
      </w:r>
      <w:r w:rsidR="002238E9">
        <w:rPr>
          <w:rFonts w:cs="Tahoma"/>
          <w:color w:val="000000"/>
        </w:rPr>
        <w:t> </w:t>
      </w:r>
      <w:r w:rsidRPr="00A36EAF">
        <w:rPr>
          <w:rFonts w:cs="Tahoma"/>
          <w:color w:val="000000"/>
        </w:rPr>
        <w:t>gebruiker)</w:t>
      </w:r>
    </w:p>
    <w:p w:rsidR="00FE3510" w:rsidRPr="00A36EAF" w:rsidRDefault="00FE3510" w:rsidP="00173A20">
      <w:pPr>
        <w:rPr>
          <w:rFonts w:cs="Tahoma"/>
        </w:rPr>
      </w:pPr>
      <w:r w:rsidRPr="00A36EAF">
        <w:rPr>
          <w:rFonts w:cs="Tahoma"/>
          <w:color w:val="000000"/>
        </w:rPr>
        <w:t>Windows Intune USL</w:t>
      </w:r>
    </w:p>
    <w:p w:rsidR="00FE3510" w:rsidRPr="00A36EAF" w:rsidRDefault="00FE3510" w:rsidP="00173A20">
      <w:pPr>
        <w:rPr>
          <w:rFonts w:cs="Tahoma"/>
        </w:rPr>
      </w:pPr>
      <w:r w:rsidRPr="00A36EAF">
        <w:rPr>
          <w:rFonts w:cs="Tahoma"/>
          <w:color w:val="000000"/>
        </w:rPr>
        <w:t>Windows Intune USL Add-On</w:t>
      </w:r>
    </w:p>
    <w:p w:rsidR="00FE3510" w:rsidRPr="00A36EAF" w:rsidRDefault="00FE3510" w:rsidP="00173A20">
      <w:pPr>
        <w:rPr>
          <w:rFonts w:cs="Tahoma"/>
        </w:rPr>
      </w:pPr>
      <w:r w:rsidRPr="00A36EAF">
        <w:rPr>
          <w:rFonts w:cs="Tahoma"/>
          <w:color w:val="000000"/>
        </w:rPr>
        <w:t>Windows Intune USL Add-On Extra Storage 1 GB</w:t>
      </w:r>
    </w:p>
    <w:p w:rsidR="00FE3510" w:rsidRPr="00A36EAF" w:rsidRDefault="00FE3510" w:rsidP="00173A20">
      <w:pPr>
        <w:rPr>
          <w:rFonts w:cs="Tahoma"/>
          <w:lang w:val="nl-NL"/>
        </w:rPr>
      </w:pPr>
      <w:r w:rsidRPr="00A36EAF">
        <w:rPr>
          <w:rFonts w:cs="Tahoma"/>
          <w:color w:val="000000"/>
          <w:lang w:val="nl-NL"/>
        </w:rPr>
        <w:t>Win Pro met MDOP 8</w:t>
      </w:r>
    </w:p>
    <w:p w:rsidR="00173A20" w:rsidRPr="00A36EAF" w:rsidRDefault="00173A20" w:rsidP="007A5182">
      <w:pPr>
        <w:tabs>
          <w:tab w:val="num" w:pos="720"/>
        </w:tabs>
        <w:spacing w:before="60"/>
        <w:outlineLvl w:val="3"/>
        <w:rPr>
          <w:rFonts w:cs="Tahoma"/>
          <w:lang w:val="nl-NL"/>
        </w:rPr>
      </w:pPr>
    </w:p>
    <w:p w:rsidR="00173A20" w:rsidRPr="00A36EAF" w:rsidRDefault="00173A20" w:rsidP="003E606C">
      <w:pPr>
        <w:spacing w:after="60"/>
        <w:rPr>
          <w:rFonts w:cs="Tahoma"/>
          <w:lang w:val="nl-NL"/>
        </w:rPr>
      </w:pPr>
      <w:r w:rsidRPr="00A36EAF">
        <w:rPr>
          <w:rFonts w:cs="Tahoma"/>
          <w:b/>
          <w:lang w:val="nl-NL"/>
        </w:rPr>
        <w:t xml:space="preserve">Promoties </w:t>
      </w:r>
    </w:p>
    <w:p w:rsidR="00173A20" w:rsidRPr="00A36EAF" w:rsidRDefault="00FE3510" w:rsidP="00173A20">
      <w:pPr>
        <w:outlineLvl w:val="1"/>
        <w:rPr>
          <w:rFonts w:cs="Tahoma"/>
          <w:lang w:val="nl-NL"/>
        </w:rPr>
      </w:pPr>
      <w:r w:rsidRPr="00A36EAF">
        <w:rPr>
          <w:rFonts w:cs="Tahoma"/>
          <w:color w:val="000000"/>
          <w:szCs w:val="18"/>
          <w:lang w:val="nl-NL"/>
        </w:rPr>
        <w:t>De volgende promoties zijn toegevoegd:</w:t>
      </w:r>
    </w:p>
    <w:p w:rsidR="00FE3510" w:rsidRPr="00A36EAF" w:rsidRDefault="00A4121E" w:rsidP="00173A20">
      <w:pPr>
        <w:outlineLvl w:val="1"/>
        <w:rPr>
          <w:rFonts w:cs="Tahoma"/>
          <w:lang w:val="nl-NL"/>
        </w:rPr>
      </w:pPr>
      <w:r w:rsidRPr="00A36EAF">
        <w:rPr>
          <w:rFonts w:cs="Tahoma"/>
          <w:color w:val="000000"/>
          <w:szCs w:val="18"/>
          <w:lang w:val="nl-NL"/>
        </w:rPr>
        <w:t>Microsoft Dynamics AX 2012 R2 - Actie Koop één Enterprise CAL en ontvang één functionele CAL</w:t>
      </w:r>
    </w:p>
    <w:p w:rsidR="00A4121E" w:rsidRPr="00A36EAF" w:rsidRDefault="00A4121E" w:rsidP="00173A20">
      <w:pPr>
        <w:outlineLvl w:val="1"/>
        <w:rPr>
          <w:rFonts w:cs="Tahoma"/>
          <w:lang w:val="nl-NL"/>
        </w:rPr>
      </w:pPr>
      <w:r w:rsidRPr="00A36EAF">
        <w:rPr>
          <w:rFonts w:cs="Tahoma"/>
          <w:color w:val="000000"/>
          <w:szCs w:val="18"/>
          <w:lang w:val="nl-NL"/>
        </w:rPr>
        <w:t>Microsoft Dynamics AX 2012 R2 - Startersactie EA</w:t>
      </w:r>
    </w:p>
    <w:p w:rsidR="00A4121E" w:rsidRPr="00A36EAF" w:rsidRDefault="00A4121E" w:rsidP="00173A20">
      <w:pPr>
        <w:outlineLvl w:val="1"/>
        <w:rPr>
          <w:rFonts w:cs="Tahoma"/>
          <w:lang w:val="nl-NL"/>
        </w:rPr>
      </w:pPr>
      <w:r w:rsidRPr="00A36EAF">
        <w:rPr>
          <w:rFonts w:cs="Tahoma"/>
          <w:color w:val="000000"/>
          <w:szCs w:val="18"/>
          <w:lang w:val="nl-NL"/>
        </w:rPr>
        <w:t>Windows Intune Nieuwe PC 20% Promo</w:t>
      </w:r>
    </w:p>
    <w:p w:rsidR="00FE3510" w:rsidRPr="00A36EAF" w:rsidRDefault="00FE3510" w:rsidP="00173A20">
      <w:pPr>
        <w:outlineLvl w:val="1"/>
        <w:rPr>
          <w:rFonts w:cs="Tahoma"/>
          <w:lang w:val="nl-NL"/>
        </w:rPr>
      </w:pPr>
    </w:p>
    <w:p w:rsidR="00FE3510" w:rsidRPr="00A36EAF" w:rsidRDefault="00FE3510" w:rsidP="00173A20">
      <w:pPr>
        <w:outlineLvl w:val="1"/>
        <w:rPr>
          <w:rFonts w:cs="Tahoma"/>
          <w:lang w:val="nl-NL"/>
        </w:rPr>
      </w:pPr>
      <w:r w:rsidRPr="00A36EAF">
        <w:rPr>
          <w:rFonts w:cs="Tahoma"/>
          <w:color w:val="000000"/>
          <w:szCs w:val="18"/>
          <w:lang w:val="nl-NL"/>
        </w:rPr>
        <w:t>De volgende promoties zijn verwijderd:</w:t>
      </w:r>
    </w:p>
    <w:p w:rsidR="00FE3510" w:rsidRPr="00A36EAF" w:rsidRDefault="00FE3510" w:rsidP="00173A20">
      <w:pPr>
        <w:outlineLvl w:val="1"/>
        <w:rPr>
          <w:rFonts w:cs="Tahoma"/>
          <w:lang w:val="nl-NL"/>
        </w:rPr>
      </w:pPr>
      <w:r w:rsidRPr="00A36EAF">
        <w:rPr>
          <w:rFonts w:cs="Tahoma"/>
          <w:lang w:val="nl-NL"/>
        </w:rPr>
        <w:t>Windows Intune Nieuwe PC 20% Promo</w:t>
      </w:r>
    </w:p>
    <w:p w:rsidR="00173A20" w:rsidRPr="00A36EAF" w:rsidRDefault="00173A20" w:rsidP="00173A20">
      <w:pPr>
        <w:outlineLvl w:val="1"/>
        <w:rPr>
          <w:rFonts w:cs="Tahoma"/>
          <w:lang w:val="nl-NL"/>
        </w:rPr>
      </w:pPr>
    </w:p>
    <w:p w:rsidR="00CD7EA6" w:rsidRPr="00A36EAF" w:rsidRDefault="00173A20" w:rsidP="003E606C">
      <w:pPr>
        <w:spacing w:after="60"/>
        <w:rPr>
          <w:rFonts w:cs="Tahoma"/>
          <w:lang w:val="nl-NL"/>
        </w:rPr>
      </w:pPr>
      <w:r w:rsidRPr="00A36EAF">
        <w:rPr>
          <w:rFonts w:cs="Tahoma"/>
          <w:b/>
          <w:lang w:val="nl-NL"/>
        </w:rPr>
        <w:t>Verwijderd</w:t>
      </w:r>
    </w:p>
    <w:p w:rsidR="00685009" w:rsidRPr="00A36EAF" w:rsidRDefault="00685009" w:rsidP="00685009">
      <w:pPr>
        <w:rPr>
          <w:rFonts w:cs="Tahoma"/>
          <w:lang w:val="nl-NL"/>
        </w:rPr>
      </w:pPr>
      <w:r w:rsidRPr="00A36EAF">
        <w:rPr>
          <w:rFonts w:cs="Tahoma"/>
          <w:color w:val="000000"/>
          <w:lang w:val="nl-NL"/>
        </w:rPr>
        <w:t>Access 2010</w:t>
      </w:r>
    </w:p>
    <w:p w:rsidR="00685009" w:rsidRPr="00A36EAF" w:rsidRDefault="00685009" w:rsidP="00685009">
      <w:pPr>
        <w:rPr>
          <w:rFonts w:cs="Tahoma"/>
          <w:lang w:val="nl-NL"/>
        </w:rPr>
      </w:pPr>
      <w:r w:rsidRPr="00A36EAF">
        <w:rPr>
          <w:rFonts w:cs="Tahoma"/>
          <w:color w:val="000000"/>
          <w:lang w:val="nl-NL"/>
        </w:rPr>
        <w:t>Duet Enterprise voor Microsoft SharePoint en SAP 1.0</w:t>
      </w:r>
    </w:p>
    <w:p w:rsidR="00685009" w:rsidRPr="00A36EAF" w:rsidRDefault="00685009" w:rsidP="00685009">
      <w:pPr>
        <w:rPr>
          <w:rFonts w:cs="Tahoma"/>
          <w:lang w:val="nl-NL"/>
        </w:rPr>
      </w:pPr>
      <w:r w:rsidRPr="00A36EAF">
        <w:rPr>
          <w:rFonts w:cs="Tahoma"/>
          <w:color w:val="000000"/>
          <w:lang w:val="nl-NL"/>
        </w:rPr>
        <w:t>Dynamics CRM Onprem Mobile</w:t>
      </w:r>
    </w:p>
    <w:p w:rsidR="00685009" w:rsidRPr="00A36EAF" w:rsidRDefault="00685009" w:rsidP="00685009">
      <w:pPr>
        <w:rPr>
          <w:rFonts w:cs="Tahoma"/>
          <w:lang w:val="nl-NL"/>
        </w:rPr>
      </w:pPr>
      <w:r w:rsidRPr="00A36EAF">
        <w:rPr>
          <w:rFonts w:cs="Tahoma"/>
          <w:color w:val="000000"/>
          <w:lang w:val="nl-NL"/>
        </w:rPr>
        <w:t>Dynamics CRM Mobile</w:t>
      </w:r>
    </w:p>
    <w:p w:rsidR="00685009" w:rsidRPr="00A36EAF" w:rsidRDefault="00685009" w:rsidP="00685009">
      <w:pPr>
        <w:rPr>
          <w:rFonts w:cs="Tahoma"/>
        </w:rPr>
      </w:pPr>
      <w:r w:rsidRPr="00A36EAF">
        <w:rPr>
          <w:rFonts w:cs="Tahoma"/>
          <w:color w:val="000000"/>
        </w:rPr>
        <w:t>Excel 2010</w:t>
      </w:r>
    </w:p>
    <w:p w:rsidR="00685009" w:rsidRPr="00A36EAF" w:rsidRDefault="00685009" w:rsidP="00685009">
      <w:pPr>
        <w:rPr>
          <w:rFonts w:cs="Tahoma"/>
        </w:rPr>
      </w:pPr>
      <w:r w:rsidRPr="00A36EAF">
        <w:rPr>
          <w:rFonts w:cs="Tahoma"/>
          <w:color w:val="000000"/>
        </w:rPr>
        <w:t>External Connector-licentie voor Exchange Server 2010</w:t>
      </w:r>
    </w:p>
    <w:p w:rsidR="00685009" w:rsidRPr="00A36EAF" w:rsidRDefault="00685009" w:rsidP="00685009">
      <w:pPr>
        <w:rPr>
          <w:rFonts w:cs="Tahoma"/>
        </w:rPr>
      </w:pPr>
      <w:r w:rsidRPr="00A36EAF">
        <w:rPr>
          <w:rFonts w:cs="Tahoma"/>
          <w:color w:val="000000"/>
        </w:rPr>
        <w:t>FAST SearchServer SharePoint</w:t>
      </w:r>
    </w:p>
    <w:p w:rsidR="00685009" w:rsidRPr="00A36EAF" w:rsidRDefault="00685009" w:rsidP="00685009">
      <w:pPr>
        <w:rPr>
          <w:rFonts w:cs="Tahoma"/>
        </w:rPr>
      </w:pPr>
      <w:r w:rsidRPr="00A36EAF">
        <w:rPr>
          <w:rFonts w:cs="Tahoma"/>
          <w:color w:val="000000"/>
        </w:rPr>
        <w:t>Forefront Protection Suite</w:t>
      </w:r>
    </w:p>
    <w:p w:rsidR="00685009" w:rsidRPr="00A36EAF" w:rsidRDefault="00685009" w:rsidP="00685009">
      <w:pPr>
        <w:rPr>
          <w:rFonts w:cs="Tahoma"/>
        </w:rPr>
      </w:pPr>
      <w:r w:rsidRPr="00A36EAF">
        <w:rPr>
          <w:rFonts w:cs="Tahoma"/>
          <w:color w:val="000000"/>
        </w:rPr>
        <w:t>Forefront Security Exchange Server</w:t>
      </w:r>
    </w:p>
    <w:p w:rsidR="00685009" w:rsidRPr="00A36EAF" w:rsidRDefault="00685009" w:rsidP="00685009">
      <w:pPr>
        <w:rPr>
          <w:rFonts w:cs="Tahoma"/>
        </w:rPr>
      </w:pPr>
      <w:r w:rsidRPr="00A36EAF">
        <w:rPr>
          <w:rFonts w:cs="Tahoma"/>
          <w:color w:val="000000"/>
        </w:rPr>
        <w:t>Forefront Security Office Communication Server</w:t>
      </w:r>
    </w:p>
    <w:p w:rsidR="00685009" w:rsidRPr="00A36EAF" w:rsidRDefault="00685009" w:rsidP="00685009">
      <w:pPr>
        <w:rPr>
          <w:rFonts w:cs="Tahoma"/>
        </w:rPr>
      </w:pPr>
      <w:r w:rsidRPr="00A36EAF">
        <w:rPr>
          <w:rFonts w:cs="Tahoma"/>
          <w:color w:val="000000"/>
        </w:rPr>
        <w:t>Forefront Security SharePoint</w:t>
      </w:r>
    </w:p>
    <w:p w:rsidR="00685009" w:rsidRPr="00A36EAF" w:rsidRDefault="00685009" w:rsidP="00685009">
      <w:pPr>
        <w:rPr>
          <w:rFonts w:cs="Tahoma"/>
        </w:rPr>
      </w:pPr>
      <w:r w:rsidRPr="00A36EAF">
        <w:rPr>
          <w:rFonts w:cs="Tahoma"/>
          <w:color w:val="000000"/>
        </w:rPr>
        <w:t>Forefront Security Server Management Console</w:t>
      </w:r>
    </w:p>
    <w:p w:rsidR="00685009" w:rsidRPr="00A36EAF" w:rsidRDefault="00685009" w:rsidP="00685009">
      <w:pPr>
        <w:rPr>
          <w:rFonts w:cs="Tahoma"/>
        </w:rPr>
      </w:pPr>
      <w:r w:rsidRPr="00A36EAF">
        <w:rPr>
          <w:rFonts w:cs="Tahoma"/>
          <w:color w:val="000000"/>
        </w:rPr>
        <w:t>Forefront Security Web</w:t>
      </w:r>
    </w:p>
    <w:p w:rsidR="00685009" w:rsidRPr="00A36EAF" w:rsidRDefault="00685009" w:rsidP="00685009">
      <w:pPr>
        <w:rPr>
          <w:rFonts w:cs="Tahoma"/>
        </w:rPr>
      </w:pPr>
      <w:r w:rsidRPr="00A36EAF">
        <w:rPr>
          <w:rFonts w:cs="Tahoma"/>
          <w:color w:val="000000"/>
        </w:rPr>
        <w:t>Forefront Threat Management Gateway Enterprise</w:t>
      </w:r>
    </w:p>
    <w:p w:rsidR="00685009" w:rsidRPr="00A36EAF" w:rsidRDefault="00685009" w:rsidP="00685009">
      <w:pPr>
        <w:rPr>
          <w:rFonts w:cs="Tahoma"/>
        </w:rPr>
      </w:pPr>
      <w:r w:rsidRPr="00A36EAF">
        <w:rPr>
          <w:rFonts w:cs="Tahoma"/>
          <w:color w:val="000000"/>
        </w:rPr>
        <w:t>Forefront Threat Management Gateway Medium Business</w:t>
      </w:r>
    </w:p>
    <w:p w:rsidR="00685009" w:rsidRPr="00A36EAF" w:rsidRDefault="00685009" w:rsidP="00685009">
      <w:pPr>
        <w:rPr>
          <w:rFonts w:cs="Tahoma"/>
        </w:rPr>
      </w:pPr>
      <w:r w:rsidRPr="00A36EAF">
        <w:rPr>
          <w:rFonts w:cs="Tahoma"/>
          <w:color w:val="000000"/>
        </w:rPr>
        <w:t>Forefront Threat Management Gateway Standard</w:t>
      </w:r>
    </w:p>
    <w:p w:rsidR="00685009" w:rsidRPr="00A36EAF" w:rsidRDefault="00685009" w:rsidP="00685009">
      <w:pPr>
        <w:rPr>
          <w:rFonts w:cs="Tahoma"/>
        </w:rPr>
      </w:pPr>
      <w:r w:rsidRPr="00A36EAF">
        <w:rPr>
          <w:rFonts w:cs="Tahoma"/>
          <w:color w:val="000000"/>
        </w:rPr>
        <w:t>Forefront Threat Management Gateway Web Protection Service</w:t>
      </w:r>
    </w:p>
    <w:p w:rsidR="00685009" w:rsidRPr="00A36EAF" w:rsidRDefault="00685009" w:rsidP="00685009">
      <w:pPr>
        <w:rPr>
          <w:rFonts w:cs="Tahoma"/>
        </w:rPr>
      </w:pPr>
      <w:r w:rsidRPr="00A36EAF">
        <w:rPr>
          <w:rFonts w:cs="Tahoma"/>
          <w:color w:val="000000"/>
        </w:rPr>
        <w:t>Forefront Protection 2010 for Exchange Server</w:t>
      </w:r>
    </w:p>
    <w:p w:rsidR="00685009" w:rsidRPr="00A36EAF" w:rsidRDefault="00685009" w:rsidP="00685009">
      <w:pPr>
        <w:rPr>
          <w:rFonts w:cs="Tahoma"/>
        </w:rPr>
      </w:pPr>
      <w:r w:rsidRPr="00A36EAF">
        <w:rPr>
          <w:rFonts w:cs="Tahoma"/>
          <w:color w:val="000000"/>
        </w:rPr>
        <w:t>Forefront Protection 2010 for Exchange Server External Connector</w:t>
      </w:r>
    </w:p>
    <w:p w:rsidR="00685009" w:rsidRPr="00A36EAF" w:rsidRDefault="00685009" w:rsidP="00685009">
      <w:pPr>
        <w:rPr>
          <w:rFonts w:cs="Tahoma"/>
        </w:rPr>
      </w:pPr>
      <w:r w:rsidRPr="00A36EAF">
        <w:rPr>
          <w:rFonts w:cs="Tahoma"/>
          <w:color w:val="000000"/>
        </w:rPr>
        <w:t>Forefront Protection SharePoint</w:t>
      </w:r>
    </w:p>
    <w:p w:rsidR="00685009" w:rsidRPr="00A36EAF" w:rsidRDefault="00685009" w:rsidP="00685009">
      <w:pPr>
        <w:rPr>
          <w:rFonts w:cs="Tahoma"/>
        </w:rPr>
      </w:pPr>
      <w:r w:rsidRPr="00A36EAF">
        <w:rPr>
          <w:rFonts w:cs="Tahoma"/>
          <w:color w:val="000000"/>
        </w:rPr>
        <w:t>Groove Enterprise Services</w:t>
      </w:r>
    </w:p>
    <w:p w:rsidR="00685009" w:rsidRPr="00A36EAF" w:rsidRDefault="00685009" w:rsidP="00685009">
      <w:pPr>
        <w:rPr>
          <w:rFonts w:cs="Tahoma"/>
        </w:rPr>
      </w:pPr>
      <w:r w:rsidRPr="00A36EAF">
        <w:rPr>
          <w:rFonts w:cs="Tahoma"/>
          <w:color w:val="000000"/>
        </w:rPr>
        <w:t>Groove Server</w:t>
      </w:r>
    </w:p>
    <w:p w:rsidR="00685009" w:rsidRPr="00A36EAF" w:rsidRDefault="00685009" w:rsidP="00685009">
      <w:pPr>
        <w:rPr>
          <w:rFonts w:cs="Tahoma"/>
        </w:rPr>
      </w:pPr>
      <w:r w:rsidRPr="00A36EAF">
        <w:rPr>
          <w:rFonts w:cs="Tahoma"/>
          <w:color w:val="000000"/>
        </w:rPr>
        <w:t>InfoPath 2010</w:t>
      </w:r>
    </w:p>
    <w:p w:rsidR="00685009" w:rsidRPr="00496EA5" w:rsidRDefault="00685009" w:rsidP="00685009">
      <w:pPr>
        <w:rPr>
          <w:rFonts w:cs="Tahoma"/>
        </w:rPr>
      </w:pPr>
      <w:r w:rsidRPr="00496EA5">
        <w:rPr>
          <w:rFonts w:cs="Tahoma"/>
          <w:color w:val="000000"/>
        </w:rPr>
        <w:t>Lync 2010</w:t>
      </w:r>
    </w:p>
    <w:p w:rsidR="00685009" w:rsidRPr="00496EA5" w:rsidRDefault="00685009" w:rsidP="00685009">
      <w:pPr>
        <w:rPr>
          <w:rFonts w:cs="Tahoma"/>
        </w:rPr>
      </w:pPr>
      <w:r w:rsidRPr="00496EA5">
        <w:rPr>
          <w:rFonts w:cs="Tahoma"/>
          <w:color w:val="000000"/>
        </w:rPr>
        <w:t>Lync Server 2010 Enterprise Edition</w:t>
      </w:r>
    </w:p>
    <w:p w:rsidR="00685009" w:rsidRPr="00496EA5" w:rsidRDefault="00685009" w:rsidP="00685009">
      <w:pPr>
        <w:rPr>
          <w:rFonts w:cs="Tahoma"/>
        </w:rPr>
      </w:pPr>
      <w:r w:rsidRPr="00496EA5">
        <w:rPr>
          <w:rFonts w:cs="Tahoma"/>
          <w:color w:val="000000"/>
        </w:rPr>
        <w:t>Lync Server 2010 Enterprise External Connector</w:t>
      </w:r>
    </w:p>
    <w:p w:rsidR="00685009" w:rsidRPr="00496EA5" w:rsidRDefault="00685009" w:rsidP="00685009">
      <w:pPr>
        <w:rPr>
          <w:rFonts w:cs="Tahoma"/>
        </w:rPr>
      </w:pPr>
      <w:r w:rsidRPr="00496EA5">
        <w:rPr>
          <w:rFonts w:cs="Tahoma"/>
          <w:color w:val="000000"/>
        </w:rPr>
        <w:t>Lync Server 2010 Plus External Connector</w:t>
      </w:r>
    </w:p>
    <w:p w:rsidR="00685009" w:rsidRPr="00496EA5" w:rsidRDefault="00685009" w:rsidP="00685009">
      <w:pPr>
        <w:rPr>
          <w:rFonts w:cs="Tahoma"/>
        </w:rPr>
      </w:pPr>
      <w:r w:rsidRPr="00496EA5">
        <w:rPr>
          <w:rFonts w:cs="Tahoma"/>
          <w:color w:val="000000"/>
        </w:rPr>
        <w:t>Lync Server 2010 Standard External Connector</w:t>
      </w:r>
    </w:p>
    <w:p w:rsidR="00685009" w:rsidRPr="00496EA5" w:rsidRDefault="00685009" w:rsidP="00685009">
      <w:pPr>
        <w:rPr>
          <w:rFonts w:cs="Tahoma"/>
        </w:rPr>
      </w:pPr>
      <w:r w:rsidRPr="00496EA5">
        <w:rPr>
          <w:rFonts w:cs="Tahoma"/>
          <w:color w:val="000000"/>
        </w:rPr>
        <w:t>Lync Server 2010 Standard Edition</w:t>
      </w:r>
    </w:p>
    <w:p w:rsidR="00685009" w:rsidRPr="00496EA5" w:rsidRDefault="00685009" w:rsidP="00685009">
      <w:pPr>
        <w:rPr>
          <w:rFonts w:cs="Tahoma"/>
        </w:rPr>
      </w:pPr>
      <w:r w:rsidRPr="00496EA5">
        <w:rPr>
          <w:rFonts w:cs="Tahoma"/>
          <w:color w:val="000000"/>
        </w:rPr>
        <w:t>Office Groove Enterprise Services</w:t>
      </w:r>
    </w:p>
    <w:p w:rsidR="00685009" w:rsidRPr="00496EA5" w:rsidRDefault="00685009" w:rsidP="00685009">
      <w:pPr>
        <w:rPr>
          <w:rFonts w:cs="Tahoma"/>
        </w:rPr>
      </w:pPr>
      <w:r w:rsidRPr="00496EA5">
        <w:rPr>
          <w:rFonts w:cs="Tahoma"/>
          <w:color w:val="000000"/>
        </w:rPr>
        <w:t>Office Multi-Language Pack 2010</w:t>
      </w:r>
    </w:p>
    <w:p w:rsidR="00685009" w:rsidRPr="00496EA5" w:rsidRDefault="00685009" w:rsidP="00685009">
      <w:pPr>
        <w:rPr>
          <w:rFonts w:cs="Tahoma"/>
        </w:rPr>
      </w:pPr>
      <w:r w:rsidRPr="00496EA5">
        <w:rPr>
          <w:rFonts w:cs="Tahoma"/>
          <w:color w:val="000000"/>
        </w:rPr>
        <w:t>Office Professional Plus 2010</w:t>
      </w:r>
    </w:p>
    <w:p w:rsidR="00685009" w:rsidRPr="00A36EAF" w:rsidRDefault="00685009" w:rsidP="00685009">
      <w:pPr>
        <w:rPr>
          <w:rFonts w:cs="Tahoma"/>
        </w:rPr>
      </w:pPr>
      <w:r w:rsidRPr="00A36EAF">
        <w:rPr>
          <w:rFonts w:cs="Tahoma"/>
          <w:color w:val="000000"/>
        </w:rPr>
        <w:lastRenderedPageBreak/>
        <w:t>Office Standard 2010</w:t>
      </w:r>
    </w:p>
    <w:p w:rsidR="00685009" w:rsidRPr="00A36EAF" w:rsidRDefault="00685009" w:rsidP="00685009">
      <w:pPr>
        <w:rPr>
          <w:rFonts w:cs="Tahoma"/>
        </w:rPr>
      </w:pPr>
      <w:r w:rsidRPr="00A36EAF">
        <w:rPr>
          <w:rFonts w:cs="Tahoma"/>
          <w:color w:val="000000"/>
        </w:rPr>
        <w:t>Office Small Business Get Genuine</w:t>
      </w:r>
    </w:p>
    <w:p w:rsidR="00685009" w:rsidRPr="00A36EAF" w:rsidRDefault="00685009" w:rsidP="00685009">
      <w:pPr>
        <w:rPr>
          <w:rFonts w:cs="Tahoma"/>
        </w:rPr>
      </w:pPr>
      <w:r w:rsidRPr="00A36EAF">
        <w:rPr>
          <w:rFonts w:cs="Tahoma"/>
          <w:color w:val="000000"/>
        </w:rPr>
        <w:t>OneNote 2010</w:t>
      </w:r>
    </w:p>
    <w:p w:rsidR="00685009" w:rsidRPr="00A36EAF" w:rsidRDefault="00685009" w:rsidP="00685009">
      <w:pPr>
        <w:rPr>
          <w:rFonts w:cs="Tahoma"/>
        </w:rPr>
      </w:pPr>
      <w:r w:rsidRPr="00A36EAF">
        <w:rPr>
          <w:rFonts w:cs="Tahoma"/>
          <w:color w:val="000000"/>
        </w:rPr>
        <w:t>Outlook 2010</w:t>
      </w:r>
    </w:p>
    <w:p w:rsidR="00685009" w:rsidRPr="00A36EAF" w:rsidRDefault="00685009" w:rsidP="00685009">
      <w:pPr>
        <w:rPr>
          <w:rFonts w:cs="Tahoma"/>
        </w:rPr>
      </w:pPr>
      <w:r w:rsidRPr="00A36EAF">
        <w:rPr>
          <w:rFonts w:cs="Tahoma"/>
          <w:color w:val="000000"/>
        </w:rPr>
        <w:t>Outlook met Business Contact Manager</w:t>
      </w:r>
    </w:p>
    <w:p w:rsidR="00685009" w:rsidRPr="00A36EAF" w:rsidRDefault="00685009" w:rsidP="00685009">
      <w:pPr>
        <w:rPr>
          <w:rFonts w:cs="Tahoma"/>
        </w:rPr>
      </w:pPr>
      <w:r w:rsidRPr="00A36EAF">
        <w:rPr>
          <w:rFonts w:cs="Tahoma"/>
          <w:color w:val="000000"/>
        </w:rPr>
        <w:t>PowerPoint 2010</w:t>
      </w:r>
    </w:p>
    <w:p w:rsidR="00685009" w:rsidRPr="00A36EAF" w:rsidRDefault="00685009" w:rsidP="00685009">
      <w:pPr>
        <w:rPr>
          <w:rFonts w:cs="Tahoma"/>
        </w:rPr>
      </w:pPr>
      <w:r w:rsidRPr="00A36EAF">
        <w:rPr>
          <w:rFonts w:cs="Tahoma"/>
          <w:color w:val="000000"/>
        </w:rPr>
        <w:t>Project 2010 Standard</w:t>
      </w:r>
    </w:p>
    <w:p w:rsidR="00685009" w:rsidRPr="00A36EAF" w:rsidRDefault="00685009" w:rsidP="00685009">
      <w:pPr>
        <w:rPr>
          <w:rFonts w:cs="Tahoma"/>
        </w:rPr>
      </w:pPr>
      <w:r w:rsidRPr="00A36EAF">
        <w:rPr>
          <w:rFonts w:cs="Tahoma"/>
          <w:color w:val="000000"/>
        </w:rPr>
        <w:t>Project 2010 Professional</w:t>
      </w:r>
    </w:p>
    <w:p w:rsidR="00685009" w:rsidRPr="00A36EAF" w:rsidRDefault="00685009" w:rsidP="00685009">
      <w:pPr>
        <w:rPr>
          <w:rFonts w:cs="Tahoma"/>
        </w:rPr>
      </w:pPr>
      <w:r w:rsidRPr="00A36EAF">
        <w:rPr>
          <w:rFonts w:cs="Tahoma"/>
          <w:color w:val="000000"/>
        </w:rPr>
        <w:t>Search Server 2010</w:t>
      </w:r>
    </w:p>
    <w:p w:rsidR="00685009" w:rsidRPr="00A36EAF" w:rsidRDefault="00685009" w:rsidP="00685009">
      <w:pPr>
        <w:rPr>
          <w:rFonts w:cs="Tahoma"/>
        </w:rPr>
      </w:pPr>
      <w:r w:rsidRPr="00A36EAF">
        <w:rPr>
          <w:rFonts w:cs="Tahoma"/>
          <w:color w:val="000000"/>
        </w:rPr>
        <w:t>SharePoint Server 2010 for Internet Sites Enterprise</w:t>
      </w:r>
    </w:p>
    <w:p w:rsidR="00685009" w:rsidRPr="00A36EAF" w:rsidRDefault="00685009" w:rsidP="00685009">
      <w:pPr>
        <w:rPr>
          <w:rFonts w:cs="Tahoma"/>
        </w:rPr>
      </w:pPr>
      <w:r w:rsidRPr="00A36EAF">
        <w:rPr>
          <w:rFonts w:cs="Tahoma"/>
          <w:color w:val="000000"/>
        </w:rPr>
        <w:t>SharePoint Server 2010 for Internet Sites Standard</w:t>
      </w:r>
    </w:p>
    <w:p w:rsidR="00685009" w:rsidRPr="00A36EAF" w:rsidRDefault="00685009" w:rsidP="00685009">
      <w:pPr>
        <w:rPr>
          <w:rFonts w:cs="Tahoma"/>
        </w:rPr>
      </w:pPr>
      <w:r w:rsidRPr="00A36EAF">
        <w:rPr>
          <w:rFonts w:cs="Tahoma"/>
          <w:color w:val="000000"/>
        </w:rPr>
        <w:t>SharePoint Workspace 2010</w:t>
      </w:r>
    </w:p>
    <w:p w:rsidR="00685009" w:rsidRPr="00A36EAF" w:rsidRDefault="00685009" w:rsidP="00685009">
      <w:pPr>
        <w:rPr>
          <w:rFonts w:cs="Tahoma"/>
          <w:lang w:val="it-IT"/>
        </w:rPr>
      </w:pPr>
      <w:r w:rsidRPr="00A36EAF">
        <w:rPr>
          <w:rFonts w:cs="Tahoma"/>
          <w:color w:val="000000"/>
          <w:lang w:val="it-IT"/>
        </w:rPr>
        <w:t>Visio 2010 Premium</w:t>
      </w:r>
    </w:p>
    <w:p w:rsidR="00685009" w:rsidRPr="00A36EAF" w:rsidRDefault="00685009" w:rsidP="00685009">
      <w:pPr>
        <w:rPr>
          <w:rFonts w:cs="Tahoma"/>
          <w:lang w:val="it-IT"/>
        </w:rPr>
      </w:pPr>
      <w:r w:rsidRPr="00A36EAF">
        <w:rPr>
          <w:rFonts w:cs="Tahoma"/>
          <w:color w:val="000000"/>
          <w:lang w:val="it-IT"/>
        </w:rPr>
        <w:t>Visio 2010 Standard</w:t>
      </w:r>
    </w:p>
    <w:p w:rsidR="00685009" w:rsidRPr="00A36EAF" w:rsidRDefault="00685009" w:rsidP="00685009">
      <w:pPr>
        <w:rPr>
          <w:rFonts w:cs="Tahoma"/>
          <w:lang w:val="it-IT"/>
        </w:rPr>
      </w:pPr>
      <w:r w:rsidRPr="00A36EAF">
        <w:rPr>
          <w:rFonts w:cs="Tahoma"/>
          <w:color w:val="000000"/>
          <w:lang w:val="it-IT"/>
        </w:rPr>
        <w:t>Windows Intune (per Apparaat)</w:t>
      </w:r>
    </w:p>
    <w:p w:rsidR="00685009" w:rsidRPr="00A36EAF" w:rsidRDefault="00685009" w:rsidP="00685009">
      <w:pPr>
        <w:rPr>
          <w:rFonts w:cs="Tahoma"/>
        </w:rPr>
      </w:pPr>
      <w:r w:rsidRPr="00A36EAF">
        <w:rPr>
          <w:rFonts w:cs="Tahoma"/>
          <w:color w:val="000000"/>
        </w:rPr>
        <w:t>Windows Intune Add-On (per Apparaat)</w:t>
      </w:r>
    </w:p>
    <w:p w:rsidR="00685009" w:rsidRPr="00A36EAF" w:rsidRDefault="00685009" w:rsidP="00685009">
      <w:pPr>
        <w:rPr>
          <w:rFonts w:cs="Tahoma"/>
        </w:rPr>
      </w:pPr>
      <w:r w:rsidRPr="00A36EAF">
        <w:rPr>
          <w:rFonts w:cs="Tahoma"/>
          <w:color w:val="000000"/>
        </w:rPr>
        <w:t>Windows MultiPoint Server 2011 Standard</w:t>
      </w:r>
    </w:p>
    <w:p w:rsidR="00685009" w:rsidRPr="00A36EAF" w:rsidRDefault="00685009" w:rsidP="00685009">
      <w:pPr>
        <w:rPr>
          <w:rFonts w:cs="Tahoma"/>
        </w:rPr>
      </w:pPr>
      <w:r w:rsidRPr="00A36EAF">
        <w:rPr>
          <w:rFonts w:cs="Tahoma"/>
          <w:color w:val="000000"/>
        </w:rPr>
        <w:t>Windows MultiPoint Server 2011 Premium</w:t>
      </w:r>
    </w:p>
    <w:p w:rsidR="00685009" w:rsidRPr="00A36EAF" w:rsidRDefault="00685009" w:rsidP="00685009">
      <w:pPr>
        <w:rPr>
          <w:rFonts w:cs="Tahoma"/>
        </w:rPr>
      </w:pPr>
      <w:r w:rsidRPr="00A36EAF">
        <w:rPr>
          <w:rFonts w:cs="Tahoma"/>
          <w:color w:val="000000"/>
        </w:rPr>
        <w:t>Windows MultiPoint Server 2011 CAL</w:t>
      </w:r>
    </w:p>
    <w:p w:rsidR="00685009" w:rsidRPr="00A36EAF" w:rsidRDefault="00685009" w:rsidP="00685009">
      <w:pPr>
        <w:rPr>
          <w:rFonts w:cs="Tahoma"/>
        </w:rPr>
      </w:pPr>
      <w:r w:rsidRPr="00A36EAF">
        <w:rPr>
          <w:rFonts w:cs="Tahoma"/>
          <w:color w:val="000000"/>
        </w:rPr>
        <w:t>Windows MultiPoint Server 2011 CAL met Windows Server 2008 CAL</w:t>
      </w:r>
    </w:p>
    <w:p w:rsidR="00685009" w:rsidRPr="00A36EAF" w:rsidRDefault="00685009" w:rsidP="00685009">
      <w:pPr>
        <w:rPr>
          <w:rFonts w:cs="Tahoma"/>
        </w:rPr>
      </w:pPr>
      <w:r w:rsidRPr="00A36EAF">
        <w:rPr>
          <w:rFonts w:cs="Tahoma"/>
          <w:color w:val="000000"/>
        </w:rPr>
        <w:t>Windows MultiPoint Server 2011 Premium met Windows MultiPoint Server 2011 CAL (5 Clients)</w:t>
      </w:r>
    </w:p>
    <w:p w:rsidR="00685009" w:rsidRPr="00A36EAF" w:rsidRDefault="00685009" w:rsidP="002238E9">
      <w:pPr>
        <w:rPr>
          <w:rFonts w:cs="Tahoma"/>
        </w:rPr>
      </w:pPr>
      <w:r w:rsidRPr="00A36EAF">
        <w:rPr>
          <w:rFonts w:cs="Tahoma"/>
          <w:color w:val="000000"/>
        </w:rPr>
        <w:t>Windows MultiPoint Server 2011 Premium met Windows MultiPoint Server 2011 CAL (5 Clients) met Windows Server</w:t>
      </w:r>
      <w:r w:rsidR="002238E9">
        <w:rPr>
          <w:rFonts w:cs="Tahoma"/>
          <w:color w:val="000000"/>
        </w:rPr>
        <w:t> </w:t>
      </w:r>
      <w:r w:rsidRPr="00A36EAF">
        <w:rPr>
          <w:rFonts w:cs="Tahoma"/>
          <w:color w:val="000000"/>
        </w:rPr>
        <w:t>2008 CAL (5 Clients)</w:t>
      </w:r>
    </w:p>
    <w:p w:rsidR="00685009" w:rsidRPr="00A36EAF" w:rsidRDefault="00685009" w:rsidP="00685009">
      <w:pPr>
        <w:rPr>
          <w:rFonts w:cs="Tahoma"/>
          <w:lang w:val="nl-NL"/>
        </w:rPr>
      </w:pPr>
      <w:r w:rsidRPr="00A36EAF">
        <w:rPr>
          <w:rFonts w:cs="Tahoma"/>
          <w:color w:val="000000"/>
          <w:lang w:val="nl-NL"/>
        </w:rPr>
        <w:t>Word 2010</w:t>
      </w:r>
    </w:p>
    <w:p w:rsidR="007A5182" w:rsidRPr="00A36EAF" w:rsidRDefault="007A5182" w:rsidP="007A5182">
      <w:pPr>
        <w:pStyle w:val="Heading2"/>
        <w:ind w:left="0"/>
        <w:jc w:val="both"/>
        <w:rPr>
          <w:rFonts w:ascii="Tahoma" w:hAnsi="Tahoma" w:cs="Tahoma"/>
          <w:lang w:val="nl-NL"/>
        </w:rPr>
      </w:pPr>
    </w:p>
    <w:p w:rsidR="00E64830" w:rsidRPr="00A36EAF" w:rsidRDefault="00E64830" w:rsidP="00E64830">
      <w:pPr>
        <w:pStyle w:val="Heading2"/>
        <w:ind w:left="0"/>
        <w:jc w:val="both"/>
        <w:rPr>
          <w:rFonts w:ascii="Tahoma" w:hAnsi="Tahoma" w:cs="Tahoma"/>
          <w:lang w:val="nl-NL"/>
        </w:rPr>
      </w:pPr>
      <w:bookmarkStart w:id="627" w:name="_Toc353788068"/>
      <w:r w:rsidRPr="00A36EAF">
        <w:rPr>
          <w:rFonts w:ascii="Tahoma" w:hAnsi="Tahoma" w:cs="Tahoma"/>
          <w:color w:val="FF6600"/>
          <w:lang w:val="nl-NL"/>
        </w:rPr>
        <w:t>WIJZIGINGEN NOVEMBER 2012</w:t>
      </w:r>
      <w:bookmarkEnd w:id="627"/>
    </w:p>
    <w:p w:rsidR="00E64830" w:rsidRPr="00A36EAF" w:rsidRDefault="00E64830" w:rsidP="007B0DDA">
      <w:pPr>
        <w:pStyle w:val="Heading2"/>
        <w:ind w:left="0"/>
        <w:jc w:val="both"/>
        <w:rPr>
          <w:rFonts w:ascii="Tahoma" w:hAnsi="Tahoma" w:cs="Tahoma"/>
          <w:b w:val="0"/>
          <w:bCs/>
          <w:sz w:val="18"/>
          <w:szCs w:val="18"/>
          <w:lang w:val="nl-NL"/>
        </w:rPr>
      </w:pPr>
    </w:p>
    <w:p w:rsidR="00E64830" w:rsidRPr="00A36EAF" w:rsidRDefault="00E64830" w:rsidP="003E606C">
      <w:pPr>
        <w:spacing w:after="60"/>
        <w:rPr>
          <w:rFonts w:cs="Tahoma"/>
          <w:lang w:val="nl-NL"/>
        </w:rPr>
      </w:pPr>
      <w:r w:rsidRPr="00A36EAF">
        <w:rPr>
          <w:rFonts w:cs="Tahoma"/>
          <w:b/>
          <w:lang w:val="nl-NL"/>
        </w:rPr>
        <w:t>Toegevoegd</w:t>
      </w:r>
    </w:p>
    <w:p w:rsidR="00E64830" w:rsidRPr="00A36EAF" w:rsidRDefault="00E64830" w:rsidP="00C530A9">
      <w:pPr>
        <w:rPr>
          <w:rFonts w:cs="Tahoma"/>
          <w:lang w:val="nl-NL"/>
        </w:rPr>
      </w:pPr>
      <w:r w:rsidRPr="00A36EAF">
        <w:rPr>
          <w:rFonts w:cs="Tahoma"/>
          <w:lang w:val="nl-NL"/>
        </w:rPr>
        <w:t>Microsoft Windows Server Essentials 2012</w:t>
      </w:r>
    </w:p>
    <w:p w:rsidR="00E64830" w:rsidRPr="00A36EAF" w:rsidRDefault="00E64830" w:rsidP="00C530A9">
      <w:pPr>
        <w:rPr>
          <w:rFonts w:cs="Tahoma"/>
        </w:rPr>
      </w:pPr>
      <w:r w:rsidRPr="00A36EAF">
        <w:rPr>
          <w:rFonts w:cs="Tahoma"/>
        </w:rPr>
        <w:t>Microsoft AutoRoute Euro 2013</w:t>
      </w:r>
    </w:p>
    <w:p w:rsidR="00E64830" w:rsidRPr="00A36EAF" w:rsidRDefault="00E64830" w:rsidP="00C530A9">
      <w:pPr>
        <w:rPr>
          <w:rFonts w:cs="Tahoma"/>
        </w:rPr>
      </w:pPr>
      <w:r w:rsidRPr="00A36EAF">
        <w:rPr>
          <w:rFonts w:cs="Tahoma"/>
        </w:rPr>
        <w:t>Microsoft Desktop Organization Pack 2012 voor Software Assurance</w:t>
      </w:r>
    </w:p>
    <w:p w:rsidR="00E64830" w:rsidRPr="00A36EAF" w:rsidRDefault="00E64830" w:rsidP="00C530A9">
      <w:pPr>
        <w:rPr>
          <w:rFonts w:cs="Tahoma"/>
        </w:rPr>
      </w:pPr>
    </w:p>
    <w:p w:rsidR="00D24E3C" w:rsidRPr="00A36EAF" w:rsidRDefault="00D24E3C" w:rsidP="003E606C">
      <w:pPr>
        <w:spacing w:after="60"/>
        <w:rPr>
          <w:rFonts w:cs="Tahoma"/>
          <w:lang w:val="nl-NL"/>
        </w:rPr>
      </w:pPr>
      <w:r w:rsidRPr="00A36EAF">
        <w:rPr>
          <w:rFonts w:cs="Tahoma"/>
          <w:b/>
          <w:lang w:val="nl-NL"/>
        </w:rPr>
        <w:t>Promoties</w:t>
      </w:r>
    </w:p>
    <w:p w:rsidR="00D24E3C" w:rsidRPr="00A36EAF" w:rsidRDefault="00D24E3C" w:rsidP="00E64830">
      <w:pPr>
        <w:rPr>
          <w:rFonts w:cs="Tahoma"/>
          <w:lang w:val="nl-NL"/>
        </w:rPr>
      </w:pPr>
      <w:r w:rsidRPr="00A36EAF">
        <w:rPr>
          <w:rFonts w:cs="Tahoma"/>
          <w:color w:val="000000"/>
          <w:lang w:val="nl-NL"/>
        </w:rPr>
        <w:t>De volgende promoties zijn toegevoegd:</w:t>
      </w:r>
    </w:p>
    <w:p w:rsidR="00D24E3C" w:rsidRPr="00A36EAF" w:rsidRDefault="00D24E3C" w:rsidP="00E64830">
      <w:pPr>
        <w:rPr>
          <w:rFonts w:cs="Tahoma"/>
          <w:lang w:val="nl-NL"/>
        </w:rPr>
      </w:pPr>
      <w:r w:rsidRPr="00A36EAF">
        <w:rPr>
          <w:rFonts w:cs="Tahoma"/>
          <w:color w:val="000000"/>
          <w:lang w:val="nl-NL"/>
        </w:rPr>
        <w:t>30% korting bij upgrade naar Visual Studio Premium met MSDN</w:t>
      </w:r>
    </w:p>
    <w:p w:rsidR="00D24E3C" w:rsidRPr="00A36EAF" w:rsidRDefault="00D24E3C" w:rsidP="00ED2410">
      <w:pPr>
        <w:rPr>
          <w:rFonts w:cs="Tahoma"/>
          <w:lang w:val="nl-NL"/>
        </w:rPr>
      </w:pPr>
      <w:r w:rsidRPr="00A36EAF">
        <w:rPr>
          <w:rFonts w:cs="Tahoma"/>
          <w:lang w:val="nl-NL"/>
        </w:rPr>
        <w:t>Opwaarderen naar Windows 8 met SA</w:t>
      </w:r>
    </w:p>
    <w:p w:rsidR="00D24E3C" w:rsidRPr="00A36EAF" w:rsidRDefault="00D24E3C" w:rsidP="00ED2410">
      <w:pPr>
        <w:rPr>
          <w:rFonts w:cs="Tahoma"/>
          <w:lang w:val="nl-NL"/>
        </w:rPr>
      </w:pPr>
      <w:r w:rsidRPr="00A36EAF">
        <w:rPr>
          <w:rFonts w:cs="Tahoma"/>
          <w:lang w:val="nl-NL"/>
        </w:rPr>
        <w:t>Windows Intune Nieuwe PC 20% Promo</w:t>
      </w:r>
    </w:p>
    <w:p w:rsidR="00D24E3C" w:rsidRPr="00A36EAF" w:rsidRDefault="00D24E3C" w:rsidP="00E64830">
      <w:pPr>
        <w:rPr>
          <w:rFonts w:cs="Tahoma"/>
          <w:lang w:val="nl-NL"/>
        </w:rPr>
      </w:pPr>
    </w:p>
    <w:p w:rsidR="00E64830" w:rsidRPr="00A36EAF" w:rsidRDefault="00E64830" w:rsidP="003E606C">
      <w:pPr>
        <w:spacing w:after="60"/>
        <w:rPr>
          <w:rFonts w:cs="Tahoma"/>
          <w:lang w:val="nl-NL"/>
        </w:rPr>
      </w:pPr>
      <w:r w:rsidRPr="00A36EAF">
        <w:rPr>
          <w:rFonts w:cs="Tahoma"/>
          <w:b/>
          <w:lang w:val="nl-NL"/>
        </w:rPr>
        <w:t>Wijzigingen</w:t>
      </w:r>
    </w:p>
    <w:p w:rsidR="00D24E3C" w:rsidRPr="00A36EAF" w:rsidRDefault="00D8428A" w:rsidP="00E64830">
      <w:pPr>
        <w:rPr>
          <w:rFonts w:cs="Tahoma"/>
          <w:lang w:val="nl-NL"/>
        </w:rPr>
      </w:pPr>
      <w:r w:rsidRPr="00A36EAF">
        <w:rPr>
          <w:rFonts w:cs="Tahoma"/>
          <w:color w:val="000000"/>
          <w:lang w:val="nl-NL"/>
        </w:rPr>
        <w:t>Er zijn updates voor de volgende producten:</w:t>
      </w:r>
    </w:p>
    <w:p w:rsidR="003A5ABA" w:rsidRPr="00CD364D" w:rsidRDefault="00D8428A" w:rsidP="00E64830">
      <w:pPr>
        <w:rPr>
          <w:rFonts w:cs="Tahoma"/>
        </w:rPr>
      </w:pPr>
      <w:r w:rsidRPr="00CD364D">
        <w:rPr>
          <w:rFonts w:cs="Tahoma"/>
          <w:color w:val="000000"/>
        </w:rPr>
        <w:t>Microsoft Desktop Optimization Pack</w:t>
      </w:r>
    </w:p>
    <w:p w:rsidR="000225E7" w:rsidRPr="00CD364D" w:rsidRDefault="000225E7" w:rsidP="00C530A9">
      <w:pPr>
        <w:rPr>
          <w:rFonts w:cs="Tahoma"/>
        </w:rPr>
      </w:pPr>
    </w:p>
    <w:p w:rsidR="00E64830" w:rsidRPr="00CD364D" w:rsidRDefault="00E64830" w:rsidP="003E606C">
      <w:pPr>
        <w:spacing w:after="60"/>
        <w:rPr>
          <w:rFonts w:cs="Tahoma"/>
        </w:rPr>
      </w:pPr>
      <w:r w:rsidRPr="00CD364D">
        <w:rPr>
          <w:rFonts w:cs="Tahoma"/>
          <w:b/>
        </w:rPr>
        <w:t>Verwijderd</w:t>
      </w:r>
    </w:p>
    <w:p w:rsidR="00E64830" w:rsidRPr="00CD364D" w:rsidRDefault="00E64830" w:rsidP="00C530A9">
      <w:pPr>
        <w:rPr>
          <w:rFonts w:cs="Tahoma"/>
        </w:rPr>
      </w:pPr>
      <w:r w:rsidRPr="00CD364D">
        <w:rPr>
          <w:rFonts w:cs="Tahoma"/>
        </w:rPr>
        <w:t>Windows Small Business Server Essentials 2011</w:t>
      </w:r>
    </w:p>
    <w:p w:rsidR="00E64830" w:rsidRPr="00A36EAF" w:rsidRDefault="00E64830" w:rsidP="00C530A9">
      <w:pPr>
        <w:rPr>
          <w:rFonts w:cs="Tahoma"/>
        </w:rPr>
      </w:pPr>
      <w:r w:rsidRPr="00A36EAF">
        <w:rPr>
          <w:rFonts w:cs="Tahoma"/>
        </w:rPr>
        <w:t>AutoRoute 2011</w:t>
      </w:r>
    </w:p>
    <w:p w:rsidR="00E64830" w:rsidRPr="00A36EAF" w:rsidRDefault="00E64830" w:rsidP="00C530A9">
      <w:pPr>
        <w:rPr>
          <w:rFonts w:cs="Tahoma"/>
        </w:rPr>
      </w:pPr>
      <w:r w:rsidRPr="00A36EAF">
        <w:rPr>
          <w:rFonts w:cs="Tahoma"/>
        </w:rPr>
        <w:t>Microsoft Desktop Optimization Pack 2011 R2 voor Software Assurance</w:t>
      </w:r>
    </w:p>
    <w:p w:rsidR="0021637C" w:rsidRPr="00A36EAF" w:rsidRDefault="0021637C" w:rsidP="007B0DDA">
      <w:pPr>
        <w:pStyle w:val="Heading2"/>
        <w:ind w:left="0"/>
        <w:jc w:val="both"/>
        <w:rPr>
          <w:rFonts w:ascii="Tahoma" w:hAnsi="Tahoma" w:cs="Tahoma"/>
        </w:rPr>
      </w:pPr>
    </w:p>
    <w:p w:rsidR="007B0DDA" w:rsidRPr="00A36EAF" w:rsidRDefault="007B0DDA" w:rsidP="007B0DDA">
      <w:pPr>
        <w:pStyle w:val="Heading2"/>
        <w:ind w:left="0"/>
        <w:jc w:val="both"/>
        <w:rPr>
          <w:rFonts w:ascii="Tahoma" w:hAnsi="Tahoma" w:cs="Tahoma"/>
          <w:lang w:val="nl-NL"/>
        </w:rPr>
      </w:pPr>
      <w:bookmarkStart w:id="628" w:name="_Toc336338169"/>
      <w:bookmarkStart w:id="629" w:name="_Toc353788069"/>
      <w:r w:rsidRPr="00A36EAF">
        <w:rPr>
          <w:rFonts w:ascii="Tahoma" w:hAnsi="Tahoma" w:cs="Tahoma"/>
          <w:color w:val="FF6600"/>
          <w:lang w:val="nl-NL"/>
        </w:rPr>
        <w:t>WIJZIGINGEN OKTOBER 2012</w:t>
      </w:r>
      <w:bookmarkEnd w:id="628"/>
      <w:bookmarkEnd w:id="629"/>
    </w:p>
    <w:p w:rsidR="007B0DDA" w:rsidRPr="00A36EAF" w:rsidRDefault="007B0DDA" w:rsidP="007B0DDA">
      <w:pPr>
        <w:rPr>
          <w:rFonts w:cs="Tahoma"/>
          <w:lang w:val="nl-NL"/>
        </w:rPr>
      </w:pPr>
    </w:p>
    <w:p w:rsidR="007B0DDA" w:rsidRPr="00A36EAF" w:rsidRDefault="007B0DDA" w:rsidP="003E606C">
      <w:pPr>
        <w:spacing w:after="60"/>
        <w:rPr>
          <w:rFonts w:cs="Tahoma"/>
          <w:lang w:val="nl-NL"/>
        </w:rPr>
      </w:pPr>
      <w:r w:rsidRPr="00A36EAF">
        <w:rPr>
          <w:rFonts w:cs="Tahoma"/>
          <w:b/>
          <w:lang w:val="nl-NL"/>
        </w:rPr>
        <w:t>Toegevoegd</w:t>
      </w:r>
    </w:p>
    <w:p w:rsidR="007B0DDA" w:rsidRPr="00A36EAF" w:rsidRDefault="00AD19DE" w:rsidP="007B0DDA">
      <w:pPr>
        <w:rPr>
          <w:rFonts w:cs="Tahoma"/>
          <w:lang w:val="nl-NL"/>
        </w:rPr>
      </w:pPr>
      <w:r w:rsidRPr="00A36EAF">
        <w:rPr>
          <w:rFonts w:cs="Tahoma"/>
          <w:color w:val="000000"/>
          <w:szCs w:val="20"/>
          <w:lang w:val="nl-NL"/>
        </w:rPr>
        <w:t>Windows Companion Abonnementslicentie</w:t>
      </w:r>
    </w:p>
    <w:p w:rsidR="007B0DDA" w:rsidRPr="00A36EAF" w:rsidRDefault="007B0DDA" w:rsidP="007B0DDA">
      <w:pPr>
        <w:rPr>
          <w:rFonts w:cs="Tahoma"/>
          <w:lang w:val="nl-NL"/>
        </w:rPr>
      </w:pPr>
    </w:p>
    <w:p w:rsidR="007B0DDA" w:rsidRPr="00A36EAF" w:rsidRDefault="007B0DDA" w:rsidP="003E606C">
      <w:pPr>
        <w:spacing w:after="60"/>
        <w:rPr>
          <w:rFonts w:cs="Tahoma"/>
          <w:lang w:val="nl-NL"/>
        </w:rPr>
      </w:pPr>
      <w:r w:rsidRPr="00A36EAF">
        <w:rPr>
          <w:rFonts w:cs="Tahoma"/>
          <w:b/>
          <w:lang w:val="nl-NL"/>
        </w:rPr>
        <w:t>Wijzigingen</w:t>
      </w:r>
    </w:p>
    <w:p w:rsidR="007B0DDA" w:rsidRPr="00A36EAF" w:rsidRDefault="007B0DDA" w:rsidP="007B0DDA">
      <w:pPr>
        <w:rPr>
          <w:rFonts w:cs="Tahoma"/>
          <w:lang w:val="nl-NL"/>
        </w:rPr>
      </w:pPr>
      <w:r w:rsidRPr="00A36EAF">
        <w:rPr>
          <w:rFonts w:cs="Tahoma"/>
          <w:color w:val="000000"/>
          <w:szCs w:val="20"/>
          <w:lang w:val="nl-NL"/>
        </w:rPr>
        <w:t>Puntenwaarden zijn gewijzigd voor de volgende producten:</w:t>
      </w:r>
    </w:p>
    <w:p w:rsidR="007B0DDA" w:rsidRPr="00A36EAF" w:rsidRDefault="007B0DDA" w:rsidP="007B0DDA">
      <w:pPr>
        <w:rPr>
          <w:rFonts w:cs="Tahoma"/>
          <w:lang w:val="fr-FR"/>
        </w:rPr>
      </w:pPr>
      <w:r w:rsidRPr="00A36EAF">
        <w:rPr>
          <w:rFonts w:cs="Tahoma"/>
          <w:color w:val="000000"/>
          <w:szCs w:val="20"/>
          <w:lang w:val="fr-FR"/>
        </w:rPr>
        <w:t>Core Infrastructure Server Suite Datacenter</w:t>
      </w:r>
    </w:p>
    <w:p w:rsidR="007B0DDA" w:rsidRPr="00A36EAF" w:rsidRDefault="007B0DDA" w:rsidP="007B0DDA">
      <w:pPr>
        <w:rPr>
          <w:rFonts w:cs="Tahoma"/>
          <w:lang w:val="fr-FR"/>
        </w:rPr>
      </w:pPr>
      <w:r w:rsidRPr="00A36EAF">
        <w:rPr>
          <w:rFonts w:cs="Tahoma"/>
          <w:color w:val="000000"/>
          <w:szCs w:val="20"/>
          <w:lang w:val="fr-FR"/>
        </w:rPr>
        <w:t>Core Infrastructure Server Suite Standard</w:t>
      </w:r>
    </w:p>
    <w:p w:rsidR="007B0DDA" w:rsidRPr="00A36EAF" w:rsidRDefault="007B0DDA" w:rsidP="007B0DDA">
      <w:pPr>
        <w:rPr>
          <w:rFonts w:cs="Tahoma"/>
          <w:lang w:val="nl-NL"/>
        </w:rPr>
      </w:pPr>
      <w:r w:rsidRPr="00A36EAF">
        <w:rPr>
          <w:rFonts w:cs="Tahoma"/>
          <w:color w:val="000000"/>
          <w:szCs w:val="20"/>
          <w:lang w:val="nl-NL"/>
        </w:rPr>
        <w:lastRenderedPageBreak/>
        <w:t>Standard Serverbeheerlicentie voor System Center 2012 (2 processors)</w:t>
      </w:r>
    </w:p>
    <w:p w:rsidR="007B0DDA" w:rsidRPr="00A36EAF" w:rsidRDefault="007B0DDA" w:rsidP="007B0DDA">
      <w:pPr>
        <w:rPr>
          <w:rFonts w:cs="Tahoma"/>
          <w:lang w:val="nl-NL"/>
        </w:rPr>
      </w:pPr>
      <w:r w:rsidRPr="00A36EAF">
        <w:rPr>
          <w:rFonts w:cs="Tahoma"/>
          <w:color w:val="000000"/>
          <w:szCs w:val="20"/>
          <w:lang w:val="nl-NL"/>
        </w:rPr>
        <w:t>Serverbeheerlicentie voor System Center 2012 Datacenter (2 processors)</w:t>
      </w:r>
    </w:p>
    <w:p w:rsidR="007B0DDA" w:rsidRPr="00A36EAF" w:rsidRDefault="007B0DDA" w:rsidP="007B0DDA">
      <w:pPr>
        <w:rPr>
          <w:rFonts w:cs="Tahoma"/>
          <w:lang w:val="nl-NL"/>
        </w:rPr>
      </w:pPr>
      <w:r w:rsidRPr="00A36EAF">
        <w:rPr>
          <w:rFonts w:cs="Tahoma"/>
          <w:color w:val="000000"/>
          <w:szCs w:val="20"/>
          <w:lang w:val="nl-NL"/>
        </w:rPr>
        <w:t>System Center Configuration Manager 2007 R3</w:t>
      </w:r>
    </w:p>
    <w:p w:rsidR="007B0DDA" w:rsidRPr="00A36EAF" w:rsidRDefault="007B0DDA" w:rsidP="007B0DDA">
      <w:pPr>
        <w:rPr>
          <w:rFonts w:cs="Tahoma"/>
          <w:lang w:val="nl-NL"/>
        </w:rPr>
      </w:pPr>
      <w:r w:rsidRPr="00A36EAF">
        <w:rPr>
          <w:rFonts w:cs="Tahoma"/>
          <w:color w:val="000000"/>
          <w:szCs w:val="20"/>
          <w:lang w:val="nl-NL"/>
        </w:rPr>
        <w:t xml:space="preserve">Enterprise Serverbeheerlicentie voor System Center Configuration Manager 2007 R3 </w:t>
      </w:r>
    </w:p>
    <w:p w:rsidR="007B0DDA" w:rsidRPr="00A36EAF" w:rsidRDefault="007B0DDA" w:rsidP="007B0DDA">
      <w:pPr>
        <w:rPr>
          <w:rFonts w:cs="Tahoma"/>
          <w:lang w:val="nl-NL"/>
        </w:rPr>
      </w:pPr>
      <w:r w:rsidRPr="00A36EAF">
        <w:rPr>
          <w:rFonts w:cs="Tahoma"/>
          <w:color w:val="000000"/>
          <w:szCs w:val="20"/>
          <w:lang w:val="nl-NL"/>
        </w:rPr>
        <w:t>Standard Serverbeheerlicentie (Standard Server-ML) voor System Center Configuration Manager 2007 R3</w:t>
      </w:r>
    </w:p>
    <w:p w:rsidR="007B0DDA" w:rsidRPr="00A36EAF" w:rsidRDefault="007B0DDA" w:rsidP="007B0DDA">
      <w:pPr>
        <w:rPr>
          <w:rFonts w:cs="Tahoma"/>
          <w:lang w:val="nl-NL"/>
        </w:rPr>
      </w:pPr>
      <w:r w:rsidRPr="00A36EAF">
        <w:rPr>
          <w:rFonts w:cs="Tahoma"/>
          <w:color w:val="000000"/>
          <w:szCs w:val="20"/>
          <w:lang w:val="nl-NL"/>
        </w:rPr>
        <w:t>System Center Configuration Manager 2007 R3 met SQL Server 2008-technologie</w:t>
      </w:r>
    </w:p>
    <w:p w:rsidR="007B0DDA" w:rsidRPr="00A36EAF" w:rsidRDefault="007B0DDA" w:rsidP="007B0DDA">
      <w:pPr>
        <w:rPr>
          <w:rFonts w:cs="Tahoma"/>
          <w:lang w:val="nl-NL"/>
        </w:rPr>
      </w:pPr>
      <w:r w:rsidRPr="00A36EAF">
        <w:rPr>
          <w:rFonts w:cs="Tahoma"/>
          <w:color w:val="000000"/>
          <w:szCs w:val="20"/>
          <w:lang w:val="nl-NL"/>
        </w:rPr>
        <w:t>Clientbeheerlicentie voor System Center Data Protection Manager 2010 per Gebruiker</w:t>
      </w:r>
    </w:p>
    <w:p w:rsidR="007B0DDA" w:rsidRPr="00A36EAF" w:rsidRDefault="007B0DDA" w:rsidP="007B0DDA">
      <w:pPr>
        <w:rPr>
          <w:rFonts w:cs="Tahoma"/>
          <w:lang w:val="nl-NL"/>
        </w:rPr>
      </w:pPr>
      <w:r w:rsidRPr="00A36EAF">
        <w:rPr>
          <w:rFonts w:cs="Tahoma"/>
          <w:color w:val="000000"/>
          <w:szCs w:val="20"/>
          <w:lang w:val="nl-NL"/>
        </w:rPr>
        <w:t>Clientbeheerlicentie voor System Center Data Protection Manager 2010 per OSE</w:t>
      </w:r>
    </w:p>
    <w:p w:rsidR="007B0DDA" w:rsidRPr="00A36EAF" w:rsidRDefault="007B0DDA" w:rsidP="007B0DDA">
      <w:pPr>
        <w:rPr>
          <w:rFonts w:cs="Tahoma"/>
          <w:lang w:val="nl-NL"/>
        </w:rPr>
      </w:pPr>
      <w:r w:rsidRPr="00A36EAF">
        <w:rPr>
          <w:rFonts w:cs="Tahoma"/>
          <w:color w:val="000000"/>
          <w:szCs w:val="20"/>
          <w:lang w:val="nl-NL"/>
        </w:rPr>
        <w:t xml:space="preserve">Enterprise Serverbeheerlicentie voor System Center Data Protection Manager 2010 </w:t>
      </w:r>
    </w:p>
    <w:p w:rsidR="007B0DDA" w:rsidRPr="00A36EAF" w:rsidRDefault="007B0DDA" w:rsidP="007B0DDA">
      <w:pPr>
        <w:rPr>
          <w:rFonts w:cs="Tahoma"/>
          <w:lang w:val="nl-NL"/>
        </w:rPr>
      </w:pPr>
      <w:r w:rsidRPr="00A36EAF">
        <w:rPr>
          <w:rFonts w:cs="Tahoma"/>
          <w:color w:val="000000"/>
          <w:szCs w:val="20"/>
          <w:lang w:val="nl-NL"/>
        </w:rPr>
        <w:t xml:space="preserve">Standard Serverbeheerlicentie voor System Center Data Protection Manager 2010 </w:t>
      </w:r>
    </w:p>
    <w:p w:rsidR="007B0DDA" w:rsidRPr="00A36EAF" w:rsidRDefault="007B0DDA" w:rsidP="007B0DDA">
      <w:pPr>
        <w:rPr>
          <w:rFonts w:cs="Tahoma"/>
          <w:lang w:val="nl-NL"/>
        </w:rPr>
      </w:pPr>
      <w:r w:rsidRPr="00A36EAF">
        <w:rPr>
          <w:rFonts w:cs="Tahoma"/>
          <w:color w:val="000000"/>
          <w:szCs w:val="20"/>
          <w:lang w:val="nl-NL"/>
        </w:rPr>
        <w:t>System Center Operations Manager 2007 R2</w:t>
      </w:r>
    </w:p>
    <w:p w:rsidR="007B0DDA" w:rsidRPr="00A36EAF" w:rsidRDefault="007B0DDA" w:rsidP="007B0DDA">
      <w:pPr>
        <w:rPr>
          <w:rFonts w:cs="Tahoma"/>
          <w:lang w:val="nl-NL"/>
        </w:rPr>
      </w:pPr>
      <w:r w:rsidRPr="00A36EAF">
        <w:rPr>
          <w:rFonts w:cs="Tahoma"/>
          <w:color w:val="000000"/>
          <w:szCs w:val="20"/>
          <w:lang w:val="nl-NL"/>
        </w:rPr>
        <w:t>System Center Operations Manager 2007 R2 met SQL Server 2008-technologie</w:t>
      </w:r>
    </w:p>
    <w:p w:rsidR="007B0DDA" w:rsidRPr="00A36EAF" w:rsidRDefault="007B0DDA" w:rsidP="007B0DDA">
      <w:pPr>
        <w:rPr>
          <w:rFonts w:cs="Tahoma"/>
          <w:lang w:val="nl-NL"/>
        </w:rPr>
      </w:pPr>
      <w:r w:rsidRPr="00A36EAF">
        <w:rPr>
          <w:rFonts w:cs="Tahoma"/>
          <w:color w:val="000000"/>
          <w:szCs w:val="20"/>
          <w:lang w:val="nl-NL"/>
        </w:rPr>
        <w:t xml:space="preserve">Standard Serverbeheerlicentie voor System Center Operations Manager 2007 R2 </w:t>
      </w:r>
    </w:p>
    <w:p w:rsidR="007B0DDA" w:rsidRPr="00A36EAF" w:rsidRDefault="007B0DDA" w:rsidP="007B0DDA">
      <w:pPr>
        <w:rPr>
          <w:rFonts w:cs="Tahoma"/>
          <w:lang w:val="nl-NL"/>
        </w:rPr>
      </w:pPr>
      <w:r w:rsidRPr="00A36EAF">
        <w:rPr>
          <w:rFonts w:cs="Tahoma"/>
          <w:color w:val="000000"/>
          <w:szCs w:val="20"/>
          <w:lang w:val="nl-NL"/>
        </w:rPr>
        <w:t xml:space="preserve">Enterprise Serverbeheerlicentie voor System Center Operations Manager 2007 R2 </w:t>
      </w:r>
    </w:p>
    <w:p w:rsidR="007B0DDA" w:rsidRPr="00A36EAF" w:rsidRDefault="007B0DDA" w:rsidP="007B0DDA">
      <w:pPr>
        <w:rPr>
          <w:rFonts w:cs="Tahoma"/>
          <w:lang w:val="nl-NL"/>
        </w:rPr>
      </w:pPr>
      <w:r w:rsidRPr="00A36EAF">
        <w:rPr>
          <w:rFonts w:cs="Tahoma"/>
          <w:color w:val="000000"/>
          <w:szCs w:val="20"/>
          <w:lang w:val="nl-NL"/>
        </w:rPr>
        <w:t>Clientbeheerlicentie per OSE voor System Center Operations Manager 2007 R2</w:t>
      </w:r>
    </w:p>
    <w:p w:rsidR="007B0DDA" w:rsidRPr="00A36EAF" w:rsidRDefault="007B0DDA" w:rsidP="007B0DDA">
      <w:pPr>
        <w:rPr>
          <w:rFonts w:cs="Tahoma"/>
          <w:lang w:val="nl-NL"/>
        </w:rPr>
      </w:pPr>
      <w:r w:rsidRPr="00A36EAF">
        <w:rPr>
          <w:rFonts w:cs="Tahoma"/>
          <w:color w:val="000000"/>
          <w:szCs w:val="20"/>
          <w:lang w:val="nl-NL"/>
        </w:rPr>
        <w:t>Clientbeheerlicentie per Gebruiker voor System Center Operations Manager 2007 R2</w:t>
      </w:r>
    </w:p>
    <w:p w:rsidR="007B0DDA" w:rsidRPr="00A36EAF" w:rsidRDefault="007B0DDA" w:rsidP="007B0DDA">
      <w:pPr>
        <w:rPr>
          <w:rFonts w:cs="Tahoma"/>
          <w:lang w:val="nl-NL"/>
        </w:rPr>
      </w:pPr>
      <w:r w:rsidRPr="00A36EAF">
        <w:rPr>
          <w:rFonts w:cs="Tahoma"/>
          <w:color w:val="000000"/>
          <w:szCs w:val="20"/>
          <w:lang w:val="nl-NL"/>
        </w:rPr>
        <w:t xml:space="preserve">System Center Server Management Suite Enterprise </w:t>
      </w:r>
    </w:p>
    <w:p w:rsidR="007B0DDA" w:rsidRPr="00A36EAF" w:rsidRDefault="007B0DDA" w:rsidP="007B0DDA">
      <w:pPr>
        <w:rPr>
          <w:rFonts w:cs="Tahoma"/>
          <w:lang w:val="nl-NL"/>
        </w:rPr>
      </w:pPr>
      <w:r w:rsidRPr="00A36EAF">
        <w:rPr>
          <w:rFonts w:cs="Tahoma"/>
          <w:color w:val="000000"/>
          <w:szCs w:val="20"/>
          <w:lang w:val="nl-NL"/>
        </w:rPr>
        <w:t>System Center Server Management Suite Datacenter</w:t>
      </w:r>
    </w:p>
    <w:p w:rsidR="007B0DDA" w:rsidRPr="00A36EAF" w:rsidRDefault="007B0DDA" w:rsidP="007B0DDA">
      <w:pPr>
        <w:rPr>
          <w:rFonts w:cs="Tahoma"/>
          <w:lang w:val="nl-NL"/>
        </w:rPr>
      </w:pPr>
      <w:r w:rsidRPr="00A36EAF">
        <w:rPr>
          <w:rFonts w:cs="Tahoma"/>
          <w:color w:val="000000"/>
          <w:szCs w:val="20"/>
          <w:lang w:val="nl-NL"/>
        </w:rPr>
        <w:t>System Center Service Manager 2010</w:t>
      </w:r>
    </w:p>
    <w:p w:rsidR="007B0DDA" w:rsidRPr="00A36EAF" w:rsidRDefault="007B0DDA" w:rsidP="007B0DDA">
      <w:pPr>
        <w:rPr>
          <w:rFonts w:cs="Tahoma"/>
          <w:lang w:val="nl-NL"/>
        </w:rPr>
      </w:pPr>
      <w:r w:rsidRPr="00A36EAF">
        <w:rPr>
          <w:rFonts w:cs="Tahoma"/>
          <w:color w:val="000000"/>
          <w:szCs w:val="20"/>
          <w:lang w:val="nl-NL"/>
        </w:rPr>
        <w:t>System Center Service Manager 2010 met SQL Server 2008-technologie</w:t>
      </w:r>
    </w:p>
    <w:p w:rsidR="007B0DDA" w:rsidRPr="00A36EAF" w:rsidRDefault="007B0DDA" w:rsidP="007B0DDA">
      <w:pPr>
        <w:rPr>
          <w:rFonts w:cs="Tahoma"/>
          <w:lang w:val="nl-NL"/>
        </w:rPr>
      </w:pPr>
      <w:r w:rsidRPr="00A36EAF">
        <w:rPr>
          <w:rFonts w:cs="Tahoma"/>
          <w:color w:val="000000"/>
          <w:szCs w:val="20"/>
          <w:lang w:val="nl-NL"/>
        </w:rPr>
        <w:t>Clientbeheerlicentie (Client-ML) voor System Center Service Manager 2010 per OSE</w:t>
      </w:r>
    </w:p>
    <w:p w:rsidR="007B0DDA" w:rsidRPr="00A36EAF" w:rsidRDefault="007B0DDA" w:rsidP="007B0DDA">
      <w:pPr>
        <w:rPr>
          <w:rFonts w:cs="Tahoma"/>
          <w:lang w:val="nl-NL"/>
        </w:rPr>
      </w:pPr>
      <w:r w:rsidRPr="00A36EAF">
        <w:rPr>
          <w:rFonts w:cs="Tahoma"/>
          <w:color w:val="000000"/>
          <w:szCs w:val="20"/>
          <w:lang w:val="nl-NL"/>
        </w:rPr>
        <w:t>Clientbeheerlicentie (Client-ML) voor System Center Service Manager 2010 per Gebruiker</w:t>
      </w:r>
    </w:p>
    <w:p w:rsidR="007B0DDA" w:rsidRPr="00A36EAF" w:rsidRDefault="007B0DDA" w:rsidP="007B0DDA">
      <w:pPr>
        <w:rPr>
          <w:rFonts w:cs="Tahoma"/>
          <w:lang w:val="nl-NL"/>
        </w:rPr>
      </w:pPr>
      <w:r w:rsidRPr="00A36EAF">
        <w:rPr>
          <w:rFonts w:cs="Tahoma"/>
          <w:color w:val="000000"/>
          <w:szCs w:val="20"/>
          <w:lang w:val="nl-NL"/>
        </w:rPr>
        <w:t>Serverbeheerlicentie (Server-ML) voor System Center Service Manager 2010 per OSE</w:t>
      </w:r>
    </w:p>
    <w:p w:rsidR="007B0DDA" w:rsidRPr="00A36EAF" w:rsidRDefault="007B0DDA" w:rsidP="007B0DDA">
      <w:pPr>
        <w:rPr>
          <w:rFonts w:cs="Tahoma"/>
          <w:lang w:val="nl-NL"/>
        </w:rPr>
      </w:pPr>
      <w:r w:rsidRPr="00A36EAF">
        <w:rPr>
          <w:rFonts w:cs="Tahoma"/>
          <w:color w:val="000000"/>
          <w:szCs w:val="20"/>
          <w:lang w:val="nl-NL"/>
        </w:rPr>
        <w:t>Clientbeheerlicentie voor System Center Virtual Machine Manager 2008 R2 per OSE</w:t>
      </w:r>
    </w:p>
    <w:p w:rsidR="007B0DDA" w:rsidRPr="00A36EAF" w:rsidRDefault="007B0DDA" w:rsidP="007B0DDA">
      <w:pPr>
        <w:rPr>
          <w:rFonts w:cs="Tahoma"/>
          <w:lang w:val="nl-NL"/>
        </w:rPr>
      </w:pPr>
      <w:r w:rsidRPr="00A36EAF">
        <w:rPr>
          <w:rFonts w:cs="Tahoma"/>
          <w:color w:val="000000"/>
          <w:szCs w:val="20"/>
          <w:lang w:val="nl-NL"/>
        </w:rPr>
        <w:t>Clientbeheerlicentie voor System Center Virtual Machine Manager 2008 R2 per Gebruiker</w:t>
      </w:r>
    </w:p>
    <w:p w:rsidR="007B0DDA" w:rsidRPr="00A36EAF" w:rsidRDefault="007B0DDA" w:rsidP="007B0DDA">
      <w:pPr>
        <w:rPr>
          <w:rFonts w:cs="Tahoma"/>
          <w:lang w:val="nl-NL"/>
        </w:rPr>
      </w:pPr>
      <w:r w:rsidRPr="00A36EAF">
        <w:rPr>
          <w:rFonts w:cs="Tahoma"/>
          <w:color w:val="000000"/>
          <w:szCs w:val="20"/>
          <w:lang w:val="nl-NL"/>
        </w:rPr>
        <w:t>Serverbeheerlicentie voor System Center Virtual Machine Manager 2008 R2 Enterprise</w:t>
      </w:r>
    </w:p>
    <w:p w:rsidR="007B0DDA" w:rsidRPr="00A36EAF" w:rsidRDefault="007B0DDA" w:rsidP="007B0DDA">
      <w:pPr>
        <w:rPr>
          <w:rFonts w:cs="Tahoma"/>
          <w:lang w:val="nl-NL"/>
        </w:rPr>
      </w:pPr>
    </w:p>
    <w:p w:rsidR="007B0DDA" w:rsidRPr="00A36EAF" w:rsidRDefault="007B0DDA" w:rsidP="003E606C">
      <w:pPr>
        <w:spacing w:after="60"/>
        <w:rPr>
          <w:rFonts w:cs="Tahoma"/>
          <w:lang w:val="nl-NL"/>
        </w:rPr>
      </w:pPr>
      <w:r w:rsidRPr="00A36EAF">
        <w:rPr>
          <w:rFonts w:cs="Tahoma"/>
          <w:b/>
          <w:lang w:val="nl-NL"/>
        </w:rPr>
        <w:t>Verwijderd</w:t>
      </w:r>
    </w:p>
    <w:p w:rsidR="007B0DDA" w:rsidRPr="00A36EAF" w:rsidRDefault="007B0DDA" w:rsidP="007B0DDA">
      <w:pPr>
        <w:rPr>
          <w:rFonts w:cs="Tahoma"/>
          <w:lang w:val="nl-NL"/>
        </w:rPr>
      </w:pPr>
      <w:r w:rsidRPr="00A36EAF">
        <w:rPr>
          <w:rFonts w:cs="Tahoma"/>
          <w:color w:val="000000"/>
          <w:lang w:val="nl-NL"/>
        </w:rPr>
        <w:t>System Center Mobile Device Manager 2008</w:t>
      </w:r>
    </w:p>
    <w:p w:rsidR="00B20EAC" w:rsidRPr="00A36EAF" w:rsidRDefault="00B20EAC" w:rsidP="007B0DDA">
      <w:pPr>
        <w:rPr>
          <w:rFonts w:cs="Tahoma"/>
          <w:lang w:val="nl-NL"/>
        </w:rPr>
      </w:pPr>
      <w:r w:rsidRPr="00A36EAF">
        <w:rPr>
          <w:rFonts w:cs="Tahoma"/>
          <w:color w:val="000000"/>
          <w:lang w:val="nl-NL"/>
        </w:rPr>
        <w:t>Database Consolidation Appliance 2012</w:t>
      </w:r>
    </w:p>
    <w:p w:rsidR="00A31A6D" w:rsidRPr="00A36EAF" w:rsidRDefault="00A31A6D" w:rsidP="00593FBD">
      <w:pPr>
        <w:ind w:right="720"/>
        <w:rPr>
          <w:rFonts w:cs="Tahoma"/>
          <w:b/>
          <w:bCs/>
          <w:sz w:val="24"/>
          <w:szCs w:val="24"/>
          <w:lang w:val="nl-NL"/>
        </w:rPr>
      </w:pPr>
    </w:p>
    <w:p w:rsidR="00593FBD" w:rsidRPr="00A36EAF" w:rsidRDefault="003D1247" w:rsidP="00593FBD">
      <w:pPr>
        <w:pStyle w:val="Heading2"/>
        <w:ind w:left="0"/>
        <w:jc w:val="both"/>
        <w:rPr>
          <w:rFonts w:ascii="Tahoma" w:hAnsi="Tahoma" w:cs="Tahoma"/>
          <w:lang w:val="nl-NL"/>
        </w:rPr>
      </w:pPr>
      <w:bookmarkStart w:id="630" w:name="_Toc336338170"/>
      <w:bookmarkStart w:id="631" w:name="_Toc353788070"/>
      <w:r w:rsidRPr="00A36EAF">
        <w:rPr>
          <w:rFonts w:ascii="Tahoma" w:hAnsi="Tahoma" w:cs="Tahoma"/>
          <w:color w:val="FF6600"/>
          <w:lang w:val="nl-NL"/>
        </w:rPr>
        <w:t>WIJZIGINGEN SEPTEMBER 2012</w:t>
      </w:r>
      <w:bookmarkEnd w:id="630"/>
      <w:bookmarkEnd w:id="631"/>
    </w:p>
    <w:p w:rsidR="007B0DDA" w:rsidRPr="00A36EAF" w:rsidRDefault="007B0DDA">
      <w:pPr>
        <w:ind w:right="720"/>
        <w:rPr>
          <w:rFonts w:cs="Tahoma"/>
          <w:lang w:val="nl-NL"/>
        </w:rPr>
      </w:pPr>
    </w:p>
    <w:p w:rsidR="00593FBD" w:rsidRPr="00A36EAF" w:rsidRDefault="00593FBD" w:rsidP="003E606C">
      <w:pPr>
        <w:spacing w:after="60"/>
        <w:rPr>
          <w:rFonts w:cs="Tahoma"/>
          <w:lang w:val="nl-NL"/>
        </w:rPr>
      </w:pPr>
      <w:r w:rsidRPr="00A36EAF">
        <w:rPr>
          <w:rFonts w:cs="Tahoma"/>
          <w:b/>
          <w:lang w:val="nl-NL"/>
        </w:rPr>
        <w:t>Toegevoegd</w:t>
      </w:r>
    </w:p>
    <w:p w:rsidR="00593FBD" w:rsidRPr="00A36EAF" w:rsidRDefault="00593FBD" w:rsidP="00EF4590">
      <w:pPr>
        <w:rPr>
          <w:rFonts w:cs="Tahoma"/>
          <w:lang w:val="nl-NL"/>
        </w:rPr>
      </w:pPr>
      <w:r w:rsidRPr="00A36EAF">
        <w:rPr>
          <w:rFonts w:cs="Tahoma"/>
          <w:color w:val="000000"/>
          <w:szCs w:val="20"/>
          <w:lang w:val="nl-NL"/>
        </w:rPr>
        <w:t>Visual Studio</w:t>
      </w:r>
      <w:r w:rsidR="00A36EAF" w:rsidRPr="00A36EAF">
        <w:rPr>
          <w:rFonts w:cs="Tahoma"/>
          <w:color w:val="000000"/>
          <w:szCs w:val="20"/>
          <w:vertAlign w:val="superscript"/>
          <w:lang w:val="nl-NL"/>
        </w:rPr>
        <w:t>®</w:t>
      </w:r>
      <w:r w:rsidRPr="00A36EAF">
        <w:rPr>
          <w:rFonts w:cs="Tahoma"/>
          <w:color w:val="000000"/>
          <w:szCs w:val="20"/>
          <w:lang w:val="nl-NL"/>
        </w:rPr>
        <w:t xml:space="preserve"> Professional 2012</w:t>
      </w:r>
    </w:p>
    <w:p w:rsidR="00593FBD" w:rsidRPr="00A36EAF" w:rsidRDefault="00593FBD" w:rsidP="00EF4590">
      <w:pPr>
        <w:rPr>
          <w:rFonts w:cs="Tahoma"/>
          <w:lang w:val="nl-NL"/>
        </w:rPr>
      </w:pPr>
      <w:r w:rsidRPr="00A36EAF">
        <w:rPr>
          <w:rFonts w:cs="Tahoma"/>
          <w:color w:val="000000"/>
          <w:szCs w:val="20"/>
          <w:lang w:val="nl-NL"/>
        </w:rPr>
        <w:t>Visual Studio</w:t>
      </w:r>
      <w:r w:rsidR="00A36EAF" w:rsidRPr="00A36EAF">
        <w:rPr>
          <w:rFonts w:cs="Tahoma"/>
          <w:color w:val="000000"/>
          <w:szCs w:val="20"/>
          <w:vertAlign w:val="superscript"/>
          <w:lang w:val="nl-NL"/>
        </w:rPr>
        <w:t>®</w:t>
      </w:r>
      <w:r w:rsidRPr="00A36EAF">
        <w:rPr>
          <w:rFonts w:cs="Tahoma"/>
          <w:color w:val="000000"/>
          <w:szCs w:val="20"/>
          <w:lang w:val="nl-NL"/>
        </w:rPr>
        <w:t xml:space="preserve"> Professional 2012 met MSDN</w:t>
      </w:r>
    </w:p>
    <w:p w:rsidR="00593FBD" w:rsidRPr="00A36EAF" w:rsidRDefault="00CB0262" w:rsidP="00EF4590">
      <w:pPr>
        <w:rPr>
          <w:rFonts w:cs="Tahoma"/>
          <w:lang w:val="nl-NL"/>
        </w:rPr>
      </w:pPr>
      <w:r w:rsidRPr="00A36EAF">
        <w:rPr>
          <w:rFonts w:cs="Tahoma"/>
          <w:color w:val="000000"/>
          <w:szCs w:val="20"/>
          <w:lang w:val="nl-NL"/>
        </w:rPr>
        <w:t>Visual Studio</w:t>
      </w:r>
      <w:r w:rsidR="00A36EAF" w:rsidRPr="00A36EAF">
        <w:rPr>
          <w:rFonts w:cs="Tahoma"/>
          <w:color w:val="000000"/>
          <w:szCs w:val="20"/>
          <w:vertAlign w:val="superscript"/>
          <w:lang w:val="nl-NL"/>
        </w:rPr>
        <w:t>®</w:t>
      </w:r>
      <w:r w:rsidRPr="00A36EAF">
        <w:rPr>
          <w:rFonts w:cs="Tahoma"/>
          <w:color w:val="000000"/>
          <w:szCs w:val="20"/>
          <w:lang w:val="nl-NL"/>
        </w:rPr>
        <w:t xml:space="preserve"> Premium 2012 met MSDN</w:t>
      </w:r>
    </w:p>
    <w:p w:rsidR="00CB0262" w:rsidRPr="00A36EAF" w:rsidRDefault="00CB0262" w:rsidP="00EF4590">
      <w:pPr>
        <w:rPr>
          <w:rFonts w:cs="Tahoma"/>
          <w:lang w:val="nl-NL"/>
        </w:rPr>
      </w:pPr>
      <w:r w:rsidRPr="00A36EAF">
        <w:rPr>
          <w:rFonts w:cs="Tahoma"/>
          <w:color w:val="000000"/>
          <w:szCs w:val="20"/>
          <w:lang w:val="nl-NL"/>
        </w:rPr>
        <w:t>Visual Studio</w:t>
      </w:r>
      <w:r w:rsidR="00A36EAF" w:rsidRPr="00A36EAF">
        <w:rPr>
          <w:rFonts w:cs="Tahoma"/>
          <w:color w:val="000000"/>
          <w:szCs w:val="20"/>
          <w:vertAlign w:val="superscript"/>
          <w:lang w:val="nl-NL"/>
        </w:rPr>
        <w:t>®</w:t>
      </w:r>
      <w:r w:rsidRPr="00A36EAF">
        <w:rPr>
          <w:rFonts w:cs="Tahoma"/>
          <w:color w:val="000000"/>
          <w:szCs w:val="20"/>
          <w:lang w:val="nl-NL"/>
        </w:rPr>
        <w:t xml:space="preserve"> Ultimate 2012 met MSDN</w:t>
      </w:r>
    </w:p>
    <w:p w:rsidR="00593FBD" w:rsidRPr="00A36EAF" w:rsidRDefault="00CB0262" w:rsidP="00EF4590">
      <w:pPr>
        <w:rPr>
          <w:rFonts w:cs="Tahoma"/>
          <w:lang w:val="nl-NL"/>
        </w:rPr>
      </w:pPr>
      <w:r w:rsidRPr="00A36EAF">
        <w:rPr>
          <w:rFonts w:cs="Tahoma"/>
          <w:color w:val="000000"/>
          <w:szCs w:val="20"/>
          <w:lang w:val="nl-NL"/>
        </w:rPr>
        <w:t>Visual Studio</w:t>
      </w:r>
      <w:r w:rsidR="00A36EAF" w:rsidRPr="00A36EAF">
        <w:rPr>
          <w:rFonts w:cs="Tahoma"/>
          <w:color w:val="000000"/>
          <w:szCs w:val="20"/>
          <w:vertAlign w:val="superscript"/>
          <w:lang w:val="nl-NL"/>
        </w:rPr>
        <w:t>®</w:t>
      </w:r>
      <w:r w:rsidRPr="00A36EAF">
        <w:rPr>
          <w:rFonts w:cs="Tahoma"/>
          <w:color w:val="000000"/>
          <w:szCs w:val="20"/>
          <w:lang w:val="nl-NL"/>
        </w:rPr>
        <w:t xml:space="preserve"> Test Professional 2012 met MSDN</w:t>
      </w:r>
    </w:p>
    <w:p w:rsidR="00593FBD" w:rsidRPr="00A36EAF" w:rsidRDefault="00CB0262" w:rsidP="00EF4590">
      <w:pPr>
        <w:rPr>
          <w:rFonts w:cs="Tahoma"/>
          <w:lang w:val="nl-NL"/>
        </w:rPr>
      </w:pPr>
      <w:r w:rsidRPr="00A36EAF">
        <w:rPr>
          <w:rFonts w:cs="Tahoma"/>
          <w:color w:val="000000"/>
          <w:szCs w:val="20"/>
          <w:lang w:val="nl-NL"/>
        </w:rPr>
        <w:t>Visual Studio</w:t>
      </w:r>
      <w:r w:rsidR="00A36EAF" w:rsidRPr="00A36EAF">
        <w:rPr>
          <w:rFonts w:cs="Tahoma"/>
          <w:color w:val="000000"/>
          <w:szCs w:val="20"/>
          <w:vertAlign w:val="superscript"/>
          <w:lang w:val="nl-NL"/>
        </w:rPr>
        <w:t>®</w:t>
      </w:r>
      <w:r w:rsidRPr="00A36EAF">
        <w:rPr>
          <w:rFonts w:cs="Tahoma"/>
          <w:color w:val="000000"/>
          <w:szCs w:val="20"/>
          <w:lang w:val="nl-NL"/>
        </w:rPr>
        <w:t xml:space="preserve"> Team Foundation Server 2012 met SQL Server 2012-technologie</w:t>
      </w:r>
    </w:p>
    <w:p w:rsidR="00CB0262" w:rsidRPr="00496EA5" w:rsidRDefault="00CB0262" w:rsidP="00EF4590">
      <w:pPr>
        <w:rPr>
          <w:rFonts w:cs="Tahoma"/>
          <w:lang w:val="nl-NL"/>
        </w:rPr>
      </w:pPr>
      <w:r w:rsidRPr="00496EA5">
        <w:rPr>
          <w:rFonts w:cs="Tahoma"/>
          <w:color w:val="000000"/>
          <w:szCs w:val="20"/>
          <w:lang w:val="nl-NL"/>
        </w:rPr>
        <w:t>Apparaat-CAL voor Visual Studio</w:t>
      </w:r>
      <w:r w:rsidR="00A36EAF" w:rsidRPr="00496EA5">
        <w:rPr>
          <w:rFonts w:cs="Tahoma"/>
          <w:color w:val="000000"/>
          <w:szCs w:val="20"/>
          <w:vertAlign w:val="superscript"/>
          <w:lang w:val="nl-NL"/>
        </w:rPr>
        <w:t>®</w:t>
      </w:r>
      <w:r w:rsidRPr="00496EA5">
        <w:rPr>
          <w:rFonts w:cs="Tahoma"/>
          <w:color w:val="000000"/>
          <w:szCs w:val="20"/>
          <w:lang w:val="nl-NL"/>
        </w:rPr>
        <w:t xml:space="preserve"> Team Foundation Server 2012</w:t>
      </w:r>
    </w:p>
    <w:p w:rsidR="00CB0262" w:rsidRPr="00A36EAF" w:rsidRDefault="00CB0262" w:rsidP="00EF4590">
      <w:pPr>
        <w:rPr>
          <w:rFonts w:cs="Tahoma"/>
        </w:rPr>
      </w:pPr>
      <w:r w:rsidRPr="00A36EAF">
        <w:rPr>
          <w:rFonts w:cs="Tahoma"/>
          <w:color w:val="000000"/>
          <w:szCs w:val="20"/>
        </w:rPr>
        <w:t>Gebruikers-CAL voor Visual Studio</w:t>
      </w:r>
      <w:r w:rsidR="00A36EAF" w:rsidRPr="00A36EAF">
        <w:rPr>
          <w:rFonts w:cs="Tahoma"/>
          <w:color w:val="000000"/>
          <w:szCs w:val="20"/>
          <w:vertAlign w:val="superscript"/>
        </w:rPr>
        <w:t>®</w:t>
      </w:r>
      <w:r w:rsidRPr="00A36EAF">
        <w:rPr>
          <w:rFonts w:cs="Tahoma"/>
          <w:color w:val="000000"/>
          <w:szCs w:val="20"/>
        </w:rPr>
        <w:t xml:space="preserve"> Team Foundation Server 2012</w:t>
      </w:r>
    </w:p>
    <w:p w:rsidR="00CB0262" w:rsidRPr="00A36EAF" w:rsidRDefault="00CB0262" w:rsidP="00EF4590">
      <w:pPr>
        <w:rPr>
          <w:rFonts w:cs="Tahoma"/>
        </w:rPr>
      </w:pPr>
      <w:r w:rsidRPr="00A36EAF">
        <w:rPr>
          <w:rFonts w:cs="Tahoma"/>
          <w:color w:val="000000"/>
          <w:szCs w:val="20"/>
        </w:rPr>
        <w:t>External Connector-licentie voor Visual Studio</w:t>
      </w:r>
      <w:r w:rsidR="00A36EAF" w:rsidRPr="00A36EAF">
        <w:rPr>
          <w:rFonts w:cs="Tahoma"/>
          <w:color w:val="000000"/>
          <w:szCs w:val="20"/>
          <w:vertAlign w:val="superscript"/>
        </w:rPr>
        <w:t>®</w:t>
      </w:r>
      <w:r w:rsidRPr="00A36EAF">
        <w:rPr>
          <w:rFonts w:cs="Tahoma"/>
          <w:color w:val="000000"/>
          <w:szCs w:val="20"/>
        </w:rPr>
        <w:t xml:space="preserve"> Team Foundation Server 2012</w:t>
      </w:r>
    </w:p>
    <w:p w:rsidR="00CB0262" w:rsidRPr="00A36EAF" w:rsidRDefault="00CB0262" w:rsidP="00EF4590">
      <w:pPr>
        <w:rPr>
          <w:rFonts w:cs="Tahoma"/>
          <w:lang w:val="nl-NL"/>
        </w:rPr>
      </w:pPr>
      <w:r w:rsidRPr="00A36EAF">
        <w:rPr>
          <w:rFonts w:cs="Tahoma"/>
          <w:color w:val="000000"/>
          <w:szCs w:val="20"/>
          <w:lang w:val="nl-NL"/>
        </w:rPr>
        <w:t>CAL voor Windows Server™ 2012 (Apparaat en Gebruiker)</w:t>
      </w:r>
    </w:p>
    <w:p w:rsidR="00CB0262" w:rsidRPr="00A36EAF" w:rsidRDefault="00CB0262" w:rsidP="00EF4590">
      <w:pPr>
        <w:rPr>
          <w:rFonts w:cs="Tahoma"/>
        </w:rPr>
      </w:pPr>
      <w:r w:rsidRPr="00A36EAF">
        <w:rPr>
          <w:rFonts w:cs="Tahoma"/>
          <w:color w:val="000000"/>
          <w:szCs w:val="20"/>
        </w:rPr>
        <w:t>Windows Server™ 2012 Datacenter</w:t>
      </w:r>
    </w:p>
    <w:p w:rsidR="00CB0262" w:rsidRPr="00A36EAF" w:rsidRDefault="00CB0262" w:rsidP="00EF4590">
      <w:pPr>
        <w:rPr>
          <w:rFonts w:cs="Tahoma"/>
        </w:rPr>
      </w:pPr>
      <w:r w:rsidRPr="00A36EAF">
        <w:rPr>
          <w:rFonts w:cs="Tahoma"/>
          <w:color w:val="000000"/>
          <w:szCs w:val="20"/>
        </w:rPr>
        <w:t>Windows Server™ 2012 Standard</w:t>
      </w:r>
    </w:p>
    <w:p w:rsidR="00CB0262" w:rsidRPr="00A36EAF" w:rsidRDefault="00CB0262" w:rsidP="00EF4590">
      <w:pPr>
        <w:rPr>
          <w:rFonts w:cs="Tahoma"/>
        </w:rPr>
      </w:pPr>
      <w:r w:rsidRPr="00A36EAF">
        <w:rPr>
          <w:rFonts w:cs="Tahoma"/>
          <w:color w:val="000000"/>
          <w:szCs w:val="20"/>
        </w:rPr>
        <w:t>External Connector-licentie voor Windows Server™ 2012</w:t>
      </w:r>
    </w:p>
    <w:p w:rsidR="00CB0262" w:rsidRPr="00A36EAF" w:rsidRDefault="00CB0262" w:rsidP="00EF4590">
      <w:pPr>
        <w:rPr>
          <w:rFonts w:cs="Tahoma"/>
        </w:rPr>
      </w:pPr>
      <w:r w:rsidRPr="00A36EAF">
        <w:rPr>
          <w:rFonts w:cs="Tahoma"/>
          <w:color w:val="000000"/>
          <w:szCs w:val="20"/>
        </w:rPr>
        <w:t>Windows Server™ 2012 Remote Desktop Services CAL</w:t>
      </w:r>
    </w:p>
    <w:p w:rsidR="00CB0262" w:rsidRPr="00A36EAF" w:rsidRDefault="00CB0262" w:rsidP="00EF4590">
      <w:pPr>
        <w:rPr>
          <w:rFonts w:cs="Tahoma"/>
        </w:rPr>
      </w:pPr>
      <w:r w:rsidRPr="00A36EAF">
        <w:rPr>
          <w:rFonts w:cs="Tahoma"/>
          <w:color w:val="000000"/>
          <w:szCs w:val="20"/>
        </w:rPr>
        <w:t>Windows Server™ 2012 Remote Desktop Services External Connector</w:t>
      </w:r>
    </w:p>
    <w:p w:rsidR="00CB0262" w:rsidRPr="00A36EAF" w:rsidRDefault="00CB0262" w:rsidP="00EF4590">
      <w:pPr>
        <w:rPr>
          <w:rFonts w:cs="Tahoma"/>
        </w:rPr>
      </w:pPr>
      <w:r w:rsidRPr="00A36EAF">
        <w:rPr>
          <w:rFonts w:cs="Tahoma"/>
          <w:color w:val="000000"/>
          <w:szCs w:val="20"/>
        </w:rPr>
        <w:t>Windows Server™ 2012 Rights Management Services CAL</w:t>
      </w:r>
    </w:p>
    <w:p w:rsidR="00CB0262" w:rsidRPr="00A36EAF" w:rsidRDefault="00CB0262" w:rsidP="00EF4590">
      <w:pPr>
        <w:rPr>
          <w:rFonts w:cs="Tahoma"/>
        </w:rPr>
      </w:pPr>
      <w:r w:rsidRPr="00A36EAF">
        <w:rPr>
          <w:rFonts w:cs="Tahoma"/>
          <w:color w:val="000000"/>
          <w:szCs w:val="20"/>
        </w:rPr>
        <w:t>Windows Server™ 2012 Rights Management Services External Connector</w:t>
      </w:r>
    </w:p>
    <w:p w:rsidR="00CB0262" w:rsidRPr="00A36EAF" w:rsidRDefault="0095607F" w:rsidP="00EF4590">
      <w:pPr>
        <w:rPr>
          <w:rFonts w:cs="Tahoma"/>
          <w:lang w:val="nl-NL"/>
        </w:rPr>
      </w:pPr>
      <w:r w:rsidRPr="00A36EAF">
        <w:rPr>
          <w:rFonts w:cs="Tahoma"/>
          <w:color w:val="000000"/>
          <w:szCs w:val="18"/>
          <w:lang w:val="nl-NL"/>
        </w:rPr>
        <w:t xml:space="preserve">Aanvullende Enterprise CAL voor Microsoft </w:t>
      </w:r>
      <w:r w:rsidRPr="00A36EAF">
        <w:rPr>
          <w:rFonts w:cs="Tahoma"/>
          <w:color w:val="000000"/>
          <w:szCs w:val="20"/>
          <w:lang w:val="nl-NL"/>
        </w:rPr>
        <w:t>Dynamics AX 2012 (Gebruiker en Apparaat)</w:t>
      </w:r>
    </w:p>
    <w:p w:rsidR="00CB0262" w:rsidRPr="00A36EAF" w:rsidRDefault="0095607F" w:rsidP="00EF4590">
      <w:pPr>
        <w:rPr>
          <w:rFonts w:cs="Tahoma"/>
          <w:lang w:val="nl-NL"/>
        </w:rPr>
      </w:pPr>
      <w:r w:rsidRPr="00A36EAF">
        <w:rPr>
          <w:rFonts w:cs="Tahoma"/>
          <w:color w:val="000000"/>
          <w:szCs w:val="18"/>
          <w:lang w:val="nl-NL"/>
        </w:rPr>
        <w:t xml:space="preserve">Enterprise CAL voor Microsoft </w:t>
      </w:r>
      <w:r w:rsidRPr="00A36EAF">
        <w:rPr>
          <w:rFonts w:cs="Tahoma"/>
          <w:color w:val="000000"/>
          <w:szCs w:val="20"/>
          <w:lang w:val="nl-NL"/>
        </w:rPr>
        <w:t>Dynamics AX 2012 (Gebruiker en Apparaat)</w:t>
      </w:r>
    </w:p>
    <w:p w:rsidR="00CB0262" w:rsidRPr="00A36EAF" w:rsidRDefault="0095607F" w:rsidP="00EF4590">
      <w:pPr>
        <w:rPr>
          <w:rFonts w:cs="Tahoma"/>
          <w:lang w:val="nl-NL"/>
        </w:rPr>
      </w:pPr>
      <w:r w:rsidRPr="00A36EAF">
        <w:rPr>
          <w:rFonts w:cs="Tahoma"/>
          <w:color w:val="000000"/>
          <w:szCs w:val="18"/>
          <w:lang w:val="nl-NL"/>
        </w:rPr>
        <w:t xml:space="preserve">Aanvullende Functional Enterprise CAL voor Microsoft </w:t>
      </w:r>
      <w:r w:rsidRPr="00A36EAF">
        <w:rPr>
          <w:rFonts w:cs="Tahoma"/>
          <w:color w:val="000000"/>
          <w:szCs w:val="20"/>
          <w:lang w:val="nl-NL"/>
        </w:rPr>
        <w:t>Dynamics AX 2012 (Gebruiker en Apparaat)</w:t>
      </w:r>
    </w:p>
    <w:p w:rsidR="00CB0262" w:rsidRPr="00A36EAF" w:rsidRDefault="0095607F" w:rsidP="00EF4590">
      <w:pPr>
        <w:rPr>
          <w:rFonts w:cs="Tahoma"/>
          <w:lang w:val="nl-NL"/>
        </w:rPr>
      </w:pPr>
      <w:r w:rsidRPr="00A36EAF">
        <w:rPr>
          <w:rFonts w:cs="Tahoma"/>
          <w:color w:val="000000"/>
          <w:szCs w:val="18"/>
          <w:lang w:val="nl-NL"/>
        </w:rPr>
        <w:t xml:space="preserve">Functional Enterprise CAL voor Microsoft </w:t>
      </w:r>
      <w:r w:rsidRPr="00A36EAF">
        <w:rPr>
          <w:rFonts w:cs="Tahoma"/>
          <w:color w:val="000000"/>
          <w:szCs w:val="20"/>
          <w:lang w:val="nl-NL"/>
        </w:rPr>
        <w:t>Dynamics AX 2012 (Gebruiker en Apparaat)</w:t>
      </w:r>
    </w:p>
    <w:p w:rsidR="00CB0262" w:rsidRPr="00A36EAF" w:rsidRDefault="0095607F" w:rsidP="00EF4590">
      <w:pPr>
        <w:rPr>
          <w:rFonts w:cs="Tahoma"/>
          <w:lang w:val="nl-NL"/>
        </w:rPr>
      </w:pPr>
      <w:r w:rsidRPr="00A36EAF">
        <w:rPr>
          <w:rFonts w:cs="Tahoma"/>
          <w:color w:val="000000"/>
          <w:szCs w:val="18"/>
          <w:lang w:val="nl-NL"/>
        </w:rPr>
        <w:t xml:space="preserve">Self-Serve CAL voor Microsoft </w:t>
      </w:r>
      <w:r w:rsidRPr="00A36EAF">
        <w:rPr>
          <w:rFonts w:cs="Tahoma"/>
          <w:color w:val="000000"/>
          <w:szCs w:val="20"/>
          <w:lang w:val="nl-NL"/>
        </w:rPr>
        <w:t>Dynamics AX 2012 (Gebruiker &amp; Apparaat)</w:t>
      </w:r>
    </w:p>
    <w:p w:rsidR="00CB0262" w:rsidRPr="00A36EAF" w:rsidRDefault="0095607F" w:rsidP="00EF4590">
      <w:pPr>
        <w:rPr>
          <w:rFonts w:cs="Tahoma"/>
          <w:lang w:val="nl-NL"/>
        </w:rPr>
      </w:pPr>
      <w:r w:rsidRPr="00A36EAF">
        <w:rPr>
          <w:rFonts w:cs="Tahoma"/>
          <w:color w:val="000000"/>
          <w:szCs w:val="18"/>
          <w:lang w:val="nl-NL"/>
        </w:rPr>
        <w:t xml:space="preserve">Microsoft </w:t>
      </w:r>
      <w:r w:rsidRPr="00A36EAF">
        <w:rPr>
          <w:rFonts w:cs="Tahoma"/>
          <w:color w:val="000000"/>
          <w:szCs w:val="20"/>
          <w:lang w:val="nl-NL"/>
        </w:rPr>
        <w:t>Dynamics AX 2012 Server</w:t>
      </w:r>
    </w:p>
    <w:p w:rsidR="00CB0262" w:rsidRPr="00A36EAF" w:rsidRDefault="0095607F" w:rsidP="00EF4590">
      <w:pPr>
        <w:rPr>
          <w:rFonts w:cs="Tahoma"/>
          <w:lang w:val="nl-NL"/>
        </w:rPr>
      </w:pPr>
      <w:r w:rsidRPr="00A36EAF">
        <w:rPr>
          <w:rFonts w:cs="Tahoma"/>
          <w:color w:val="000000"/>
          <w:szCs w:val="18"/>
          <w:lang w:val="nl-NL"/>
        </w:rPr>
        <w:t xml:space="preserve">Aanvullende Task CAL voor Microsoft </w:t>
      </w:r>
      <w:r w:rsidRPr="00A36EAF">
        <w:rPr>
          <w:rFonts w:cs="Tahoma"/>
          <w:color w:val="000000"/>
          <w:szCs w:val="20"/>
          <w:lang w:val="nl-NL"/>
        </w:rPr>
        <w:t>Dynamics AX 2012 (Gebruiker en Apparaat)</w:t>
      </w:r>
    </w:p>
    <w:p w:rsidR="00CB0262" w:rsidRPr="00A36EAF" w:rsidRDefault="0095607F" w:rsidP="00EF4590">
      <w:pPr>
        <w:rPr>
          <w:rFonts w:cs="Tahoma"/>
          <w:lang w:val="nl-NL"/>
        </w:rPr>
      </w:pPr>
      <w:r w:rsidRPr="00A36EAF">
        <w:rPr>
          <w:rFonts w:cs="Tahoma"/>
          <w:color w:val="000000"/>
          <w:szCs w:val="18"/>
          <w:lang w:val="nl-NL"/>
        </w:rPr>
        <w:lastRenderedPageBreak/>
        <w:t xml:space="preserve">Task CAL voor Microsoft </w:t>
      </w:r>
      <w:r w:rsidRPr="00A36EAF">
        <w:rPr>
          <w:rFonts w:cs="Tahoma"/>
          <w:color w:val="000000"/>
          <w:szCs w:val="20"/>
          <w:lang w:val="nl-NL"/>
        </w:rPr>
        <w:t>Dynamics AX 2012 (Gebruiker en Apparaat)</w:t>
      </w:r>
    </w:p>
    <w:p w:rsidR="00CB0262" w:rsidRPr="00A36EAF" w:rsidRDefault="00CB0262" w:rsidP="00EF4590">
      <w:pPr>
        <w:rPr>
          <w:rFonts w:cs="Tahoma"/>
        </w:rPr>
      </w:pPr>
      <w:r w:rsidRPr="00A36EAF">
        <w:rPr>
          <w:rFonts w:cs="Tahoma"/>
          <w:color w:val="000000"/>
          <w:szCs w:val="20"/>
        </w:rPr>
        <w:t>Windows 8 Enterprise Sideloading</w:t>
      </w:r>
    </w:p>
    <w:p w:rsidR="00CB0262" w:rsidRPr="00A36EAF" w:rsidRDefault="00CB0262" w:rsidP="00EF4590">
      <w:pPr>
        <w:rPr>
          <w:rFonts w:cs="Tahoma"/>
        </w:rPr>
      </w:pPr>
      <w:r w:rsidRPr="00A36EAF">
        <w:rPr>
          <w:rFonts w:cs="Tahoma"/>
          <w:color w:val="000000"/>
          <w:szCs w:val="20"/>
        </w:rPr>
        <w:t>Windows 8 Pro Upgrade</w:t>
      </w:r>
    </w:p>
    <w:p w:rsidR="00394D71" w:rsidRPr="00A36EAF" w:rsidRDefault="00394D71" w:rsidP="00EF4590">
      <w:pPr>
        <w:rPr>
          <w:rFonts w:cs="Tahoma"/>
          <w:lang w:val="nl-NL"/>
        </w:rPr>
      </w:pPr>
      <w:r w:rsidRPr="00A36EAF">
        <w:rPr>
          <w:rFonts w:cs="Tahoma"/>
          <w:color w:val="000000"/>
          <w:szCs w:val="18"/>
          <w:lang w:val="nl-NL"/>
        </w:rPr>
        <w:t>Windows 8 Pro met MDOP</w:t>
      </w:r>
    </w:p>
    <w:p w:rsidR="00CB0262" w:rsidRPr="00A36EAF" w:rsidRDefault="00CB0262" w:rsidP="00EF4590">
      <w:pPr>
        <w:rPr>
          <w:rFonts w:cs="Tahoma"/>
          <w:lang w:val="nl-NL"/>
        </w:rPr>
      </w:pPr>
      <w:r w:rsidRPr="00A36EAF">
        <w:rPr>
          <w:rFonts w:cs="Tahoma"/>
          <w:color w:val="000000"/>
          <w:szCs w:val="20"/>
          <w:lang w:val="nl-NL"/>
        </w:rPr>
        <w:t>Huurrechten voor Windows</w:t>
      </w:r>
    </w:p>
    <w:p w:rsidR="007A5182" w:rsidRPr="00A36EAF" w:rsidRDefault="007A5182" w:rsidP="00EF4590">
      <w:pPr>
        <w:rPr>
          <w:rFonts w:cs="Tahoma"/>
          <w:lang w:val="nl-NL"/>
        </w:rPr>
      </w:pPr>
    </w:p>
    <w:p w:rsidR="00593FBD" w:rsidRPr="00A36EAF" w:rsidRDefault="00593FBD" w:rsidP="003E606C">
      <w:pPr>
        <w:spacing w:after="60"/>
        <w:rPr>
          <w:rFonts w:cs="Tahoma"/>
          <w:lang w:val="nl-NL"/>
        </w:rPr>
      </w:pPr>
      <w:r w:rsidRPr="00A36EAF">
        <w:rPr>
          <w:rFonts w:cs="Tahoma"/>
          <w:b/>
          <w:lang w:val="nl-NL"/>
        </w:rPr>
        <w:t>Promoties</w:t>
      </w:r>
    </w:p>
    <w:p w:rsidR="00F84628" w:rsidRPr="00A36EAF" w:rsidRDefault="00F84628" w:rsidP="00F84628">
      <w:pPr>
        <w:rPr>
          <w:rFonts w:cs="Tahoma"/>
          <w:lang w:val="nl-NL"/>
        </w:rPr>
      </w:pPr>
      <w:r w:rsidRPr="00A36EAF">
        <w:rPr>
          <w:rFonts w:cs="Tahoma"/>
          <w:color w:val="000000"/>
          <w:lang w:val="nl-NL"/>
        </w:rPr>
        <w:t>De volgende promoties zijn toegevoegd:</w:t>
      </w:r>
    </w:p>
    <w:p w:rsidR="00F84628" w:rsidRPr="00A36EAF" w:rsidRDefault="00F84628" w:rsidP="00F84628">
      <w:pPr>
        <w:rPr>
          <w:rFonts w:cs="Tahoma"/>
        </w:rPr>
      </w:pPr>
      <w:r w:rsidRPr="00A36EAF">
        <w:rPr>
          <w:rFonts w:eastAsia="Times New Roman" w:cs="Tahoma"/>
          <w:color w:val="000000"/>
          <w:szCs w:val="18"/>
        </w:rPr>
        <w:t>Windows Server Datacenter Step Up-promotie</w:t>
      </w:r>
    </w:p>
    <w:p w:rsidR="00F84628" w:rsidRPr="00A36EAF" w:rsidRDefault="00F84628" w:rsidP="00F84628">
      <w:pPr>
        <w:rPr>
          <w:rFonts w:cs="Tahoma"/>
          <w:lang w:val="nl-NL"/>
        </w:rPr>
      </w:pPr>
      <w:r w:rsidRPr="00A36EAF">
        <w:rPr>
          <w:rFonts w:eastAsia="Times New Roman" w:cs="Tahoma"/>
          <w:color w:val="000000"/>
          <w:szCs w:val="18"/>
          <w:lang w:val="nl-NL"/>
        </w:rPr>
        <w:t xml:space="preserve">Forefront Online Protection for Exchange </w:t>
      </w:r>
    </w:p>
    <w:p w:rsidR="00F84628" w:rsidRPr="00A36EAF" w:rsidRDefault="00F84628" w:rsidP="00F84628">
      <w:pPr>
        <w:rPr>
          <w:rFonts w:cs="Tahoma"/>
          <w:lang w:val="nl-NL"/>
        </w:rPr>
      </w:pPr>
    </w:p>
    <w:p w:rsidR="00F84628" w:rsidRPr="00A36EAF" w:rsidRDefault="00F84628" w:rsidP="00F84628">
      <w:pPr>
        <w:outlineLvl w:val="1"/>
        <w:rPr>
          <w:rFonts w:cs="Tahoma"/>
          <w:lang w:val="nl-NL"/>
        </w:rPr>
      </w:pPr>
      <w:r w:rsidRPr="00A36EAF">
        <w:rPr>
          <w:rFonts w:cs="Tahoma"/>
          <w:color w:val="000000"/>
          <w:szCs w:val="18"/>
          <w:lang w:val="nl-NL"/>
        </w:rPr>
        <w:t>De volgende promoties zijn verwijderd:</w:t>
      </w:r>
    </w:p>
    <w:p w:rsidR="00F84628" w:rsidRPr="00A36EAF" w:rsidRDefault="00F84628" w:rsidP="00F84628">
      <w:pPr>
        <w:rPr>
          <w:rFonts w:cs="Tahoma"/>
          <w:lang w:val="fr-FR"/>
        </w:rPr>
      </w:pPr>
      <w:r w:rsidRPr="00A36EAF">
        <w:rPr>
          <w:rFonts w:cs="Tahoma"/>
          <w:color w:val="000000"/>
          <w:lang w:val="fr-FR"/>
        </w:rPr>
        <w:t>Promotie Enrollment for Core Infrastructure Standard Suite</w:t>
      </w:r>
    </w:p>
    <w:p w:rsidR="00F84628" w:rsidRPr="00A36EAF" w:rsidRDefault="00F84628" w:rsidP="00F84628">
      <w:pPr>
        <w:outlineLvl w:val="1"/>
        <w:rPr>
          <w:rFonts w:cs="Tahoma"/>
          <w:lang w:val="fr-FR"/>
        </w:rPr>
      </w:pPr>
    </w:p>
    <w:p w:rsidR="00593FBD" w:rsidRPr="00A36EAF" w:rsidRDefault="00593FBD" w:rsidP="003E606C">
      <w:pPr>
        <w:spacing w:after="60"/>
        <w:rPr>
          <w:rFonts w:cs="Tahoma"/>
          <w:lang w:val="nl-NL"/>
        </w:rPr>
      </w:pPr>
      <w:r w:rsidRPr="00A36EAF">
        <w:rPr>
          <w:rFonts w:cs="Tahoma"/>
          <w:b/>
          <w:lang w:val="nl-NL"/>
        </w:rPr>
        <w:t>Verwijderd</w:t>
      </w:r>
    </w:p>
    <w:p w:rsidR="00B07E07" w:rsidRPr="00A36EAF" w:rsidRDefault="00B07E07" w:rsidP="00EF4590">
      <w:pPr>
        <w:rPr>
          <w:rFonts w:cs="Tahoma"/>
          <w:lang w:val="nl-NL"/>
        </w:rPr>
      </w:pPr>
      <w:r w:rsidRPr="00A36EAF">
        <w:rPr>
          <w:rFonts w:cs="Tahoma"/>
          <w:color w:val="000000"/>
          <w:szCs w:val="20"/>
          <w:lang w:val="nl-NL"/>
        </w:rPr>
        <w:t>Tellme Basic (Aanschaf)</w:t>
      </w:r>
    </w:p>
    <w:p w:rsidR="00B07E07" w:rsidRPr="00A36EAF" w:rsidRDefault="00B07E07" w:rsidP="00EF4590">
      <w:pPr>
        <w:rPr>
          <w:rFonts w:cs="Tahoma"/>
          <w:lang w:val="nl-NL"/>
        </w:rPr>
      </w:pPr>
      <w:r w:rsidRPr="00A36EAF">
        <w:rPr>
          <w:rFonts w:cs="Tahoma"/>
          <w:color w:val="000000"/>
          <w:szCs w:val="20"/>
          <w:lang w:val="nl-NL"/>
        </w:rPr>
        <w:t>Tellme Standard (Aanschaf)</w:t>
      </w:r>
    </w:p>
    <w:p w:rsidR="00B07E07" w:rsidRPr="00A36EAF" w:rsidRDefault="00B07E07" w:rsidP="00EF4590">
      <w:pPr>
        <w:rPr>
          <w:rFonts w:cs="Tahoma"/>
        </w:rPr>
      </w:pPr>
      <w:r w:rsidRPr="00A36EAF">
        <w:rPr>
          <w:rFonts w:cs="Tahoma"/>
          <w:color w:val="000000"/>
          <w:szCs w:val="20"/>
        </w:rPr>
        <w:t>Tellme Premium (Aanschaf)</w:t>
      </w:r>
    </w:p>
    <w:p w:rsidR="00B07E07" w:rsidRPr="00A36EAF" w:rsidRDefault="00B07E07" w:rsidP="00EF4590">
      <w:pPr>
        <w:rPr>
          <w:rFonts w:cs="Tahoma"/>
        </w:rPr>
      </w:pPr>
      <w:r w:rsidRPr="00A36EAF">
        <w:rPr>
          <w:rFonts w:cs="Tahoma"/>
          <w:color w:val="000000"/>
          <w:szCs w:val="20"/>
        </w:rPr>
        <w:t>Tellme Basic (Services-SL)</w:t>
      </w:r>
    </w:p>
    <w:p w:rsidR="00B07E07" w:rsidRPr="00A36EAF" w:rsidRDefault="00B07E07" w:rsidP="00EF4590">
      <w:pPr>
        <w:rPr>
          <w:rFonts w:cs="Tahoma"/>
        </w:rPr>
      </w:pPr>
      <w:r w:rsidRPr="00A36EAF">
        <w:rPr>
          <w:rFonts w:cs="Tahoma"/>
          <w:color w:val="000000"/>
          <w:szCs w:val="20"/>
        </w:rPr>
        <w:t>Tellme Standard (Services-SL)</w:t>
      </w:r>
    </w:p>
    <w:p w:rsidR="00B07E07" w:rsidRPr="00A36EAF" w:rsidRDefault="00B07E07" w:rsidP="00EF4590">
      <w:pPr>
        <w:rPr>
          <w:rFonts w:cs="Tahoma"/>
        </w:rPr>
      </w:pPr>
      <w:r w:rsidRPr="00A36EAF">
        <w:rPr>
          <w:rFonts w:cs="Tahoma"/>
          <w:color w:val="000000"/>
          <w:szCs w:val="20"/>
        </w:rPr>
        <w:t>Tellme Premium (Services SL)</w:t>
      </w:r>
    </w:p>
    <w:p w:rsidR="003F704E" w:rsidRPr="00A36EAF" w:rsidRDefault="003F704E" w:rsidP="00EF4590">
      <w:pPr>
        <w:rPr>
          <w:rFonts w:cs="Tahoma"/>
        </w:rPr>
      </w:pPr>
      <w:r w:rsidRPr="00A36EAF">
        <w:rPr>
          <w:rFonts w:cs="Tahoma"/>
          <w:color w:val="000000"/>
          <w:szCs w:val="20"/>
        </w:rPr>
        <w:t>Tellme Overage Minutes (Aanschaf)</w:t>
      </w:r>
    </w:p>
    <w:p w:rsidR="00593FBD" w:rsidRPr="00A36EAF" w:rsidRDefault="00CB0262" w:rsidP="00EF4590">
      <w:pPr>
        <w:rPr>
          <w:rFonts w:cs="Tahoma"/>
        </w:rPr>
      </w:pPr>
      <w:r w:rsidRPr="00A36EAF">
        <w:rPr>
          <w:rFonts w:cs="Tahoma"/>
          <w:color w:val="000000"/>
          <w:szCs w:val="20"/>
        </w:rPr>
        <w:t>Visual Studio</w:t>
      </w:r>
      <w:r w:rsidR="00A36EAF" w:rsidRPr="00A36EAF">
        <w:rPr>
          <w:rFonts w:cs="Tahoma"/>
          <w:color w:val="000000"/>
          <w:szCs w:val="20"/>
          <w:vertAlign w:val="superscript"/>
        </w:rPr>
        <w:t>®</w:t>
      </w:r>
      <w:r w:rsidRPr="00A36EAF">
        <w:rPr>
          <w:rFonts w:cs="Tahoma"/>
          <w:color w:val="000000"/>
          <w:szCs w:val="20"/>
        </w:rPr>
        <w:t xml:space="preserve"> 2010 Professional</w:t>
      </w:r>
    </w:p>
    <w:p w:rsidR="00593FBD" w:rsidRPr="00A36EAF" w:rsidRDefault="00CB0262" w:rsidP="00EF4590">
      <w:pPr>
        <w:rPr>
          <w:rFonts w:cs="Tahoma"/>
        </w:rPr>
      </w:pPr>
      <w:r w:rsidRPr="00A36EAF">
        <w:rPr>
          <w:rFonts w:cs="Tahoma"/>
          <w:color w:val="000000"/>
          <w:szCs w:val="20"/>
        </w:rPr>
        <w:t>Visual Studio</w:t>
      </w:r>
      <w:r w:rsidR="00A36EAF" w:rsidRPr="00A36EAF">
        <w:rPr>
          <w:rFonts w:cs="Tahoma"/>
          <w:color w:val="000000"/>
          <w:szCs w:val="20"/>
          <w:vertAlign w:val="superscript"/>
        </w:rPr>
        <w:t>®</w:t>
      </w:r>
      <w:r w:rsidRPr="00A36EAF">
        <w:rPr>
          <w:rFonts w:cs="Tahoma"/>
          <w:color w:val="000000"/>
          <w:szCs w:val="20"/>
        </w:rPr>
        <w:t xml:space="preserve"> 2010 Professional met MSDN</w:t>
      </w:r>
    </w:p>
    <w:p w:rsidR="00CB0262" w:rsidRPr="00A36EAF" w:rsidRDefault="00CB0262" w:rsidP="00EF4590">
      <w:pPr>
        <w:rPr>
          <w:rFonts w:cs="Tahoma"/>
        </w:rPr>
      </w:pPr>
      <w:r w:rsidRPr="00A36EAF">
        <w:rPr>
          <w:rFonts w:cs="Tahoma"/>
          <w:color w:val="000000"/>
          <w:szCs w:val="20"/>
        </w:rPr>
        <w:t>Visual Studio</w:t>
      </w:r>
      <w:r w:rsidR="00A36EAF" w:rsidRPr="00A36EAF">
        <w:rPr>
          <w:rFonts w:cs="Tahoma"/>
          <w:color w:val="000000"/>
          <w:szCs w:val="20"/>
          <w:vertAlign w:val="superscript"/>
        </w:rPr>
        <w:t>®</w:t>
      </w:r>
      <w:r w:rsidRPr="00A36EAF">
        <w:rPr>
          <w:rFonts w:cs="Tahoma"/>
          <w:color w:val="000000"/>
          <w:szCs w:val="20"/>
        </w:rPr>
        <w:t xml:space="preserve"> 2010 Professional met MSDN Embedded</w:t>
      </w:r>
    </w:p>
    <w:p w:rsidR="00CB0262" w:rsidRPr="00A36EAF" w:rsidRDefault="00CB0262" w:rsidP="00EF4590">
      <w:pPr>
        <w:rPr>
          <w:rFonts w:cs="Tahoma"/>
        </w:rPr>
      </w:pPr>
      <w:r w:rsidRPr="00A36EAF">
        <w:rPr>
          <w:rFonts w:cs="Tahoma"/>
          <w:color w:val="000000"/>
          <w:szCs w:val="20"/>
        </w:rPr>
        <w:t>Visual Studio</w:t>
      </w:r>
      <w:r w:rsidR="00A36EAF" w:rsidRPr="00A36EAF">
        <w:rPr>
          <w:rFonts w:cs="Tahoma"/>
          <w:color w:val="000000"/>
          <w:szCs w:val="20"/>
          <w:vertAlign w:val="superscript"/>
        </w:rPr>
        <w:t>®</w:t>
      </w:r>
      <w:r w:rsidRPr="00A36EAF">
        <w:rPr>
          <w:rFonts w:cs="Tahoma"/>
          <w:color w:val="000000"/>
          <w:szCs w:val="20"/>
        </w:rPr>
        <w:t xml:space="preserve"> 2010 Premium</w:t>
      </w:r>
    </w:p>
    <w:p w:rsidR="00CB0262" w:rsidRPr="00A36EAF" w:rsidRDefault="00CB0262" w:rsidP="00EF4590">
      <w:pPr>
        <w:rPr>
          <w:rFonts w:cs="Tahoma"/>
        </w:rPr>
      </w:pPr>
      <w:r w:rsidRPr="00A36EAF">
        <w:rPr>
          <w:rFonts w:cs="Tahoma"/>
          <w:color w:val="000000"/>
          <w:szCs w:val="20"/>
        </w:rPr>
        <w:t>Visual Studio</w:t>
      </w:r>
      <w:r w:rsidR="00A36EAF" w:rsidRPr="00A36EAF">
        <w:rPr>
          <w:rFonts w:cs="Tahoma"/>
          <w:color w:val="000000"/>
          <w:szCs w:val="20"/>
          <w:vertAlign w:val="superscript"/>
        </w:rPr>
        <w:t>®</w:t>
      </w:r>
      <w:r w:rsidRPr="00A36EAF">
        <w:rPr>
          <w:rFonts w:cs="Tahoma"/>
          <w:color w:val="000000"/>
          <w:szCs w:val="20"/>
        </w:rPr>
        <w:t xml:space="preserve"> 2010 Premium met MSDN</w:t>
      </w:r>
    </w:p>
    <w:p w:rsidR="00CB0262" w:rsidRPr="00A36EAF" w:rsidRDefault="00CB0262" w:rsidP="00EF4590">
      <w:pPr>
        <w:rPr>
          <w:rFonts w:cs="Tahoma"/>
        </w:rPr>
      </w:pPr>
      <w:r w:rsidRPr="00A36EAF">
        <w:rPr>
          <w:rFonts w:cs="Tahoma"/>
          <w:color w:val="000000"/>
          <w:szCs w:val="20"/>
        </w:rPr>
        <w:t>Visual Studio</w:t>
      </w:r>
      <w:r w:rsidR="00A36EAF" w:rsidRPr="00A36EAF">
        <w:rPr>
          <w:rFonts w:cs="Tahoma"/>
          <w:color w:val="000000"/>
          <w:szCs w:val="20"/>
          <w:vertAlign w:val="superscript"/>
        </w:rPr>
        <w:t>®</w:t>
      </w:r>
      <w:r w:rsidRPr="00A36EAF">
        <w:rPr>
          <w:rFonts w:cs="Tahoma"/>
          <w:color w:val="000000"/>
          <w:szCs w:val="20"/>
        </w:rPr>
        <w:t xml:space="preserve"> 2010 Ultimate</w:t>
      </w:r>
    </w:p>
    <w:p w:rsidR="00CB0262" w:rsidRPr="00A36EAF" w:rsidRDefault="00CB0262" w:rsidP="00EF4590">
      <w:pPr>
        <w:rPr>
          <w:rFonts w:cs="Tahoma"/>
        </w:rPr>
      </w:pPr>
      <w:r w:rsidRPr="00A36EAF">
        <w:rPr>
          <w:rFonts w:cs="Tahoma"/>
          <w:color w:val="000000"/>
          <w:szCs w:val="20"/>
        </w:rPr>
        <w:t>Visual Studio</w:t>
      </w:r>
      <w:r w:rsidR="00A36EAF" w:rsidRPr="00A36EAF">
        <w:rPr>
          <w:rFonts w:cs="Tahoma"/>
          <w:color w:val="000000"/>
          <w:szCs w:val="20"/>
          <w:vertAlign w:val="superscript"/>
        </w:rPr>
        <w:t>®</w:t>
      </w:r>
      <w:r w:rsidRPr="00A36EAF">
        <w:rPr>
          <w:rFonts w:cs="Tahoma"/>
          <w:color w:val="000000"/>
          <w:szCs w:val="20"/>
        </w:rPr>
        <w:t xml:space="preserve"> 2010 Ultimate met MSDN</w:t>
      </w:r>
    </w:p>
    <w:p w:rsidR="00CB0262" w:rsidRPr="00A36EAF" w:rsidRDefault="00CB0262" w:rsidP="00EF4590">
      <w:pPr>
        <w:rPr>
          <w:rFonts w:cs="Tahoma"/>
        </w:rPr>
      </w:pPr>
      <w:r w:rsidRPr="00A36EAF">
        <w:rPr>
          <w:rFonts w:cs="Tahoma"/>
          <w:color w:val="000000"/>
          <w:szCs w:val="20"/>
        </w:rPr>
        <w:t>Visual Studio</w:t>
      </w:r>
      <w:r w:rsidR="00A36EAF" w:rsidRPr="00A36EAF">
        <w:rPr>
          <w:rFonts w:cs="Tahoma"/>
          <w:color w:val="000000"/>
          <w:szCs w:val="20"/>
          <w:vertAlign w:val="superscript"/>
        </w:rPr>
        <w:t>®</w:t>
      </w:r>
      <w:r w:rsidRPr="00A36EAF">
        <w:rPr>
          <w:rFonts w:cs="Tahoma"/>
          <w:color w:val="000000"/>
          <w:szCs w:val="20"/>
        </w:rPr>
        <w:t xml:space="preserve"> Test Professional 2010</w:t>
      </w:r>
    </w:p>
    <w:p w:rsidR="00CB0262" w:rsidRPr="00A36EAF" w:rsidRDefault="00101CDD" w:rsidP="00EF4590">
      <w:pPr>
        <w:rPr>
          <w:rFonts w:cs="Tahoma"/>
        </w:rPr>
      </w:pPr>
      <w:r w:rsidRPr="00A36EAF">
        <w:rPr>
          <w:rFonts w:cs="Tahoma"/>
          <w:color w:val="000000"/>
          <w:szCs w:val="20"/>
        </w:rPr>
        <w:t>Visual Studio</w:t>
      </w:r>
      <w:r w:rsidR="00A36EAF" w:rsidRPr="00A36EAF">
        <w:rPr>
          <w:rFonts w:cs="Tahoma"/>
          <w:color w:val="000000"/>
          <w:szCs w:val="20"/>
          <w:vertAlign w:val="superscript"/>
        </w:rPr>
        <w:t>®</w:t>
      </w:r>
      <w:r w:rsidRPr="00A36EAF">
        <w:rPr>
          <w:rFonts w:cs="Tahoma"/>
          <w:color w:val="000000"/>
          <w:szCs w:val="20"/>
        </w:rPr>
        <w:t xml:space="preserve"> Test Professional 2010 met MSDN</w:t>
      </w:r>
    </w:p>
    <w:p w:rsidR="00CB0262" w:rsidRPr="00A36EAF" w:rsidRDefault="00101CDD" w:rsidP="00EF4590">
      <w:pPr>
        <w:rPr>
          <w:rFonts w:cs="Tahoma"/>
        </w:rPr>
      </w:pPr>
      <w:r w:rsidRPr="00A36EAF">
        <w:rPr>
          <w:rFonts w:cs="Tahoma"/>
          <w:color w:val="000000"/>
          <w:szCs w:val="20"/>
        </w:rPr>
        <w:t>Visual Studio</w:t>
      </w:r>
      <w:r w:rsidR="00A36EAF" w:rsidRPr="00A36EAF">
        <w:rPr>
          <w:rFonts w:cs="Tahoma"/>
          <w:color w:val="000000"/>
          <w:szCs w:val="20"/>
          <w:vertAlign w:val="superscript"/>
        </w:rPr>
        <w:t>®</w:t>
      </w:r>
      <w:r w:rsidRPr="00A36EAF">
        <w:rPr>
          <w:rFonts w:cs="Tahoma"/>
          <w:color w:val="000000"/>
          <w:szCs w:val="20"/>
        </w:rPr>
        <w:t xml:space="preserve"> LightSwitch 2011</w:t>
      </w:r>
    </w:p>
    <w:p w:rsidR="00CB0262" w:rsidRPr="00A36EAF" w:rsidRDefault="00101CDD" w:rsidP="00EF4590">
      <w:pPr>
        <w:rPr>
          <w:rFonts w:cs="Tahoma"/>
        </w:rPr>
      </w:pPr>
      <w:r w:rsidRPr="00A36EAF">
        <w:rPr>
          <w:rFonts w:cs="Tahoma"/>
          <w:color w:val="000000"/>
          <w:szCs w:val="20"/>
        </w:rPr>
        <w:t>Visual Studio</w:t>
      </w:r>
      <w:r w:rsidR="00A36EAF" w:rsidRPr="00A36EAF">
        <w:rPr>
          <w:rFonts w:cs="Tahoma"/>
          <w:color w:val="000000"/>
          <w:szCs w:val="20"/>
          <w:vertAlign w:val="superscript"/>
        </w:rPr>
        <w:t>®</w:t>
      </w:r>
      <w:r w:rsidRPr="00A36EAF">
        <w:rPr>
          <w:rFonts w:cs="Tahoma"/>
          <w:color w:val="000000"/>
          <w:szCs w:val="20"/>
        </w:rPr>
        <w:t xml:space="preserve"> Load Test Virtual User Pack 2010</w:t>
      </w:r>
    </w:p>
    <w:p w:rsidR="00CB0262" w:rsidRPr="00A36EAF" w:rsidRDefault="00101CDD" w:rsidP="00EF4590">
      <w:pPr>
        <w:rPr>
          <w:rFonts w:cs="Tahoma"/>
        </w:rPr>
      </w:pPr>
      <w:r w:rsidRPr="00A36EAF">
        <w:rPr>
          <w:rFonts w:cs="Tahoma"/>
          <w:color w:val="000000"/>
          <w:szCs w:val="20"/>
        </w:rPr>
        <w:t>Visual Studio</w:t>
      </w:r>
      <w:r w:rsidR="00A36EAF" w:rsidRPr="00A36EAF">
        <w:rPr>
          <w:rFonts w:cs="Tahoma"/>
          <w:color w:val="000000"/>
          <w:szCs w:val="20"/>
          <w:vertAlign w:val="superscript"/>
        </w:rPr>
        <w:t>®</w:t>
      </w:r>
      <w:r w:rsidRPr="00A36EAF">
        <w:rPr>
          <w:rFonts w:cs="Tahoma"/>
          <w:color w:val="000000"/>
          <w:szCs w:val="20"/>
        </w:rPr>
        <w:t xml:space="preserve"> Team Foundation Server 2010 met SQL Server 2008-technologie</w:t>
      </w:r>
    </w:p>
    <w:p w:rsidR="00CB0262" w:rsidRPr="00A36EAF" w:rsidRDefault="00101CDD" w:rsidP="00EF4590">
      <w:pPr>
        <w:rPr>
          <w:rFonts w:cs="Tahoma"/>
        </w:rPr>
      </w:pPr>
      <w:r w:rsidRPr="00A36EAF">
        <w:rPr>
          <w:rFonts w:cs="Tahoma"/>
          <w:color w:val="000000"/>
          <w:szCs w:val="20"/>
        </w:rPr>
        <w:t>Apparaat-CAL voor Visual Studio</w:t>
      </w:r>
      <w:r w:rsidR="00A36EAF" w:rsidRPr="00A36EAF">
        <w:rPr>
          <w:rFonts w:cs="Tahoma"/>
          <w:color w:val="000000"/>
          <w:szCs w:val="20"/>
          <w:vertAlign w:val="superscript"/>
        </w:rPr>
        <w:t>®</w:t>
      </w:r>
      <w:r w:rsidRPr="00A36EAF">
        <w:rPr>
          <w:rFonts w:cs="Tahoma"/>
          <w:color w:val="000000"/>
          <w:szCs w:val="20"/>
        </w:rPr>
        <w:t xml:space="preserve"> Team Foundation Server 2010</w:t>
      </w:r>
    </w:p>
    <w:p w:rsidR="00CB0262" w:rsidRPr="00A36EAF" w:rsidRDefault="00101CDD" w:rsidP="00EF4590">
      <w:pPr>
        <w:rPr>
          <w:rFonts w:cs="Tahoma"/>
        </w:rPr>
      </w:pPr>
      <w:r w:rsidRPr="00A36EAF">
        <w:rPr>
          <w:rFonts w:cs="Tahoma"/>
          <w:color w:val="000000"/>
          <w:szCs w:val="20"/>
        </w:rPr>
        <w:t>Gebruikers-CAL voor Visual Studio</w:t>
      </w:r>
      <w:r w:rsidR="00A36EAF" w:rsidRPr="00A36EAF">
        <w:rPr>
          <w:rFonts w:cs="Tahoma"/>
          <w:color w:val="000000"/>
          <w:szCs w:val="20"/>
          <w:vertAlign w:val="superscript"/>
        </w:rPr>
        <w:t>®</w:t>
      </w:r>
      <w:r w:rsidRPr="00A36EAF">
        <w:rPr>
          <w:rFonts w:cs="Tahoma"/>
          <w:color w:val="000000"/>
          <w:szCs w:val="20"/>
        </w:rPr>
        <w:t xml:space="preserve"> Team Foundation Server 2010</w:t>
      </w:r>
    </w:p>
    <w:p w:rsidR="00CB0262" w:rsidRPr="00A36EAF" w:rsidRDefault="00101CDD" w:rsidP="00EF4590">
      <w:pPr>
        <w:rPr>
          <w:rFonts w:cs="Tahoma"/>
        </w:rPr>
      </w:pPr>
      <w:r w:rsidRPr="00A36EAF">
        <w:rPr>
          <w:rFonts w:cs="Tahoma"/>
          <w:color w:val="000000"/>
          <w:szCs w:val="20"/>
        </w:rPr>
        <w:t>External Connector-licentie voor Visual Studio</w:t>
      </w:r>
      <w:r w:rsidR="00A36EAF" w:rsidRPr="00A36EAF">
        <w:rPr>
          <w:rFonts w:cs="Tahoma"/>
          <w:color w:val="000000"/>
          <w:szCs w:val="20"/>
          <w:vertAlign w:val="superscript"/>
        </w:rPr>
        <w:t>®</w:t>
      </w:r>
      <w:r w:rsidRPr="00A36EAF">
        <w:rPr>
          <w:rFonts w:cs="Tahoma"/>
          <w:color w:val="000000"/>
          <w:szCs w:val="20"/>
        </w:rPr>
        <w:t xml:space="preserve"> Team Foundation Server 2010</w:t>
      </w:r>
    </w:p>
    <w:p w:rsidR="00101CDD" w:rsidRPr="00A36EAF" w:rsidRDefault="00101CDD" w:rsidP="00EF4590">
      <w:pPr>
        <w:rPr>
          <w:rFonts w:cs="Tahoma"/>
          <w:lang w:val="nl-NL"/>
        </w:rPr>
      </w:pPr>
      <w:r w:rsidRPr="00A36EAF">
        <w:rPr>
          <w:rFonts w:cs="Tahoma"/>
          <w:color w:val="000000"/>
          <w:szCs w:val="20"/>
          <w:lang w:val="nl-NL"/>
        </w:rPr>
        <w:t>CAL voor Windows Server™ 2008 (Apparaat en Gebruiker)</w:t>
      </w:r>
    </w:p>
    <w:p w:rsidR="00CB0262" w:rsidRPr="00A36EAF" w:rsidRDefault="00101CDD" w:rsidP="00EF4590">
      <w:pPr>
        <w:rPr>
          <w:rFonts w:cs="Tahoma"/>
        </w:rPr>
      </w:pPr>
      <w:r w:rsidRPr="00A36EAF">
        <w:rPr>
          <w:rFonts w:cs="Tahoma"/>
          <w:color w:val="000000"/>
          <w:szCs w:val="20"/>
        </w:rPr>
        <w:t>Windows Server™ 2008 R2 HPC Edition</w:t>
      </w:r>
    </w:p>
    <w:p w:rsidR="00101CDD" w:rsidRPr="00A36EAF" w:rsidRDefault="00101CDD" w:rsidP="00EF4590">
      <w:pPr>
        <w:rPr>
          <w:rFonts w:cs="Tahoma"/>
        </w:rPr>
      </w:pPr>
      <w:r w:rsidRPr="00A36EAF">
        <w:rPr>
          <w:rFonts w:cs="Tahoma"/>
          <w:color w:val="000000"/>
          <w:szCs w:val="20"/>
        </w:rPr>
        <w:t>Windows Server™ 2008 R2 Datacenter</w:t>
      </w:r>
    </w:p>
    <w:p w:rsidR="00CB0262" w:rsidRPr="00A36EAF" w:rsidRDefault="00101CDD" w:rsidP="00EF4590">
      <w:pPr>
        <w:rPr>
          <w:rFonts w:cs="Tahoma"/>
        </w:rPr>
      </w:pPr>
      <w:r w:rsidRPr="00A36EAF">
        <w:rPr>
          <w:rFonts w:cs="Tahoma"/>
          <w:color w:val="000000"/>
          <w:szCs w:val="20"/>
        </w:rPr>
        <w:t>Windows Server™ 2008 R2 Enterprise</w:t>
      </w:r>
    </w:p>
    <w:p w:rsidR="00101CDD" w:rsidRPr="00A36EAF" w:rsidRDefault="00101CDD" w:rsidP="00EF4590">
      <w:pPr>
        <w:rPr>
          <w:rFonts w:cs="Tahoma"/>
        </w:rPr>
      </w:pPr>
      <w:r w:rsidRPr="00A36EAF">
        <w:rPr>
          <w:rFonts w:cs="Tahoma"/>
          <w:color w:val="000000"/>
          <w:szCs w:val="20"/>
        </w:rPr>
        <w:t>Windows Server™ 2008 R2 voor Itanium-systemen</w:t>
      </w:r>
    </w:p>
    <w:p w:rsidR="00101CDD" w:rsidRPr="00A36EAF" w:rsidRDefault="00101CDD" w:rsidP="00EF4590">
      <w:pPr>
        <w:rPr>
          <w:rFonts w:cs="Tahoma"/>
        </w:rPr>
      </w:pPr>
      <w:r w:rsidRPr="00A36EAF">
        <w:rPr>
          <w:rFonts w:cs="Tahoma"/>
          <w:color w:val="000000"/>
          <w:szCs w:val="20"/>
        </w:rPr>
        <w:t>Windows Server™ 2008 R2 Standard</w:t>
      </w:r>
    </w:p>
    <w:p w:rsidR="00CB0262" w:rsidRPr="00A36EAF" w:rsidRDefault="00101CDD" w:rsidP="00EF4590">
      <w:pPr>
        <w:rPr>
          <w:rFonts w:cs="Tahoma"/>
        </w:rPr>
      </w:pPr>
      <w:r w:rsidRPr="00A36EAF">
        <w:rPr>
          <w:rFonts w:cs="Tahoma"/>
          <w:color w:val="000000"/>
          <w:szCs w:val="20"/>
        </w:rPr>
        <w:t>External Connector-licentie voor Windows Server™ 2008</w:t>
      </w:r>
    </w:p>
    <w:p w:rsidR="00CB0262" w:rsidRPr="00A36EAF" w:rsidRDefault="00101CDD" w:rsidP="00EF4590">
      <w:pPr>
        <w:rPr>
          <w:rFonts w:cs="Tahoma"/>
        </w:rPr>
      </w:pPr>
      <w:r w:rsidRPr="00A36EAF">
        <w:rPr>
          <w:rFonts w:cs="Tahoma"/>
          <w:color w:val="000000"/>
          <w:szCs w:val="20"/>
        </w:rPr>
        <w:t>Windows Server™ 2008 Remote Desktop Services CAL</w:t>
      </w:r>
    </w:p>
    <w:p w:rsidR="00101CDD" w:rsidRPr="00A36EAF" w:rsidRDefault="00101CDD" w:rsidP="00EF4590">
      <w:pPr>
        <w:rPr>
          <w:rFonts w:cs="Tahoma"/>
        </w:rPr>
      </w:pPr>
      <w:r w:rsidRPr="00A36EAF">
        <w:rPr>
          <w:rFonts w:cs="Tahoma"/>
          <w:color w:val="000000"/>
          <w:szCs w:val="20"/>
        </w:rPr>
        <w:t>Windows Server™ 2008 Remote Desktop Services External Connector</w:t>
      </w:r>
    </w:p>
    <w:p w:rsidR="00101CDD" w:rsidRPr="00A36EAF" w:rsidRDefault="00101CDD" w:rsidP="00EF4590">
      <w:pPr>
        <w:rPr>
          <w:rFonts w:cs="Tahoma"/>
        </w:rPr>
      </w:pPr>
      <w:r w:rsidRPr="00A36EAF">
        <w:rPr>
          <w:rFonts w:cs="Tahoma"/>
          <w:color w:val="000000"/>
          <w:szCs w:val="20"/>
        </w:rPr>
        <w:t>Windows Server™ 2008 Rights Management Services CAL</w:t>
      </w:r>
    </w:p>
    <w:p w:rsidR="00101CDD" w:rsidRPr="00A36EAF" w:rsidRDefault="00101CDD" w:rsidP="00EF4590">
      <w:pPr>
        <w:rPr>
          <w:rFonts w:cs="Tahoma"/>
        </w:rPr>
      </w:pPr>
      <w:r w:rsidRPr="00A36EAF">
        <w:rPr>
          <w:rFonts w:cs="Tahoma"/>
          <w:color w:val="000000"/>
          <w:szCs w:val="20"/>
        </w:rPr>
        <w:t>Windows Server™ 2008 Rights Management Services External Connector</w:t>
      </w:r>
    </w:p>
    <w:p w:rsidR="00101CDD" w:rsidRPr="00A36EAF" w:rsidRDefault="00101CDD" w:rsidP="00EF4590">
      <w:pPr>
        <w:rPr>
          <w:rFonts w:cs="Tahoma"/>
        </w:rPr>
      </w:pPr>
      <w:r w:rsidRPr="00A36EAF">
        <w:rPr>
          <w:rFonts w:cs="Tahoma"/>
          <w:color w:val="000000"/>
          <w:szCs w:val="20"/>
        </w:rPr>
        <w:t>Windows Web Server 2008 R2</w:t>
      </w:r>
    </w:p>
    <w:p w:rsidR="00101CDD" w:rsidRPr="00A36EAF" w:rsidRDefault="00101CDD" w:rsidP="00EF4590">
      <w:pPr>
        <w:rPr>
          <w:rFonts w:cs="Tahoma"/>
        </w:rPr>
      </w:pPr>
      <w:r w:rsidRPr="00A36EAF">
        <w:rPr>
          <w:rFonts w:cs="Tahoma"/>
          <w:color w:val="000000"/>
          <w:szCs w:val="20"/>
        </w:rPr>
        <w:t>HPC Pack 2008 R2 Enterprise</w:t>
      </w:r>
    </w:p>
    <w:p w:rsidR="00101CDD" w:rsidRPr="00A36EAF" w:rsidRDefault="00101CDD" w:rsidP="00EF4590">
      <w:pPr>
        <w:rPr>
          <w:rFonts w:cs="Tahoma"/>
        </w:rPr>
      </w:pPr>
      <w:r w:rsidRPr="00A36EAF">
        <w:rPr>
          <w:rFonts w:cs="Tahoma"/>
          <w:color w:val="000000"/>
          <w:szCs w:val="20"/>
        </w:rPr>
        <w:t>HPC Pack 2008 R2 voor Workstation</w:t>
      </w:r>
    </w:p>
    <w:p w:rsidR="00101CDD" w:rsidRPr="00A36EAF" w:rsidRDefault="00101CDD" w:rsidP="00EF4590">
      <w:pPr>
        <w:rPr>
          <w:rFonts w:cs="Tahoma"/>
        </w:rPr>
      </w:pPr>
      <w:r w:rsidRPr="00A36EAF">
        <w:rPr>
          <w:rFonts w:cs="Tahoma"/>
          <w:color w:val="000000"/>
          <w:szCs w:val="20"/>
        </w:rPr>
        <w:t>Windows HPC Server 2008 R2 Suite</w:t>
      </w:r>
    </w:p>
    <w:p w:rsidR="00101CDD" w:rsidRPr="00A36EAF" w:rsidRDefault="00101CDD" w:rsidP="00EF4590">
      <w:pPr>
        <w:rPr>
          <w:rFonts w:cs="Tahoma"/>
        </w:rPr>
      </w:pPr>
      <w:r w:rsidRPr="00A36EAF">
        <w:rPr>
          <w:rFonts w:cs="Tahoma"/>
          <w:color w:val="000000"/>
          <w:szCs w:val="20"/>
        </w:rPr>
        <w:t>Win Starter 7</w:t>
      </w:r>
    </w:p>
    <w:p w:rsidR="00101CDD" w:rsidRPr="00496EA5" w:rsidRDefault="00101CDD" w:rsidP="00EF4590">
      <w:pPr>
        <w:rPr>
          <w:rFonts w:cs="Tahoma"/>
          <w:lang w:val="nl-NL"/>
        </w:rPr>
      </w:pPr>
      <w:r w:rsidRPr="00496EA5">
        <w:rPr>
          <w:rFonts w:cs="Tahoma"/>
          <w:color w:val="000000"/>
          <w:szCs w:val="20"/>
          <w:lang w:val="nl-NL"/>
        </w:rPr>
        <w:t>Win 7 Professional Upgrade</w:t>
      </w:r>
    </w:p>
    <w:p w:rsidR="001253FF" w:rsidRPr="00496EA5" w:rsidRDefault="001253FF" w:rsidP="00EF4590">
      <w:pPr>
        <w:rPr>
          <w:rFonts w:cs="Tahoma"/>
          <w:lang w:val="nl-NL"/>
        </w:rPr>
      </w:pPr>
      <w:r w:rsidRPr="00496EA5">
        <w:rPr>
          <w:rFonts w:cs="Tahoma"/>
          <w:color w:val="000000"/>
          <w:szCs w:val="18"/>
          <w:lang w:val="nl-NL"/>
        </w:rPr>
        <w:t>Windows 7 Professional met MDOP</w:t>
      </w:r>
    </w:p>
    <w:p w:rsidR="00593FBD" w:rsidRDefault="00593FBD">
      <w:pPr>
        <w:ind w:right="720"/>
        <w:rPr>
          <w:rFonts w:cs="Tahoma"/>
          <w:b/>
          <w:bCs/>
          <w:sz w:val="24"/>
          <w:szCs w:val="24"/>
          <w:lang w:val="nl-NL"/>
        </w:rPr>
      </w:pPr>
    </w:p>
    <w:p w:rsidR="00C13FF3" w:rsidRPr="00496EA5" w:rsidRDefault="00C13FF3">
      <w:pPr>
        <w:ind w:right="720"/>
        <w:rPr>
          <w:rFonts w:cs="Tahoma"/>
          <w:b/>
          <w:bCs/>
          <w:sz w:val="24"/>
          <w:szCs w:val="24"/>
          <w:lang w:val="nl-NL"/>
        </w:rPr>
      </w:pPr>
    </w:p>
    <w:p w:rsidR="00EB4DA8" w:rsidRPr="00496EA5" w:rsidRDefault="00EB4DA8" w:rsidP="00EB4DA8">
      <w:pPr>
        <w:pStyle w:val="Heading2"/>
        <w:ind w:left="0"/>
        <w:jc w:val="both"/>
        <w:rPr>
          <w:rFonts w:ascii="Tahoma" w:hAnsi="Tahoma" w:cs="Tahoma"/>
          <w:lang w:val="nl-NL"/>
        </w:rPr>
      </w:pPr>
      <w:bookmarkStart w:id="632" w:name="_Toc336338171"/>
      <w:bookmarkStart w:id="633" w:name="_Toc353788071"/>
      <w:r w:rsidRPr="00496EA5">
        <w:rPr>
          <w:rFonts w:ascii="Tahoma" w:hAnsi="Tahoma" w:cs="Tahoma"/>
          <w:color w:val="FF6600"/>
          <w:lang w:val="nl-NL"/>
        </w:rPr>
        <w:lastRenderedPageBreak/>
        <w:t>WIJZIGINGEN AUGUSTUS 2012</w:t>
      </w:r>
      <w:bookmarkEnd w:id="632"/>
      <w:bookmarkEnd w:id="633"/>
    </w:p>
    <w:p w:rsidR="00EB4DA8" w:rsidRPr="00496EA5" w:rsidRDefault="00EB4DA8" w:rsidP="00EB4DA8">
      <w:pPr>
        <w:rPr>
          <w:rFonts w:cs="Tahoma"/>
          <w:lang w:val="nl-NL"/>
        </w:rPr>
      </w:pPr>
    </w:p>
    <w:p w:rsidR="00EB4DA8" w:rsidRPr="00496EA5" w:rsidRDefault="00EB4DA8" w:rsidP="003E606C">
      <w:pPr>
        <w:spacing w:after="60"/>
        <w:rPr>
          <w:rFonts w:cs="Tahoma"/>
          <w:lang w:val="nl-NL"/>
        </w:rPr>
      </w:pPr>
      <w:r w:rsidRPr="00496EA5">
        <w:rPr>
          <w:rFonts w:cs="Tahoma"/>
          <w:b/>
          <w:lang w:val="nl-NL"/>
        </w:rPr>
        <w:t>Toegevoegd</w:t>
      </w:r>
    </w:p>
    <w:p w:rsidR="00EB4DA8" w:rsidRPr="00A36EAF" w:rsidRDefault="00EB4DA8" w:rsidP="00EB4DA8">
      <w:pPr>
        <w:rPr>
          <w:rFonts w:cs="Tahoma"/>
        </w:rPr>
      </w:pPr>
      <w:r w:rsidRPr="00A36EAF">
        <w:rPr>
          <w:rFonts w:cs="Tahoma"/>
          <w:szCs w:val="18"/>
        </w:rPr>
        <w:t>MapPoint</w:t>
      </w:r>
      <w:r w:rsidR="00A36EAF" w:rsidRPr="00A36EAF">
        <w:rPr>
          <w:rFonts w:cs="Tahoma"/>
          <w:szCs w:val="18"/>
          <w:vertAlign w:val="superscript"/>
        </w:rPr>
        <w:t>®</w:t>
      </w:r>
      <w:r w:rsidRPr="00A36EAF">
        <w:rPr>
          <w:rFonts w:cs="Tahoma"/>
          <w:szCs w:val="18"/>
        </w:rPr>
        <w:t xml:space="preserve"> Fleet Edition 2013</w:t>
      </w:r>
    </w:p>
    <w:p w:rsidR="00EB4DA8" w:rsidRPr="00A36EAF" w:rsidRDefault="00EB4DA8" w:rsidP="00EB4DA8">
      <w:pPr>
        <w:rPr>
          <w:rFonts w:cs="Tahoma"/>
        </w:rPr>
      </w:pPr>
      <w:r w:rsidRPr="00A36EAF">
        <w:rPr>
          <w:rFonts w:cs="Tahoma"/>
          <w:szCs w:val="18"/>
        </w:rPr>
        <w:t>MapPoint</w:t>
      </w:r>
      <w:r w:rsidR="00A36EAF" w:rsidRPr="00A36EAF">
        <w:rPr>
          <w:rFonts w:cs="Tahoma"/>
          <w:szCs w:val="18"/>
          <w:vertAlign w:val="superscript"/>
        </w:rPr>
        <w:t>®</w:t>
      </w:r>
      <w:r w:rsidRPr="00A36EAF">
        <w:rPr>
          <w:rFonts w:cs="Tahoma"/>
          <w:szCs w:val="18"/>
        </w:rPr>
        <w:t xml:space="preserve"> 2013 voor Windows </w:t>
      </w:r>
    </w:p>
    <w:p w:rsidR="00DA364B" w:rsidRPr="00A36EAF" w:rsidRDefault="00DA364B" w:rsidP="00EB4DA8">
      <w:pPr>
        <w:rPr>
          <w:rFonts w:cs="Tahoma"/>
        </w:rPr>
      </w:pPr>
      <w:r w:rsidRPr="00A36EAF">
        <w:rPr>
          <w:rFonts w:cs="Tahoma"/>
          <w:szCs w:val="18"/>
        </w:rPr>
        <w:t>Microsoft Translator API</w:t>
      </w:r>
    </w:p>
    <w:p w:rsidR="009E224B" w:rsidRPr="00A36EAF" w:rsidRDefault="009E224B" w:rsidP="00EB4DA8">
      <w:pPr>
        <w:rPr>
          <w:rFonts w:cs="Tahoma"/>
        </w:rPr>
      </w:pPr>
      <w:r w:rsidRPr="00A36EAF">
        <w:rPr>
          <w:rFonts w:cs="Tahoma"/>
          <w:szCs w:val="18"/>
        </w:rPr>
        <w:t>Office 365 Plan G1-G4</w:t>
      </w:r>
    </w:p>
    <w:p w:rsidR="00EB4DA8" w:rsidRPr="00A36EAF" w:rsidRDefault="00EB4DA8" w:rsidP="00EB4DA8">
      <w:pPr>
        <w:rPr>
          <w:rFonts w:cs="Tahoma"/>
          <w:lang w:val="nl-NL"/>
        </w:rPr>
      </w:pPr>
      <w:r w:rsidRPr="00A36EAF">
        <w:rPr>
          <w:rFonts w:cs="Tahoma"/>
          <w:szCs w:val="18"/>
          <w:lang w:val="nl-NL"/>
        </w:rPr>
        <w:t>Streets and Trips 2013</w:t>
      </w:r>
      <w:r w:rsidRPr="00A36EAF">
        <w:rPr>
          <w:rFonts w:cs="Tahoma"/>
          <w:szCs w:val="18"/>
          <w:lang w:val="nl-NL"/>
        </w:rPr>
        <w:tab/>
      </w:r>
    </w:p>
    <w:p w:rsidR="00EB4DA8" w:rsidRPr="00A36EAF" w:rsidRDefault="00EB4DA8" w:rsidP="00EB4DA8">
      <w:pPr>
        <w:rPr>
          <w:rFonts w:cs="Tahoma"/>
          <w:lang w:val="nl-NL"/>
        </w:rPr>
      </w:pPr>
    </w:p>
    <w:p w:rsidR="00EB4DA8" w:rsidRPr="00A36EAF" w:rsidRDefault="00EB4DA8" w:rsidP="003E606C">
      <w:pPr>
        <w:spacing w:after="60"/>
        <w:rPr>
          <w:rFonts w:cs="Tahoma"/>
          <w:lang w:val="nl-NL"/>
        </w:rPr>
      </w:pPr>
      <w:r w:rsidRPr="00A36EAF">
        <w:rPr>
          <w:rFonts w:cs="Tahoma"/>
          <w:b/>
          <w:lang w:val="nl-NL"/>
        </w:rPr>
        <w:t>Promoties</w:t>
      </w:r>
    </w:p>
    <w:p w:rsidR="00EB4DA8" w:rsidRPr="00A36EAF" w:rsidRDefault="00EB4DA8" w:rsidP="00EB4DA8">
      <w:pPr>
        <w:rPr>
          <w:rFonts w:cs="Tahoma"/>
          <w:lang w:val="nl-NL"/>
        </w:rPr>
      </w:pPr>
      <w:r w:rsidRPr="00A36EAF">
        <w:rPr>
          <w:rFonts w:cs="Tahoma"/>
          <w:color w:val="000000"/>
          <w:szCs w:val="18"/>
          <w:lang w:val="nl-NL"/>
        </w:rPr>
        <w:t>Er zijn geen promoties toegevoegd, verwijderd of afgelopen.</w:t>
      </w:r>
    </w:p>
    <w:p w:rsidR="00A36EAF" w:rsidRPr="00B521E1" w:rsidRDefault="00A36EAF" w:rsidP="003E606C">
      <w:pPr>
        <w:spacing w:after="60"/>
        <w:rPr>
          <w:rFonts w:cs="Tahoma"/>
          <w:szCs w:val="18"/>
          <w:lang w:val="nl-NL"/>
        </w:rPr>
      </w:pPr>
    </w:p>
    <w:p w:rsidR="00EB4DA8" w:rsidRPr="00A36EAF" w:rsidRDefault="00EB4DA8" w:rsidP="003E606C">
      <w:pPr>
        <w:spacing w:after="60"/>
        <w:rPr>
          <w:rFonts w:cs="Tahoma"/>
        </w:rPr>
      </w:pPr>
      <w:r w:rsidRPr="00A36EAF">
        <w:rPr>
          <w:rFonts w:cs="Tahoma"/>
          <w:b/>
        </w:rPr>
        <w:t>Verwijderd</w:t>
      </w:r>
    </w:p>
    <w:p w:rsidR="00EB4DA8" w:rsidRPr="00A36EAF" w:rsidRDefault="00EB4DA8" w:rsidP="00EB4DA8">
      <w:pPr>
        <w:rPr>
          <w:rFonts w:cs="Tahoma"/>
        </w:rPr>
      </w:pPr>
      <w:r w:rsidRPr="00A36EAF">
        <w:rPr>
          <w:rFonts w:cs="Tahoma"/>
          <w:szCs w:val="18"/>
        </w:rPr>
        <w:t>MapPoint</w:t>
      </w:r>
      <w:r w:rsidR="00A36EAF" w:rsidRPr="00A36EAF">
        <w:rPr>
          <w:rFonts w:cs="Tahoma"/>
          <w:szCs w:val="18"/>
          <w:vertAlign w:val="superscript"/>
        </w:rPr>
        <w:t>®</w:t>
      </w:r>
      <w:r w:rsidRPr="00A36EAF">
        <w:rPr>
          <w:rFonts w:cs="Tahoma"/>
          <w:szCs w:val="18"/>
        </w:rPr>
        <w:t xml:space="preserve"> Fleet Edition 2011</w:t>
      </w:r>
    </w:p>
    <w:p w:rsidR="00EB4DA8" w:rsidRPr="00A36EAF" w:rsidRDefault="00EB4DA8" w:rsidP="00EB4DA8">
      <w:pPr>
        <w:rPr>
          <w:rFonts w:cs="Tahoma"/>
        </w:rPr>
      </w:pPr>
      <w:r w:rsidRPr="00A36EAF">
        <w:rPr>
          <w:rFonts w:cs="Tahoma"/>
          <w:szCs w:val="18"/>
        </w:rPr>
        <w:t>MapPoint</w:t>
      </w:r>
      <w:r w:rsidR="00A36EAF" w:rsidRPr="00A36EAF">
        <w:rPr>
          <w:rFonts w:cs="Tahoma"/>
          <w:szCs w:val="18"/>
          <w:vertAlign w:val="superscript"/>
        </w:rPr>
        <w:t>®</w:t>
      </w:r>
      <w:r w:rsidRPr="00A36EAF">
        <w:rPr>
          <w:rFonts w:cs="Tahoma"/>
          <w:szCs w:val="18"/>
        </w:rPr>
        <w:t xml:space="preserve"> 2011 voor Windows </w:t>
      </w:r>
    </w:p>
    <w:p w:rsidR="00EB4DA8" w:rsidRPr="00A36EAF" w:rsidRDefault="00EB4DA8" w:rsidP="00EB4DA8">
      <w:pPr>
        <w:rPr>
          <w:rFonts w:cs="Tahoma"/>
        </w:rPr>
      </w:pPr>
      <w:r w:rsidRPr="00A36EAF">
        <w:rPr>
          <w:rFonts w:cs="Tahoma"/>
          <w:szCs w:val="18"/>
        </w:rPr>
        <w:t>Streets and Trips 2011</w:t>
      </w:r>
      <w:r w:rsidRPr="00A36EAF">
        <w:rPr>
          <w:rFonts w:cs="Tahoma"/>
          <w:szCs w:val="18"/>
        </w:rPr>
        <w:tab/>
      </w:r>
    </w:p>
    <w:p w:rsidR="00EB4DA8" w:rsidRPr="00A36EAF" w:rsidRDefault="00EB4DA8" w:rsidP="005A23F4">
      <w:pPr>
        <w:pStyle w:val="Heading2"/>
        <w:ind w:left="0"/>
        <w:jc w:val="both"/>
        <w:rPr>
          <w:rFonts w:ascii="Tahoma" w:hAnsi="Tahoma" w:cs="Tahoma"/>
        </w:rPr>
      </w:pPr>
    </w:p>
    <w:p w:rsidR="005A23F4" w:rsidRPr="00A36EAF" w:rsidRDefault="005A23F4" w:rsidP="005A23F4">
      <w:pPr>
        <w:pStyle w:val="Heading2"/>
        <w:ind w:left="0"/>
        <w:jc w:val="both"/>
        <w:rPr>
          <w:rFonts w:ascii="Tahoma" w:hAnsi="Tahoma" w:cs="Tahoma"/>
          <w:lang w:val="nl-NL"/>
        </w:rPr>
      </w:pPr>
      <w:bookmarkStart w:id="634" w:name="_Toc336338172"/>
      <w:bookmarkStart w:id="635" w:name="_Toc353788072"/>
      <w:r w:rsidRPr="00A36EAF">
        <w:rPr>
          <w:rFonts w:ascii="Tahoma" w:hAnsi="Tahoma" w:cs="Tahoma"/>
          <w:color w:val="FF6600"/>
          <w:lang w:val="nl-NL"/>
        </w:rPr>
        <w:t>WIJZIGINGEN JULI 2012</w:t>
      </w:r>
      <w:bookmarkEnd w:id="634"/>
      <w:bookmarkEnd w:id="635"/>
    </w:p>
    <w:p w:rsidR="005A23F4" w:rsidRPr="00A36EAF" w:rsidRDefault="005A23F4" w:rsidP="005A23F4">
      <w:pPr>
        <w:rPr>
          <w:rFonts w:cs="Tahoma"/>
          <w:lang w:val="nl-NL"/>
        </w:rPr>
      </w:pPr>
    </w:p>
    <w:p w:rsidR="00172CBA" w:rsidRPr="00A36EAF" w:rsidRDefault="00172CBA" w:rsidP="003E606C">
      <w:pPr>
        <w:spacing w:after="60"/>
        <w:rPr>
          <w:rFonts w:cs="Tahoma"/>
          <w:lang w:val="nl-NL"/>
        </w:rPr>
      </w:pPr>
      <w:r w:rsidRPr="00A36EAF">
        <w:rPr>
          <w:rFonts w:cs="Tahoma"/>
          <w:b/>
          <w:lang w:val="nl-NL"/>
        </w:rPr>
        <w:t>Toegevoegd</w:t>
      </w:r>
    </w:p>
    <w:p w:rsidR="00856858" w:rsidRPr="00A36EAF" w:rsidRDefault="00856858" w:rsidP="00FF73C5">
      <w:pPr>
        <w:rPr>
          <w:rFonts w:cs="Tahoma"/>
          <w:lang w:val="nl-NL"/>
        </w:rPr>
      </w:pPr>
      <w:r w:rsidRPr="00A36EAF">
        <w:rPr>
          <w:rFonts w:cs="Tahoma"/>
          <w:szCs w:val="18"/>
          <w:lang w:val="nl-NL"/>
        </w:rPr>
        <w:t>Lync Online Plan 3</w:t>
      </w:r>
    </w:p>
    <w:p w:rsidR="00B1779F" w:rsidRPr="00A36EAF" w:rsidRDefault="00B1779F" w:rsidP="00492E6C">
      <w:pPr>
        <w:rPr>
          <w:rFonts w:cs="Tahoma"/>
        </w:rPr>
      </w:pPr>
      <w:r w:rsidRPr="00A36EAF">
        <w:rPr>
          <w:rFonts w:cs="Tahoma"/>
          <w:szCs w:val="18"/>
        </w:rPr>
        <w:t>Lync Online Plan 3A</w:t>
      </w:r>
    </w:p>
    <w:p w:rsidR="00856858" w:rsidRPr="00A36EAF" w:rsidRDefault="00856858" w:rsidP="00DA364B">
      <w:pPr>
        <w:rPr>
          <w:rFonts w:cs="Tahoma"/>
        </w:rPr>
      </w:pPr>
      <w:r w:rsidRPr="00A36EAF">
        <w:rPr>
          <w:rFonts w:cs="Tahoma"/>
          <w:szCs w:val="18"/>
        </w:rPr>
        <w:t>Office Web Applications met SharePoint Plan 2A</w:t>
      </w:r>
    </w:p>
    <w:p w:rsidR="00172CBA" w:rsidRPr="00A36EAF" w:rsidRDefault="00856858" w:rsidP="00543693">
      <w:pPr>
        <w:rPr>
          <w:rFonts w:cs="Tahoma"/>
        </w:rPr>
      </w:pPr>
      <w:r w:rsidRPr="00A36EAF">
        <w:rPr>
          <w:rFonts w:cs="Tahoma"/>
          <w:szCs w:val="18"/>
        </w:rPr>
        <w:t xml:space="preserve">Learning Solutions IT Academy (Gebruikers-SL) </w:t>
      </w:r>
    </w:p>
    <w:p w:rsidR="00172CBA" w:rsidRPr="00A36EAF" w:rsidRDefault="00172CBA" w:rsidP="00546475">
      <w:pPr>
        <w:rPr>
          <w:rFonts w:cs="Tahoma"/>
        </w:rPr>
      </w:pPr>
    </w:p>
    <w:p w:rsidR="00172CBA" w:rsidRPr="00A36EAF" w:rsidRDefault="00172CBA" w:rsidP="003E606C">
      <w:pPr>
        <w:spacing w:after="60"/>
        <w:rPr>
          <w:rFonts w:cs="Tahoma"/>
          <w:lang w:val="nl-NL"/>
        </w:rPr>
      </w:pPr>
      <w:r w:rsidRPr="00A36EAF">
        <w:rPr>
          <w:rFonts w:cs="Tahoma"/>
          <w:b/>
          <w:lang w:val="nl-NL"/>
        </w:rPr>
        <w:t>Promoties</w:t>
      </w:r>
    </w:p>
    <w:p w:rsidR="00172CBA" w:rsidRPr="00A36EAF" w:rsidRDefault="00172CBA" w:rsidP="002765CF">
      <w:pPr>
        <w:rPr>
          <w:rFonts w:cs="Tahoma"/>
          <w:lang w:val="nl-NL"/>
        </w:rPr>
      </w:pPr>
      <w:bookmarkStart w:id="636" w:name="_Toc325609137"/>
      <w:r w:rsidRPr="00A36EAF">
        <w:rPr>
          <w:rFonts w:cs="Tahoma"/>
          <w:color w:val="000000"/>
          <w:szCs w:val="18"/>
          <w:lang w:val="nl-NL"/>
        </w:rPr>
        <w:t>Er zijn geen promoties toegevoegd, verwijderd of afgelopen.</w:t>
      </w:r>
      <w:bookmarkEnd w:id="636"/>
    </w:p>
    <w:p w:rsidR="00A36EAF" w:rsidRDefault="00A36EAF" w:rsidP="003E606C">
      <w:pPr>
        <w:spacing w:after="60"/>
        <w:rPr>
          <w:rFonts w:cs="Tahoma"/>
          <w:szCs w:val="18"/>
          <w:lang w:val="nl-NL"/>
        </w:rPr>
      </w:pPr>
    </w:p>
    <w:p w:rsidR="00172CBA" w:rsidRPr="00A36EAF" w:rsidRDefault="00172CBA" w:rsidP="003E606C">
      <w:pPr>
        <w:spacing w:after="60"/>
        <w:rPr>
          <w:rFonts w:cs="Tahoma"/>
          <w:lang w:val="nl-NL"/>
        </w:rPr>
      </w:pPr>
      <w:r w:rsidRPr="00A36EAF">
        <w:rPr>
          <w:rFonts w:cs="Tahoma"/>
          <w:b/>
          <w:lang w:val="nl-NL"/>
        </w:rPr>
        <w:t>Verwijderd</w:t>
      </w:r>
    </w:p>
    <w:p w:rsidR="00172CBA" w:rsidRPr="00A36EAF" w:rsidRDefault="00172CBA" w:rsidP="00EB4DA8">
      <w:pPr>
        <w:rPr>
          <w:rFonts w:cs="Tahoma"/>
          <w:lang w:val="nl-NL"/>
        </w:rPr>
      </w:pPr>
      <w:r w:rsidRPr="00A36EAF">
        <w:rPr>
          <w:rFonts w:cs="Tahoma"/>
          <w:color w:val="000000"/>
          <w:szCs w:val="20"/>
          <w:lang w:val="nl-NL"/>
        </w:rPr>
        <w:t>Er zijn geen producten verwijderd.</w:t>
      </w:r>
    </w:p>
    <w:p w:rsidR="00B1779F" w:rsidRPr="00A36EAF" w:rsidRDefault="00B1779F" w:rsidP="00EB4DA8">
      <w:pPr>
        <w:rPr>
          <w:rFonts w:cs="Tahoma"/>
          <w:lang w:val="nl-NL"/>
        </w:rPr>
      </w:pPr>
    </w:p>
    <w:p w:rsidR="00B1779F" w:rsidRPr="00A36EAF" w:rsidRDefault="00B1779F" w:rsidP="003E606C">
      <w:pPr>
        <w:spacing w:after="60"/>
        <w:rPr>
          <w:rFonts w:cs="Tahoma"/>
          <w:lang w:val="nl-NL"/>
        </w:rPr>
      </w:pPr>
      <w:r w:rsidRPr="00A36EAF">
        <w:rPr>
          <w:rFonts w:cs="Tahoma"/>
          <w:b/>
          <w:lang w:val="nl-NL"/>
        </w:rPr>
        <w:t>Overige wijzigingen</w:t>
      </w:r>
    </w:p>
    <w:p w:rsidR="00B1779F" w:rsidRPr="00A36EAF" w:rsidRDefault="00B1779F" w:rsidP="00EB4DA8">
      <w:pPr>
        <w:rPr>
          <w:rFonts w:cs="Tahoma"/>
          <w:lang w:val="nl-NL"/>
        </w:rPr>
      </w:pPr>
      <w:r w:rsidRPr="00A36EAF">
        <w:rPr>
          <w:rFonts w:cs="Tahoma"/>
          <w:color w:val="000000"/>
          <w:szCs w:val="20"/>
          <w:lang w:val="nl-NL"/>
        </w:rPr>
        <w:t xml:space="preserve">Artikelen 3 tot en met 5 zijn gewijzigd in Artikelen 3 tot en met 9, voor verbetering in het gebruik. </w:t>
      </w:r>
    </w:p>
    <w:p w:rsidR="005A23F4" w:rsidRPr="00A36EAF" w:rsidRDefault="005A23F4" w:rsidP="00BB6A1F">
      <w:pPr>
        <w:pStyle w:val="Heading2"/>
        <w:ind w:left="0"/>
        <w:jc w:val="both"/>
        <w:rPr>
          <w:rFonts w:ascii="Tahoma" w:hAnsi="Tahoma" w:cs="Tahoma"/>
          <w:lang w:val="nl-NL"/>
        </w:rPr>
      </w:pPr>
    </w:p>
    <w:p w:rsidR="00BB6A1F" w:rsidRPr="00A36EAF" w:rsidRDefault="00E702AC" w:rsidP="00BB6A1F">
      <w:pPr>
        <w:pStyle w:val="Heading2"/>
        <w:ind w:left="0"/>
        <w:jc w:val="both"/>
        <w:rPr>
          <w:rFonts w:ascii="Tahoma" w:hAnsi="Tahoma" w:cs="Tahoma"/>
          <w:lang w:val="nl-NL"/>
        </w:rPr>
      </w:pPr>
      <w:bookmarkStart w:id="637" w:name="_Toc336338173"/>
      <w:bookmarkStart w:id="638" w:name="_Toc353788073"/>
      <w:r w:rsidRPr="00A36EAF">
        <w:rPr>
          <w:rFonts w:ascii="Tahoma" w:hAnsi="Tahoma" w:cs="Tahoma"/>
          <w:color w:val="FF6600"/>
          <w:lang w:val="nl-NL"/>
        </w:rPr>
        <w:t>WIJZIGINGEN JUNI 2012</w:t>
      </w:r>
      <w:bookmarkEnd w:id="637"/>
      <w:bookmarkEnd w:id="638"/>
    </w:p>
    <w:p w:rsidR="00BB6A1F" w:rsidRPr="00A36EAF" w:rsidRDefault="00BB6A1F" w:rsidP="00BB6A1F">
      <w:pPr>
        <w:rPr>
          <w:rFonts w:cs="Tahoma"/>
          <w:lang w:val="nl-NL"/>
        </w:rPr>
      </w:pPr>
    </w:p>
    <w:p w:rsidR="00BB6A1F" w:rsidRPr="00A36EAF" w:rsidRDefault="00BB6A1F" w:rsidP="003E606C">
      <w:pPr>
        <w:spacing w:after="60"/>
        <w:rPr>
          <w:rFonts w:cs="Tahoma"/>
          <w:lang w:val="nl-NL"/>
        </w:rPr>
      </w:pPr>
      <w:r w:rsidRPr="00A36EAF">
        <w:rPr>
          <w:rFonts w:cs="Tahoma"/>
          <w:b/>
          <w:lang w:val="nl-NL"/>
        </w:rPr>
        <w:t>Toegevoegd</w:t>
      </w:r>
    </w:p>
    <w:p w:rsidR="00B435C3" w:rsidRPr="00A36EAF" w:rsidRDefault="00B435C3" w:rsidP="00BA3004">
      <w:pPr>
        <w:rPr>
          <w:rFonts w:cs="Tahoma"/>
          <w:lang w:val="nl-NL"/>
        </w:rPr>
      </w:pPr>
      <w:r w:rsidRPr="00A36EAF">
        <w:rPr>
          <w:rFonts w:cs="Tahoma"/>
          <w:szCs w:val="18"/>
          <w:lang w:val="nl-NL"/>
        </w:rPr>
        <w:t>Dynamics CRM Mobile (Online; per Gebruiker)</w:t>
      </w:r>
    </w:p>
    <w:p w:rsidR="00B435C3" w:rsidRPr="00496EA5" w:rsidRDefault="00B435C3" w:rsidP="00BA3004">
      <w:pPr>
        <w:rPr>
          <w:rFonts w:cs="Tahoma"/>
        </w:rPr>
      </w:pPr>
      <w:r w:rsidRPr="00496EA5">
        <w:rPr>
          <w:rFonts w:cs="Tahoma"/>
          <w:szCs w:val="18"/>
        </w:rPr>
        <w:t>Dynamics CRM Onprem Mobile</w:t>
      </w:r>
    </w:p>
    <w:p w:rsidR="004945FA" w:rsidRPr="00496EA5" w:rsidRDefault="004945FA" w:rsidP="00BA3004">
      <w:pPr>
        <w:rPr>
          <w:rFonts w:cs="Tahoma"/>
        </w:rPr>
      </w:pPr>
      <w:r w:rsidRPr="00496EA5">
        <w:rPr>
          <w:rFonts w:eastAsia="Calibri" w:cs="Tahoma"/>
          <w:color w:val="000000"/>
          <w:szCs w:val="18"/>
        </w:rPr>
        <w:t>Exchange Online Archiving for Exchange Server A (Gebruikers-SL)</w:t>
      </w:r>
    </w:p>
    <w:p w:rsidR="00AD5DCD" w:rsidRPr="00A36EAF" w:rsidRDefault="00AD5DCD" w:rsidP="00BA3004">
      <w:pPr>
        <w:rPr>
          <w:rFonts w:cs="Tahoma"/>
        </w:rPr>
      </w:pPr>
      <w:r w:rsidRPr="00A36EAF">
        <w:rPr>
          <w:rFonts w:cs="Tahoma"/>
          <w:color w:val="000000"/>
          <w:szCs w:val="18"/>
        </w:rPr>
        <w:t>Exchange Online Plan 1A voor Alumni</w:t>
      </w:r>
    </w:p>
    <w:p w:rsidR="00AD5DCD" w:rsidRPr="00A36EAF" w:rsidRDefault="00AD5DCD" w:rsidP="00BA3004">
      <w:pPr>
        <w:rPr>
          <w:rFonts w:cs="Tahoma"/>
        </w:rPr>
      </w:pPr>
      <w:r w:rsidRPr="00A36EAF">
        <w:rPr>
          <w:rFonts w:cs="Tahoma"/>
          <w:color w:val="000000"/>
          <w:szCs w:val="18"/>
        </w:rPr>
        <w:t>Exchange Online Plan 2A</w:t>
      </w:r>
    </w:p>
    <w:p w:rsidR="007B4641" w:rsidRPr="00A36EAF" w:rsidRDefault="007B4641" w:rsidP="00BA3004">
      <w:pPr>
        <w:rPr>
          <w:rFonts w:cs="Tahoma"/>
          <w:lang w:val="nl-NL"/>
        </w:rPr>
      </w:pPr>
      <w:r w:rsidRPr="00A36EAF">
        <w:rPr>
          <w:rFonts w:cs="Tahoma"/>
          <w:color w:val="000000"/>
          <w:szCs w:val="20"/>
          <w:lang w:val="nl-NL"/>
        </w:rPr>
        <w:t>CAL voor Forefront Identity Manager 2010 R2 (alleen voor Gebruikers)</w:t>
      </w:r>
    </w:p>
    <w:p w:rsidR="004945FA" w:rsidRPr="00A36EAF" w:rsidRDefault="004945FA" w:rsidP="00BA3004">
      <w:pPr>
        <w:rPr>
          <w:rFonts w:cs="Tahoma"/>
        </w:rPr>
      </w:pPr>
      <w:r w:rsidRPr="00A36EAF">
        <w:rPr>
          <w:rFonts w:cs="Tahoma"/>
          <w:color w:val="000000"/>
          <w:szCs w:val="20"/>
        </w:rPr>
        <w:t>Forefront Identity Manager 2010 R2 External Connector</w:t>
      </w:r>
    </w:p>
    <w:p w:rsidR="004945FA" w:rsidRPr="00A36EAF" w:rsidRDefault="004945FA" w:rsidP="00BA3004">
      <w:pPr>
        <w:rPr>
          <w:rFonts w:cs="Tahoma"/>
        </w:rPr>
      </w:pPr>
      <w:r w:rsidRPr="00A36EAF">
        <w:rPr>
          <w:rFonts w:cs="Tahoma"/>
          <w:color w:val="000000"/>
          <w:szCs w:val="20"/>
        </w:rPr>
        <w:t>Forefront Identity Manager 2010 R2 Server</w:t>
      </w:r>
    </w:p>
    <w:p w:rsidR="004945FA" w:rsidRPr="00A36EAF" w:rsidRDefault="004945FA" w:rsidP="00BA3004">
      <w:pPr>
        <w:rPr>
          <w:rFonts w:cs="Tahoma"/>
        </w:rPr>
      </w:pPr>
      <w:r w:rsidRPr="00A36EAF">
        <w:rPr>
          <w:rFonts w:cs="Tahoma"/>
          <w:color w:val="000000"/>
          <w:szCs w:val="20"/>
        </w:rPr>
        <w:t>Forefront Identity Manager 2010 R2 – Windows Live Edition</w:t>
      </w:r>
    </w:p>
    <w:p w:rsidR="00834000" w:rsidRPr="00A36EAF" w:rsidRDefault="00834000" w:rsidP="00BA3004">
      <w:pPr>
        <w:rPr>
          <w:rFonts w:cs="Tahoma"/>
        </w:rPr>
      </w:pPr>
      <w:r w:rsidRPr="00A36EAF">
        <w:rPr>
          <w:rFonts w:cs="Tahoma"/>
          <w:color w:val="000000"/>
          <w:szCs w:val="20"/>
        </w:rPr>
        <w:t>Office 365 A2-A4 (Gebruikers-SL)</w:t>
      </w:r>
    </w:p>
    <w:p w:rsidR="00834000" w:rsidRPr="00A36EAF" w:rsidRDefault="00834000" w:rsidP="00BA3004">
      <w:pPr>
        <w:rPr>
          <w:rFonts w:cs="Tahoma"/>
        </w:rPr>
      </w:pPr>
      <w:r w:rsidRPr="00A36EAF">
        <w:rPr>
          <w:rFonts w:cs="Tahoma"/>
          <w:color w:val="000000"/>
          <w:szCs w:val="20"/>
        </w:rPr>
        <w:t xml:space="preserve">Office Professional Plus </w:t>
      </w:r>
      <w:r w:rsidRPr="00A36EAF">
        <w:rPr>
          <w:rFonts w:cs="Tahoma"/>
          <w:color w:val="000000"/>
          <w:szCs w:val="18"/>
        </w:rPr>
        <w:t>Subscription A (Gebruikers-SL)</w:t>
      </w:r>
    </w:p>
    <w:p w:rsidR="00834000" w:rsidRPr="00A36EAF" w:rsidRDefault="00834000" w:rsidP="00BA3004">
      <w:pPr>
        <w:rPr>
          <w:rFonts w:cs="Tahoma"/>
        </w:rPr>
      </w:pPr>
      <w:r w:rsidRPr="00A36EAF">
        <w:rPr>
          <w:rFonts w:cs="Tahoma"/>
          <w:color w:val="000000"/>
          <w:szCs w:val="18"/>
        </w:rPr>
        <w:t>Office Web Applications A (Gebruikers-SL)</w:t>
      </w:r>
    </w:p>
    <w:p w:rsidR="00D82FA6" w:rsidRPr="00496EA5" w:rsidRDefault="00A862BA" w:rsidP="00BA3004">
      <w:pPr>
        <w:rPr>
          <w:rFonts w:cs="Tahoma"/>
        </w:rPr>
      </w:pPr>
      <w:r w:rsidRPr="00496EA5">
        <w:rPr>
          <w:rFonts w:cs="Tahoma"/>
          <w:color w:val="000000"/>
          <w:szCs w:val="18"/>
        </w:rPr>
        <w:t>SharePoint™ Online Extra Storage 1GB A (Aanvullende SL)</w:t>
      </w:r>
    </w:p>
    <w:p w:rsidR="00A862BA" w:rsidRPr="00496EA5" w:rsidRDefault="00A862BA" w:rsidP="00BA3004">
      <w:pPr>
        <w:rPr>
          <w:rFonts w:cs="Tahoma"/>
        </w:rPr>
      </w:pPr>
    </w:p>
    <w:p w:rsidR="00BB6A1F" w:rsidRPr="00496EA5" w:rsidRDefault="00BB6A1F" w:rsidP="003E606C">
      <w:pPr>
        <w:spacing w:after="60"/>
        <w:rPr>
          <w:rFonts w:cs="Tahoma"/>
        </w:rPr>
      </w:pPr>
      <w:r w:rsidRPr="00496EA5">
        <w:rPr>
          <w:rFonts w:cs="Tahoma"/>
          <w:b/>
        </w:rPr>
        <w:t>Promoties</w:t>
      </w:r>
    </w:p>
    <w:p w:rsidR="00BB6A1F" w:rsidRPr="00A36EAF" w:rsidRDefault="00751573" w:rsidP="00BA3004">
      <w:pPr>
        <w:rPr>
          <w:rFonts w:cs="Tahoma"/>
          <w:lang w:val="nl-NL"/>
        </w:rPr>
      </w:pPr>
      <w:bookmarkStart w:id="639" w:name="_Toc323034103"/>
      <w:bookmarkStart w:id="640" w:name="_Toc325609139"/>
      <w:bookmarkStart w:id="641" w:name="_Toc328145933"/>
      <w:r w:rsidRPr="00A36EAF">
        <w:rPr>
          <w:rFonts w:cs="Tahoma"/>
          <w:color w:val="000000"/>
          <w:szCs w:val="18"/>
          <w:lang w:val="nl-NL"/>
        </w:rPr>
        <w:t>Er zijn geen promoties toegevoegd, verwijderd of afgelopen.</w:t>
      </w:r>
      <w:bookmarkEnd w:id="639"/>
      <w:bookmarkEnd w:id="640"/>
      <w:bookmarkEnd w:id="641"/>
    </w:p>
    <w:p w:rsidR="00A36EAF" w:rsidRDefault="00A36EAF" w:rsidP="003E606C">
      <w:pPr>
        <w:spacing w:after="60"/>
        <w:rPr>
          <w:rFonts w:cs="Tahoma"/>
          <w:szCs w:val="18"/>
          <w:lang w:val="nl-NL"/>
        </w:rPr>
      </w:pPr>
    </w:p>
    <w:p w:rsidR="00BB6A1F" w:rsidRPr="00A36EAF" w:rsidRDefault="00BB6A1F" w:rsidP="003E606C">
      <w:pPr>
        <w:spacing w:after="60"/>
        <w:rPr>
          <w:rFonts w:cs="Tahoma"/>
          <w:lang w:val="nl-NL"/>
        </w:rPr>
      </w:pPr>
      <w:r w:rsidRPr="00A36EAF">
        <w:rPr>
          <w:rFonts w:cs="Tahoma"/>
          <w:b/>
          <w:lang w:val="nl-NL"/>
        </w:rPr>
        <w:lastRenderedPageBreak/>
        <w:t>Verwijderd</w:t>
      </w:r>
    </w:p>
    <w:p w:rsidR="00BB6A1F" w:rsidRPr="00A36EAF" w:rsidRDefault="007B4641" w:rsidP="00BA3004">
      <w:pPr>
        <w:rPr>
          <w:rFonts w:cs="Tahoma"/>
          <w:lang w:val="nl-NL"/>
        </w:rPr>
      </w:pPr>
      <w:r w:rsidRPr="00A36EAF">
        <w:rPr>
          <w:rFonts w:cs="Tahoma"/>
          <w:color w:val="000000"/>
          <w:szCs w:val="20"/>
          <w:lang w:val="nl-NL"/>
        </w:rPr>
        <w:t>CAL voor Forefront Identity Manager 2010 (alleen voor Gebruikers)</w:t>
      </w:r>
    </w:p>
    <w:p w:rsidR="004945FA" w:rsidRPr="00A36EAF" w:rsidRDefault="004945FA" w:rsidP="00BA3004">
      <w:pPr>
        <w:rPr>
          <w:rFonts w:cs="Tahoma"/>
        </w:rPr>
      </w:pPr>
      <w:r w:rsidRPr="00A36EAF">
        <w:rPr>
          <w:rFonts w:cs="Tahoma"/>
          <w:color w:val="000000"/>
          <w:szCs w:val="20"/>
        </w:rPr>
        <w:t>Forefront Identity Manager 2010 External Connector</w:t>
      </w:r>
    </w:p>
    <w:p w:rsidR="004945FA" w:rsidRPr="00A36EAF" w:rsidRDefault="004945FA" w:rsidP="00BA3004">
      <w:pPr>
        <w:rPr>
          <w:rFonts w:cs="Tahoma"/>
        </w:rPr>
      </w:pPr>
      <w:r w:rsidRPr="00A36EAF">
        <w:rPr>
          <w:rFonts w:cs="Tahoma"/>
          <w:color w:val="000000"/>
          <w:szCs w:val="20"/>
        </w:rPr>
        <w:t>Forefront Identity Manager 2010 Server</w:t>
      </w:r>
    </w:p>
    <w:p w:rsidR="00E9432A" w:rsidRPr="00A36EAF" w:rsidRDefault="004945FA" w:rsidP="00D57D2B">
      <w:pPr>
        <w:rPr>
          <w:rFonts w:cs="Tahoma"/>
        </w:rPr>
      </w:pPr>
      <w:r w:rsidRPr="00A36EAF">
        <w:rPr>
          <w:rFonts w:cs="Tahoma"/>
          <w:color w:val="000000"/>
          <w:szCs w:val="20"/>
        </w:rPr>
        <w:t>Forefront Identity Manager 2010 – Windows Live Edition</w:t>
      </w:r>
    </w:p>
    <w:p w:rsidR="00023FE7" w:rsidRPr="00A36EAF" w:rsidRDefault="00EF4590" w:rsidP="00273026">
      <w:pPr>
        <w:pageBreakBefore/>
        <w:spacing w:after="120"/>
        <w:rPr>
          <w:rFonts w:cs="Tahoma"/>
        </w:rPr>
      </w:pPr>
      <w:bookmarkStart w:id="642" w:name="_Toc336338180"/>
      <w:bookmarkStart w:id="643" w:name="_Toc353788074"/>
      <w:r w:rsidRPr="00A36EAF">
        <w:rPr>
          <w:rStyle w:val="Heading1Char"/>
          <w:rFonts w:cs="Tahoma"/>
        </w:rPr>
        <w:lastRenderedPageBreak/>
        <w:t xml:space="preserve">SECTIE 2 </w:t>
      </w:r>
      <w:r w:rsidR="00273026" w:rsidRPr="00A36EAF">
        <w:rPr>
          <w:rStyle w:val="Heading1Char"/>
          <w:rFonts w:cs="Tahoma"/>
        </w:rPr>
        <w:t>–</w:t>
      </w:r>
      <w:r w:rsidRPr="00A36EAF">
        <w:rPr>
          <w:rStyle w:val="Heading1Char"/>
          <w:rFonts w:cs="Tahoma"/>
        </w:rPr>
        <w:t xml:space="preserve"> Productpromoties</w:t>
      </w:r>
      <w:bookmarkEnd w:id="642"/>
      <w:bookmarkEnd w:id="643"/>
    </w:p>
    <w:p w:rsidR="00023FE7" w:rsidRPr="00A36EAF" w:rsidRDefault="00023FE7" w:rsidP="00510F6B">
      <w:pPr>
        <w:ind w:right="720"/>
        <w:rPr>
          <w:rFonts w:cs="Tahoma"/>
          <w:b/>
          <w:bCs/>
          <w:sz w:val="24"/>
          <w:szCs w:val="24"/>
        </w:rPr>
      </w:pPr>
    </w:p>
    <w:p w:rsidR="00187499" w:rsidRPr="00AE6700" w:rsidRDefault="00187499" w:rsidP="00187499">
      <w:pPr>
        <w:pStyle w:val="Heading2"/>
        <w:ind w:left="0"/>
        <w:rPr>
          <w:rFonts w:ascii="Tahoma" w:hAnsi="Tahoma" w:cs="Tahoma"/>
          <w:color w:val="FF9429"/>
        </w:rPr>
      </w:pPr>
      <w:bookmarkStart w:id="644" w:name="_Toc353788075"/>
      <w:bookmarkStart w:id="645" w:name="_Toc336338181"/>
      <w:r w:rsidRPr="00AE6700">
        <w:rPr>
          <w:rFonts w:ascii="Tahoma" w:hAnsi="Tahoma" w:cs="Tahoma"/>
          <w:color w:val="FF9429"/>
          <w:szCs w:val="20"/>
        </w:rPr>
        <w:t>Microsoft Dynamics AX 2012 R2 - Actie Koop één Enterprise CAL en ontvang één functionele CAL</w:t>
      </w:r>
      <w:bookmarkEnd w:id="644"/>
    </w:p>
    <w:p w:rsidR="00B33F0B" w:rsidRPr="00A36EAF" w:rsidRDefault="00B33F0B" w:rsidP="00B33F0B">
      <w:pPr>
        <w:rPr>
          <w:rFonts w:cs="Tahoma"/>
        </w:rPr>
      </w:pPr>
    </w:p>
    <w:bookmarkEnd w:id="645"/>
    <w:p w:rsidR="00187499" w:rsidRPr="00A36EAF" w:rsidRDefault="007177A5" w:rsidP="00AF6E83">
      <w:pPr>
        <w:spacing w:after="200" w:line="276" w:lineRule="auto"/>
        <w:rPr>
          <w:rFonts w:cs="Tahoma"/>
          <w:lang w:val="nl-NL"/>
        </w:rPr>
      </w:pPr>
      <w:r w:rsidRPr="00A36EAF">
        <w:rPr>
          <w:rFonts w:cs="Tahoma"/>
          <w:lang w:val="nl-NL"/>
        </w:rPr>
        <w:t>Als tijdelijke aanbieding tussen 1 maart 2013 en 28 juni 2013. Microsoft biedt één (1) Functionele CAL aan per elke Enterprise CAL die is aangeschaft tijdens de actieperiode. Deze promotie is beschikbaar in het kader van de volgende licentieprogramma's op de prijslijst: Enterprise Overeenkomst, Microsoft Enterprise Agreement Subscription, US Government en Campus Agreement en School Agreement for Enterprise Education Solutions. Er moeten minimaal 30</w:t>
      </w:r>
      <w:r w:rsidR="00AF6E83" w:rsidRPr="00A36EAF">
        <w:rPr>
          <w:rFonts w:cs="Tahoma"/>
          <w:lang w:val="nl-NL"/>
        </w:rPr>
        <w:t> </w:t>
      </w:r>
      <w:r w:rsidRPr="00A36EAF">
        <w:rPr>
          <w:rFonts w:cs="Tahoma"/>
          <w:lang w:val="nl-NL"/>
        </w:rPr>
        <w:t>Enterprise CAL's worden besteld en aangeschaft van de gepubliceerde promotie-SKU. Alle licenties die in het kader van deze aanbieding worden verleend, zijn inclusief Software Assurance-dekking of Subscription-dekking. Deze</w:t>
      </w:r>
      <w:r w:rsidR="00AF6E83" w:rsidRPr="00A36EAF">
        <w:rPr>
          <w:rFonts w:cs="Tahoma"/>
          <w:lang w:val="nl-NL"/>
        </w:rPr>
        <w:t> </w:t>
      </w:r>
      <w:r w:rsidRPr="00A36EAF">
        <w:rPr>
          <w:rFonts w:cs="Tahoma"/>
          <w:lang w:val="nl-NL"/>
        </w:rPr>
        <w:t xml:space="preserve">dekking vervalt op het moment dat de dekking voor de kwalificerende licenties vervalt. Op het moment dat deze dekking afloopt kan de klant de Software Assurance of Subscription verlengen. </w:t>
      </w:r>
      <w:bookmarkStart w:id="646" w:name="_Toc336338182"/>
    </w:p>
    <w:p w:rsidR="00187499" w:rsidRPr="00AE6700" w:rsidRDefault="00187499" w:rsidP="00187499">
      <w:pPr>
        <w:pStyle w:val="Heading2"/>
        <w:ind w:left="0"/>
        <w:rPr>
          <w:rFonts w:ascii="Tahoma" w:hAnsi="Tahoma" w:cs="Tahoma"/>
          <w:color w:val="FF9429"/>
          <w:lang w:val="nl-NL"/>
        </w:rPr>
      </w:pPr>
      <w:bookmarkStart w:id="647" w:name="_Toc353788076"/>
      <w:r w:rsidRPr="00AE6700">
        <w:rPr>
          <w:rFonts w:ascii="Tahoma" w:hAnsi="Tahoma" w:cs="Tahoma"/>
          <w:color w:val="FF9429"/>
          <w:szCs w:val="20"/>
          <w:lang w:val="nl-NL"/>
        </w:rPr>
        <w:t>Microsoft Dynamics AX 2012 R2 - Startersactie EA</w:t>
      </w:r>
      <w:bookmarkEnd w:id="647"/>
    </w:p>
    <w:p w:rsidR="00B33F0B" w:rsidRPr="00A36EAF" w:rsidRDefault="00B33F0B" w:rsidP="00B33F0B">
      <w:pPr>
        <w:rPr>
          <w:rFonts w:cs="Tahoma"/>
          <w:lang w:val="nl-NL"/>
        </w:rPr>
      </w:pPr>
    </w:p>
    <w:bookmarkEnd w:id="646"/>
    <w:p w:rsidR="001D214E" w:rsidRPr="00A36EAF" w:rsidRDefault="001D214E" w:rsidP="00AF6E83">
      <w:pPr>
        <w:spacing w:after="200" w:line="276" w:lineRule="auto"/>
        <w:rPr>
          <w:rFonts w:cs="Tahoma"/>
          <w:lang w:val="nl-NL"/>
        </w:rPr>
      </w:pPr>
      <w:r w:rsidRPr="00A36EAF">
        <w:rPr>
          <w:rFonts w:cs="Tahoma"/>
          <w:lang w:val="nl-NL"/>
        </w:rPr>
        <w:t xml:space="preserve">Als tijdelijke aanbieding van </w:t>
      </w:r>
      <w:r w:rsidRPr="00A36EAF">
        <w:rPr>
          <w:rFonts w:eastAsia="Calibri" w:cs="Tahoma"/>
          <w:szCs w:val="18"/>
          <w:lang w:val="nl-NL"/>
        </w:rPr>
        <w:t>1 maart 2013 tot 28 juni 2013. Microsoft biedt 3 (drie) Enterprise CAL's en 50 (vijftig) Self Serve CAL's bij de aanschaf van de eerste licentie voor Microsoft Dynamics AX</w:t>
      </w:r>
      <w:r w:rsidRPr="00A36EAF">
        <w:rPr>
          <w:rFonts w:cs="Tahoma"/>
          <w:lang w:val="nl-NL"/>
        </w:rPr>
        <w:t xml:space="preserve"> 2012 </w:t>
      </w:r>
      <w:r w:rsidRPr="00A36EAF">
        <w:rPr>
          <w:rFonts w:eastAsia="Calibri" w:cs="Tahoma"/>
          <w:szCs w:val="18"/>
          <w:lang w:val="nl-NL"/>
        </w:rPr>
        <w:t>R2 Server.</w:t>
      </w:r>
      <w:r w:rsidRPr="00A36EAF">
        <w:rPr>
          <w:rFonts w:cs="Tahoma"/>
          <w:lang w:val="nl-NL"/>
        </w:rPr>
        <w:t>Deze promotie is</w:t>
      </w:r>
      <w:r w:rsidR="00AF6E83" w:rsidRPr="00A36EAF">
        <w:rPr>
          <w:rFonts w:cs="Tahoma"/>
          <w:lang w:val="nl-NL"/>
        </w:rPr>
        <w:t> </w:t>
      </w:r>
      <w:r w:rsidRPr="00A36EAF">
        <w:rPr>
          <w:rFonts w:eastAsia="Calibri" w:cs="Tahoma"/>
          <w:szCs w:val="18"/>
          <w:lang w:val="nl-NL"/>
        </w:rPr>
        <w:t>uitsluitend</w:t>
      </w:r>
      <w:r w:rsidRPr="00A36EAF">
        <w:rPr>
          <w:rFonts w:cs="Tahoma"/>
          <w:lang w:val="nl-NL"/>
        </w:rPr>
        <w:t xml:space="preserve"> beschikbaar in het kader van het Microsoft Enterprise Overeenkomst</w:t>
      </w:r>
      <w:r w:rsidRPr="00A36EAF">
        <w:rPr>
          <w:rFonts w:eastAsia="Calibri" w:cs="Tahoma"/>
          <w:szCs w:val="18"/>
          <w:lang w:val="nl-NL"/>
        </w:rPr>
        <w:t xml:space="preserve">-licentieprogramma. </w:t>
      </w:r>
    </w:p>
    <w:p w:rsidR="00187499" w:rsidRPr="00A36EAF" w:rsidRDefault="00187499" w:rsidP="00AF6E83">
      <w:pPr>
        <w:spacing w:after="200" w:line="276" w:lineRule="auto"/>
        <w:rPr>
          <w:rFonts w:cs="Tahoma"/>
          <w:lang w:val="nl-NL"/>
        </w:rPr>
      </w:pPr>
      <w:r w:rsidRPr="00A36EAF">
        <w:rPr>
          <w:rFonts w:eastAsia="Calibri" w:cs="Tahoma"/>
          <w:szCs w:val="18"/>
          <w:lang w:val="nl-NL"/>
        </w:rPr>
        <w:t>Alle licenties die in het kader van deze aanbieding worden verleend, zijn inclusief Software Assurance-dekking. Deze</w:t>
      </w:r>
      <w:r w:rsidR="00AF6E83" w:rsidRPr="00A36EAF">
        <w:rPr>
          <w:rFonts w:eastAsia="Calibri" w:cs="Tahoma"/>
          <w:szCs w:val="18"/>
          <w:lang w:val="nl-NL"/>
        </w:rPr>
        <w:t> </w:t>
      </w:r>
      <w:r w:rsidRPr="00A36EAF">
        <w:rPr>
          <w:rFonts w:eastAsia="Calibri" w:cs="Tahoma"/>
          <w:szCs w:val="18"/>
          <w:lang w:val="nl-NL"/>
        </w:rPr>
        <w:t xml:space="preserve">dekking vervalt op het moment dat de dekking voor de kwalificerende licenties vervalt. Op het moment dat deze dekking afloopt kan de klant de Software Assurance verlengen voor de toegekende licenties. </w:t>
      </w:r>
      <w:bookmarkStart w:id="648" w:name="_Toc336338183"/>
      <w:r w:rsidRPr="00A36EAF">
        <w:rPr>
          <w:rFonts w:eastAsia="Calibri" w:cs="Tahoma"/>
          <w:szCs w:val="18"/>
          <w:lang w:val="nl-NL"/>
        </w:rPr>
        <w:t>Het gebruiksrecht voor de toegekende software vervalt op het moment dat het gebruiksrecht voor de software op grond van de kwalificerende licentie voor Microsoft Dynamics AX 2012 R2 Server afloopt. Het bewijs van de kwalificerende Server-licenties en deze Productaantekening vormen het bewijs van het recht van de klant om licenties voor Microsoft Dynamics AX 2012 R2 te gebruiken op grond van de voorwaarden van deze aanbieding. Klanten kunnen de licenties die in het kader van deze aanbieding zijn verleend, niet los van de corresponderende kwalificerende licenties overdragen.</w:t>
      </w:r>
    </w:p>
    <w:p w:rsidR="005D1BAF" w:rsidRPr="00AE6700" w:rsidRDefault="005D1BAF" w:rsidP="005D1BAF">
      <w:pPr>
        <w:pStyle w:val="Heading2"/>
        <w:ind w:left="0"/>
        <w:rPr>
          <w:rFonts w:ascii="Tahoma" w:hAnsi="Tahoma" w:cs="Tahoma"/>
          <w:color w:val="FF9429"/>
        </w:rPr>
      </w:pPr>
      <w:bookmarkStart w:id="649" w:name="_Toc353788077"/>
      <w:r w:rsidRPr="00AE6700">
        <w:rPr>
          <w:rFonts w:ascii="Tahoma" w:hAnsi="Tahoma" w:cs="Tahoma"/>
          <w:color w:val="FF9429"/>
          <w:szCs w:val="20"/>
        </w:rPr>
        <w:t>Windows Server Datacenter Step Up-promotie</w:t>
      </w:r>
      <w:bookmarkEnd w:id="648"/>
      <w:bookmarkEnd w:id="649"/>
    </w:p>
    <w:p w:rsidR="00EF4590" w:rsidRPr="00A36EAF" w:rsidRDefault="00EF4590" w:rsidP="00EF4590">
      <w:pPr>
        <w:spacing w:line="276" w:lineRule="auto"/>
        <w:rPr>
          <w:rFonts w:cs="Tahoma"/>
        </w:rPr>
      </w:pPr>
    </w:p>
    <w:p w:rsidR="005D1BAF" w:rsidRPr="00A36EAF" w:rsidRDefault="005D1BAF" w:rsidP="00AF6E83">
      <w:pPr>
        <w:spacing w:after="200" w:line="276" w:lineRule="auto"/>
        <w:rPr>
          <w:rFonts w:cs="Tahoma"/>
          <w:lang w:val="nl-NL"/>
        </w:rPr>
      </w:pPr>
      <w:r w:rsidRPr="00A36EAF">
        <w:rPr>
          <w:rFonts w:cs="Tahoma"/>
          <w:color w:val="000000"/>
          <w:lang w:val="nl-NL"/>
        </w:rPr>
        <w:t>Als tijdelijke aanbieding van 1 september 2012 tot 31 maart 2013 biedt Microsoft tot 20% korting op de prijs van</w:t>
      </w:r>
      <w:r w:rsidR="00AF6E83" w:rsidRPr="00A36EAF">
        <w:rPr>
          <w:rFonts w:cs="Tahoma"/>
          <w:color w:val="000000"/>
          <w:lang w:val="nl-NL"/>
        </w:rPr>
        <w:t> </w:t>
      </w:r>
      <w:r w:rsidRPr="00A36EAF">
        <w:rPr>
          <w:rFonts w:cs="Tahoma"/>
          <w:color w:val="000000"/>
          <w:lang w:val="nl-NL"/>
        </w:rPr>
        <w:t>Licentie en Software Assurance voor Windows Server DC-editie. Deze promotie is beschikbaar in het kader van</w:t>
      </w:r>
      <w:r w:rsidR="00AF6E83" w:rsidRPr="00A36EAF">
        <w:rPr>
          <w:rFonts w:cs="Tahoma"/>
          <w:color w:val="000000"/>
          <w:lang w:val="nl-NL"/>
        </w:rPr>
        <w:t> </w:t>
      </w:r>
      <w:r w:rsidRPr="00A36EAF">
        <w:rPr>
          <w:rFonts w:cs="Tahoma"/>
          <w:color w:val="000000"/>
          <w:lang w:val="nl-NL"/>
        </w:rPr>
        <w:t>Microsoft Enterprise Overeenkomst, Enrollment for Application Platform, Enrollment for Core Infrastructure, Microsoft</w:t>
      </w:r>
      <w:r w:rsidR="00AF6E83" w:rsidRPr="00A36EAF">
        <w:rPr>
          <w:rFonts w:cs="Tahoma"/>
          <w:color w:val="000000"/>
          <w:lang w:val="nl-NL"/>
        </w:rPr>
        <w:t> </w:t>
      </w:r>
      <w:r w:rsidRPr="00A36EAF">
        <w:rPr>
          <w:rFonts w:cs="Tahoma"/>
          <w:color w:val="000000"/>
          <w:lang w:val="nl-NL"/>
        </w:rPr>
        <w:t>Select Plus en Microsoft Open Value (alle verticale bedrijfstakken).</w:t>
      </w:r>
    </w:p>
    <w:p w:rsidR="005D1BAF" w:rsidRPr="00AE6700" w:rsidRDefault="005D1BAF" w:rsidP="005D1BAF">
      <w:pPr>
        <w:pStyle w:val="Heading2"/>
        <w:ind w:left="0"/>
        <w:rPr>
          <w:rFonts w:ascii="Tahoma" w:hAnsi="Tahoma" w:cs="Tahoma"/>
          <w:color w:val="FF9429"/>
          <w:lang w:val="nl-NL"/>
        </w:rPr>
      </w:pPr>
      <w:bookmarkStart w:id="650" w:name="_Toc336338184"/>
      <w:bookmarkStart w:id="651" w:name="_Toc353788078"/>
      <w:r w:rsidRPr="00AE6700">
        <w:rPr>
          <w:rFonts w:ascii="Tahoma" w:hAnsi="Tahoma" w:cs="Tahoma"/>
          <w:color w:val="FF9429"/>
          <w:szCs w:val="20"/>
          <w:lang w:val="nl-NL"/>
        </w:rPr>
        <w:t>Forefront Online Protection for Exchange</w:t>
      </w:r>
      <w:bookmarkEnd w:id="650"/>
      <w:bookmarkEnd w:id="651"/>
      <w:r w:rsidRPr="00AE6700">
        <w:rPr>
          <w:rFonts w:ascii="Tahoma" w:eastAsia="Times New Roman" w:hAnsi="Tahoma" w:cs="Tahoma"/>
          <w:color w:val="FF9429"/>
          <w:lang w:val="nl-NL"/>
        </w:rPr>
        <w:t xml:space="preserve"> </w:t>
      </w:r>
    </w:p>
    <w:p w:rsidR="00EF4590" w:rsidRPr="00A36EAF" w:rsidRDefault="00EF4590" w:rsidP="005D1BAF">
      <w:pPr>
        <w:rPr>
          <w:rFonts w:cs="Tahoma"/>
          <w:lang w:val="nl-NL"/>
        </w:rPr>
      </w:pPr>
    </w:p>
    <w:p w:rsidR="00BC10BD" w:rsidRPr="00A36EAF" w:rsidRDefault="005D1BAF" w:rsidP="00AF6E83">
      <w:pPr>
        <w:spacing w:after="200" w:line="276" w:lineRule="auto"/>
        <w:rPr>
          <w:rFonts w:cs="Tahoma"/>
          <w:lang w:val="nl-NL"/>
        </w:rPr>
      </w:pPr>
      <w:r w:rsidRPr="00A36EAF">
        <w:rPr>
          <w:rFonts w:cs="Tahoma"/>
          <w:color w:val="000000"/>
          <w:lang w:val="nl-NL"/>
        </w:rPr>
        <w:t>Als tijdelijke aanbieding van 1 september 2011 tot 31 december 2012 biedt Microsoft tot 40% korting aan op</w:t>
      </w:r>
      <w:r w:rsidR="00AF6E83" w:rsidRPr="00A36EAF">
        <w:rPr>
          <w:rFonts w:cs="Tahoma"/>
          <w:color w:val="000000"/>
          <w:lang w:val="nl-NL"/>
        </w:rPr>
        <w:t> </w:t>
      </w:r>
      <w:r w:rsidRPr="00A36EAF">
        <w:rPr>
          <w:rFonts w:cs="Tahoma"/>
          <w:color w:val="000000"/>
          <w:lang w:val="nl-NL"/>
        </w:rPr>
        <w:t>de</w:t>
      </w:r>
      <w:r w:rsidR="00AF6E83" w:rsidRPr="00A36EAF">
        <w:rPr>
          <w:rFonts w:cs="Tahoma"/>
          <w:color w:val="000000"/>
          <w:lang w:val="nl-NL"/>
        </w:rPr>
        <w:t> </w:t>
      </w:r>
      <w:r w:rsidRPr="00A36EAF">
        <w:rPr>
          <w:rFonts w:cs="Tahoma"/>
          <w:color w:val="000000"/>
          <w:lang w:val="nl-NL"/>
        </w:rPr>
        <w:t>prijs</w:t>
      </w:r>
      <w:r w:rsidR="00AF6E83" w:rsidRPr="00A36EAF">
        <w:rPr>
          <w:rFonts w:cs="Tahoma"/>
          <w:color w:val="000000"/>
          <w:lang w:val="nl-NL"/>
        </w:rPr>
        <w:t> </w:t>
      </w:r>
      <w:r w:rsidRPr="00A36EAF">
        <w:rPr>
          <w:rFonts w:cs="Tahoma"/>
          <w:color w:val="000000"/>
          <w:lang w:val="nl-NL"/>
        </w:rPr>
        <w:t>van de maandelijkse abonnementsprijs van Forefront Online Protection for Exchange. Deze korting wordt</w:t>
      </w:r>
      <w:r w:rsidR="00AF6E83" w:rsidRPr="00A36EAF">
        <w:rPr>
          <w:rFonts w:cs="Tahoma"/>
          <w:color w:val="000000"/>
          <w:lang w:val="nl-NL"/>
        </w:rPr>
        <w:t> </w:t>
      </w:r>
      <w:r w:rsidRPr="00A36EAF">
        <w:rPr>
          <w:rFonts w:cs="Tahoma"/>
          <w:color w:val="000000"/>
          <w:lang w:val="nl-NL"/>
        </w:rPr>
        <w:t>aangeboden in het kader van de programma’s Microsoft Select Plus, Open Value, Open Value Subscription en</w:t>
      </w:r>
      <w:r w:rsidR="00AF6E83" w:rsidRPr="00A36EAF">
        <w:rPr>
          <w:rFonts w:cs="Tahoma"/>
          <w:color w:val="000000"/>
          <w:lang w:val="nl-NL"/>
        </w:rPr>
        <w:t> </w:t>
      </w:r>
      <w:r w:rsidRPr="00A36EAF">
        <w:rPr>
          <w:rFonts w:cs="Tahoma"/>
          <w:color w:val="000000"/>
          <w:lang w:val="nl-NL"/>
        </w:rPr>
        <w:t>Worldwide Government Partner Volume Licensing. </w:t>
      </w:r>
    </w:p>
    <w:p w:rsidR="00D24E3C" w:rsidRPr="00AE6700" w:rsidRDefault="00D24E3C" w:rsidP="00D24E3C">
      <w:pPr>
        <w:pStyle w:val="Heading2"/>
        <w:ind w:left="0"/>
        <w:rPr>
          <w:rFonts w:ascii="Tahoma" w:hAnsi="Tahoma" w:cs="Tahoma"/>
          <w:color w:val="FF9429"/>
          <w:lang w:val="nl-NL"/>
        </w:rPr>
      </w:pPr>
      <w:bookmarkStart w:id="652" w:name="_SECTION_3_–"/>
      <w:bookmarkStart w:id="653" w:name="_Toc336338185"/>
      <w:bookmarkStart w:id="654" w:name="_Toc353788079"/>
      <w:bookmarkEnd w:id="652"/>
      <w:r w:rsidRPr="00AE6700">
        <w:rPr>
          <w:rFonts w:ascii="Tahoma" w:hAnsi="Tahoma" w:cs="Tahoma"/>
          <w:color w:val="FF9429"/>
          <w:szCs w:val="20"/>
          <w:lang w:val="nl-NL"/>
        </w:rPr>
        <w:t>30% korting bij upgrade naar Visual Studio Premium met MSDN</w:t>
      </w:r>
      <w:bookmarkEnd w:id="653"/>
      <w:bookmarkEnd w:id="654"/>
      <w:r w:rsidRPr="00AE6700">
        <w:rPr>
          <w:rFonts w:ascii="Tahoma" w:hAnsi="Tahoma" w:cs="Tahoma"/>
          <w:color w:val="FF9429"/>
          <w:szCs w:val="20"/>
          <w:lang w:val="nl-NL"/>
        </w:rPr>
        <w:t xml:space="preserve"> </w:t>
      </w:r>
    </w:p>
    <w:p w:rsidR="00D24E3C" w:rsidRPr="00A36EAF" w:rsidRDefault="00D24E3C" w:rsidP="00D24E3C">
      <w:pPr>
        <w:rPr>
          <w:rFonts w:cs="Tahoma"/>
          <w:lang w:val="nl-NL"/>
        </w:rPr>
      </w:pPr>
    </w:p>
    <w:p w:rsidR="000C2842" w:rsidRPr="00A36EAF" w:rsidRDefault="00D24E3C" w:rsidP="00AF6E83">
      <w:pPr>
        <w:spacing w:after="200" w:line="276" w:lineRule="auto"/>
        <w:rPr>
          <w:rFonts w:cs="Tahoma"/>
          <w:lang w:val="nl-NL"/>
        </w:rPr>
      </w:pPr>
      <w:r w:rsidRPr="00A36EAF">
        <w:rPr>
          <w:rFonts w:cs="Tahoma"/>
          <w:color w:val="000000"/>
          <w:lang w:val="nl-NL"/>
        </w:rPr>
        <w:t>Als tijdelijke aanbieding van 1 oktober 2012 tot 31 maart 2013 biedt Microsoft tot 30% korting op Visual Studio Premium met MSDN voor klanten die beschikken over een actieve SA op Visual Studio Professional met MSDN. Deze</w:t>
      </w:r>
      <w:r w:rsidR="00AF6E83" w:rsidRPr="00A36EAF">
        <w:rPr>
          <w:rFonts w:cs="Tahoma"/>
          <w:color w:val="000000"/>
          <w:lang w:val="nl-NL"/>
        </w:rPr>
        <w:t> </w:t>
      </w:r>
      <w:r w:rsidRPr="00A36EAF">
        <w:rPr>
          <w:rFonts w:cs="Tahoma"/>
          <w:color w:val="000000"/>
          <w:lang w:val="nl-NL"/>
        </w:rPr>
        <w:t>promotie is beschikbaar in het kader van de programma's Microsoft Enterprise, USG, EAP, Select Plus en Open</w:t>
      </w:r>
      <w:r w:rsidR="00AF6E83" w:rsidRPr="00A36EAF">
        <w:rPr>
          <w:rFonts w:cs="Tahoma"/>
          <w:color w:val="000000"/>
          <w:lang w:val="nl-NL"/>
        </w:rPr>
        <w:t> </w:t>
      </w:r>
      <w:r w:rsidRPr="00A36EAF">
        <w:rPr>
          <w:rFonts w:cs="Tahoma"/>
          <w:color w:val="000000"/>
          <w:lang w:val="nl-NL"/>
        </w:rPr>
        <w:t>Value. </w:t>
      </w:r>
    </w:p>
    <w:p w:rsidR="00D24E3C" w:rsidRPr="004370FA" w:rsidRDefault="00D24E3C" w:rsidP="00D24E3C">
      <w:pPr>
        <w:pStyle w:val="Heading2"/>
        <w:ind w:left="0"/>
        <w:rPr>
          <w:rFonts w:ascii="Tahoma" w:hAnsi="Tahoma" w:cs="Tahoma"/>
          <w:color w:val="FF9429"/>
          <w:lang w:val="nl-NL"/>
        </w:rPr>
      </w:pPr>
      <w:bookmarkStart w:id="655" w:name="_Toc336338186"/>
      <w:bookmarkStart w:id="656" w:name="_Toc353788080"/>
      <w:r w:rsidRPr="004370FA">
        <w:rPr>
          <w:rFonts w:ascii="Tahoma" w:hAnsi="Tahoma" w:cs="Tahoma"/>
          <w:color w:val="FF9429"/>
          <w:szCs w:val="20"/>
          <w:lang w:val="nl-NL"/>
        </w:rPr>
        <w:lastRenderedPageBreak/>
        <w:t>Opwaarderen naar Windows 8 met SA</w:t>
      </w:r>
      <w:bookmarkEnd w:id="655"/>
      <w:bookmarkEnd w:id="656"/>
    </w:p>
    <w:p w:rsidR="00D24E3C" w:rsidRPr="00A36EAF" w:rsidRDefault="00D24E3C" w:rsidP="00D24E3C">
      <w:pPr>
        <w:rPr>
          <w:rFonts w:cs="Tahoma"/>
          <w:lang w:val="nl-NL"/>
        </w:rPr>
      </w:pPr>
    </w:p>
    <w:p w:rsidR="00D24E3C" w:rsidRPr="00A36EAF" w:rsidRDefault="00D24E3C" w:rsidP="00AF6E83">
      <w:pPr>
        <w:spacing w:after="200" w:line="276" w:lineRule="auto"/>
        <w:rPr>
          <w:rFonts w:cs="Tahoma"/>
          <w:lang w:val="nl-NL"/>
        </w:rPr>
      </w:pPr>
      <w:r w:rsidRPr="00A36EAF">
        <w:rPr>
          <w:rFonts w:cs="Tahoma"/>
          <w:color w:val="000000"/>
          <w:lang w:val="nl-NL"/>
        </w:rPr>
        <w:t>Tussen 1 november 2012 en 31 januari 2013 biedt Microsoft een korting van 40% aan op Open-upgradelicenties met</w:t>
      </w:r>
      <w:r w:rsidR="00AF6E83" w:rsidRPr="00A36EAF">
        <w:rPr>
          <w:rFonts w:cs="Tahoma"/>
          <w:color w:val="000000"/>
          <w:lang w:val="nl-NL"/>
        </w:rPr>
        <w:t> </w:t>
      </w:r>
      <w:r w:rsidRPr="00A36EAF">
        <w:rPr>
          <w:rFonts w:cs="Tahoma"/>
          <w:color w:val="000000"/>
          <w:lang w:val="nl-NL"/>
        </w:rPr>
        <w:t>Software Assurance (programma’s Open License of Open Value) en een korting van 15% op Open upgrade-licenties. Prijspromoties zijn geldig bij een aankoop tot 150 licenties.</w:t>
      </w:r>
    </w:p>
    <w:p w:rsidR="00491DAC" w:rsidRPr="004370FA" w:rsidRDefault="00491DAC" w:rsidP="007B1734">
      <w:pPr>
        <w:pStyle w:val="Heading2"/>
        <w:ind w:left="0"/>
        <w:rPr>
          <w:rFonts w:ascii="Tahoma" w:hAnsi="Tahoma" w:cs="Tahoma"/>
          <w:color w:val="FF9429"/>
          <w:lang w:val="nl-NL"/>
        </w:rPr>
      </w:pPr>
      <w:bookmarkStart w:id="657" w:name="_Toc353788081"/>
      <w:r w:rsidRPr="004370FA">
        <w:rPr>
          <w:rFonts w:ascii="Tahoma" w:hAnsi="Tahoma" w:cs="Tahoma"/>
          <w:color w:val="FF9429"/>
          <w:szCs w:val="20"/>
          <w:lang w:val="nl-NL"/>
        </w:rPr>
        <w:t>15% korting op Opwaarderingen van Project/Visio</w:t>
      </w:r>
      <w:bookmarkEnd w:id="657"/>
      <w:r w:rsidRPr="004370FA">
        <w:rPr>
          <w:rFonts w:ascii="Tahoma" w:hAnsi="Tahoma" w:cs="Tahoma"/>
          <w:color w:val="FF9429"/>
          <w:szCs w:val="20"/>
          <w:lang w:val="nl-NL"/>
        </w:rPr>
        <w:t xml:space="preserve"> </w:t>
      </w:r>
    </w:p>
    <w:p w:rsidR="00491DAC" w:rsidRPr="00A36EAF" w:rsidRDefault="00491DAC" w:rsidP="00FE3510">
      <w:pPr>
        <w:tabs>
          <w:tab w:val="left" w:pos="2385"/>
        </w:tabs>
        <w:rPr>
          <w:rFonts w:cs="Tahoma"/>
          <w:lang w:val="nl-NL"/>
        </w:rPr>
      </w:pPr>
    </w:p>
    <w:p w:rsidR="00491DAC" w:rsidRPr="00A36EAF" w:rsidRDefault="00491DAC" w:rsidP="00491DAC">
      <w:pPr>
        <w:spacing w:after="200" w:line="276" w:lineRule="auto"/>
        <w:rPr>
          <w:rFonts w:cs="Tahoma"/>
          <w:lang w:val="nl-NL"/>
        </w:rPr>
      </w:pPr>
      <w:r w:rsidRPr="00A36EAF">
        <w:rPr>
          <w:rFonts w:cs="Tahoma"/>
          <w:color w:val="000000"/>
          <w:lang w:val="nl-NL"/>
        </w:rPr>
        <w:t>Als tijdelijke aanbieding vanaf 1 december 2012 tot 30 juni 2013 biedt Microsoft 15% korting op een Opwaardering naar Project Professional voor Project Standard, op grond van SA, en 15% korting op een Opwaardering naar Visio Professional voor Visio Standard op grond van SA. Deze promotie is beschikbaar in het kader van de programma's Microsoft Enterprise, Enterprise Subscription, Select Plus, EAP, ECI en Open Value.</w:t>
      </w:r>
    </w:p>
    <w:p w:rsidR="00B7048F" w:rsidRPr="004370FA" w:rsidRDefault="00B7048F" w:rsidP="007B1734">
      <w:pPr>
        <w:pStyle w:val="Heading2"/>
        <w:ind w:left="0"/>
        <w:rPr>
          <w:rFonts w:ascii="Tahoma" w:hAnsi="Tahoma" w:cs="Tahoma"/>
          <w:color w:val="FF9429"/>
          <w:lang w:val="nl-NL"/>
        </w:rPr>
      </w:pPr>
      <w:bookmarkStart w:id="658" w:name="_Toc353788082"/>
      <w:r w:rsidRPr="004370FA">
        <w:rPr>
          <w:rFonts w:ascii="Tahoma" w:hAnsi="Tahoma" w:cs="Tahoma"/>
          <w:color w:val="FF9429"/>
          <w:szCs w:val="20"/>
          <w:lang w:val="nl-NL"/>
        </w:rPr>
        <w:t>55% korting op Project Server CAL voor bedrijfsomvattende aankoop</w:t>
      </w:r>
      <w:bookmarkEnd w:id="658"/>
    </w:p>
    <w:p w:rsidR="00B7048F" w:rsidRPr="00A36EAF" w:rsidRDefault="00B7048F" w:rsidP="007B1734">
      <w:pPr>
        <w:rPr>
          <w:rFonts w:cs="Tahoma"/>
          <w:lang w:val="nl-NL"/>
        </w:rPr>
      </w:pPr>
    </w:p>
    <w:p w:rsidR="00676723" w:rsidRPr="00A36EAF" w:rsidRDefault="00B7048F" w:rsidP="00AF6E83">
      <w:pPr>
        <w:spacing w:after="200" w:line="276" w:lineRule="auto"/>
        <w:rPr>
          <w:rFonts w:cs="Tahoma"/>
          <w:lang w:val="nl-NL"/>
        </w:rPr>
      </w:pPr>
      <w:r w:rsidRPr="00A36EAF">
        <w:rPr>
          <w:rFonts w:cs="Tahoma"/>
          <w:color w:val="000000"/>
          <w:lang w:val="nl-NL"/>
        </w:rPr>
        <w:t>Als tijdelijke aanbieding vanaf 1 december 2012 tot 30 juni 2013 biedt Microsoft 55% korting op een Project Server</w:t>
      </w:r>
      <w:r w:rsidR="00496EA5">
        <w:rPr>
          <w:rFonts w:cs="Tahoma"/>
          <w:color w:val="000000"/>
          <w:lang w:val="nl-NL"/>
        </w:rPr>
        <w:t xml:space="preserve"> </w:t>
      </w:r>
      <w:r w:rsidRPr="00A36EAF">
        <w:rPr>
          <w:rFonts w:cs="Tahoma"/>
          <w:color w:val="000000"/>
          <w:lang w:val="nl-NL"/>
        </w:rPr>
        <w:t>CAL als de aankoop ervan bedrijfsomvattend is. Deze promotie is beschikbaar in het kader van de programma's Enterprise Subscription en EAP. </w:t>
      </w:r>
    </w:p>
    <w:p w:rsidR="00023FE7" w:rsidRPr="00A36EAF" w:rsidRDefault="00714962" w:rsidP="00AF6E83">
      <w:pPr>
        <w:pStyle w:val="Heading1"/>
        <w:keepNext w:val="0"/>
        <w:pageBreakBefore/>
        <w:spacing w:before="0"/>
        <w:rPr>
          <w:rFonts w:cs="Tahoma"/>
          <w:lang w:val="nl-NL"/>
        </w:rPr>
      </w:pPr>
      <w:bookmarkStart w:id="659" w:name="_SECTIE_3_–"/>
      <w:bookmarkStart w:id="660" w:name="_Toc336338188"/>
      <w:bookmarkStart w:id="661" w:name="_Toc353788083"/>
      <w:bookmarkEnd w:id="659"/>
      <w:r w:rsidRPr="00A36EAF">
        <w:rPr>
          <w:rFonts w:cs="Tahoma"/>
          <w:lang w:val="nl-NL"/>
        </w:rPr>
        <w:lastRenderedPageBreak/>
        <w:t xml:space="preserve">SECTIE 3 – VOORWAARDEN VOLUME </w:t>
      </w:r>
      <w:r w:rsidR="00A36EAF">
        <w:rPr>
          <w:rFonts w:cs="Tahoma"/>
          <w:lang w:val="nl-NL"/>
        </w:rPr>
        <w:br/>
      </w:r>
      <w:r w:rsidRPr="00A36EAF">
        <w:rPr>
          <w:rFonts w:cs="Tahoma"/>
          <w:lang w:val="nl-NL"/>
        </w:rPr>
        <w:t>LICENSING-PROGRAMMA</w:t>
      </w:r>
      <w:bookmarkEnd w:id="660"/>
      <w:bookmarkEnd w:id="661"/>
    </w:p>
    <w:p w:rsidR="00E64551" w:rsidRPr="00C150C6" w:rsidRDefault="00E64551" w:rsidP="00C150C6">
      <w:pPr>
        <w:pStyle w:val="Heading3"/>
        <w:spacing w:line="192" w:lineRule="auto"/>
        <w:ind w:right="720"/>
        <w:rPr>
          <w:rFonts w:ascii="Tahoma" w:hAnsi="Tahoma" w:cs="Tahoma"/>
          <w:sz w:val="16"/>
          <w:szCs w:val="16"/>
          <w:lang w:val="nl-NL"/>
        </w:rPr>
      </w:pPr>
      <w:bookmarkStart w:id="662" w:name="_Toc323159724"/>
    </w:p>
    <w:p w:rsidR="00456002" w:rsidRPr="00A36EAF" w:rsidRDefault="00456002" w:rsidP="003E606C">
      <w:pPr>
        <w:pStyle w:val="Heading3"/>
        <w:ind w:right="720"/>
        <w:rPr>
          <w:rFonts w:ascii="Tahoma" w:hAnsi="Tahoma" w:cs="Tahoma"/>
          <w:lang w:val="nl-NL"/>
        </w:rPr>
      </w:pPr>
      <w:bookmarkStart w:id="663" w:name="_Toc336338189"/>
      <w:bookmarkStart w:id="664" w:name="_Toc353788084"/>
      <w:r w:rsidRPr="00A36EAF">
        <w:rPr>
          <w:rFonts w:ascii="Tahoma" w:hAnsi="Tahoma" w:cs="Tahoma"/>
          <w:sz w:val="24"/>
          <w:szCs w:val="22"/>
          <w:lang w:val="nl-NL"/>
        </w:rPr>
        <w:t>Toepasselijke Volume Licensing-programma’s</w:t>
      </w:r>
      <w:bookmarkEnd w:id="663"/>
      <w:bookmarkEnd w:id="664"/>
      <w:r w:rsidRPr="00A36EAF">
        <w:rPr>
          <w:rFonts w:ascii="Tahoma" w:hAnsi="Tahoma" w:cs="Tahoma"/>
          <w:sz w:val="22"/>
          <w:lang w:val="nl-NL"/>
        </w:rPr>
        <w:t xml:space="preserve"> </w:t>
      </w:r>
      <w:bookmarkEnd w:id="662"/>
    </w:p>
    <w:p w:rsidR="00E64551" w:rsidRPr="001A2239" w:rsidRDefault="00E64551" w:rsidP="00C150C6">
      <w:pPr>
        <w:spacing w:line="192" w:lineRule="auto"/>
        <w:rPr>
          <w:rFonts w:cs="Tahoma"/>
          <w:sz w:val="14"/>
          <w:szCs w:val="14"/>
          <w:lang w:val="nl-NL"/>
        </w:rPr>
      </w:pPr>
    </w:p>
    <w:p w:rsidR="00456002" w:rsidRPr="00A36EAF" w:rsidRDefault="00456002" w:rsidP="00456002">
      <w:pPr>
        <w:rPr>
          <w:rFonts w:cs="Tahoma"/>
          <w:lang w:val="nl-NL"/>
        </w:rPr>
      </w:pPr>
      <w:r w:rsidRPr="00A36EAF">
        <w:rPr>
          <w:rFonts w:cs="Tahoma"/>
          <w:lang w:val="nl-NL"/>
        </w:rPr>
        <w:t>Deze sectie is van toepassing op de volgende volume licensing-programma’s, waaronder de versies Academic, Charity en Government, indien van toepassing.</w:t>
      </w:r>
    </w:p>
    <w:p w:rsidR="00510F6B" w:rsidRPr="001A2239" w:rsidRDefault="00510F6B" w:rsidP="00C150C6">
      <w:pPr>
        <w:spacing w:line="192" w:lineRule="auto"/>
        <w:rPr>
          <w:rFonts w:cs="Tahoma"/>
          <w:sz w:val="14"/>
          <w:szCs w:val="14"/>
          <w:lang w:val="nl-NL"/>
        </w:rPr>
      </w:pPr>
    </w:p>
    <w:p w:rsidR="00456002" w:rsidRPr="00A36EAF" w:rsidRDefault="00456002" w:rsidP="00822871">
      <w:pPr>
        <w:numPr>
          <w:ilvl w:val="0"/>
          <w:numId w:val="19"/>
        </w:numPr>
        <w:spacing w:after="60"/>
        <w:rPr>
          <w:rFonts w:cs="Tahoma"/>
          <w:lang w:val="nl-NL"/>
        </w:rPr>
      </w:pPr>
      <w:r w:rsidRPr="00A36EAF">
        <w:rPr>
          <w:rFonts w:cs="Tahoma"/>
          <w:lang w:val="nl-NL"/>
        </w:rPr>
        <w:t>Open License</w:t>
      </w:r>
    </w:p>
    <w:p w:rsidR="00456002" w:rsidRPr="00A36EAF" w:rsidRDefault="00456002" w:rsidP="00822871">
      <w:pPr>
        <w:numPr>
          <w:ilvl w:val="0"/>
          <w:numId w:val="19"/>
        </w:numPr>
        <w:spacing w:after="60"/>
        <w:rPr>
          <w:rFonts w:cs="Tahoma"/>
          <w:lang w:val="nl-NL"/>
        </w:rPr>
      </w:pPr>
      <w:r w:rsidRPr="00A36EAF">
        <w:rPr>
          <w:rFonts w:cs="Tahoma"/>
          <w:lang w:val="nl-NL"/>
        </w:rPr>
        <w:t xml:space="preserve">Open Value </w:t>
      </w:r>
    </w:p>
    <w:p w:rsidR="00456002" w:rsidRPr="00A36EAF" w:rsidRDefault="00456002" w:rsidP="00822871">
      <w:pPr>
        <w:numPr>
          <w:ilvl w:val="0"/>
          <w:numId w:val="19"/>
        </w:numPr>
        <w:spacing w:after="60"/>
        <w:rPr>
          <w:rFonts w:cs="Tahoma"/>
          <w:lang w:val="nl-NL"/>
        </w:rPr>
      </w:pPr>
      <w:r w:rsidRPr="00A36EAF">
        <w:rPr>
          <w:rFonts w:cs="Tahoma"/>
          <w:lang w:val="nl-NL"/>
        </w:rPr>
        <w:t xml:space="preserve">Open Value Subscription </w:t>
      </w:r>
    </w:p>
    <w:p w:rsidR="00456002" w:rsidRPr="00A36EAF" w:rsidRDefault="00456002" w:rsidP="00822871">
      <w:pPr>
        <w:numPr>
          <w:ilvl w:val="0"/>
          <w:numId w:val="19"/>
        </w:numPr>
        <w:spacing w:after="60"/>
        <w:rPr>
          <w:rFonts w:cs="Tahoma"/>
          <w:lang w:val="nl-NL"/>
        </w:rPr>
      </w:pPr>
      <w:r w:rsidRPr="00A36EAF">
        <w:rPr>
          <w:rFonts w:cs="Tahoma"/>
          <w:lang w:val="nl-NL"/>
        </w:rPr>
        <w:t xml:space="preserve">Select </w:t>
      </w:r>
    </w:p>
    <w:p w:rsidR="00456002" w:rsidRPr="00A36EAF" w:rsidRDefault="00456002" w:rsidP="00822871">
      <w:pPr>
        <w:numPr>
          <w:ilvl w:val="0"/>
          <w:numId w:val="19"/>
        </w:numPr>
        <w:spacing w:after="60"/>
        <w:rPr>
          <w:rFonts w:cs="Tahoma"/>
          <w:lang w:val="nl-NL"/>
        </w:rPr>
      </w:pPr>
      <w:r w:rsidRPr="00A36EAF">
        <w:rPr>
          <w:rFonts w:cs="Tahoma"/>
          <w:lang w:val="nl-NL"/>
        </w:rPr>
        <w:t xml:space="preserve">Select Plus </w:t>
      </w:r>
    </w:p>
    <w:p w:rsidR="0091793D" w:rsidRPr="00A36EAF" w:rsidRDefault="00F84FA6" w:rsidP="00822871">
      <w:pPr>
        <w:numPr>
          <w:ilvl w:val="0"/>
          <w:numId w:val="19"/>
        </w:numPr>
        <w:spacing w:after="60"/>
        <w:rPr>
          <w:rFonts w:cs="Tahoma"/>
          <w:lang w:val="nl-NL"/>
        </w:rPr>
      </w:pPr>
      <w:r w:rsidRPr="00A36EAF">
        <w:rPr>
          <w:rFonts w:cs="Tahoma"/>
          <w:szCs w:val="18"/>
          <w:lang w:val="nl-NL"/>
        </w:rPr>
        <w:t xml:space="preserve">Enterprise Overeenkomst </w:t>
      </w:r>
    </w:p>
    <w:p w:rsidR="0091793D" w:rsidRPr="00A36EAF" w:rsidRDefault="00F84FA6" w:rsidP="00822871">
      <w:pPr>
        <w:numPr>
          <w:ilvl w:val="0"/>
          <w:numId w:val="19"/>
        </w:numPr>
        <w:spacing w:after="60"/>
        <w:rPr>
          <w:rFonts w:cs="Tahoma"/>
          <w:lang w:val="nl-NL"/>
        </w:rPr>
      </w:pPr>
      <w:r w:rsidRPr="00A36EAF">
        <w:rPr>
          <w:rFonts w:cs="Tahoma"/>
          <w:szCs w:val="18"/>
          <w:lang w:val="nl-NL"/>
        </w:rPr>
        <w:t>Enterprise Subscription Overeenkomst</w:t>
      </w:r>
      <w:r w:rsidRPr="00A36EAF">
        <w:rPr>
          <w:rFonts w:cs="Tahoma"/>
          <w:color w:val="000000"/>
          <w:szCs w:val="18"/>
          <w:lang w:val="nl-NL"/>
        </w:rPr>
        <w:t xml:space="preserve"> </w:t>
      </w:r>
    </w:p>
    <w:p w:rsidR="0091793D" w:rsidRPr="001A2239" w:rsidRDefault="0091793D" w:rsidP="00C150C6">
      <w:pPr>
        <w:pStyle w:val="Heading3"/>
        <w:spacing w:line="192" w:lineRule="auto"/>
        <w:ind w:right="720"/>
        <w:rPr>
          <w:rFonts w:ascii="Tahoma" w:hAnsi="Tahoma" w:cs="Tahoma"/>
          <w:sz w:val="14"/>
          <w:szCs w:val="14"/>
          <w:lang w:val="nl-NL"/>
        </w:rPr>
      </w:pPr>
    </w:p>
    <w:p w:rsidR="0091793D" w:rsidRPr="00A36EAF" w:rsidRDefault="0091793D" w:rsidP="003E606C">
      <w:pPr>
        <w:pStyle w:val="Heading3"/>
        <w:ind w:right="720"/>
        <w:rPr>
          <w:rFonts w:ascii="Tahoma" w:hAnsi="Tahoma" w:cs="Tahoma"/>
          <w:lang w:val="nl-NL"/>
        </w:rPr>
      </w:pPr>
      <w:bookmarkStart w:id="665" w:name="_Toc336338190"/>
      <w:bookmarkStart w:id="666" w:name="_Toc353788085"/>
      <w:r w:rsidRPr="00A36EAF">
        <w:rPr>
          <w:rFonts w:ascii="Tahoma" w:hAnsi="Tahoma" w:cs="Tahoma"/>
          <w:sz w:val="24"/>
          <w:szCs w:val="22"/>
          <w:lang w:val="nl-NL"/>
        </w:rPr>
        <w:t>Punten en minimale bestellingen</w:t>
      </w:r>
      <w:bookmarkEnd w:id="665"/>
      <w:bookmarkEnd w:id="666"/>
    </w:p>
    <w:p w:rsidR="00BA4C27" w:rsidRPr="001A2239" w:rsidRDefault="00BA4C27" w:rsidP="00C150C6">
      <w:pPr>
        <w:spacing w:line="192" w:lineRule="auto"/>
        <w:rPr>
          <w:rFonts w:cs="Tahoma"/>
          <w:sz w:val="14"/>
          <w:szCs w:val="14"/>
          <w:lang w:val="nl-NL"/>
        </w:rPr>
      </w:pPr>
    </w:p>
    <w:p w:rsidR="00BA4C27" w:rsidRPr="00A36EAF" w:rsidRDefault="00BA4C27" w:rsidP="00AF6E83">
      <w:pPr>
        <w:pStyle w:val="AppendixBodyText"/>
        <w:rPr>
          <w:rFonts w:ascii="Tahoma" w:hAnsi="Tahoma" w:cs="Tahoma"/>
          <w:lang w:val="nl-NL"/>
        </w:rPr>
      </w:pPr>
      <w:r w:rsidRPr="00A36EAF">
        <w:rPr>
          <w:rFonts w:ascii="Tahoma" w:hAnsi="Tahoma" w:cs="Tahoma"/>
          <w:sz w:val="18"/>
          <w:lang w:val="nl-NL"/>
        </w:rPr>
        <w:t>Bij Select, Select Plus en Open Licenties wordt een aantal “Punten” vermeld dat aangeeft welke puntenwaarde door Microsoft aan elke licentie is toegekend. Deze punten worden gebruikt voor het berekenen van het volumeprijsniveau dat van toepassing is op de overeenkomst van een klant. Als een bepaald product een puntenwaarde van “0” is toegewezen, betekent dit dat het product wordt aangeboden binnen het betreffende programma, maar een puntenwaarde van nul heeft.</w:t>
      </w:r>
      <w:r w:rsidR="004B5C61" w:rsidRPr="00A36EAF">
        <w:rPr>
          <w:rFonts w:ascii="Tahoma" w:hAnsi="Tahoma" w:cs="Tahoma"/>
          <w:sz w:val="18"/>
          <w:lang w:val="nl-NL"/>
        </w:rPr>
        <w:t xml:space="preserve"> </w:t>
      </w:r>
      <w:r w:rsidRPr="00A36EAF">
        <w:rPr>
          <w:rFonts w:ascii="Tahoma" w:hAnsi="Tahoma" w:cs="Tahoma"/>
          <w:sz w:val="18"/>
          <w:lang w:val="nl-NL"/>
        </w:rPr>
        <w:t>Het aantal licenties dat per product wordt toegewezen, is als volgt:</w:t>
      </w:r>
    </w:p>
    <w:p w:rsidR="00E64551" w:rsidRPr="001A2239" w:rsidRDefault="00E64551" w:rsidP="00C150C6">
      <w:pPr>
        <w:pStyle w:val="AppendixBodyText"/>
        <w:spacing w:after="0" w:line="192" w:lineRule="auto"/>
        <w:ind w:right="720"/>
        <w:rPr>
          <w:rFonts w:ascii="Tahoma" w:hAnsi="Tahoma" w:cs="Tahoma"/>
          <w:sz w:val="12"/>
          <w:szCs w:val="12"/>
          <w:highlight w:val="yellow"/>
          <w:lang w:val="nl-NL"/>
        </w:rPr>
      </w:pPr>
    </w:p>
    <w:p w:rsidR="00456002" w:rsidRPr="00A36EAF" w:rsidRDefault="00456002" w:rsidP="00822871">
      <w:pPr>
        <w:numPr>
          <w:ilvl w:val="0"/>
          <w:numId w:val="19"/>
        </w:numPr>
        <w:spacing w:after="60"/>
        <w:rPr>
          <w:rFonts w:cs="Tahoma"/>
          <w:lang w:val="nl-NL"/>
        </w:rPr>
      </w:pPr>
      <w:r w:rsidRPr="00A36EAF">
        <w:rPr>
          <w:rFonts w:cs="Tahoma"/>
          <w:lang w:val="nl-NL"/>
        </w:rPr>
        <w:t xml:space="preserve">Standaardlicentie: 1 licentie </w:t>
      </w:r>
    </w:p>
    <w:p w:rsidR="00456002" w:rsidRPr="00A36EAF" w:rsidRDefault="00456002" w:rsidP="00822871">
      <w:pPr>
        <w:numPr>
          <w:ilvl w:val="0"/>
          <w:numId w:val="19"/>
        </w:numPr>
        <w:spacing w:after="60"/>
        <w:rPr>
          <w:rFonts w:cs="Tahoma"/>
          <w:lang w:val="nl-NL"/>
        </w:rPr>
      </w:pPr>
      <w:r w:rsidRPr="00A36EAF">
        <w:rPr>
          <w:rFonts w:cs="Tahoma"/>
          <w:lang w:val="nl-NL"/>
        </w:rPr>
        <w:t xml:space="preserve">Upgrade: 1 licentie </w:t>
      </w:r>
    </w:p>
    <w:p w:rsidR="00456002" w:rsidRPr="00A36EAF" w:rsidRDefault="00456002" w:rsidP="00822871">
      <w:pPr>
        <w:numPr>
          <w:ilvl w:val="0"/>
          <w:numId w:val="19"/>
        </w:numPr>
        <w:spacing w:after="60"/>
        <w:rPr>
          <w:rFonts w:cs="Tahoma"/>
          <w:lang w:val="nl-NL"/>
        </w:rPr>
      </w:pPr>
      <w:r w:rsidRPr="00A36EAF">
        <w:rPr>
          <w:rFonts w:cs="Tahoma"/>
          <w:lang w:val="nl-NL"/>
        </w:rPr>
        <w:t xml:space="preserve">Software Assurance: 1 licentie </w:t>
      </w:r>
    </w:p>
    <w:p w:rsidR="00456002" w:rsidRPr="00A36EAF" w:rsidRDefault="00456002" w:rsidP="00822871">
      <w:pPr>
        <w:numPr>
          <w:ilvl w:val="0"/>
          <w:numId w:val="19"/>
        </w:numPr>
        <w:spacing w:after="60"/>
        <w:rPr>
          <w:rFonts w:cs="Tahoma"/>
          <w:lang w:val="nl-NL"/>
        </w:rPr>
      </w:pPr>
      <w:r w:rsidRPr="00A36EAF">
        <w:rPr>
          <w:rFonts w:cs="Tahoma"/>
          <w:lang w:val="nl-NL"/>
        </w:rPr>
        <w:t xml:space="preserve">Licentie en Software Assurance: 2 licenties </w:t>
      </w:r>
    </w:p>
    <w:p w:rsidR="00456002" w:rsidRPr="00A36EAF" w:rsidRDefault="00456002" w:rsidP="00822871">
      <w:pPr>
        <w:numPr>
          <w:ilvl w:val="0"/>
          <w:numId w:val="19"/>
        </w:numPr>
        <w:spacing w:after="60"/>
        <w:rPr>
          <w:rFonts w:cs="Tahoma"/>
          <w:lang w:val="nl-NL"/>
        </w:rPr>
      </w:pPr>
      <w:r w:rsidRPr="00A36EAF">
        <w:rPr>
          <w:rFonts w:cs="Tahoma"/>
          <w:lang w:val="nl-NL"/>
        </w:rPr>
        <w:t>Upgrade en Software Assurance: 2 licenties</w:t>
      </w:r>
    </w:p>
    <w:p w:rsidR="00456002" w:rsidRPr="00A36EAF" w:rsidRDefault="00456002" w:rsidP="00822871">
      <w:pPr>
        <w:numPr>
          <w:ilvl w:val="0"/>
          <w:numId w:val="19"/>
        </w:numPr>
        <w:spacing w:after="60"/>
        <w:rPr>
          <w:rFonts w:cs="Tahoma"/>
          <w:lang w:val="nl-NL"/>
        </w:rPr>
      </w:pPr>
      <w:r w:rsidRPr="00A36EAF">
        <w:rPr>
          <w:rFonts w:cs="Tahoma"/>
          <w:lang w:val="nl-NL"/>
        </w:rPr>
        <w:t xml:space="preserve">Thuiswerklicentie: 1 licentie </w:t>
      </w:r>
    </w:p>
    <w:p w:rsidR="00456002" w:rsidRPr="00A36EAF" w:rsidRDefault="00456002" w:rsidP="00822871">
      <w:pPr>
        <w:numPr>
          <w:ilvl w:val="0"/>
          <w:numId w:val="19"/>
        </w:numPr>
        <w:spacing w:after="60"/>
        <w:rPr>
          <w:rFonts w:cs="Tahoma"/>
          <w:lang w:val="nl-NL"/>
        </w:rPr>
      </w:pPr>
      <w:r w:rsidRPr="00A36EAF">
        <w:rPr>
          <w:rFonts w:cs="Tahoma"/>
          <w:lang w:val="nl-NL"/>
        </w:rPr>
        <w:t>Step-Up-licentie: 1 licentie</w:t>
      </w:r>
    </w:p>
    <w:p w:rsidR="00456002" w:rsidRPr="00A36EAF" w:rsidRDefault="00456002" w:rsidP="00822871">
      <w:pPr>
        <w:numPr>
          <w:ilvl w:val="0"/>
          <w:numId w:val="19"/>
        </w:numPr>
        <w:spacing w:after="60"/>
        <w:rPr>
          <w:rFonts w:cs="Tahoma"/>
          <w:lang w:val="nl-NL"/>
        </w:rPr>
      </w:pPr>
      <w:r w:rsidRPr="00A36EAF">
        <w:rPr>
          <w:rFonts w:cs="Tahoma"/>
          <w:lang w:val="nl-NL"/>
        </w:rPr>
        <w:t xml:space="preserve">Licentie: 1 licentie </w:t>
      </w:r>
    </w:p>
    <w:p w:rsidR="00456002" w:rsidRPr="00A36EAF" w:rsidRDefault="00456002" w:rsidP="00822871">
      <w:pPr>
        <w:numPr>
          <w:ilvl w:val="0"/>
          <w:numId w:val="19"/>
        </w:numPr>
        <w:spacing w:after="60"/>
        <w:rPr>
          <w:rFonts w:cs="Tahoma"/>
          <w:lang w:val="nl-NL"/>
        </w:rPr>
      </w:pPr>
      <w:r w:rsidRPr="00A36EAF">
        <w:rPr>
          <w:rFonts w:cs="Tahoma"/>
          <w:lang w:val="nl-NL"/>
        </w:rPr>
        <w:t>Subscription-licentie: 1 licentie</w:t>
      </w:r>
    </w:p>
    <w:p w:rsidR="00456002" w:rsidRPr="001A2239" w:rsidRDefault="00456002" w:rsidP="00C150C6">
      <w:pPr>
        <w:pStyle w:val="Heading2"/>
        <w:spacing w:line="192" w:lineRule="auto"/>
        <w:ind w:left="0"/>
        <w:rPr>
          <w:rFonts w:ascii="Tahoma" w:hAnsi="Tahoma" w:cs="Tahoma"/>
          <w:sz w:val="12"/>
          <w:szCs w:val="12"/>
          <w:lang w:val="nl-NL"/>
        </w:rPr>
      </w:pPr>
    </w:p>
    <w:p w:rsidR="00E64551" w:rsidRPr="00A36EAF" w:rsidRDefault="00456002" w:rsidP="009C0DC9">
      <w:pPr>
        <w:pStyle w:val="Heading2"/>
        <w:ind w:left="0"/>
        <w:rPr>
          <w:rFonts w:ascii="Tahoma" w:hAnsi="Tahoma" w:cs="Tahoma"/>
          <w:lang w:val="nl-NL"/>
        </w:rPr>
      </w:pPr>
      <w:bookmarkStart w:id="667" w:name="_Toc336338191"/>
      <w:bookmarkStart w:id="668" w:name="_Toc353788086"/>
      <w:bookmarkStart w:id="669" w:name="_Toc323159726"/>
      <w:r w:rsidRPr="00A36EAF">
        <w:rPr>
          <w:rFonts w:ascii="Tahoma" w:hAnsi="Tahoma" w:cs="Tahoma"/>
          <w:lang w:val="nl-NL"/>
        </w:rPr>
        <w:t>Minimale bestellingsvereisten</w:t>
      </w:r>
      <w:bookmarkEnd w:id="667"/>
      <w:bookmarkEnd w:id="668"/>
    </w:p>
    <w:bookmarkEnd w:id="669"/>
    <w:p w:rsidR="00456002" w:rsidRPr="001A2239" w:rsidRDefault="00456002" w:rsidP="00C150C6">
      <w:pPr>
        <w:spacing w:line="192" w:lineRule="auto"/>
        <w:rPr>
          <w:rFonts w:cs="Tahoma"/>
          <w:sz w:val="12"/>
          <w:szCs w:val="12"/>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6"/>
        <w:gridCol w:w="6536"/>
      </w:tblGrid>
      <w:tr w:rsidR="00456002" w:rsidRPr="00A36EAF" w:rsidTr="00AF6E83">
        <w:trPr>
          <w:cantSplit/>
          <w:tblHeader/>
        </w:trPr>
        <w:tc>
          <w:tcPr>
            <w:tcW w:w="2718" w:type="dxa"/>
            <w:shd w:val="clear" w:color="auto" w:fill="FABF8F"/>
          </w:tcPr>
          <w:p w:rsidR="00456002" w:rsidRPr="00A36EAF" w:rsidRDefault="00456002" w:rsidP="005C647E">
            <w:pPr>
              <w:pStyle w:val="AppendixBodyText"/>
              <w:ind w:right="720"/>
              <w:jc w:val="center"/>
              <w:rPr>
                <w:rFonts w:ascii="Tahoma" w:hAnsi="Tahoma" w:cs="Tahoma"/>
                <w:b/>
                <w:color w:val="000000"/>
                <w:sz w:val="22"/>
                <w:szCs w:val="18"/>
                <w:lang w:val="nl-NL" w:eastAsia="ja-JP"/>
              </w:rPr>
            </w:pPr>
            <w:r w:rsidRPr="00A36EAF">
              <w:rPr>
                <w:rFonts w:ascii="Tahoma" w:hAnsi="Tahoma" w:cs="Tahoma"/>
                <w:b/>
                <w:color w:val="000000"/>
                <w:sz w:val="22"/>
                <w:szCs w:val="18"/>
                <w:lang w:val="nl-NL"/>
              </w:rPr>
              <w:t>Programma's</w:t>
            </w:r>
          </w:p>
        </w:tc>
        <w:tc>
          <w:tcPr>
            <w:tcW w:w="6631" w:type="dxa"/>
            <w:shd w:val="clear" w:color="auto" w:fill="FABF8F"/>
          </w:tcPr>
          <w:p w:rsidR="00456002" w:rsidRPr="00A36EAF" w:rsidRDefault="00456002" w:rsidP="005C647E">
            <w:pPr>
              <w:pStyle w:val="AppendixBodyText"/>
              <w:ind w:right="720"/>
              <w:jc w:val="center"/>
              <w:rPr>
                <w:rFonts w:ascii="Tahoma" w:hAnsi="Tahoma" w:cs="Tahoma"/>
                <w:b/>
                <w:color w:val="000000"/>
                <w:sz w:val="22"/>
                <w:szCs w:val="18"/>
                <w:lang w:val="nl-NL" w:eastAsia="ja-JP"/>
              </w:rPr>
            </w:pPr>
            <w:r w:rsidRPr="00A36EAF">
              <w:rPr>
                <w:rFonts w:ascii="Tahoma" w:hAnsi="Tahoma" w:cs="Tahoma"/>
                <w:b/>
                <w:color w:val="000000"/>
                <w:sz w:val="22"/>
                <w:szCs w:val="18"/>
                <w:lang w:val="nl-NL"/>
              </w:rPr>
              <w:t>Minimale bestellingsvereisten</w:t>
            </w:r>
          </w:p>
        </w:tc>
      </w:tr>
      <w:tr w:rsidR="00456002" w:rsidRPr="00E7447A" w:rsidTr="00AF6E83">
        <w:tc>
          <w:tcPr>
            <w:tcW w:w="2718" w:type="dxa"/>
            <w:shd w:val="clear" w:color="auto" w:fill="auto"/>
          </w:tcPr>
          <w:p w:rsidR="00456002" w:rsidRPr="00A36EAF" w:rsidRDefault="00456002" w:rsidP="001323B9">
            <w:pPr>
              <w:pStyle w:val="AppendixBodyText"/>
              <w:spacing w:before="60"/>
              <w:ind w:right="720"/>
              <w:rPr>
                <w:rFonts w:ascii="Tahoma" w:hAnsi="Tahoma" w:cs="Tahoma"/>
                <w:b/>
                <w:color w:val="000000"/>
                <w:sz w:val="18"/>
                <w:szCs w:val="18"/>
                <w:lang w:eastAsia="ja-JP"/>
              </w:rPr>
            </w:pPr>
            <w:r w:rsidRPr="00A36EAF">
              <w:rPr>
                <w:rFonts w:ascii="Tahoma" w:hAnsi="Tahoma" w:cs="Tahoma"/>
                <w:b/>
                <w:color w:val="000000"/>
                <w:szCs w:val="18"/>
              </w:rPr>
              <w:t>Open License, Open Value en Open Value Subscription (Commercial en Government)</w:t>
            </w:r>
          </w:p>
        </w:tc>
        <w:tc>
          <w:tcPr>
            <w:tcW w:w="6631" w:type="dxa"/>
            <w:shd w:val="clear" w:color="auto" w:fill="auto"/>
          </w:tcPr>
          <w:p w:rsidR="00456002" w:rsidRPr="00A36EAF" w:rsidRDefault="004B6D8C" w:rsidP="00C150C6">
            <w:pPr>
              <w:pStyle w:val="AppendixBodyText"/>
              <w:spacing w:before="40" w:after="40"/>
              <w:ind w:right="720"/>
              <w:rPr>
                <w:rFonts w:ascii="Tahoma" w:hAnsi="Tahoma" w:cs="Tahoma"/>
                <w:lang w:val="nl-NL"/>
              </w:rPr>
            </w:pPr>
            <w:r w:rsidRPr="00A36EAF">
              <w:rPr>
                <w:rFonts w:ascii="Tahoma" w:hAnsi="Tahoma" w:cs="Tahoma"/>
                <w:b/>
                <w:sz w:val="18"/>
                <w:lang w:val="nl-NL"/>
              </w:rPr>
              <w:t>Open License</w:t>
            </w:r>
          </w:p>
          <w:p w:rsidR="00456002" w:rsidRPr="00A36EAF" w:rsidRDefault="00456002" w:rsidP="004F1849">
            <w:pPr>
              <w:ind w:right="-119"/>
              <w:rPr>
                <w:rFonts w:cs="Tahoma"/>
                <w:szCs w:val="18"/>
                <w:lang w:val="nl-NL"/>
              </w:rPr>
            </w:pPr>
            <w:r w:rsidRPr="00A36EAF">
              <w:rPr>
                <w:rFonts w:cs="Tahoma"/>
                <w:szCs w:val="18"/>
                <w:lang w:val="nl-NL"/>
              </w:rPr>
              <w:t>Bij een Open License is een minimumbestelling van 5 licenties, 5 SA, of een combinatie daarvan vereist om een Autorisatienummer te verkrijgen.</w:t>
            </w:r>
            <w:r w:rsidR="004B5C61" w:rsidRPr="00A36EAF">
              <w:rPr>
                <w:rFonts w:cs="Tahoma"/>
                <w:szCs w:val="18"/>
                <w:lang w:val="nl-NL"/>
              </w:rPr>
              <w:t xml:space="preserve"> </w:t>
            </w:r>
            <w:r w:rsidRPr="00A36EAF">
              <w:rPr>
                <w:rFonts w:cs="Tahoma"/>
                <w:szCs w:val="18"/>
                <w:lang w:val="nl-NL"/>
              </w:rPr>
              <w:t>Bijvoorbeeld: 2</w:t>
            </w:r>
            <w:r w:rsidR="00AF6E83" w:rsidRPr="00A36EAF">
              <w:rPr>
                <w:rFonts w:cs="Tahoma"/>
                <w:szCs w:val="18"/>
                <w:lang w:val="nl-NL"/>
              </w:rPr>
              <w:t> </w:t>
            </w:r>
            <w:r w:rsidRPr="00A36EAF">
              <w:rPr>
                <w:rFonts w:cs="Tahoma"/>
                <w:szCs w:val="18"/>
                <w:lang w:val="nl-NL"/>
              </w:rPr>
              <w:t>Licentie en Software Assurance plus 1 Standaardlicentie voldoet aan de minimale aankoopvereiste van 5 licenties om in aanmerking te komen voor deelname aan een</w:t>
            </w:r>
            <w:r w:rsidR="00AF6E83" w:rsidRPr="00A36EAF">
              <w:rPr>
                <w:rFonts w:cs="Tahoma"/>
                <w:szCs w:val="18"/>
                <w:lang w:val="nl-NL"/>
              </w:rPr>
              <w:t> </w:t>
            </w:r>
            <w:r w:rsidRPr="00A36EAF">
              <w:rPr>
                <w:rFonts w:cs="Tahoma"/>
                <w:szCs w:val="18"/>
                <w:lang w:val="nl-NL"/>
              </w:rPr>
              <w:t xml:space="preserve">van beide programma’s. </w:t>
            </w:r>
          </w:p>
          <w:p w:rsidR="00456002" w:rsidRPr="00C150C6" w:rsidRDefault="00456002" w:rsidP="00C150C6">
            <w:pPr>
              <w:pStyle w:val="AppendixBodyText"/>
              <w:spacing w:after="0" w:line="180" w:lineRule="auto"/>
              <w:ind w:right="720"/>
              <w:rPr>
                <w:rFonts w:ascii="Tahoma" w:hAnsi="Tahoma" w:cs="Tahoma"/>
                <w:sz w:val="15"/>
                <w:szCs w:val="15"/>
                <w:lang w:val="nl-NL"/>
              </w:rPr>
            </w:pPr>
          </w:p>
          <w:p w:rsidR="004B6D8C" w:rsidRPr="00A36EAF" w:rsidRDefault="00456002" w:rsidP="005C647E">
            <w:pPr>
              <w:pStyle w:val="AppendixBodyText"/>
              <w:ind w:right="720"/>
              <w:rPr>
                <w:rFonts w:ascii="Tahoma" w:hAnsi="Tahoma" w:cs="Tahoma"/>
              </w:rPr>
            </w:pPr>
            <w:r w:rsidRPr="00A36EAF">
              <w:rPr>
                <w:rFonts w:ascii="Tahoma" w:hAnsi="Tahoma" w:cs="Tahoma"/>
                <w:b/>
                <w:sz w:val="18"/>
              </w:rPr>
              <w:t>Open Value en Open Value Subscription</w:t>
            </w:r>
          </w:p>
          <w:p w:rsidR="00456002" w:rsidRDefault="00456002" w:rsidP="00F81160">
            <w:pPr>
              <w:rPr>
                <w:rFonts w:cs="Tahoma"/>
                <w:szCs w:val="18"/>
                <w:lang w:val="nl-NL"/>
              </w:rPr>
            </w:pPr>
            <w:r w:rsidRPr="00A36EAF">
              <w:rPr>
                <w:rFonts w:cs="Tahoma"/>
                <w:szCs w:val="18"/>
                <w:lang w:val="nl-NL"/>
              </w:rPr>
              <w:t>Bij Open Value is een minimale bestelling van 5 U&amp;SA, 5 L&amp;SA, 5 SA, 5</w:t>
            </w:r>
            <w:r w:rsidR="00F81160">
              <w:rPr>
                <w:rFonts w:cs="Tahoma"/>
                <w:szCs w:val="18"/>
                <w:lang w:val="nl-NL"/>
              </w:rPr>
              <w:t> </w:t>
            </w:r>
            <w:r w:rsidRPr="00A36EAF">
              <w:rPr>
                <w:rFonts w:cs="Tahoma"/>
                <w:szCs w:val="18"/>
                <w:lang w:val="nl-NL"/>
              </w:rPr>
              <w:t xml:space="preserve">Subscription-licenties, of een combinatie hiervan vereist om voor een overeenkomst in aanmerking te komen. </w:t>
            </w:r>
          </w:p>
          <w:p w:rsidR="00C150C6" w:rsidRPr="00C150C6" w:rsidRDefault="00C150C6" w:rsidP="00C150C6">
            <w:pPr>
              <w:spacing w:line="180" w:lineRule="auto"/>
              <w:rPr>
                <w:rFonts w:cs="Tahoma"/>
                <w:sz w:val="15"/>
                <w:szCs w:val="15"/>
                <w:lang w:val="nl-NL"/>
              </w:rPr>
            </w:pPr>
          </w:p>
          <w:p w:rsidR="00A51838" w:rsidRPr="00C150C6" w:rsidRDefault="00456002" w:rsidP="00C150C6">
            <w:pPr>
              <w:pStyle w:val="AppendixBodyText"/>
              <w:spacing w:after="0"/>
              <w:rPr>
                <w:rFonts w:ascii="Tahoma" w:hAnsi="Tahoma" w:cs="Tahoma"/>
                <w:lang w:val="nl-NL"/>
              </w:rPr>
            </w:pPr>
            <w:r w:rsidRPr="00A36EAF">
              <w:rPr>
                <w:rFonts w:ascii="Tahoma" w:hAnsi="Tahoma" w:cs="Tahoma"/>
                <w:b/>
                <w:sz w:val="18"/>
                <w:lang w:val="nl-NL"/>
              </w:rPr>
              <w:t>Opmerking:</w:t>
            </w:r>
            <w:r w:rsidRPr="00A36EAF">
              <w:rPr>
                <w:rFonts w:ascii="Tahoma" w:hAnsi="Tahoma" w:cs="Tahoma"/>
                <w:sz w:val="18"/>
                <w:lang w:val="nl-NL"/>
              </w:rPr>
              <w:t xml:space="preserve"> Bij bepaalde producten voldoet één licentie in het kader van het Open en Open Value-programma aan de minimumvereiste van 5 licenties.</w:t>
            </w:r>
            <w:r w:rsidR="004B5C61" w:rsidRPr="00A36EAF">
              <w:rPr>
                <w:rFonts w:ascii="Tahoma" w:hAnsi="Tahoma" w:cs="Tahoma"/>
                <w:sz w:val="18"/>
                <w:lang w:val="nl-NL"/>
              </w:rPr>
              <w:t xml:space="preserve"> </w:t>
            </w:r>
            <w:r w:rsidRPr="00A36EAF">
              <w:rPr>
                <w:rFonts w:ascii="Tahoma" w:hAnsi="Tahoma" w:cs="Tahoma"/>
                <w:sz w:val="18"/>
                <w:lang w:val="nl-NL"/>
              </w:rPr>
              <w:t>Zie de opmerkingen bij afzonderlijke producten om te bepalen op welke producten deze uitzondering van toepassing is.</w:t>
            </w:r>
          </w:p>
        </w:tc>
      </w:tr>
      <w:tr w:rsidR="00456002" w:rsidRPr="00E7447A" w:rsidTr="00AF6E83">
        <w:tc>
          <w:tcPr>
            <w:tcW w:w="2718" w:type="dxa"/>
            <w:shd w:val="clear" w:color="auto" w:fill="auto"/>
          </w:tcPr>
          <w:p w:rsidR="00456002" w:rsidRPr="00A36EAF" w:rsidRDefault="00456002" w:rsidP="00A70464">
            <w:pPr>
              <w:pStyle w:val="AppendixBodyText"/>
              <w:spacing w:before="60"/>
              <w:ind w:right="720"/>
              <w:rPr>
                <w:rFonts w:ascii="Tahoma" w:hAnsi="Tahoma" w:cs="Tahoma"/>
                <w:b/>
                <w:color w:val="000000"/>
                <w:szCs w:val="18"/>
                <w:lang w:val="nl-NL" w:eastAsia="ja-JP"/>
              </w:rPr>
            </w:pPr>
            <w:r w:rsidRPr="00A36EAF">
              <w:rPr>
                <w:rFonts w:ascii="Tahoma" w:hAnsi="Tahoma" w:cs="Tahoma"/>
                <w:b/>
                <w:color w:val="000000"/>
                <w:szCs w:val="18"/>
                <w:lang w:val="nl-NL"/>
              </w:rPr>
              <w:lastRenderedPageBreak/>
              <w:t>Open Value Subscription – ES</w:t>
            </w:r>
          </w:p>
        </w:tc>
        <w:tc>
          <w:tcPr>
            <w:tcW w:w="6631" w:type="dxa"/>
            <w:shd w:val="clear" w:color="auto" w:fill="auto"/>
          </w:tcPr>
          <w:p w:rsidR="00456002" w:rsidRPr="00A36EAF" w:rsidRDefault="00456002" w:rsidP="00AF6E83">
            <w:pPr>
              <w:rPr>
                <w:rFonts w:cs="Tahoma"/>
                <w:szCs w:val="18"/>
                <w:lang w:val="nl-NL"/>
              </w:rPr>
            </w:pPr>
            <w:r w:rsidRPr="00A36EAF">
              <w:rPr>
                <w:rFonts w:cs="Tahoma"/>
                <w:szCs w:val="18"/>
                <w:lang w:val="nl-NL"/>
              </w:rPr>
              <w:t>Open Value Subscription – Voor ES wordt minimaal één Desktop Platform-product vereist voor een Telling Gehele Organisatie van minimaal 5 OF minimaal één Desktop Platform-product voor een Telling Studenten van mimimaal 5.</w:t>
            </w:r>
          </w:p>
          <w:p w:rsidR="00230E01" w:rsidRPr="00A36EAF" w:rsidRDefault="00230E01" w:rsidP="00230E01">
            <w:pPr>
              <w:rPr>
                <w:rFonts w:cs="Tahoma"/>
                <w:szCs w:val="18"/>
                <w:lang w:val="nl-NL"/>
              </w:rPr>
            </w:pPr>
          </w:p>
        </w:tc>
      </w:tr>
      <w:tr w:rsidR="00456002" w:rsidRPr="00E7447A" w:rsidTr="00AF6E83">
        <w:tc>
          <w:tcPr>
            <w:tcW w:w="2718" w:type="dxa"/>
            <w:shd w:val="clear" w:color="auto" w:fill="auto"/>
          </w:tcPr>
          <w:p w:rsidR="00456002" w:rsidRPr="00A36EAF" w:rsidRDefault="00456002" w:rsidP="00A70464">
            <w:pPr>
              <w:pStyle w:val="AppendixBodyText"/>
              <w:spacing w:before="60"/>
              <w:ind w:right="720"/>
              <w:rPr>
                <w:rFonts w:ascii="Tahoma" w:hAnsi="Tahoma" w:cs="Tahoma"/>
                <w:b/>
                <w:color w:val="000000"/>
                <w:szCs w:val="18"/>
                <w:lang w:val="nl-NL" w:eastAsia="ja-JP"/>
              </w:rPr>
            </w:pPr>
            <w:r w:rsidRPr="00A36EAF">
              <w:rPr>
                <w:rFonts w:ascii="Tahoma" w:hAnsi="Tahoma" w:cs="Tahoma"/>
                <w:b/>
                <w:color w:val="000000"/>
                <w:szCs w:val="18"/>
                <w:lang w:val="nl-NL"/>
              </w:rPr>
              <w:t>Select</w:t>
            </w:r>
          </w:p>
        </w:tc>
        <w:tc>
          <w:tcPr>
            <w:tcW w:w="6631" w:type="dxa"/>
            <w:shd w:val="clear" w:color="auto" w:fill="auto"/>
          </w:tcPr>
          <w:p w:rsidR="00456002" w:rsidRPr="00A36EAF" w:rsidRDefault="00456002" w:rsidP="00AF6E83">
            <w:pPr>
              <w:rPr>
                <w:rFonts w:cs="Tahoma"/>
                <w:szCs w:val="18"/>
                <w:lang w:val="nl-NL"/>
              </w:rPr>
            </w:pPr>
            <w:r w:rsidRPr="00A36EAF">
              <w:rPr>
                <w:rFonts w:cs="Tahoma"/>
                <w:szCs w:val="18"/>
                <w:lang w:val="nl-NL"/>
              </w:rPr>
              <w:t>Bij een Select is een minimale bestelling van 1,500 punten per productgroep vereist over de looptijd van de overeenkomst.</w:t>
            </w:r>
            <w:r w:rsidR="004B5C61" w:rsidRPr="00A36EAF">
              <w:rPr>
                <w:rFonts w:cs="Tahoma"/>
                <w:szCs w:val="18"/>
                <w:lang w:val="nl-NL"/>
              </w:rPr>
              <w:t xml:space="preserve"> </w:t>
            </w:r>
            <w:r w:rsidRPr="00A36EAF">
              <w:rPr>
                <w:rFonts w:cs="Tahoma"/>
                <w:szCs w:val="18"/>
                <w:lang w:val="nl-NL"/>
              </w:rPr>
              <w:t>De minimale bestellingsvereisten kunnen worden losgelaten indien een kwalificerende overeenkomst wordt verstrekt.</w:t>
            </w:r>
          </w:p>
          <w:p w:rsidR="00230E01" w:rsidRPr="00A36EAF" w:rsidRDefault="00230E01" w:rsidP="00230E01">
            <w:pPr>
              <w:pStyle w:val="AppendixBodyText"/>
              <w:spacing w:after="0"/>
              <w:ind w:right="720"/>
              <w:rPr>
                <w:rFonts w:ascii="Tahoma" w:hAnsi="Tahoma" w:cs="Tahoma"/>
                <w:color w:val="000000"/>
                <w:sz w:val="18"/>
                <w:szCs w:val="18"/>
                <w:lang w:val="nl-NL" w:eastAsia="ja-JP"/>
              </w:rPr>
            </w:pPr>
          </w:p>
        </w:tc>
      </w:tr>
      <w:tr w:rsidR="00456002" w:rsidRPr="00E7447A" w:rsidTr="00AF6E83">
        <w:tc>
          <w:tcPr>
            <w:tcW w:w="2718" w:type="dxa"/>
            <w:shd w:val="clear" w:color="auto" w:fill="auto"/>
          </w:tcPr>
          <w:p w:rsidR="00456002" w:rsidRPr="00A36EAF" w:rsidRDefault="00456002" w:rsidP="00A70464">
            <w:pPr>
              <w:pStyle w:val="AppendixBodyText"/>
              <w:spacing w:before="60"/>
              <w:ind w:right="720"/>
              <w:rPr>
                <w:rFonts w:ascii="Tahoma" w:hAnsi="Tahoma" w:cs="Tahoma"/>
                <w:b/>
                <w:color w:val="000000"/>
                <w:szCs w:val="18"/>
                <w:lang w:val="nl-NL" w:eastAsia="ja-JP"/>
              </w:rPr>
            </w:pPr>
            <w:r w:rsidRPr="00A36EAF">
              <w:rPr>
                <w:rFonts w:ascii="Tahoma" w:hAnsi="Tahoma" w:cs="Tahoma"/>
                <w:b/>
                <w:color w:val="000000"/>
                <w:szCs w:val="18"/>
                <w:lang w:val="nl-NL"/>
              </w:rPr>
              <w:t>Select Plus</w:t>
            </w:r>
          </w:p>
        </w:tc>
        <w:tc>
          <w:tcPr>
            <w:tcW w:w="6631" w:type="dxa"/>
            <w:shd w:val="clear" w:color="auto" w:fill="auto"/>
          </w:tcPr>
          <w:p w:rsidR="00456002" w:rsidRPr="00A36EAF" w:rsidRDefault="00456002" w:rsidP="00AF6E83">
            <w:pPr>
              <w:rPr>
                <w:rFonts w:cs="Tahoma"/>
                <w:szCs w:val="18"/>
                <w:lang w:val="nl-NL"/>
              </w:rPr>
            </w:pPr>
            <w:r w:rsidRPr="00A36EAF">
              <w:rPr>
                <w:rFonts w:cs="Tahoma"/>
                <w:szCs w:val="18"/>
                <w:lang w:val="nl-NL"/>
              </w:rPr>
              <w:t>Bij Select Plus is per productgroep een minimale bestelling van 500 punten gedurende het eerste jaar vereist.</w:t>
            </w:r>
            <w:r w:rsidR="004B5C61" w:rsidRPr="00A36EAF">
              <w:rPr>
                <w:rFonts w:cs="Tahoma"/>
                <w:szCs w:val="18"/>
                <w:lang w:val="nl-NL"/>
              </w:rPr>
              <w:t xml:space="preserve"> </w:t>
            </w:r>
            <w:r w:rsidRPr="00A36EAF">
              <w:rPr>
                <w:rFonts w:cs="Tahoma"/>
                <w:szCs w:val="18"/>
                <w:lang w:val="nl-NL"/>
              </w:rPr>
              <w:t>Deze vereiste voor de eerste bestelling kan worden losgelaten indien een kwalificerende overeenkomst wordt verstrekt.</w:t>
            </w:r>
          </w:p>
          <w:p w:rsidR="00456002" w:rsidRPr="00A36EAF" w:rsidRDefault="00456002" w:rsidP="00A70464">
            <w:pPr>
              <w:pStyle w:val="AppendixBodyText"/>
              <w:spacing w:after="0"/>
              <w:ind w:right="720"/>
              <w:rPr>
                <w:rFonts w:ascii="Tahoma" w:hAnsi="Tahoma" w:cs="Tahoma"/>
                <w:lang w:val="nl-NL"/>
              </w:rPr>
            </w:pPr>
          </w:p>
          <w:p w:rsidR="00456002" w:rsidRPr="00A36EAF" w:rsidRDefault="00456002" w:rsidP="004B6D8C">
            <w:pPr>
              <w:spacing w:after="60"/>
              <w:rPr>
                <w:rFonts w:cs="Tahoma"/>
                <w:lang w:val="nl-NL"/>
              </w:rPr>
            </w:pPr>
            <w:bookmarkStart w:id="670" w:name="_Toc323159727"/>
            <w:r w:rsidRPr="00A36EAF">
              <w:rPr>
                <w:rFonts w:cs="Tahoma"/>
                <w:b/>
                <w:lang w:val="nl-NL"/>
              </w:rPr>
              <w:t>Prijsniveaus in Select Plus</w:t>
            </w:r>
            <w:bookmarkEnd w:id="670"/>
          </w:p>
          <w:p w:rsidR="00456002" w:rsidRPr="00A36EAF" w:rsidRDefault="00456002" w:rsidP="005C647E">
            <w:pPr>
              <w:rPr>
                <w:rFonts w:cs="Tahoma"/>
                <w:lang w:val="nl-NL"/>
              </w:rPr>
            </w:pPr>
            <w:r w:rsidRPr="00A36EAF">
              <w:rPr>
                <w:rFonts w:cs="Tahoma"/>
                <w:szCs w:val="18"/>
                <w:lang w:val="nl-NL"/>
              </w:rPr>
              <w:t xml:space="preserve">Klanten komen in aanmerking voor het Select Plus-programma als ze aan een van de volgende criteria voldoen: </w:t>
            </w:r>
          </w:p>
          <w:p w:rsidR="00406CB0" w:rsidRPr="00A36EAF" w:rsidRDefault="00406CB0" w:rsidP="00AF6E83">
            <w:pPr>
              <w:rPr>
                <w:rFonts w:cs="Tahoma"/>
                <w:lang w:val="nl-NL"/>
              </w:rPr>
            </w:pPr>
          </w:p>
          <w:p w:rsidR="00456002" w:rsidRPr="00A36EAF" w:rsidRDefault="00456002" w:rsidP="009D1A7F">
            <w:pPr>
              <w:numPr>
                <w:ilvl w:val="0"/>
                <w:numId w:val="64"/>
              </w:numPr>
              <w:spacing w:after="60"/>
              <w:rPr>
                <w:rFonts w:cs="Tahoma"/>
                <w:lang w:val="nl-NL"/>
              </w:rPr>
            </w:pPr>
            <w:r w:rsidRPr="00A36EAF">
              <w:rPr>
                <w:rFonts w:cs="Tahoma"/>
                <w:lang w:val="nl-NL"/>
              </w:rPr>
              <w:t>Beschikt over een actieve Enterprise Enrollment op grond van een afzonderlijke Enterprise Overeenkomst of een Enterprise Subscription Enrollment op grond van een Enterprise Subscription Overeenkomst (academic-klanten kunnen een actieve Campus of School Overeenkomst of een actieve Enrollment for Education Solutions gebruiken als kwalificerend contract);</w:t>
            </w:r>
          </w:p>
          <w:p w:rsidR="00456002" w:rsidRPr="00A36EAF" w:rsidRDefault="00456002" w:rsidP="009D1A7F">
            <w:pPr>
              <w:numPr>
                <w:ilvl w:val="0"/>
                <w:numId w:val="64"/>
              </w:numPr>
              <w:spacing w:after="60"/>
              <w:rPr>
                <w:rFonts w:cs="Tahoma"/>
                <w:lang w:val="nl-NL"/>
              </w:rPr>
            </w:pPr>
            <w:r w:rsidRPr="00A36EAF">
              <w:rPr>
                <w:rFonts w:cs="Tahoma"/>
                <w:lang w:val="nl-NL"/>
              </w:rPr>
              <w:t xml:space="preserve">Plaatst een bestelling die voldoet aan een minimum van 500 punten voor elke productgroep die de Klant gedurende het eerste jaar selecteert; </w:t>
            </w:r>
          </w:p>
          <w:p w:rsidR="00456002" w:rsidRPr="00A36EAF" w:rsidRDefault="00456002" w:rsidP="009D1A7F">
            <w:pPr>
              <w:numPr>
                <w:ilvl w:val="0"/>
                <w:numId w:val="64"/>
              </w:numPr>
              <w:spacing w:after="60"/>
              <w:rPr>
                <w:rFonts w:cs="Tahoma"/>
                <w:lang w:val="nl-NL"/>
              </w:rPr>
            </w:pPr>
            <w:r w:rsidRPr="00A36EAF">
              <w:rPr>
                <w:rFonts w:cs="Tahoma"/>
                <w:lang w:val="nl-NL"/>
              </w:rPr>
              <w:t xml:space="preserve">Overlegt een overeenkomst voor de aanschaf van een minimale bestelling gedurende de 12 maanden voorafgaand aan de ingangsdatum van de Select Plus Overeenkomst van de Klant; en </w:t>
            </w:r>
          </w:p>
          <w:p w:rsidR="00456002" w:rsidRPr="00A36EAF" w:rsidRDefault="00456002" w:rsidP="00A70464">
            <w:pPr>
              <w:rPr>
                <w:rFonts w:cs="Tahoma"/>
                <w:lang w:val="nl-NL"/>
              </w:rPr>
            </w:pPr>
          </w:p>
          <w:p w:rsidR="00456002" w:rsidRPr="00A36EAF" w:rsidRDefault="00456002" w:rsidP="002238E9">
            <w:pPr>
              <w:rPr>
                <w:rFonts w:cs="Tahoma"/>
                <w:lang w:val="nl-NL"/>
              </w:rPr>
            </w:pPr>
            <w:r w:rsidRPr="00A36EAF">
              <w:rPr>
                <w:rFonts w:cs="Tahoma"/>
                <w:szCs w:val="18"/>
                <w:lang w:val="nl-NL"/>
              </w:rPr>
              <w:t>Voor bovenstaande opties 2 en 3 moet de Klant over een minimum van 500</w:t>
            </w:r>
            <w:r w:rsidR="002238E9">
              <w:rPr>
                <w:rFonts w:cs="Tahoma"/>
                <w:szCs w:val="18"/>
                <w:lang w:val="nl-NL"/>
              </w:rPr>
              <w:t> </w:t>
            </w:r>
            <w:r w:rsidRPr="00A36EAF">
              <w:rPr>
                <w:rFonts w:cs="Tahoma"/>
                <w:szCs w:val="18"/>
                <w:lang w:val="nl-NL"/>
              </w:rPr>
              <w:t>punten beschikken in elke productgroep die de Klant selecteert op het</w:t>
            </w:r>
            <w:r w:rsidR="002238E9">
              <w:rPr>
                <w:rFonts w:cs="Tahoma"/>
                <w:szCs w:val="18"/>
                <w:lang w:val="nl-NL"/>
              </w:rPr>
              <w:t> </w:t>
            </w:r>
            <w:r w:rsidRPr="00A36EAF">
              <w:rPr>
                <w:rFonts w:cs="Tahoma"/>
                <w:szCs w:val="18"/>
                <w:lang w:val="nl-NL"/>
              </w:rPr>
              <w:t xml:space="preserve">moment van de nalevingscontrole. </w:t>
            </w:r>
          </w:p>
          <w:p w:rsidR="00456002" w:rsidRPr="00A36EAF" w:rsidRDefault="00456002" w:rsidP="005C647E">
            <w:pPr>
              <w:rPr>
                <w:rFonts w:cs="Tahoma"/>
                <w:lang w:val="nl-NL"/>
              </w:rPr>
            </w:pPr>
          </w:p>
          <w:p w:rsidR="00456002" w:rsidRPr="00A36EAF" w:rsidRDefault="00456002" w:rsidP="00AF6E83">
            <w:pPr>
              <w:rPr>
                <w:rFonts w:cs="Tahoma"/>
                <w:lang w:val="nl-NL"/>
              </w:rPr>
            </w:pPr>
            <w:r w:rsidRPr="00A36EAF">
              <w:rPr>
                <w:rFonts w:cs="Tahoma"/>
                <w:szCs w:val="18"/>
                <w:lang w:val="nl-NL"/>
              </w:rPr>
              <w:t>De prijzen voor de klant zijn bepaald op basis van overeenkomst tussen de Klant</w:t>
            </w:r>
            <w:r w:rsidR="00AF6E83" w:rsidRPr="00A36EAF">
              <w:rPr>
                <w:rFonts w:cs="Tahoma"/>
                <w:szCs w:val="18"/>
                <w:lang w:val="nl-NL"/>
              </w:rPr>
              <w:t> </w:t>
            </w:r>
            <w:r w:rsidRPr="00A36EAF">
              <w:rPr>
                <w:rFonts w:cs="Tahoma"/>
                <w:szCs w:val="18"/>
                <w:lang w:val="nl-NL"/>
              </w:rPr>
              <w:t>en de reseller van de Klant. Microsoft biedt de reseller echter de volgende criteria voor prijzen en punten voor het bepalen van de uiteindelijke prijzen voor</w:t>
            </w:r>
            <w:r w:rsidR="00AF6E83" w:rsidRPr="00A36EAF">
              <w:rPr>
                <w:rFonts w:cs="Tahoma"/>
                <w:szCs w:val="18"/>
                <w:lang w:val="nl-NL"/>
              </w:rPr>
              <w:t> </w:t>
            </w:r>
            <w:r w:rsidRPr="00A36EAF">
              <w:rPr>
                <w:rFonts w:cs="Tahoma"/>
                <w:szCs w:val="18"/>
                <w:lang w:val="nl-NL"/>
              </w:rPr>
              <w:t>de klant:</w:t>
            </w:r>
            <w:r w:rsidR="004B5C61" w:rsidRPr="00A36EAF">
              <w:rPr>
                <w:rFonts w:cs="Tahoma"/>
                <w:szCs w:val="18"/>
                <w:lang w:val="nl-NL"/>
              </w:rPr>
              <w:t xml:space="preserve"> </w:t>
            </w:r>
          </w:p>
          <w:p w:rsidR="00456002" w:rsidRPr="00A36EAF" w:rsidRDefault="00456002" w:rsidP="005C647E">
            <w:pPr>
              <w:rPr>
                <w:rFonts w:cs="Tahoma"/>
                <w:lang w:val="nl-NL"/>
              </w:rPr>
            </w:pPr>
          </w:p>
          <w:tbl>
            <w:tblPr>
              <w:tblW w:w="0" w:type="auto"/>
              <w:jc w:val="center"/>
              <w:tblCellMar>
                <w:left w:w="0" w:type="dxa"/>
                <w:right w:w="0" w:type="dxa"/>
              </w:tblCellMar>
              <w:tblLook w:val="04A0" w:firstRow="1" w:lastRow="0" w:firstColumn="1" w:lastColumn="0" w:noHBand="0" w:noVBand="1"/>
            </w:tblPr>
            <w:tblGrid>
              <w:gridCol w:w="2710"/>
              <w:gridCol w:w="2817"/>
            </w:tblGrid>
            <w:tr w:rsidR="00AF6E83" w:rsidRPr="00E7447A" w:rsidTr="00273026">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AF6E83" w:rsidRPr="00A36EAF" w:rsidRDefault="00AF6E83" w:rsidP="00273026">
                  <w:pPr>
                    <w:jc w:val="center"/>
                    <w:rPr>
                      <w:rFonts w:cs="Tahoma"/>
                      <w:b/>
                      <w:sz w:val="20"/>
                      <w:szCs w:val="18"/>
                      <w:lang w:val="nl-NL"/>
                    </w:rPr>
                  </w:pPr>
                  <w:r w:rsidRPr="00A36EAF">
                    <w:rPr>
                      <w:rFonts w:cs="Tahoma"/>
                      <w:b/>
                      <w:sz w:val="20"/>
                      <w:szCs w:val="18"/>
                      <w:lang w:val="nl-NL"/>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AF6E83" w:rsidRPr="00A36EAF" w:rsidRDefault="00AF6E83" w:rsidP="00273026">
                  <w:pPr>
                    <w:jc w:val="center"/>
                    <w:rPr>
                      <w:rFonts w:cs="Tahoma"/>
                      <w:b/>
                      <w:sz w:val="20"/>
                      <w:szCs w:val="18"/>
                      <w:lang w:val="nl-NL"/>
                    </w:rPr>
                  </w:pPr>
                  <w:r w:rsidRPr="00A36EAF">
                    <w:rPr>
                      <w:rFonts w:cs="Tahoma"/>
                      <w:b/>
                      <w:sz w:val="20"/>
                      <w:szCs w:val="18"/>
                      <w:lang w:val="nl-NL"/>
                    </w:rPr>
                    <w:t>Jaarlijks minimumaantal punten per groep</w:t>
                  </w:r>
                </w:p>
              </w:tc>
            </w:tr>
            <w:tr w:rsidR="00AF6E83" w:rsidRPr="00E7447A" w:rsidTr="0027302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F6E83" w:rsidRPr="00A36EAF" w:rsidRDefault="00AF6E83" w:rsidP="00273026">
                  <w:pPr>
                    <w:jc w:val="center"/>
                    <w:rPr>
                      <w:rFonts w:cs="Tahoma"/>
                      <w:szCs w:val="18"/>
                      <w:lang w:val="nl-NL"/>
                    </w:rPr>
                  </w:pPr>
                  <w:r w:rsidRPr="00A36EAF">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F6E83" w:rsidRPr="00A36EAF" w:rsidRDefault="00AF6E83" w:rsidP="00273026">
                  <w:pPr>
                    <w:jc w:val="center"/>
                    <w:rPr>
                      <w:rFonts w:cs="Tahoma"/>
                      <w:szCs w:val="18"/>
                      <w:lang w:val="nl-NL"/>
                    </w:rPr>
                  </w:pPr>
                  <w:r w:rsidRPr="00A36EAF">
                    <w:rPr>
                      <w:rFonts w:cs="Tahoma"/>
                      <w:szCs w:val="18"/>
                      <w:lang w:val="nl-NL"/>
                    </w:rPr>
                    <w:t>500</w:t>
                  </w:r>
                </w:p>
              </w:tc>
            </w:tr>
            <w:tr w:rsidR="00AF6E83" w:rsidRPr="00E7447A" w:rsidTr="0027302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F6E83" w:rsidRPr="00A36EAF" w:rsidRDefault="00AF6E83" w:rsidP="00273026">
                  <w:pPr>
                    <w:jc w:val="center"/>
                    <w:rPr>
                      <w:rFonts w:cs="Tahoma"/>
                      <w:szCs w:val="18"/>
                      <w:lang w:val="nl-NL"/>
                    </w:rPr>
                  </w:pPr>
                  <w:r w:rsidRPr="00A36EAF">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F6E83" w:rsidRPr="00A36EAF" w:rsidRDefault="00AF6E83" w:rsidP="00A36EAF">
                  <w:pPr>
                    <w:jc w:val="center"/>
                    <w:rPr>
                      <w:rFonts w:cs="Tahoma"/>
                      <w:szCs w:val="18"/>
                      <w:lang w:val="nl-NL"/>
                    </w:rPr>
                  </w:pPr>
                  <w:r w:rsidRPr="00A36EAF">
                    <w:rPr>
                      <w:rFonts w:cs="Tahoma"/>
                      <w:szCs w:val="18"/>
                      <w:lang w:val="nl-NL"/>
                    </w:rPr>
                    <w:t>4000</w:t>
                  </w:r>
                </w:p>
              </w:tc>
            </w:tr>
            <w:tr w:rsidR="00AF6E83" w:rsidRPr="00E7447A" w:rsidTr="0027302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F6E83" w:rsidRPr="00A36EAF" w:rsidRDefault="00AF6E83" w:rsidP="00273026">
                  <w:pPr>
                    <w:jc w:val="center"/>
                    <w:rPr>
                      <w:rFonts w:cs="Tahoma"/>
                      <w:szCs w:val="18"/>
                      <w:lang w:val="nl-NL"/>
                    </w:rPr>
                  </w:pPr>
                  <w:r w:rsidRPr="00A36EAF">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F6E83" w:rsidRPr="00A36EAF" w:rsidRDefault="00AF6E83" w:rsidP="00A36EAF">
                  <w:pPr>
                    <w:jc w:val="center"/>
                    <w:rPr>
                      <w:rFonts w:cs="Tahoma"/>
                      <w:szCs w:val="18"/>
                      <w:lang w:val="nl-NL"/>
                    </w:rPr>
                  </w:pPr>
                  <w:r w:rsidRPr="00A36EAF">
                    <w:rPr>
                      <w:rFonts w:cs="Tahoma"/>
                      <w:szCs w:val="18"/>
                      <w:lang w:val="nl-NL"/>
                    </w:rPr>
                    <w:t>10000</w:t>
                  </w:r>
                </w:p>
              </w:tc>
            </w:tr>
            <w:tr w:rsidR="00AF6E83" w:rsidRPr="00E7447A" w:rsidTr="0027302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AF6E83" w:rsidRPr="00A36EAF" w:rsidRDefault="00AF6E83" w:rsidP="00273026">
                  <w:pPr>
                    <w:jc w:val="center"/>
                    <w:rPr>
                      <w:rFonts w:cs="Tahoma"/>
                      <w:szCs w:val="18"/>
                      <w:lang w:val="nl-NL"/>
                    </w:rPr>
                  </w:pPr>
                  <w:r w:rsidRPr="00A36EAF">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AF6E83" w:rsidRPr="00A36EAF" w:rsidRDefault="00AF6E83" w:rsidP="00A36EAF">
                  <w:pPr>
                    <w:jc w:val="center"/>
                    <w:rPr>
                      <w:rFonts w:cs="Tahoma"/>
                      <w:szCs w:val="18"/>
                      <w:lang w:val="nl-NL"/>
                    </w:rPr>
                  </w:pPr>
                  <w:r w:rsidRPr="00A36EAF">
                    <w:rPr>
                      <w:rFonts w:cs="Tahoma"/>
                      <w:szCs w:val="18"/>
                      <w:lang w:val="nl-NL"/>
                    </w:rPr>
                    <w:t>25000</w:t>
                  </w:r>
                </w:p>
              </w:tc>
            </w:tr>
          </w:tbl>
          <w:p w:rsidR="00AF6E83" w:rsidRPr="00A36EAF" w:rsidRDefault="00AF6E83" w:rsidP="00AF6E83">
            <w:pPr>
              <w:pStyle w:val="AppendixBodyText"/>
              <w:spacing w:after="0"/>
              <w:ind w:left="605"/>
              <w:rPr>
                <w:rFonts w:ascii="Tahoma" w:hAnsi="Tahoma" w:cs="Tahoma"/>
                <w:i/>
                <w:sz w:val="16"/>
                <w:lang w:val="nl-NL"/>
              </w:rPr>
            </w:pPr>
          </w:p>
          <w:p w:rsidR="00456002" w:rsidRPr="00A36EAF" w:rsidRDefault="005B6712" w:rsidP="00AF6E83">
            <w:pPr>
              <w:pStyle w:val="AppendixBodyText"/>
              <w:spacing w:after="0"/>
              <w:ind w:left="605"/>
              <w:rPr>
                <w:rFonts w:ascii="Tahoma" w:hAnsi="Tahoma" w:cs="Tahoma"/>
                <w:lang w:val="nl-NL"/>
              </w:rPr>
            </w:pPr>
            <w:r w:rsidRPr="00A36EAF">
              <w:rPr>
                <w:rFonts w:ascii="Tahoma" w:hAnsi="Tahoma" w:cs="Tahoma"/>
                <w:i/>
                <w:sz w:val="16"/>
                <w:lang w:val="nl-NL"/>
              </w:rPr>
              <w:t>Opmerking: Extra punten die de klant heeft, boven het minimumaantal voor het prijsniveau, tellen mee voor de nalevingscontrole van het volgende jaar. Als de klant bijvoorbeeld op het moment van de jaarlijkse nalevingscontrole 4,500 punten heeft, worden 500 punten doorgeschoven naar het volgende jaar en tellen deze mee bij de nalevingscontrole van dat jaar.</w:t>
            </w:r>
          </w:p>
          <w:p w:rsidR="00230E01" w:rsidRPr="00A36EAF" w:rsidRDefault="00230E01" w:rsidP="00230E01">
            <w:pPr>
              <w:pStyle w:val="AppendixBodyText"/>
              <w:spacing w:after="0"/>
              <w:ind w:left="605" w:right="720"/>
              <w:rPr>
                <w:rFonts w:ascii="Tahoma" w:hAnsi="Tahoma" w:cs="Tahoma"/>
                <w:color w:val="000000"/>
                <w:sz w:val="18"/>
                <w:szCs w:val="18"/>
                <w:lang w:val="nl-NL" w:eastAsia="ja-JP"/>
              </w:rPr>
            </w:pPr>
          </w:p>
        </w:tc>
      </w:tr>
      <w:tr w:rsidR="00456002" w:rsidRPr="00E7447A" w:rsidTr="00C150C6">
        <w:trPr>
          <w:cantSplit/>
        </w:trPr>
        <w:tc>
          <w:tcPr>
            <w:tcW w:w="2718" w:type="dxa"/>
            <w:shd w:val="clear" w:color="auto" w:fill="auto"/>
          </w:tcPr>
          <w:p w:rsidR="00456002" w:rsidRPr="00A36EAF" w:rsidRDefault="00456002" w:rsidP="00A70464">
            <w:pPr>
              <w:pStyle w:val="AppendixBodyText"/>
              <w:spacing w:before="60"/>
              <w:ind w:right="720"/>
              <w:rPr>
                <w:rFonts w:ascii="Tahoma" w:hAnsi="Tahoma" w:cs="Tahoma"/>
                <w:b/>
                <w:color w:val="000000"/>
                <w:szCs w:val="18"/>
                <w:lang w:val="nl-NL" w:eastAsia="ja-JP"/>
              </w:rPr>
            </w:pPr>
            <w:r w:rsidRPr="00A36EAF">
              <w:rPr>
                <w:rFonts w:ascii="Tahoma" w:hAnsi="Tahoma" w:cs="Tahoma"/>
                <w:b/>
                <w:color w:val="000000"/>
                <w:szCs w:val="18"/>
                <w:lang w:val="nl-NL"/>
              </w:rPr>
              <w:lastRenderedPageBreak/>
              <w:t>School Overeenkomst</w:t>
            </w:r>
          </w:p>
        </w:tc>
        <w:tc>
          <w:tcPr>
            <w:tcW w:w="6631" w:type="dxa"/>
            <w:shd w:val="clear" w:color="auto" w:fill="auto"/>
          </w:tcPr>
          <w:p w:rsidR="00456002" w:rsidRPr="00A36EAF" w:rsidRDefault="00456002" w:rsidP="00AF6E83">
            <w:pPr>
              <w:pStyle w:val="AppendixBodyText"/>
              <w:spacing w:before="60"/>
              <w:rPr>
                <w:rFonts w:ascii="Tahoma" w:hAnsi="Tahoma" w:cs="Tahoma"/>
                <w:lang w:val="nl-NL"/>
              </w:rPr>
            </w:pPr>
            <w:r w:rsidRPr="00A36EAF">
              <w:rPr>
                <w:rFonts w:ascii="Tahoma" w:hAnsi="Tahoma" w:cs="Tahoma"/>
                <w:sz w:val="18"/>
                <w:lang w:val="nl-NL"/>
              </w:rPr>
              <w:t>Voor de School</w:t>
            </w:r>
            <w:r w:rsidRPr="00A36EAF">
              <w:rPr>
                <w:rFonts w:ascii="Tahoma" w:hAnsi="Tahoma" w:cs="Tahoma"/>
                <w:b/>
                <w:sz w:val="18"/>
                <w:lang w:val="nl-NL"/>
              </w:rPr>
              <w:t xml:space="preserve"> </w:t>
            </w:r>
            <w:r w:rsidRPr="00A36EAF">
              <w:rPr>
                <w:rFonts w:ascii="Tahoma" w:hAnsi="Tahoma" w:cs="Tahoma"/>
                <w:sz w:val="18"/>
                <w:lang w:val="nl-NL"/>
              </w:rPr>
              <w:t>Overeenkomst is een bestelling van ten minste 300 units vereist.</w:t>
            </w:r>
            <w:r w:rsidR="004B5C61" w:rsidRPr="00A36EAF">
              <w:rPr>
                <w:rFonts w:ascii="Tahoma" w:hAnsi="Tahoma" w:cs="Tahoma"/>
                <w:sz w:val="18"/>
                <w:lang w:val="nl-NL"/>
              </w:rPr>
              <w:t xml:space="preserve"> </w:t>
            </w:r>
            <w:r w:rsidRPr="00A36EAF">
              <w:rPr>
                <w:rFonts w:ascii="Tahoma" w:hAnsi="Tahoma" w:cs="Tahoma"/>
                <w:sz w:val="18"/>
                <w:lang w:val="nl-NL"/>
              </w:rPr>
              <w:t>De units worden berekend door het totale aantal geselecteerde toepassings-, systeem- en CAL-producten te vermenigvuldigen door het totale aantal in aanmerking komende pc’s of FTE/medewerkers. De minimale bestellingsomvang kan per geografische regio verschillen.</w:t>
            </w:r>
          </w:p>
          <w:p w:rsidR="00406CB0" w:rsidRPr="00A36EAF" w:rsidRDefault="00406CB0" w:rsidP="00A70464">
            <w:pPr>
              <w:pStyle w:val="AppendixBodyText"/>
              <w:spacing w:after="0"/>
              <w:ind w:right="720"/>
              <w:rPr>
                <w:rFonts w:ascii="Tahoma" w:hAnsi="Tahoma" w:cs="Tahoma"/>
                <w:sz w:val="18"/>
                <w:szCs w:val="18"/>
                <w:lang w:val="nl-NL"/>
              </w:rPr>
            </w:pPr>
          </w:p>
          <w:p w:rsidR="00456002" w:rsidRPr="00A36EAF" w:rsidRDefault="00456002" w:rsidP="00385E7F">
            <w:pPr>
              <w:tabs>
                <w:tab w:val="left" w:pos="8640"/>
              </w:tabs>
              <w:rPr>
                <w:rFonts w:cs="Tahoma"/>
                <w:lang w:val="nl-NL"/>
              </w:rPr>
            </w:pPr>
            <w:r w:rsidRPr="00A36EAF">
              <w:rPr>
                <w:rFonts w:cs="Tahoma"/>
                <w:b/>
                <w:bCs/>
                <w:color w:val="000000"/>
                <w:szCs w:val="20"/>
                <w:lang w:val="nl-NL"/>
              </w:rPr>
              <w:t>Opmerking:</w:t>
            </w:r>
            <w:r w:rsidRPr="00A36EAF">
              <w:rPr>
                <w:rFonts w:cs="Tahoma"/>
                <w:color w:val="000000"/>
                <w:szCs w:val="20"/>
                <w:lang w:val="nl-NL"/>
              </w:rPr>
              <w:t xml:space="preserve"> Klanten met een School Overeenkomst mogen toepassings-, systeem- en Subscription-licenties (gebruiker/apparaat) en CAL-producten niet</w:t>
            </w:r>
            <w:r w:rsidR="00385E7F">
              <w:rPr>
                <w:rFonts w:cs="Tahoma"/>
                <w:color w:val="000000"/>
                <w:szCs w:val="20"/>
                <w:lang w:val="nl-NL"/>
              </w:rPr>
              <w:t> </w:t>
            </w:r>
            <w:r w:rsidRPr="00A36EAF">
              <w:rPr>
                <w:rFonts w:cs="Tahoma"/>
                <w:color w:val="000000"/>
                <w:szCs w:val="20"/>
                <w:lang w:val="nl-NL"/>
              </w:rPr>
              <w:t xml:space="preserve">selecteren voor slechts een deel van de pc’s in het abonnement, </w:t>
            </w:r>
            <w:r w:rsidRPr="00A36EAF">
              <w:rPr>
                <w:rFonts w:cs="Tahoma"/>
                <w:color w:val="000000"/>
                <w:szCs w:val="18"/>
                <w:lang w:val="nl-NL"/>
              </w:rPr>
              <w:t>tenzij dit</w:t>
            </w:r>
            <w:r w:rsidR="00385E7F">
              <w:rPr>
                <w:rFonts w:cs="Tahoma"/>
                <w:color w:val="000000"/>
                <w:szCs w:val="18"/>
                <w:lang w:val="nl-NL"/>
              </w:rPr>
              <w:t> </w:t>
            </w:r>
            <w:r w:rsidRPr="00A36EAF">
              <w:rPr>
                <w:rFonts w:cs="Tahoma"/>
                <w:color w:val="000000"/>
                <w:szCs w:val="18"/>
                <w:lang w:val="nl-NL"/>
              </w:rPr>
              <w:t>expliciet wordt toegestaan in de Opmerkingen betreffende de Productvoorwaarden in de Product List</w:t>
            </w:r>
            <w:r w:rsidRPr="00A36EAF">
              <w:rPr>
                <w:rFonts w:cs="Tahoma"/>
                <w:color w:val="000000"/>
                <w:szCs w:val="20"/>
                <w:lang w:val="nl-NL"/>
              </w:rPr>
              <w:t>. Bijvoorbeeld: indien het abonnement geldt voor in totaal 100 pc’s, gelden de toepassings-, systeem- en Subscription-licenties (gebruiker/apparaat) en CAL-producten voor alle 100 pc’s, ook al wordt een bepaald product misschien slechts op een deel van deze pc’s gebruikt.</w:t>
            </w:r>
          </w:p>
          <w:p w:rsidR="00230E01" w:rsidRPr="00A36EAF" w:rsidRDefault="00230E01" w:rsidP="00230E01">
            <w:pPr>
              <w:tabs>
                <w:tab w:val="left" w:pos="8640"/>
              </w:tabs>
              <w:ind w:right="720"/>
              <w:rPr>
                <w:rFonts w:cs="Tahoma"/>
                <w:color w:val="000000"/>
                <w:szCs w:val="20"/>
                <w:lang w:val="nl-NL" w:eastAsia="ja-JP"/>
              </w:rPr>
            </w:pPr>
          </w:p>
        </w:tc>
      </w:tr>
      <w:tr w:rsidR="00456002" w:rsidRPr="00E7447A" w:rsidTr="00AF6E83">
        <w:tc>
          <w:tcPr>
            <w:tcW w:w="2718" w:type="dxa"/>
            <w:shd w:val="clear" w:color="auto" w:fill="auto"/>
          </w:tcPr>
          <w:p w:rsidR="00456002" w:rsidRPr="00A36EAF" w:rsidRDefault="00456002" w:rsidP="00A70464">
            <w:pPr>
              <w:pStyle w:val="AppendixBodyText"/>
              <w:spacing w:before="60"/>
              <w:ind w:right="720"/>
              <w:rPr>
                <w:rFonts w:ascii="Tahoma" w:hAnsi="Tahoma" w:cs="Tahoma"/>
                <w:b/>
                <w:color w:val="000000"/>
                <w:sz w:val="18"/>
                <w:szCs w:val="18"/>
                <w:lang w:val="nl-NL" w:eastAsia="ja-JP"/>
              </w:rPr>
            </w:pPr>
            <w:r w:rsidRPr="00A36EAF">
              <w:rPr>
                <w:rFonts w:ascii="Tahoma" w:hAnsi="Tahoma" w:cs="Tahoma"/>
                <w:b/>
                <w:lang w:val="nl-NL"/>
              </w:rPr>
              <w:t>Enterprise Overeenkomst en Enterprise Subscription Overeenkomst</w:t>
            </w:r>
          </w:p>
        </w:tc>
        <w:tc>
          <w:tcPr>
            <w:tcW w:w="6631" w:type="dxa"/>
            <w:shd w:val="clear" w:color="auto" w:fill="auto"/>
          </w:tcPr>
          <w:p w:rsidR="00456002" w:rsidRPr="00A36EAF" w:rsidRDefault="00456002" w:rsidP="00A70464">
            <w:pPr>
              <w:spacing w:before="60"/>
              <w:rPr>
                <w:rFonts w:cs="Tahoma"/>
                <w:lang w:val="nl-NL"/>
              </w:rPr>
            </w:pPr>
            <w:r w:rsidRPr="00A36EAF">
              <w:rPr>
                <w:rFonts w:cs="Tahoma"/>
                <w:lang w:val="nl-NL"/>
              </w:rPr>
              <w:t>Voor Enterprise Overeenkomst (EA) en Enterprise Subscription Overeenkomst (ESA) worden minimaal 250 Gekwalificeerde Apparaten / Desktops of Gekwalificeerde Gebruikers vereist.</w:t>
            </w:r>
          </w:p>
          <w:p w:rsidR="00456002" w:rsidRPr="00A36EAF" w:rsidRDefault="00456002" w:rsidP="00A70464">
            <w:pPr>
              <w:rPr>
                <w:rFonts w:cs="Tahoma"/>
                <w:lang w:val="nl-NL"/>
              </w:rPr>
            </w:pPr>
          </w:p>
          <w:p w:rsidR="0091793D" w:rsidRPr="00A36EAF" w:rsidRDefault="0091793D" w:rsidP="004B6D8C">
            <w:pPr>
              <w:spacing w:after="60"/>
              <w:rPr>
                <w:rFonts w:cs="Tahoma"/>
                <w:lang w:val="nl-NL"/>
              </w:rPr>
            </w:pPr>
            <w:r w:rsidRPr="00A36EAF">
              <w:rPr>
                <w:rFonts w:cs="Tahoma"/>
                <w:b/>
                <w:lang w:val="nl-NL"/>
              </w:rPr>
              <w:t>Gekwalificeerd(e) Apparaat/Desktop</w:t>
            </w:r>
          </w:p>
          <w:p w:rsidR="0091793D" w:rsidRPr="00A36EAF" w:rsidRDefault="0091793D" w:rsidP="00AF6E83">
            <w:pPr>
              <w:rPr>
                <w:rFonts w:cs="Tahoma"/>
                <w:lang w:val="nl-NL"/>
              </w:rPr>
            </w:pPr>
            <w:bookmarkStart w:id="671" w:name="_Toc323159729"/>
            <w:bookmarkStart w:id="672" w:name="_Toc325313134"/>
            <w:bookmarkStart w:id="673" w:name="_Toc325609169"/>
            <w:r w:rsidRPr="00A36EAF">
              <w:rPr>
                <w:rFonts w:cs="Tahoma"/>
                <w:lang w:val="nl-NL"/>
              </w:rPr>
              <w:t xml:space="preserve">Niettegenstaande eventuele tegengestelde voorwaarden in uw Volume Licensing-overeenkomst zijn Gekwalificeerd(e) Apparaten/Desktops niet inclusief het </w:t>
            </w:r>
            <w:r w:rsidRPr="00A36EAF">
              <w:rPr>
                <w:rFonts w:cs="Tahoma"/>
                <w:iCs/>
                <w:lang w:val="nl-NL"/>
              </w:rPr>
              <w:t>kwalificerende apparaat van derden</w:t>
            </w:r>
            <w:r w:rsidRPr="00A36EAF">
              <w:rPr>
                <w:rFonts w:cs="Tahoma"/>
                <w:lang w:val="nl-NL"/>
              </w:rPr>
              <w:t xml:space="preserve"> waar vanaf de gebruikers uitsluitend toegang tot de software hebben en deze gebruiken op grond van de Gebruikersrechten voor Roaming voor het volgende:</w:t>
            </w:r>
            <w:bookmarkEnd w:id="671"/>
            <w:bookmarkEnd w:id="672"/>
            <w:bookmarkEnd w:id="673"/>
          </w:p>
          <w:p w:rsidR="00456002" w:rsidRPr="00A36EAF" w:rsidRDefault="00456002" w:rsidP="00A70464">
            <w:pPr>
              <w:rPr>
                <w:rFonts w:cs="Tahoma"/>
                <w:lang w:val="nl-NL"/>
              </w:rPr>
            </w:pPr>
          </w:p>
          <w:p w:rsidR="00406CB0" w:rsidRPr="00A36EAF" w:rsidRDefault="00456002" w:rsidP="009D1A7F">
            <w:pPr>
              <w:numPr>
                <w:ilvl w:val="0"/>
                <w:numId w:val="64"/>
              </w:numPr>
              <w:spacing w:after="60"/>
              <w:rPr>
                <w:rFonts w:cs="Tahoma"/>
                <w:lang w:val="nl-NL"/>
              </w:rPr>
            </w:pPr>
            <w:r w:rsidRPr="00A36EAF">
              <w:rPr>
                <w:rFonts w:cs="Tahoma"/>
                <w:lang w:val="nl-NL"/>
              </w:rPr>
              <w:t xml:space="preserve">Windows Software Assurance, </w:t>
            </w:r>
          </w:p>
          <w:p w:rsidR="00456002" w:rsidRPr="00A36EAF" w:rsidRDefault="00456002" w:rsidP="009D1A7F">
            <w:pPr>
              <w:numPr>
                <w:ilvl w:val="0"/>
                <w:numId w:val="64"/>
              </w:numPr>
              <w:spacing w:after="60"/>
              <w:rPr>
                <w:rFonts w:cs="Tahoma"/>
                <w:lang w:val="nl-NL"/>
              </w:rPr>
            </w:pPr>
            <w:r w:rsidRPr="00A36EAF">
              <w:rPr>
                <w:rFonts w:cs="Tahoma"/>
                <w:lang w:val="nl-NL"/>
              </w:rPr>
              <w:t xml:space="preserve">Toegang tot Windows Virtual Desktop, </w:t>
            </w:r>
          </w:p>
          <w:p w:rsidR="00456002" w:rsidRPr="00A36EAF" w:rsidRDefault="00456002" w:rsidP="009D1A7F">
            <w:pPr>
              <w:numPr>
                <w:ilvl w:val="0"/>
                <w:numId w:val="64"/>
              </w:numPr>
              <w:spacing w:after="60"/>
              <w:rPr>
                <w:rFonts w:cs="Tahoma"/>
                <w:lang w:val="nl-NL"/>
              </w:rPr>
            </w:pPr>
            <w:r w:rsidRPr="00A36EAF">
              <w:rPr>
                <w:rFonts w:cs="Tahoma"/>
                <w:lang w:val="nl-NL"/>
              </w:rPr>
              <w:t xml:space="preserve">Virtual Desktop Infrastructure Suites, </w:t>
            </w:r>
          </w:p>
          <w:p w:rsidR="00456002" w:rsidRPr="00A36EAF" w:rsidRDefault="00456002" w:rsidP="009D1A7F">
            <w:pPr>
              <w:numPr>
                <w:ilvl w:val="0"/>
                <w:numId w:val="64"/>
              </w:numPr>
              <w:spacing w:after="60"/>
              <w:rPr>
                <w:rFonts w:cs="Tahoma"/>
                <w:lang w:val="nl-NL"/>
              </w:rPr>
            </w:pPr>
            <w:r w:rsidRPr="00A36EAF">
              <w:rPr>
                <w:rFonts w:cs="Tahoma"/>
                <w:lang w:val="nl-NL"/>
              </w:rPr>
              <w:t xml:space="preserve">MDOP voor Software Assurance en </w:t>
            </w:r>
          </w:p>
          <w:p w:rsidR="00456002" w:rsidRPr="00A36EAF" w:rsidRDefault="00456002" w:rsidP="009D1A7F">
            <w:pPr>
              <w:numPr>
                <w:ilvl w:val="0"/>
                <w:numId w:val="64"/>
              </w:numPr>
              <w:spacing w:after="60"/>
              <w:rPr>
                <w:rFonts w:cs="Tahoma"/>
                <w:lang w:val="nl-NL"/>
              </w:rPr>
            </w:pPr>
            <w:r w:rsidRPr="00A36EAF">
              <w:rPr>
                <w:rFonts w:cs="Tahoma"/>
                <w:lang w:val="nl-NL"/>
              </w:rPr>
              <w:t>Software Assurance voor alle edities van Office, Project en Visio waarvoor Gebruiksrechten voor Roaming zijn opgenomen.</w:t>
            </w:r>
            <w:r w:rsidR="004B5C61" w:rsidRPr="00A36EAF">
              <w:rPr>
                <w:rFonts w:cs="Tahoma"/>
                <w:lang w:val="nl-NL"/>
              </w:rPr>
              <w:t xml:space="preserve"> </w:t>
            </w:r>
          </w:p>
          <w:p w:rsidR="00456002" w:rsidRPr="00A36EAF" w:rsidRDefault="00456002" w:rsidP="00A70464">
            <w:pPr>
              <w:rPr>
                <w:rFonts w:cs="Tahoma"/>
                <w:lang w:val="nl-NL"/>
              </w:rPr>
            </w:pPr>
          </w:p>
          <w:p w:rsidR="00456002" w:rsidRPr="00A36EAF" w:rsidRDefault="00456002" w:rsidP="00AF6E83">
            <w:pPr>
              <w:rPr>
                <w:rFonts w:cs="Tahoma"/>
                <w:lang w:val="nl-NL"/>
              </w:rPr>
            </w:pPr>
            <w:bookmarkStart w:id="674" w:name="_Toc323159730"/>
            <w:bookmarkStart w:id="675" w:name="_Toc325313135"/>
            <w:bookmarkStart w:id="676" w:name="_Toc325609170"/>
            <w:r w:rsidRPr="00A36EAF">
              <w:rPr>
                <w:rFonts w:cs="Tahoma"/>
                <w:lang w:val="nl-NL"/>
              </w:rPr>
              <w:t>Een “gekwalificeerd apparaat van derden” is een apparaat dat niet direct of indirect door u of uw gelieerde ondernemingen wordt bediend (bijvoorbeeld een</w:t>
            </w:r>
            <w:r w:rsidR="00AF6E83" w:rsidRPr="00A36EAF">
              <w:rPr>
                <w:rFonts w:cs="Tahoma"/>
                <w:lang w:val="nl-NL"/>
              </w:rPr>
              <w:t> </w:t>
            </w:r>
            <w:r w:rsidRPr="00A36EAF">
              <w:rPr>
                <w:rFonts w:cs="Tahoma"/>
                <w:lang w:val="nl-NL"/>
              </w:rPr>
              <w:t>openbare kiosk van derden). Raadpleeg het document Product Use Rights voor informatie over dit product.</w:t>
            </w:r>
            <w:bookmarkEnd w:id="674"/>
            <w:bookmarkEnd w:id="675"/>
            <w:bookmarkEnd w:id="676"/>
          </w:p>
          <w:p w:rsidR="00456002" w:rsidRPr="00A36EAF" w:rsidRDefault="00456002" w:rsidP="00E64551">
            <w:pPr>
              <w:pStyle w:val="Heading3"/>
              <w:ind w:left="70"/>
              <w:rPr>
                <w:rFonts w:ascii="Tahoma" w:hAnsi="Tahoma" w:cs="Tahoma"/>
                <w:sz w:val="18"/>
                <w:szCs w:val="18"/>
                <w:lang w:val="nl-NL"/>
              </w:rPr>
            </w:pPr>
          </w:p>
          <w:p w:rsidR="0091793D" w:rsidRPr="00A36EAF" w:rsidRDefault="0091793D" w:rsidP="004B6D8C">
            <w:pPr>
              <w:spacing w:after="60"/>
              <w:rPr>
                <w:rFonts w:cs="Tahoma"/>
                <w:lang w:val="nl-NL"/>
              </w:rPr>
            </w:pPr>
            <w:r w:rsidRPr="00A36EAF">
              <w:rPr>
                <w:rFonts w:cs="Tahoma"/>
                <w:b/>
                <w:lang w:val="nl-NL"/>
              </w:rPr>
              <w:t xml:space="preserve">Vrijstellingen met betrekking tot Gekwalificeerde Gebruikers </w:t>
            </w:r>
          </w:p>
          <w:p w:rsidR="00456002" w:rsidRPr="00A36EAF" w:rsidRDefault="00456002" w:rsidP="00AF6E83">
            <w:pPr>
              <w:pStyle w:val="AppendixBodyText"/>
              <w:rPr>
                <w:rFonts w:ascii="Tahoma" w:hAnsi="Tahoma" w:cs="Tahoma"/>
                <w:lang w:val="nl-NL"/>
              </w:rPr>
            </w:pPr>
            <w:r w:rsidRPr="00A36EAF">
              <w:rPr>
                <w:rFonts w:ascii="Tahoma" w:hAnsi="Tahoma" w:cs="Tahoma"/>
                <w:sz w:val="18"/>
                <w:lang w:val="nl-NL"/>
              </w:rPr>
              <w:t>Iemand die uitsluitend toegang verkrijgt tot de serversoftware of online diensten op basis van de licenties die in de volgende lijst worden genoemd, wordt niet geteld als Gekwalificeerde Gebruiker:</w:t>
            </w:r>
          </w:p>
          <w:p w:rsidR="00456002" w:rsidRPr="00A36EAF" w:rsidRDefault="00456002" w:rsidP="00A70464">
            <w:pPr>
              <w:pStyle w:val="AppendixBodyText"/>
              <w:spacing w:after="0"/>
              <w:ind w:right="720"/>
              <w:rPr>
                <w:rFonts w:ascii="Tahoma" w:hAnsi="Tahoma" w:cs="Tahoma"/>
                <w:sz w:val="18"/>
                <w:szCs w:val="18"/>
                <w:lang w:val="nl-NL"/>
              </w:rPr>
            </w:pPr>
          </w:p>
          <w:p w:rsidR="00456002" w:rsidRPr="00A36EAF" w:rsidRDefault="00456002" w:rsidP="009D1A7F">
            <w:pPr>
              <w:numPr>
                <w:ilvl w:val="0"/>
                <w:numId w:val="64"/>
              </w:numPr>
              <w:spacing w:after="60"/>
              <w:rPr>
                <w:rFonts w:cs="Tahoma"/>
                <w:lang w:val="nl-NL"/>
              </w:rPr>
            </w:pPr>
            <w:r w:rsidRPr="00A36EAF">
              <w:rPr>
                <w:rFonts w:cs="Tahoma"/>
                <w:lang w:val="nl-NL"/>
              </w:rPr>
              <w:t>Abonnementslicentie voor gebruikers (USL) voor Office 365 Enterprise K1 of K2</w:t>
            </w:r>
          </w:p>
          <w:p w:rsidR="00456002" w:rsidRPr="00A36EAF" w:rsidRDefault="00456002" w:rsidP="009D1A7F">
            <w:pPr>
              <w:numPr>
                <w:ilvl w:val="0"/>
                <w:numId w:val="64"/>
              </w:numPr>
              <w:spacing w:after="60"/>
              <w:rPr>
                <w:rFonts w:cs="Tahoma"/>
                <w:lang w:val="nl-NL"/>
              </w:rPr>
            </w:pPr>
            <w:r w:rsidRPr="00A36EAF">
              <w:rPr>
                <w:rFonts w:cs="Tahoma"/>
                <w:lang w:val="nl-NL"/>
              </w:rPr>
              <w:t>SharePoint Online Kiosk USL</w:t>
            </w:r>
          </w:p>
          <w:p w:rsidR="00456002" w:rsidRPr="00A36EAF" w:rsidRDefault="00456002" w:rsidP="009D1A7F">
            <w:pPr>
              <w:numPr>
                <w:ilvl w:val="0"/>
                <w:numId w:val="64"/>
              </w:numPr>
              <w:spacing w:after="60"/>
              <w:rPr>
                <w:rFonts w:cs="Tahoma"/>
                <w:lang w:val="nl-NL"/>
              </w:rPr>
            </w:pPr>
            <w:r w:rsidRPr="00A36EAF">
              <w:rPr>
                <w:rFonts w:cs="Tahoma"/>
                <w:lang w:val="nl-NL"/>
              </w:rPr>
              <w:t>Exchange Online Kiosk USL</w:t>
            </w:r>
          </w:p>
          <w:p w:rsidR="00456002" w:rsidRPr="00A36EAF" w:rsidRDefault="00456002" w:rsidP="009D1A7F">
            <w:pPr>
              <w:numPr>
                <w:ilvl w:val="0"/>
                <w:numId w:val="64"/>
              </w:numPr>
              <w:spacing w:after="60"/>
              <w:rPr>
                <w:rFonts w:cs="Tahoma"/>
                <w:lang w:val="nl-NL"/>
              </w:rPr>
            </w:pPr>
            <w:r w:rsidRPr="00A36EAF">
              <w:rPr>
                <w:rFonts w:cs="Tahoma"/>
                <w:lang w:val="nl-NL"/>
              </w:rPr>
              <w:t>Licenties voor serversoftwareproducten of online diensten waarbij geen</w:t>
            </w:r>
            <w:r w:rsidR="00AF6E83" w:rsidRPr="00A36EAF">
              <w:rPr>
                <w:rFonts w:cs="Tahoma"/>
                <w:lang w:val="nl-NL"/>
              </w:rPr>
              <w:t> </w:t>
            </w:r>
            <w:r w:rsidRPr="00A36EAF">
              <w:rPr>
                <w:rFonts w:cs="Tahoma"/>
                <w:lang w:val="nl-NL"/>
              </w:rPr>
              <w:t>individuele licenties zijn vereist voor gebruikers of apparaten die</w:t>
            </w:r>
            <w:r w:rsidR="00AF6E83" w:rsidRPr="00A36EAF">
              <w:rPr>
                <w:rFonts w:cs="Tahoma"/>
                <w:lang w:val="nl-NL"/>
              </w:rPr>
              <w:t> </w:t>
            </w:r>
            <w:r w:rsidRPr="00A36EAF">
              <w:rPr>
                <w:rFonts w:cs="Tahoma"/>
                <w:lang w:val="nl-NL"/>
              </w:rPr>
              <w:t>toegang hebben tot deze producten of online diensten (zoals Client</w:t>
            </w:r>
            <w:r w:rsidR="00AF6E83" w:rsidRPr="00A36EAF">
              <w:rPr>
                <w:rFonts w:cs="Tahoma"/>
                <w:lang w:val="nl-NL"/>
              </w:rPr>
              <w:t> </w:t>
            </w:r>
            <w:r w:rsidRPr="00A36EAF">
              <w:rPr>
                <w:rFonts w:cs="Tahoma"/>
                <w:lang w:val="nl-NL"/>
              </w:rPr>
              <w:t>Access Licenses, Client Management Licenses, USL’s en DSL’s)</w:t>
            </w:r>
          </w:p>
          <w:p w:rsidR="00456002" w:rsidRPr="00A36EAF" w:rsidRDefault="00456002" w:rsidP="009D1A7F">
            <w:pPr>
              <w:numPr>
                <w:ilvl w:val="0"/>
                <w:numId w:val="64"/>
              </w:numPr>
              <w:spacing w:after="60"/>
              <w:rPr>
                <w:rFonts w:cs="Tahoma"/>
                <w:lang w:val="nl-NL"/>
              </w:rPr>
            </w:pPr>
            <w:r w:rsidRPr="00A36EAF">
              <w:rPr>
                <w:rFonts w:cs="Tahoma"/>
                <w:lang w:val="nl-NL"/>
              </w:rPr>
              <w:lastRenderedPageBreak/>
              <w:t>Alle External Connector Licenses</w:t>
            </w:r>
          </w:p>
          <w:p w:rsidR="00456002" w:rsidRPr="00A36EAF" w:rsidRDefault="00456002" w:rsidP="00A70464">
            <w:pPr>
              <w:pStyle w:val="AppendixBodyText"/>
              <w:spacing w:after="0"/>
              <w:ind w:right="720"/>
              <w:rPr>
                <w:rFonts w:ascii="Tahoma" w:hAnsi="Tahoma" w:cs="Tahoma"/>
                <w:sz w:val="18"/>
                <w:szCs w:val="18"/>
                <w:lang w:val="nl-NL"/>
              </w:rPr>
            </w:pPr>
          </w:p>
          <w:p w:rsidR="00456002" w:rsidRPr="00A36EAF" w:rsidRDefault="00456002" w:rsidP="00AF6E83">
            <w:pPr>
              <w:pStyle w:val="AppendixBodyText"/>
              <w:spacing w:after="0"/>
              <w:rPr>
                <w:rFonts w:ascii="Tahoma" w:hAnsi="Tahoma" w:cs="Tahoma"/>
                <w:lang w:val="nl-NL"/>
              </w:rPr>
            </w:pPr>
            <w:r w:rsidRPr="00A36EAF">
              <w:rPr>
                <w:rFonts w:ascii="Tahoma" w:hAnsi="Tahoma" w:cs="Tahoma"/>
                <w:sz w:val="18"/>
                <w:lang w:val="nl-NL"/>
              </w:rPr>
              <w:t>Deze vrijstellingen met betrekking tot Gekwalificeerde Gebruikers zijn van toepassing op alle EA- en ESA-klanten, ongeacht of dergelijke vrijstellingen specifiek zijn vastgelegd in de voorwaarden van klantovereenkomsten.</w:t>
            </w:r>
          </w:p>
          <w:p w:rsidR="00230E01" w:rsidRPr="00A36EAF" w:rsidRDefault="00230E01" w:rsidP="00230E01">
            <w:pPr>
              <w:pStyle w:val="AppendixBodyText"/>
              <w:spacing w:after="0"/>
              <w:ind w:right="720"/>
              <w:rPr>
                <w:rFonts w:ascii="Tahoma" w:hAnsi="Tahoma" w:cs="Tahoma"/>
                <w:sz w:val="18"/>
                <w:lang w:val="nl-NL" w:eastAsia="ja-JP"/>
              </w:rPr>
            </w:pPr>
          </w:p>
        </w:tc>
      </w:tr>
      <w:tr w:rsidR="00456002" w:rsidRPr="00E7447A" w:rsidTr="00AF6E83">
        <w:tc>
          <w:tcPr>
            <w:tcW w:w="2718" w:type="dxa"/>
            <w:shd w:val="clear" w:color="auto" w:fill="auto"/>
          </w:tcPr>
          <w:p w:rsidR="00456002" w:rsidRPr="00A36EAF" w:rsidRDefault="00456002" w:rsidP="00A70464">
            <w:pPr>
              <w:pStyle w:val="AppendixBodyText"/>
              <w:spacing w:before="60"/>
              <w:ind w:right="720"/>
              <w:rPr>
                <w:rFonts w:ascii="Tahoma" w:hAnsi="Tahoma" w:cs="Tahoma"/>
                <w:b/>
                <w:lang w:val="nl-NL" w:eastAsia="ja-JP"/>
              </w:rPr>
            </w:pPr>
            <w:r w:rsidRPr="00A36EAF">
              <w:rPr>
                <w:rFonts w:ascii="Tahoma" w:hAnsi="Tahoma" w:cs="Tahoma"/>
                <w:b/>
                <w:color w:val="000000"/>
                <w:szCs w:val="18"/>
                <w:lang w:val="nl-NL"/>
              </w:rPr>
              <w:lastRenderedPageBreak/>
              <w:t>EES</w:t>
            </w:r>
          </w:p>
        </w:tc>
        <w:tc>
          <w:tcPr>
            <w:tcW w:w="6631" w:type="dxa"/>
            <w:shd w:val="clear" w:color="auto" w:fill="auto"/>
          </w:tcPr>
          <w:p w:rsidR="00456002" w:rsidRPr="00A36EAF" w:rsidRDefault="00456002" w:rsidP="00A70464">
            <w:pPr>
              <w:pStyle w:val="ListParagraph"/>
              <w:spacing w:before="60"/>
              <w:ind w:left="0"/>
              <w:contextualSpacing w:val="0"/>
              <w:rPr>
                <w:rFonts w:ascii="Tahoma" w:hAnsi="Tahoma" w:cs="Tahoma"/>
                <w:lang w:val="nl-NL"/>
              </w:rPr>
            </w:pPr>
            <w:r w:rsidRPr="00A36EAF">
              <w:rPr>
                <w:rFonts w:ascii="Tahoma" w:hAnsi="Tahoma" w:cs="Tahoma"/>
                <w:sz w:val="18"/>
                <w:szCs w:val="18"/>
                <w:lang w:val="nl-NL"/>
              </w:rPr>
              <w:t>Voor EES is een minimumbestelling vereist zoals hieronder wordt aangegeven:</w:t>
            </w:r>
            <w:r w:rsidR="004B5C61" w:rsidRPr="00A36EAF">
              <w:rPr>
                <w:rFonts w:ascii="Tahoma" w:hAnsi="Tahoma" w:cs="Tahoma"/>
                <w:sz w:val="18"/>
                <w:szCs w:val="18"/>
                <w:lang w:val="nl-NL"/>
              </w:rPr>
              <w:t xml:space="preserve"> </w:t>
            </w:r>
          </w:p>
          <w:p w:rsidR="00406CB0" w:rsidRPr="00A36EAF" w:rsidRDefault="00406CB0" w:rsidP="00A70464">
            <w:pPr>
              <w:pStyle w:val="ListParagraph"/>
              <w:ind w:left="0"/>
              <w:contextualSpacing w:val="0"/>
              <w:rPr>
                <w:rFonts w:ascii="Tahoma" w:hAnsi="Tahoma" w:cs="Tahoma"/>
                <w:sz w:val="18"/>
                <w:szCs w:val="18"/>
                <w:lang w:val="nl-NL"/>
              </w:rPr>
            </w:pPr>
          </w:p>
          <w:p w:rsidR="00456002" w:rsidRPr="00A36EAF" w:rsidRDefault="00456002" w:rsidP="009D1A7F">
            <w:pPr>
              <w:numPr>
                <w:ilvl w:val="0"/>
                <w:numId w:val="64"/>
              </w:numPr>
              <w:spacing w:after="60"/>
              <w:rPr>
                <w:rFonts w:cs="Tahoma"/>
                <w:lang w:val="nl-NL"/>
              </w:rPr>
            </w:pPr>
            <w:r w:rsidRPr="00A36EAF">
              <w:rPr>
                <w:rFonts w:cs="Tahoma"/>
                <w:lang w:val="nl-NL"/>
              </w:rPr>
              <w:t>ten minste één Desktop Platform-product voor een Telling Gehele Organisatie van ten minste 1000 OF</w:t>
            </w:r>
          </w:p>
          <w:p w:rsidR="00456002" w:rsidRPr="00A36EAF" w:rsidRDefault="00456002" w:rsidP="009D1A7F">
            <w:pPr>
              <w:numPr>
                <w:ilvl w:val="0"/>
                <w:numId w:val="64"/>
              </w:numPr>
              <w:spacing w:after="60"/>
              <w:rPr>
                <w:rFonts w:cs="Tahoma"/>
                <w:lang w:val="nl-NL"/>
              </w:rPr>
            </w:pPr>
            <w:r w:rsidRPr="00A36EAF">
              <w:rPr>
                <w:rFonts w:cs="Tahoma"/>
                <w:lang w:val="nl-NL"/>
              </w:rPr>
              <w:t>ten minste één Platform Online Dienst voor personeelsleden/onderwijsmedewerkers van een aantal van 1000 OF</w:t>
            </w:r>
          </w:p>
          <w:p w:rsidR="00456002" w:rsidRPr="00A36EAF" w:rsidRDefault="00456002" w:rsidP="009D1A7F">
            <w:pPr>
              <w:numPr>
                <w:ilvl w:val="0"/>
                <w:numId w:val="64"/>
              </w:numPr>
              <w:spacing w:after="60"/>
              <w:rPr>
                <w:rFonts w:cs="Tahoma"/>
                <w:lang w:val="nl-NL"/>
              </w:rPr>
            </w:pPr>
            <w:r w:rsidRPr="00A36EAF">
              <w:rPr>
                <w:rFonts w:cs="Tahoma"/>
                <w:lang w:val="nl-NL"/>
              </w:rPr>
              <w:t>ten minste één Desktop Platform-product voor een Telling Student van ten minste 1000 OF</w:t>
            </w:r>
          </w:p>
          <w:p w:rsidR="00456002" w:rsidRPr="00A36EAF" w:rsidRDefault="00456002" w:rsidP="009D1A7F">
            <w:pPr>
              <w:numPr>
                <w:ilvl w:val="0"/>
                <w:numId w:val="64"/>
              </w:numPr>
              <w:spacing w:after="60"/>
              <w:rPr>
                <w:rFonts w:cs="Tahoma"/>
                <w:lang w:val="nl-NL"/>
              </w:rPr>
            </w:pPr>
            <w:r w:rsidRPr="00A36EAF">
              <w:rPr>
                <w:rFonts w:cs="Tahoma"/>
                <w:lang w:val="nl-NL"/>
              </w:rPr>
              <w:t xml:space="preserve">ten minste één Platform Online Dienst voor studenten van een aantal van 1000 </w:t>
            </w:r>
          </w:p>
          <w:p w:rsidR="00456002" w:rsidRPr="00A36EAF" w:rsidRDefault="00456002" w:rsidP="00A70464">
            <w:pPr>
              <w:rPr>
                <w:rFonts w:cs="Tahoma"/>
                <w:lang w:val="nl-NL"/>
              </w:rPr>
            </w:pPr>
          </w:p>
          <w:p w:rsidR="00A9013C" w:rsidRPr="00A36EAF" w:rsidRDefault="00456002" w:rsidP="005C647E">
            <w:pPr>
              <w:rPr>
                <w:rFonts w:cs="Tahoma"/>
                <w:lang w:val="nl-NL"/>
              </w:rPr>
            </w:pPr>
            <w:r w:rsidRPr="00A36EAF">
              <w:rPr>
                <w:rFonts w:cs="Tahoma"/>
                <w:b/>
                <w:color w:val="000000"/>
                <w:szCs w:val="18"/>
                <w:lang w:val="nl-NL"/>
              </w:rPr>
              <w:t>Opmerking:</w:t>
            </w:r>
            <w:r w:rsidRPr="006968C2">
              <w:rPr>
                <w:rFonts w:cs="Tahoma"/>
                <w:color w:val="000000"/>
                <w:szCs w:val="18"/>
                <w:lang w:val="nl-NL"/>
              </w:rPr>
              <w:t xml:space="preserve"> </w:t>
            </w:r>
            <w:r w:rsidR="00144C78" w:rsidRPr="00A36EAF">
              <w:rPr>
                <w:rFonts w:cs="Tahoma"/>
                <w:color w:val="000000"/>
                <w:szCs w:val="18"/>
                <w:lang w:val="nl-NL"/>
              </w:rPr>
              <w:t>D</w:t>
            </w:r>
            <w:r w:rsidRPr="00A36EAF">
              <w:rPr>
                <w:rFonts w:cs="Tahoma"/>
                <w:color w:val="000000"/>
                <w:szCs w:val="18"/>
                <w:lang w:val="nl-NL"/>
              </w:rPr>
              <w:t>eze vereiste voor de eerste bestelling kan worden losgelaten indien een kwalificerend enrollment wordt verstrekt.</w:t>
            </w:r>
          </w:p>
          <w:p w:rsidR="00406CB0" w:rsidRPr="00A36EAF" w:rsidRDefault="00406CB0" w:rsidP="005C647E">
            <w:pPr>
              <w:rPr>
                <w:rFonts w:cs="Tahoma"/>
                <w:lang w:val="nl-NL"/>
              </w:rPr>
            </w:pPr>
          </w:p>
          <w:p w:rsidR="00822871" w:rsidRPr="00A36EAF" w:rsidRDefault="00A9013C" w:rsidP="00230E01">
            <w:pPr>
              <w:rPr>
                <w:rFonts w:cs="Tahoma"/>
                <w:lang w:val="nl-NL"/>
              </w:rPr>
            </w:pPr>
            <w:r w:rsidRPr="00A36EAF">
              <w:rPr>
                <w:rFonts w:cs="Tahoma"/>
                <w:b/>
                <w:color w:val="000000"/>
                <w:szCs w:val="18"/>
                <w:lang w:val="nl-NL"/>
              </w:rPr>
              <w:t>Opmerking:</w:t>
            </w:r>
            <w:r w:rsidRPr="006968C2">
              <w:rPr>
                <w:rFonts w:cs="Tahoma"/>
                <w:bCs/>
                <w:color w:val="000000"/>
                <w:szCs w:val="18"/>
                <w:lang w:val="nl-NL"/>
              </w:rPr>
              <w:t xml:space="preserve"> </w:t>
            </w:r>
            <w:r w:rsidRPr="00A36EAF">
              <w:rPr>
                <w:rFonts w:cs="Tahoma"/>
                <w:color w:val="000000"/>
                <w:szCs w:val="18"/>
                <w:lang w:val="nl-NL"/>
              </w:rPr>
              <w:t>CAL’s (licenties voor clienttoegang) die zijn gekocht in het kader van de Enrollment for Education Solutions (EES) op niet-organisatieomvattende basis kunnen worden toegewezen en gebruikt als apparaat-CAL’s of gebruikers-CAL’s naar inzicht van de instelling.</w:t>
            </w:r>
            <w:r w:rsidR="004B5C61" w:rsidRPr="00A36EAF">
              <w:rPr>
                <w:rFonts w:cs="Tahoma"/>
                <w:color w:val="000000"/>
                <w:szCs w:val="18"/>
                <w:lang w:val="nl-NL"/>
              </w:rPr>
              <w:t xml:space="preserve"> </w:t>
            </w:r>
            <w:r w:rsidRPr="00A36EAF">
              <w:rPr>
                <w:rFonts w:cs="Tahoma"/>
                <w:color w:val="000000"/>
                <w:szCs w:val="18"/>
                <w:lang w:val="nl-NL"/>
              </w:rPr>
              <w:t>Gebruikers-CAL’s kunnen niet opnieuw worden toegewezen als apparaat-CAL’s en apparaat-CAL’s kunnen niet opnieuw worden toegewezen als gebruiker-CAL’s behalve op de volgende wijze.</w:t>
            </w:r>
            <w:r w:rsidR="004B5C61" w:rsidRPr="00A36EAF">
              <w:rPr>
                <w:rFonts w:cs="Tahoma"/>
                <w:color w:val="000000"/>
                <w:szCs w:val="18"/>
                <w:lang w:val="nl-NL"/>
              </w:rPr>
              <w:t xml:space="preserve"> </w:t>
            </w:r>
            <w:r w:rsidRPr="00A36EAF">
              <w:rPr>
                <w:rFonts w:cs="Tahoma"/>
                <w:color w:val="000000"/>
                <w:szCs w:val="18"/>
                <w:lang w:val="nl-NL"/>
              </w:rPr>
              <w:t>Een CAL die is besteld op niet-organisatieomvattende basis, kan opnieuw worden toegewezen en gebruikt als een apparaat- of gebruikers-CAL bij een verlenging van een abonnement via een nieuwe Overeenkomst.</w:t>
            </w:r>
          </w:p>
          <w:p w:rsidR="00230E01" w:rsidRPr="00A36EAF" w:rsidRDefault="00230E01" w:rsidP="00230E01">
            <w:pPr>
              <w:rPr>
                <w:rFonts w:cs="Tahoma"/>
                <w:color w:val="000000"/>
                <w:szCs w:val="18"/>
                <w:lang w:val="nl-NL"/>
              </w:rPr>
            </w:pPr>
          </w:p>
        </w:tc>
      </w:tr>
    </w:tbl>
    <w:p w:rsidR="00366502" w:rsidRPr="00A36EAF" w:rsidRDefault="00366502" w:rsidP="00456002">
      <w:pPr>
        <w:pStyle w:val="Heading3"/>
        <w:ind w:right="720"/>
        <w:rPr>
          <w:rFonts w:ascii="Tahoma" w:hAnsi="Tahoma" w:cs="Tahoma"/>
          <w:lang w:val="nl-NL"/>
        </w:rPr>
      </w:pPr>
      <w:bookmarkStart w:id="677" w:name="_Toc323159731"/>
      <w:bookmarkStart w:id="678" w:name="_Toc325609171"/>
      <w:bookmarkStart w:id="679" w:name="_Toc336338192"/>
    </w:p>
    <w:p w:rsidR="00456002" w:rsidRPr="00A36EAF" w:rsidRDefault="00456002" w:rsidP="00456002">
      <w:pPr>
        <w:pStyle w:val="Heading3"/>
        <w:ind w:right="720"/>
        <w:rPr>
          <w:rFonts w:ascii="Tahoma" w:hAnsi="Tahoma" w:cs="Tahoma"/>
          <w:lang w:val="nl-NL"/>
        </w:rPr>
      </w:pPr>
      <w:bookmarkStart w:id="680" w:name="_Toc353788087"/>
      <w:r w:rsidRPr="00A36EAF">
        <w:rPr>
          <w:rFonts w:ascii="Tahoma" w:hAnsi="Tahoma" w:cs="Tahoma"/>
          <w:sz w:val="24"/>
          <w:szCs w:val="22"/>
          <w:lang w:val="nl-NL"/>
        </w:rPr>
        <w:t>Platforms</w:t>
      </w:r>
      <w:bookmarkEnd w:id="677"/>
      <w:bookmarkEnd w:id="678"/>
      <w:bookmarkEnd w:id="679"/>
      <w:bookmarkEnd w:id="680"/>
    </w:p>
    <w:p w:rsidR="00456002" w:rsidRPr="00A36EAF" w:rsidRDefault="00456002" w:rsidP="00456002">
      <w:pPr>
        <w:rPr>
          <w:rFonts w:cs="Tahoma"/>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0"/>
        <w:gridCol w:w="7218"/>
      </w:tblGrid>
      <w:tr w:rsidR="00456002" w:rsidRPr="00A36EAF" w:rsidTr="00385E7F">
        <w:trPr>
          <w:cantSplit/>
          <w:tblHeader/>
        </w:trPr>
        <w:tc>
          <w:tcPr>
            <w:tcW w:w="1980" w:type="dxa"/>
            <w:shd w:val="clear" w:color="auto" w:fill="FABF8F"/>
          </w:tcPr>
          <w:p w:rsidR="00456002" w:rsidRPr="00A36EAF" w:rsidRDefault="00456002" w:rsidP="00E64551">
            <w:pPr>
              <w:rPr>
                <w:rFonts w:cs="Tahoma"/>
                <w:b/>
                <w:sz w:val="22"/>
                <w:lang w:val="nl-NL" w:eastAsia="ja-JP"/>
              </w:rPr>
            </w:pPr>
            <w:r w:rsidRPr="00A36EAF">
              <w:rPr>
                <w:rFonts w:cs="Tahoma"/>
                <w:b/>
                <w:sz w:val="22"/>
                <w:lang w:val="nl-NL"/>
              </w:rPr>
              <w:t>Programma's</w:t>
            </w:r>
          </w:p>
        </w:tc>
        <w:tc>
          <w:tcPr>
            <w:tcW w:w="7218" w:type="dxa"/>
            <w:shd w:val="clear" w:color="auto" w:fill="FABF8F"/>
          </w:tcPr>
          <w:p w:rsidR="00456002" w:rsidRPr="00A36EAF" w:rsidRDefault="00456002" w:rsidP="005C647E">
            <w:pPr>
              <w:jc w:val="center"/>
              <w:rPr>
                <w:rFonts w:cs="Tahoma"/>
                <w:b/>
                <w:sz w:val="22"/>
                <w:lang w:val="nl-NL" w:eastAsia="ja-JP"/>
              </w:rPr>
            </w:pPr>
            <w:r w:rsidRPr="00A36EAF">
              <w:rPr>
                <w:rFonts w:cs="Tahoma"/>
                <w:b/>
                <w:sz w:val="22"/>
                <w:lang w:val="nl-NL"/>
              </w:rPr>
              <w:t>Platforms</w:t>
            </w:r>
          </w:p>
        </w:tc>
      </w:tr>
      <w:tr w:rsidR="00456002" w:rsidRPr="00E7447A" w:rsidTr="00385E7F">
        <w:tc>
          <w:tcPr>
            <w:tcW w:w="1980" w:type="dxa"/>
            <w:shd w:val="clear" w:color="auto" w:fill="auto"/>
          </w:tcPr>
          <w:p w:rsidR="00456002" w:rsidRPr="00A36EAF" w:rsidRDefault="00DD367D" w:rsidP="00385E7F">
            <w:pPr>
              <w:spacing w:before="60"/>
              <w:rPr>
                <w:rFonts w:cs="Tahoma"/>
                <w:b/>
                <w:lang w:val="nl-NL" w:eastAsia="ja-JP"/>
              </w:rPr>
            </w:pPr>
            <w:r w:rsidRPr="00A36EAF">
              <w:rPr>
                <w:rFonts w:cs="Tahoma"/>
                <w:b/>
                <w:lang w:val="nl-NL"/>
              </w:rPr>
              <w:t>Enterprise Overeenkomst en</w:t>
            </w:r>
            <w:r w:rsidR="00385E7F">
              <w:rPr>
                <w:rFonts w:cs="Tahoma"/>
                <w:b/>
                <w:lang w:val="nl-NL"/>
              </w:rPr>
              <w:t xml:space="preserve"> </w:t>
            </w:r>
            <w:r w:rsidRPr="00A36EAF">
              <w:rPr>
                <w:rFonts w:cs="Tahoma"/>
                <w:b/>
                <w:lang w:val="nl-NL"/>
              </w:rPr>
              <w:t>Enterprise Subscription Overeenkomst</w:t>
            </w:r>
          </w:p>
        </w:tc>
        <w:tc>
          <w:tcPr>
            <w:tcW w:w="7218" w:type="dxa"/>
            <w:shd w:val="clear" w:color="auto" w:fill="auto"/>
          </w:tcPr>
          <w:p w:rsidR="00456002" w:rsidRPr="00A36EAF" w:rsidRDefault="00456002" w:rsidP="009D1A7F">
            <w:pPr>
              <w:pStyle w:val="ListParagraph"/>
              <w:numPr>
                <w:ilvl w:val="0"/>
                <w:numId w:val="123"/>
              </w:numPr>
              <w:spacing w:before="60" w:after="60"/>
              <w:ind w:left="245"/>
              <w:rPr>
                <w:rFonts w:ascii="Tahoma" w:hAnsi="Tahoma" w:cs="Tahoma"/>
                <w:lang w:val="nl-NL"/>
              </w:rPr>
            </w:pPr>
            <w:r w:rsidRPr="00A36EAF">
              <w:rPr>
                <w:rFonts w:ascii="Tahoma" w:hAnsi="Tahoma" w:cs="Tahoma"/>
                <w:b/>
                <w:sz w:val="18"/>
                <w:lang w:val="nl-NL"/>
              </w:rPr>
              <w:t>Enterprise Desktop Platform-producten</w:t>
            </w:r>
          </w:p>
          <w:p w:rsidR="00456002" w:rsidRPr="00A36EAF" w:rsidRDefault="00456002" w:rsidP="00385E7F">
            <w:pPr>
              <w:rPr>
                <w:rFonts w:cs="Tahoma"/>
                <w:lang w:val="nl-NL"/>
              </w:rPr>
            </w:pPr>
            <w:r w:rsidRPr="00A36EAF">
              <w:rPr>
                <w:rFonts w:cs="Tahoma"/>
                <w:color w:val="000000"/>
                <w:szCs w:val="18"/>
                <w:lang w:val="nl-NL"/>
              </w:rPr>
              <w:t xml:space="preserve">De Enterprise Desktop Platform-producten zijn beschikbaar voor klanten met een Enterprise Overeenkomst. Het Enterprise Desktop Platform omvat de meest actuele versie van Office </w:t>
            </w:r>
            <w:r w:rsidRPr="00A36EAF">
              <w:rPr>
                <w:rFonts w:cs="Tahoma"/>
                <w:szCs w:val="18"/>
                <w:lang w:val="nl-NL"/>
              </w:rPr>
              <w:t>Professional Plus</w:t>
            </w:r>
            <w:r w:rsidRPr="00A36EAF">
              <w:rPr>
                <w:rFonts w:cs="Tahoma"/>
                <w:color w:val="000000"/>
                <w:szCs w:val="18"/>
                <w:lang w:val="nl-NL"/>
              </w:rPr>
              <w:t>, Windows 8 Pro Operating System Upgrade of Windows Virtual Desktop Access (VDA), en de client access license voor Enterprise CAL</w:t>
            </w:r>
            <w:r w:rsidR="00385E7F">
              <w:rPr>
                <w:rFonts w:cs="Tahoma"/>
                <w:color w:val="000000"/>
                <w:szCs w:val="18"/>
                <w:lang w:val="nl-NL"/>
              </w:rPr>
              <w:t> </w:t>
            </w:r>
            <w:r w:rsidRPr="00A36EAF">
              <w:rPr>
                <w:rFonts w:cs="Tahoma"/>
                <w:color w:val="000000"/>
                <w:szCs w:val="18"/>
                <w:lang w:val="nl-NL"/>
              </w:rPr>
              <w:t>Suite. Enterprise Desktop Platform-producten worden in de kolom Enterprise Overeenkomst aangegeven met een “E”.</w:t>
            </w:r>
            <w:r w:rsidR="004B5C61" w:rsidRPr="00A36EAF">
              <w:rPr>
                <w:rFonts w:cs="Tahoma"/>
                <w:color w:val="000000"/>
                <w:szCs w:val="18"/>
                <w:lang w:val="nl-NL"/>
              </w:rPr>
              <w:t xml:space="preserve"> </w:t>
            </w:r>
            <w:r w:rsidRPr="00A36EAF">
              <w:rPr>
                <w:rFonts w:cs="Tahoma"/>
                <w:color w:val="000000"/>
                <w:szCs w:val="18"/>
                <w:lang w:val="nl-NL"/>
              </w:rPr>
              <w:t>Voor klanten met een Enterprise en Enterprise Subscription Overeenkomst kan het Enterprise Desktop Platform ook met MDOP worden aangeschaft.</w:t>
            </w:r>
          </w:p>
          <w:p w:rsidR="00456002" w:rsidRPr="00A36EAF" w:rsidRDefault="00456002" w:rsidP="005C647E">
            <w:pPr>
              <w:rPr>
                <w:rFonts w:cs="Tahoma"/>
                <w:lang w:val="nl-NL"/>
              </w:rPr>
            </w:pPr>
          </w:p>
          <w:p w:rsidR="00456002" w:rsidRPr="00A36EAF" w:rsidRDefault="00456002" w:rsidP="009D1A7F">
            <w:pPr>
              <w:pStyle w:val="ListParagraph"/>
              <w:numPr>
                <w:ilvl w:val="0"/>
                <w:numId w:val="123"/>
              </w:numPr>
              <w:spacing w:after="60"/>
              <w:ind w:left="252"/>
              <w:rPr>
                <w:rFonts w:ascii="Tahoma" w:hAnsi="Tahoma" w:cs="Tahoma"/>
                <w:lang w:val="nl-NL"/>
              </w:rPr>
            </w:pPr>
            <w:r w:rsidRPr="00A36EAF">
              <w:rPr>
                <w:rFonts w:ascii="Tahoma" w:hAnsi="Tahoma" w:cs="Tahoma"/>
                <w:b/>
                <w:sz w:val="18"/>
                <w:lang w:val="nl-NL"/>
              </w:rPr>
              <w:t>Professional Desktop Platform-producten</w:t>
            </w:r>
          </w:p>
          <w:p w:rsidR="00456002" w:rsidRPr="00A36EAF" w:rsidRDefault="00456002" w:rsidP="00AF6E83">
            <w:pPr>
              <w:rPr>
                <w:rFonts w:cs="Tahoma"/>
                <w:lang w:val="nl-NL"/>
              </w:rPr>
            </w:pPr>
            <w:r w:rsidRPr="00A36EAF">
              <w:rPr>
                <w:rFonts w:cs="Tahoma"/>
                <w:color w:val="000000"/>
                <w:szCs w:val="18"/>
                <w:lang w:val="nl-NL"/>
              </w:rPr>
              <w:t>De Professional Desktop Platform-producten zijn beschikbaar voor klanten met een Enterprise Overeenkomst. Het Professional Desktop Platform omvat de meest actuele versie van Office Professional Plus, Windows 8 Pro Operating System Upgrade of Windows Virtual Desktop Access (VDA) (alleen voor EA-overeenkomsten), en de client access license voor Core CAL Suite. Professional Desktop Platform-producten worden in</w:t>
            </w:r>
            <w:r w:rsidR="00AF6E83" w:rsidRPr="00A36EAF">
              <w:rPr>
                <w:rFonts w:cs="Tahoma"/>
                <w:color w:val="000000"/>
                <w:szCs w:val="18"/>
                <w:lang w:val="nl-NL"/>
              </w:rPr>
              <w:t> </w:t>
            </w:r>
            <w:r w:rsidRPr="00A36EAF">
              <w:rPr>
                <w:rFonts w:cs="Tahoma"/>
                <w:color w:val="000000"/>
                <w:szCs w:val="18"/>
                <w:lang w:val="nl-NL"/>
              </w:rPr>
              <w:t>de kolom Enterprise Overeenkomst aangegeven met een “E”. Voor klanten met een Enterprise en Enterprise Subscription Overeenkomst kan het Professional Desktop Platform ook met MDOP worden aangeschaft.</w:t>
            </w:r>
          </w:p>
          <w:p w:rsidR="00456002" w:rsidRPr="00A36EAF" w:rsidRDefault="00456002" w:rsidP="005C647E">
            <w:pPr>
              <w:rPr>
                <w:rFonts w:cs="Tahoma"/>
                <w:szCs w:val="18"/>
                <w:lang w:val="nl-NL" w:eastAsia="ja-JP"/>
              </w:rPr>
            </w:pPr>
          </w:p>
        </w:tc>
      </w:tr>
      <w:tr w:rsidR="00456002" w:rsidRPr="00E7447A" w:rsidTr="00F81160">
        <w:trPr>
          <w:cantSplit/>
          <w:trHeight w:val="278"/>
        </w:trPr>
        <w:tc>
          <w:tcPr>
            <w:tcW w:w="1980" w:type="dxa"/>
            <w:shd w:val="clear" w:color="auto" w:fill="auto"/>
          </w:tcPr>
          <w:p w:rsidR="00456002" w:rsidRPr="00A36EAF" w:rsidRDefault="00456002" w:rsidP="00230E01">
            <w:pPr>
              <w:spacing w:before="60"/>
              <w:rPr>
                <w:rFonts w:cs="Tahoma"/>
                <w:b/>
                <w:lang w:eastAsia="ja-JP"/>
              </w:rPr>
            </w:pPr>
            <w:r w:rsidRPr="00A36EAF">
              <w:rPr>
                <w:rFonts w:cs="Tahoma"/>
                <w:b/>
                <w:sz w:val="20"/>
              </w:rPr>
              <w:lastRenderedPageBreak/>
              <w:t>Open Value en Open Value Subscription (Commercial en Government)</w:t>
            </w:r>
          </w:p>
        </w:tc>
        <w:tc>
          <w:tcPr>
            <w:tcW w:w="7218" w:type="dxa"/>
            <w:shd w:val="clear" w:color="auto" w:fill="auto"/>
          </w:tcPr>
          <w:p w:rsidR="00456002" w:rsidRPr="00A36EAF" w:rsidRDefault="00456002" w:rsidP="009D1A7F">
            <w:pPr>
              <w:pStyle w:val="ListParagraph"/>
              <w:numPr>
                <w:ilvl w:val="0"/>
                <w:numId w:val="123"/>
              </w:numPr>
              <w:spacing w:before="60" w:after="60"/>
              <w:ind w:left="245"/>
              <w:rPr>
                <w:rFonts w:ascii="Tahoma" w:hAnsi="Tahoma" w:cs="Tahoma"/>
                <w:lang w:val="nl-NL"/>
              </w:rPr>
            </w:pPr>
            <w:r w:rsidRPr="00A36EAF">
              <w:rPr>
                <w:rFonts w:ascii="Tahoma" w:hAnsi="Tahoma" w:cs="Tahoma"/>
                <w:b/>
                <w:sz w:val="18"/>
                <w:lang w:val="nl-NL"/>
              </w:rPr>
              <w:t>Aangepaste Desktop Platform-producten</w:t>
            </w:r>
          </w:p>
          <w:p w:rsidR="00456002" w:rsidRPr="00A36EAF" w:rsidRDefault="00456002" w:rsidP="004B6D8C">
            <w:pPr>
              <w:rPr>
                <w:rFonts w:cs="Tahoma"/>
                <w:lang w:val="nl-NL"/>
              </w:rPr>
            </w:pPr>
            <w:r w:rsidRPr="00A36EAF">
              <w:rPr>
                <w:rFonts w:cs="Tahoma"/>
                <w:color w:val="000000"/>
                <w:szCs w:val="18"/>
                <w:lang w:val="nl-NL"/>
              </w:rPr>
              <w:t xml:space="preserve">Aangepaste Desktop Platform-producten zijn beschikbaar voor klanten met Open Value en Open Value Subscription die de </w:t>
            </w:r>
            <w:r w:rsidRPr="00A36EAF">
              <w:rPr>
                <w:rFonts w:cs="Tahoma"/>
                <w:szCs w:val="18"/>
                <w:lang w:val="nl-NL"/>
              </w:rPr>
              <w:t>organisatieomvattende/bedrijfsomvattende</w:t>
            </w:r>
            <w:r w:rsidRPr="00A36EAF">
              <w:rPr>
                <w:rFonts w:cs="Tahoma"/>
                <w:color w:val="000000"/>
                <w:szCs w:val="18"/>
                <w:lang w:val="nl-NL"/>
              </w:rPr>
              <w:t xml:space="preserve"> optie selecteren. Het Aangepaste Desktop Platform omvat de meest actuele versies van Office Professional Plus, Windows 8 Pro Operating System Upgrade*, en de client access license voor Enterprise CAL Suite, Core CAL Suite, de Essential Business Server CAL Suite of de Small Business Server CAL Suite. Aangepaste Desktop Platform-producten worden in de kolom Open Value aangegeven met een “E”.</w:t>
            </w:r>
            <w:r w:rsidR="004B5C61" w:rsidRPr="00A36EAF">
              <w:rPr>
                <w:rFonts w:cs="Tahoma"/>
                <w:color w:val="000000"/>
                <w:szCs w:val="18"/>
                <w:lang w:val="nl-NL"/>
              </w:rPr>
              <w:t xml:space="preserve"> </w:t>
            </w:r>
          </w:p>
          <w:p w:rsidR="00456002" w:rsidRPr="00A36EAF" w:rsidRDefault="00456002" w:rsidP="005C647E">
            <w:pPr>
              <w:rPr>
                <w:rFonts w:cs="Tahoma"/>
                <w:szCs w:val="18"/>
                <w:lang w:val="nl-NL" w:eastAsia="ja-JP"/>
              </w:rPr>
            </w:pPr>
          </w:p>
        </w:tc>
      </w:tr>
      <w:tr w:rsidR="00456002" w:rsidRPr="00E7447A" w:rsidTr="00385E7F">
        <w:trPr>
          <w:trHeight w:val="278"/>
        </w:trPr>
        <w:tc>
          <w:tcPr>
            <w:tcW w:w="1980" w:type="dxa"/>
            <w:shd w:val="clear" w:color="auto" w:fill="auto"/>
          </w:tcPr>
          <w:p w:rsidR="00456002" w:rsidRPr="00A36EAF" w:rsidRDefault="00456002" w:rsidP="00230E01">
            <w:pPr>
              <w:spacing w:before="60"/>
              <w:rPr>
                <w:rFonts w:cs="Tahoma"/>
                <w:b/>
                <w:lang w:val="nl-NL" w:eastAsia="ja-JP"/>
              </w:rPr>
            </w:pPr>
            <w:r w:rsidRPr="00A36EAF">
              <w:rPr>
                <w:rFonts w:cs="Tahoma"/>
                <w:b/>
                <w:sz w:val="20"/>
                <w:lang w:val="nl-NL"/>
              </w:rPr>
              <w:t>Academic Platforms (EES, OVS-ES en School Overeenkomst)</w:t>
            </w:r>
          </w:p>
        </w:tc>
        <w:tc>
          <w:tcPr>
            <w:tcW w:w="7218" w:type="dxa"/>
            <w:shd w:val="clear" w:color="auto" w:fill="auto"/>
          </w:tcPr>
          <w:p w:rsidR="00821966" w:rsidRPr="00A36EAF" w:rsidRDefault="00456002" w:rsidP="009D1A7F">
            <w:pPr>
              <w:pStyle w:val="ListParagraph"/>
              <w:numPr>
                <w:ilvl w:val="0"/>
                <w:numId w:val="123"/>
              </w:numPr>
              <w:spacing w:before="60" w:after="60"/>
              <w:ind w:left="245"/>
              <w:contextualSpacing w:val="0"/>
              <w:rPr>
                <w:rFonts w:ascii="Tahoma" w:hAnsi="Tahoma" w:cs="Tahoma"/>
                <w:lang w:val="nl-NL"/>
              </w:rPr>
            </w:pPr>
            <w:r w:rsidRPr="00A36EAF">
              <w:rPr>
                <w:rFonts w:ascii="Tahoma" w:hAnsi="Tahoma" w:cs="Tahoma"/>
                <w:b/>
                <w:sz w:val="18"/>
                <w:lang w:val="nl-NL"/>
              </w:rPr>
              <w:t>Education Desktop Platform- en School Desktop met Enterprise CAL Suite Platform-producten</w:t>
            </w:r>
          </w:p>
          <w:p w:rsidR="00456002" w:rsidRPr="00A36EAF" w:rsidRDefault="00456002" w:rsidP="009D1A7F">
            <w:pPr>
              <w:pStyle w:val="ListParagraph"/>
              <w:numPr>
                <w:ilvl w:val="0"/>
                <w:numId w:val="123"/>
              </w:numPr>
              <w:spacing w:after="60"/>
              <w:ind w:left="252"/>
              <w:rPr>
                <w:rFonts w:ascii="Tahoma" w:hAnsi="Tahoma" w:cs="Tahoma"/>
                <w:lang w:val="nl-NL"/>
              </w:rPr>
            </w:pPr>
            <w:r w:rsidRPr="00A36EAF">
              <w:rPr>
                <w:rFonts w:ascii="Tahoma" w:hAnsi="Tahoma" w:cs="Tahoma"/>
                <w:b/>
                <w:sz w:val="18"/>
                <w:lang w:val="nl-NL"/>
              </w:rPr>
              <w:t>Education Desktop Platform- en School Desktop met Core CAL Suite Platform-producten</w:t>
            </w:r>
          </w:p>
          <w:p w:rsidR="00456002" w:rsidRPr="00A36EAF" w:rsidRDefault="00456002" w:rsidP="00AF6E83">
            <w:pPr>
              <w:rPr>
                <w:rFonts w:cs="Tahoma"/>
                <w:lang w:val="nl-NL"/>
              </w:rPr>
            </w:pPr>
            <w:r w:rsidRPr="00A36EAF">
              <w:rPr>
                <w:rFonts w:cs="Tahoma"/>
                <w:szCs w:val="18"/>
                <w:lang w:val="nl-NL"/>
              </w:rPr>
              <w:t>De Education Desktop Platform-producten zijn beschikbaar voor klanten met Enrollment for Education Solutions (EES) en Open Value Subscription – Education Solutions (OVS-ES). De School Desktop Platform-producten zijn beschikbaar voor klanten met een School Overeenkomst. Het Education Desktop met Enterprise CAL Suite Platform en het</w:t>
            </w:r>
            <w:r w:rsidR="00AF6E83" w:rsidRPr="00A36EAF">
              <w:rPr>
                <w:rFonts w:cs="Tahoma"/>
                <w:szCs w:val="18"/>
                <w:lang w:val="nl-NL"/>
              </w:rPr>
              <w:t> </w:t>
            </w:r>
            <w:r w:rsidRPr="00A36EAF">
              <w:rPr>
                <w:rFonts w:cs="Tahoma"/>
                <w:szCs w:val="18"/>
                <w:lang w:val="nl-NL"/>
              </w:rPr>
              <w:t>School Desktop met Enterprise CAL Suite Platform omvatten de meest actuele versie</w:t>
            </w:r>
            <w:r w:rsidR="00AF6E83" w:rsidRPr="00A36EAF">
              <w:rPr>
                <w:rFonts w:cs="Tahoma"/>
                <w:szCs w:val="18"/>
                <w:lang w:val="nl-NL"/>
              </w:rPr>
              <w:t> </w:t>
            </w:r>
            <w:r w:rsidRPr="00A36EAF">
              <w:rPr>
                <w:rFonts w:cs="Tahoma"/>
                <w:szCs w:val="18"/>
                <w:lang w:val="nl-NL"/>
              </w:rPr>
              <w:t>van</w:t>
            </w:r>
            <w:r w:rsidR="00AF6E83" w:rsidRPr="00A36EAF">
              <w:rPr>
                <w:rFonts w:cs="Tahoma"/>
                <w:szCs w:val="18"/>
                <w:lang w:val="nl-NL"/>
              </w:rPr>
              <w:t> </w:t>
            </w:r>
            <w:r w:rsidRPr="00A36EAF">
              <w:rPr>
                <w:rFonts w:cs="Tahoma"/>
                <w:szCs w:val="18"/>
                <w:lang w:val="nl-NL"/>
              </w:rPr>
              <w:t xml:space="preserve">Office Pro Plus of Office voor Mac, Windows 8 Professional Operating System Upgrade en de client access license voor Enterprise CAL Suite. </w:t>
            </w:r>
          </w:p>
          <w:p w:rsidR="00456002" w:rsidRPr="00A36EAF" w:rsidRDefault="00456002" w:rsidP="00E64551">
            <w:pPr>
              <w:ind w:left="360"/>
              <w:rPr>
                <w:rFonts w:cs="Tahoma"/>
                <w:lang w:val="nl-NL"/>
              </w:rPr>
            </w:pPr>
          </w:p>
          <w:p w:rsidR="00456002" w:rsidRPr="00A36EAF" w:rsidRDefault="00456002" w:rsidP="00821966">
            <w:pPr>
              <w:rPr>
                <w:rFonts w:cs="Tahoma"/>
                <w:lang w:val="nl-NL"/>
              </w:rPr>
            </w:pPr>
            <w:r w:rsidRPr="00A36EAF">
              <w:rPr>
                <w:rFonts w:cs="Tahoma"/>
                <w:iCs/>
                <w:szCs w:val="18"/>
                <w:lang w:val="nl-NL"/>
              </w:rPr>
              <w:t>In de prijslijst wordt het School Desktop Platform-product geteld als 3 units.</w:t>
            </w:r>
          </w:p>
          <w:p w:rsidR="00456002" w:rsidRPr="00A36EAF" w:rsidRDefault="00456002" w:rsidP="00821966">
            <w:pPr>
              <w:rPr>
                <w:rFonts w:cs="Tahoma"/>
                <w:lang w:val="nl-NL"/>
              </w:rPr>
            </w:pPr>
          </w:p>
          <w:p w:rsidR="00456002" w:rsidRPr="00A36EAF" w:rsidRDefault="00456002" w:rsidP="00AF6E83">
            <w:pPr>
              <w:tabs>
                <w:tab w:val="left" w:pos="8640"/>
              </w:tabs>
              <w:rPr>
                <w:rFonts w:cs="Tahoma"/>
                <w:lang w:val="nl-NL"/>
              </w:rPr>
            </w:pPr>
            <w:r w:rsidRPr="00A36EAF">
              <w:rPr>
                <w:rFonts w:cs="Tahoma"/>
                <w:b/>
                <w:bCs/>
                <w:color w:val="000000"/>
                <w:szCs w:val="18"/>
                <w:lang w:val="nl-NL"/>
              </w:rPr>
              <w:t xml:space="preserve">Opmerking: </w:t>
            </w:r>
            <w:r w:rsidRPr="00A36EAF">
              <w:rPr>
                <w:rFonts w:cs="Tahoma"/>
                <w:bCs/>
                <w:color w:val="000000"/>
                <w:szCs w:val="18"/>
                <w:lang w:val="nl-NL"/>
              </w:rPr>
              <w:t>Klanten met EES en OVS-ES mogen Desktop Platform-producten en afzonderlijke CAL-producten die deel uitmaken van de Core CAL Suite of de Enterprise CAL Suite niet selecteren voor slechts een deel van hun organisatieomvattende aantal en/of aantal studenten. Bijvoorbeeld: indien het abonnement geldt voor een organisatieomvattend aantal van 1200 FTE-werknemers (Full time Equivalent), gelden de</w:t>
            </w:r>
            <w:r w:rsidR="00AF6E83" w:rsidRPr="00A36EAF">
              <w:rPr>
                <w:rFonts w:cs="Tahoma"/>
                <w:bCs/>
                <w:color w:val="000000"/>
                <w:szCs w:val="18"/>
                <w:lang w:val="nl-NL"/>
              </w:rPr>
              <w:t> </w:t>
            </w:r>
            <w:r w:rsidRPr="00A36EAF">
              <w:rPr>
                <w:rFonts w:cs="Tahoma"/>
                <w:bCs/>
                <w:color w:val="000000"/>
                <w:szCs w:val="18"/>
                <w:lang w:val="nl-NL"/>
              </w:rPr>
              <w:t>geselecteerde Desktop Platform-producten en Cal Suite-componentproducten voor het organisatieomvattende aantal van 1000, ook al wordt een bepaald Desktop Platform- of Cal-componentproduct slechts op een deel van deze pc’s gebruikt.</w:t>
            </w:r>
          </w:p>
          <w:p w:rsidR="00456002" w:rsidRPr="00A36EAF" w:rsidRDefault="00456002" w:rsidP="005C647E">
            <w:pPr>
              <w:rPr>
                <w:rFonts w:cs="Tahoma"/>
                <w:szCs w:val="18"/>
                <w:lang w:val="nl-NL" w:eastAsia="ja-JP"/>
              </w:rPr>
            </w:pPr>
          </w:p>
        </w:tc>
      </w:tr>
    </w:tbl>
    <w:p w:rsidR="00456002" w:rsidRPr="00A36EAF" w:rsidRDefault="00456002" w:rsidP="00AF6E83">
      <w:pPr>
        <w:pStyle w:val="Heading4"/>
        <w:keepNext w:val="0"/>
        <w:tabs>
          <w:tab w:val="clear" w:pos="720"/>
          <w:tab w:val="num" w:pos="0"/>
        </w:tabs>
        <w:ind w:left="0" w:right="720" w:firstLine="0"/>
        <w:rPr>
          <w:rFonts w:ascii="Tahoma" w:hAnsi="Tahoma" w:cs="Tahoma"/>
          <w:lang w:val="nl-NL"/>
        </w:rPr>
      </w:pPr>
    </w:p>
    <w:p w:rsidR="004641FD" w:rsidRPr="00A36EAF" w:rsidRDefault="00755633" w:rsidP="004641FD">
      <w:pPr>
        <w:pStyle w:val="Heading3"/>
        <w:ind w:right="720"/>
        <w:rPr>
          <w:rFonts w:ascii="Tahoma" w:hAnsi="Tahoma" w:cs="Tahoma"/>
          <w:lang w:val="nl-NL"/>
        </w:rPr>
      </w:pPr>
      <w:bookmarkStart w:id="681" w:name="_Toc336338193"/>
      <w:bookmarkStart w:id="682" w:name="_Toc353788088"/>
      <w:r w:rsidRPr="00A36EAF">
        <w:rPr>
          <w:rFonts w:ascii="Tahoma" w:hAnsi="Tahoma" w:cs="Tahoma"/>
          <w:sz w:val="24"/>
          <w:szCs w:val="22"/>
          <w:lang w:val="nl-NL"/>
        </w:rPr>
        <w:t>Definitie van Beheer voor Kwalificerende Apparaten</w:t>
      </w:r>
      <w:bookmarkEnd w:id="681"/>
      <w:bookmarkEnd w:id="682"/>
    </w:p>
    <w:p w:rsidR="00406CB0" w:rsidRPr="00A36EAF" w:rsidRDefault="00406CB0" w:rsidP="00406CB0">
      <w:pPr>
        <w:rPr>
          <w:rFonts w:cs="Tahoma"/>
          <w:lang w:val="nl-NL"/>
        </w:rPr>
      </w:pPr>
    </w:p>
    <w:p w:rsidR="004641FD" w:rsidRPr="00A36EAF" w:rsidRDefault="004641FD" w:rsidP="004641FD">
      <w:pPr>
        <w:rPr>
          <w:rFonts w:cs="Tahoma"/>
          <w:lang w:val="nl-NL"/>
        </w:rPr>
      </w:pPr>
      <w:r w:rsidRPr="00A36EAF">
        <w:rPr>
          <w:rFonts w:cs="Tahoma"/>
          <w:lang w:val="nl-NL"/>
        </w:rPr>
        <w:t>Een Volume Licensing-klant “beheert” alle apparaten waarop deze direct of indirect controle heeft over een of meer operating system-omgevingen.</w:t>
      </w:r>
      <w:r w:rsidR="004B5C61" w:rsidRPr="00A36EAF">
        <w:rPr>
          <w:rFonts w:cs="Tahoma"/>
          <w:lang w:val="nl-NL"/>
        </w:rPr>
        <w:t xml:space="preserve"> </w:t>
      </w:r>
      <w:r w:rsidRPr="00A36EAF">
        <w:rPr>
          <w:rFonts w:cs="Tahoma"/>
          <w:lang w:val="nl-NL"/>
        </w:rPr>
        <w:t>Bijvoorbeeld, een Volume Licensing-klant beheert alle apparaten</w:t>
      </w:r>
    </w:p>
    <w:p w:rsidR="00406CB0" w:rsidRPr="00A36EAF" w:rsidRDefault="00406CB0" w:rsidP="00822871">
      <w:pPr>
        <w:spacing w:after="60"/>
        <w:rPr>
          <w:rFonts w:cs="Tahoma"/>
          <w:lang w:val="nl-NL"/>
        </w:rPr>
      </w:pPr>
    </w:p>
    <w:p w:rsidR="004641FD" w:rsidRPr="00A36EAF" w:rsidRDefault="004641FD" w:rsidP="00822871">
      <w:pPr>
        <w:numPr>
          <w:ilvl w:val="0"/>
          <w:numId w:val="19"/>
        </w:numPr>
        <w:spacing w:after="60"/>
        <w:rPr>
          <w:rFonts w:cs="Tahoma"/>
          <w:lang w:val="nl-NL"/>
        </w:rPr>
      </w:pPr>
      <w:r w:rsidRPr="00A36EAF">
        <w:rPr>
          <w:rFonts w:cs="Tahoma"/>
          <w:lang w:val="nl-NL"/>
        </w:rPr>
        <w:t>die mogen deelnemen aan het domein, OF</w:t>
      </w:r>
    </w:p>
    <w:p w:rsidR="004641FD" w:rsidRPr="00A36EAF" w:rsidRDefault="004641FD" w:rsidP="00822871">
      <w:pPr>
        <w:numPr>
          <w:ilvl w:val="0"/>
          <w:numId w:val="19"/>
        </w:numPr>
        <w:spacing w:after="60"/>
        <w:rPr>
          <w:rFonts w:cs="Tahoma"/>
          <w:lang w:val="nl-NL"/>
        </w:rPr>
      </w:pPr>
      <w:r w:rsidRPr="00A36EAF">
        <w:rPr>
          <w:rFonts w:cs="Tahoma"/>
          <w:lang w:val="nl-NL"/>
        </w:rPr>
        <w:t>die zijn geverifieerd als een vereiste om toepassingen te gebruiken op de locatie, OF</w:t>
      </w:r>
    </w:p>
    <w:p w:rsidR="004641FD" w:rsidRPr="00A36EAF" w:rsidRDefault="004641FD" w:rsidP="00AF6E83">
      <w:pPr>
        <w:numPr>
          <w:ilvl w:val="0"/>
          <w:numId w:val="19"/>
        </w:numPr>
        <w:spacing w:after="60"/>
        <w:rPr>
          <w:rFonts w:cs="Tahoma"/>
          <w:lang w:val="nl-NL"/>
        </w:rPr>
      </w:pPr>
      <w:r w:rsidRPr="00A36EAF">
        <w:rPr>
          <w:rFonts w:cs="Tahoma"/>
          <w:lang w:val="nl-NL"/>
        </w:rPr>
        <w:t>waarop agents worden geïnstalleerd (bijvoorbeeld, antivirus, antimalware of andere agents die zijn</w:t>
      </w:r>
      <w:r w:rsidR="00AF6E83" w:rsidRPr="00A36EAF">
        <w:rPr>
          <w:rFonts w:cs="Tahoma"/>
          <w:lang w:val="nl-NL"/>
        </w:rPr>
        <w:t> </w:t>
      </w:r>
      <w:r w:rsidRPr="00A36EAF">
        <w:rPr>
          <w:rFonts w:cs="Tahoma"/>
          <w:lang w:val="nl-NL"/>
        </w:rPr>
        <w:t>verplicht door het beleid van de klant), OF</w:t>
      </w:r>
    </w:p>
    <w:p w:rsidR="004641FD" w:rsidRPr="00A36EAF" w:rsidRDefault="004641FD" w:rsidP="00822871">
      <w:pPr>
        <w:numPr>
          <w:ilvl w:val="0"/>
          <w:numId w:val="19"/>
        </w:numPr>
        <w:spacing w:after="60"/>
        <w:rPr>
          <w:rFonts w:cs="Tahoma"/>
          <w:lang w:val="nl-NL"/>
        </w:rPr>
      </w:pPr>
      <w:r w:rsidRPr="00A36EAF">
        <w:rPr>
          <w:rFonts w:cs="Tahoma"/>
          <w:lang w:val="nl-NL"/>
        </w:rPr>
        <w:t>waarvoor direct of indirect groepsbeleid wordt toegepast en afgedwongen*, OF</w:t>
      </w:r>
    </w:p>
    <w:p w:rsidR="004641FD" w:rsidRPr="00A36EAF" w:rsidRDefault="004641FD" w:rsidP="00822871">
      <w:pPr>
        <w:numPr>
          <w:ilvl w:val="0"/>
          <w:numId w:val="19"/>
        </w:numPr>
        <w:spacing w:after="60"/>
        <w:rPr>
          <w:rFonts w:cs="Tahoma"/>
          <w:lang w:val="nl-NL"/>
        </w:rPr>
      </w:pPr>
      <w:r w:rsidRPr="00A36EAF">
        <w:rPr>
          <w:rFonts w:cs="Tahoma"/>
          <w:lang w:val="nl-NL"/>
        </w:rPr>
        <w:t>waarover gegevens worden gevraagd of ontvangen, en waarop instructies worden geconfigureerd of gegeven voor hardware of software die direct of indirect is gekoppeld aan een operating system-omgeving, OF</w:t>
      </w:r>
    </w:p>
    <w:p w:rsidR="004641FD" w:rsidRPr="00A36EAF" w:rsidRDefault="004641FD" w:rsidP="00822871">
      <w:pPr>
        <w:numPr>
          <w:ilvl w:val="0"/>
          <w:numId w:val="19"/>
        </w:numPr>
        <w:spacing w:after="60"/>
        <w:rPr>
          <w:rFonts w:cs="Tahoma"/>
          <w:lang w:val="nl-NL"/>
        </w:rPr>
      </w:pPr>
      <w:r w:rsidRPr="00A36EAF">
        <w:rPr>
          <w:rFonts w:cs="Tahoma"/>
          <w:lang w:val="nl-NL"/>
        </w:rPr>
        <w:t>waarvoor toegang is toegestaan tot een virtuele desktopinfrastructuur (VDI) buiten Roamingrechten voor Windows Software Assurance, Windows Intune (per Apparaat) of Windows Virtual Desktop Access.</w:t>
      </w:r>
    </w:p>
    <w:p w:rsidR="00755633" w:rsidRPr="00A36EAF" w:rsidRDefault="00755633" w:rsidP="00273026">
      <w:pPr>
        <w:spacing w:line="216" w:lineRule="auto"/>
        <w:ind w:left="1440"/>
        <w:rPr>
          <w:rFonts w:cs="Tahoma"/>
          <w:szCs w:val="18"/>
          <w:lang w:val="nl-NL"/>
        </w:rPr>
      </w:pPr>
    </w:p>
    <w:p w:rsidR="004641FD" w:rsidRPr="00A36EAF" w:rsidRDefault="004641FD" w:rsidP="004641FD">
      <w:pPr>
        <w:rPr>
          <w:rFonts w:cs="Tahoma"/>
          <w:lang w:val="nl-NL"/>
        </w:rPr>
      </w:pPr>
      <w:r w:rsidRPr="00A36EAF">
        <w:rPr>
          <w:rFonts w:cs="Tahoma"/>
          <w:lang w:val="nl-NL"/>
        </w:rPr>
        <w:t xml:space="preserve">Een apparaat dat alleen toegang heeft tot een VDI in het kader van de Roamingrechten of dat alleen gebruikmaakt van Windows To Go op een Kwalificerend Apparaat van Derde Partijen buiten de locatie van de klant, en dat niet </w:t>
      </w:r>
      <w:r w:rsidRPr="00A36EAF">
        <w:rPr>
          <w:rFonts w:cs="Tahoma"/>
          <w:lang w:val="nl-NL"/>
        </w:rPr>
        <w:lastRenderedPageBreak/>
        <w:t>wordt beheerd voor andere doeleinden dan zoals hier beschreven, wordt niet beschouwd als “beheerd” binnen de context van deze definitie.</w:t>
      </w:r>
    </w:p>
    <w:p w:rsidR="00371299" w:rsidRPr="00A36EAF" w:rsidRDefault="004641FD" w:rsidP="00510F6B">
      <w:pPr>
        <w:rPr>
          <w:rFonts w:cs="Tahoma"/>
          <w:lang w:val="nl-NL"/>
        </w:rPr>
      </w:pPr>
      <w:r w:rsidRPr="00A36EAF">
        <w:rPr>
          <w:rFonts w:cs="Tahoma"/>
          <w:lang w:val="nl-NL"/>
        </w:rPr>
        <w:t>*Een Volume Licensing-klant die controleert op bijgewerkte OS-software of virus-/beveiligingsupdates en de gebruiker alleen op de hoogte stelt als deze niet zijn bijgewerkt, “dwingt geen groepsbeleid af” binnen de context van dit voorbeeld.</w:t>
      </w:r>
      <w:r w:rsidR="004B5C61" w:rsidRPr="00A36EAF">
        <w:rPr>
          <w:rFonts w:cs="Tahoma"/>
          <w:lang w:val="nl-NL"/>
        </w:rPr>
        <w:t xml:space="preserve"> </w:t>
      </w:r>
    </w:p>
    <w:p w:rsidR="00991DD4" w:rsidRPr="00A36EAF" w:rsidRDefault="00991DD4" w:rsidP="00273026">
      <w:pPr>
        <w:spacing w:line="216" w:lineRule="auto"/>
        <w:rPr>
          <w:rFonts w:cs="Tahoma"/>
          <w:szCs w:val="18"/>
          <w:lang w:val="nl-NL"/>
        </w:rPr>
      </w:pPr>
    </w:p>
    <w:p w:rsidR="00406CB0" w:rsidRPr="00A36EAF" w:rsidRDefault="00023FE7" w:rsidP="00406CB0">
      <w:pPr>
        <w:pStyle w:val="Heading3"/>
        <w:rPr>
          <w:rFonts w:ascii="Tahoma" w:hAnsi="Tahoma" w:cs="Tahoma"/>
          <w:lang w:val="nl-NL"/>
        </w:rPr>
      </w:pPr>
      <w:bookmarkStart w:id="683" w:name="_Toc243157227"/>
      <w:bookmarkStart w:id="684" w:name="_Toc336338194"/>
      <w:bookmarkStart w:id="685" w:name="_Toc353788089"/>
      <w:r w:rsidRPr="00A36EAF">
        <w:rPr>
          <w:rFonts w:ascii="Tahoma" w:hAnsi="Tahoma" w:cs="Tahoma"/>
          <w:sz w:val="24"/>
          <w:lang w:val="nl-NL"/>
        </w:rPr>
        <w:t>Producten die in aanmerking komen voor Up to Date (UTD)-kortingen</w:t>
      </w:r>
      <w:bookmarkEnd w:id="683"/>
      <w:bookmarkEnd w:id="684"/>
      <w:bookmarkEnd w:id="685"/>
    </w:p>
    <w:p w:rsidR="00406CB0" w:rsidRPr="00A36EAF" w:rsidRDefault="00406CB0" w:rsidP="00273026">
      <w:pPr>
        <w:pStyle w:val="Heading3"/>
        <w:spacing w:line="216" w:lineRule="auto"/>
        <w:rPr>
          <w:rFonts w:ascii="Tahoma" w:hAnsi="Tahoma" w:cs="Tahoma"/>
          <w:sz w:val="18"/>
          <w:szCs w:val="18"/>
          <w:lang w:val="nl-NL"/>
        </w:rPr>
      </w:pPr>
    </w:p>
    <w:p w:rsidR="00023FE7" w:rsidRPr="00A36EAF" w:rsidRDefault="00023FE7" w:rsidP="00F81160">
      <w:pPr>
        <w:rPr>
          <w:rFonts w:cs="Tahoma"/>
          <w:lang w:val="nl-NL"/>
        </w:rPr>
      </w:pPr>
      <w:r w:rsidRPr="00A36EAF">
        <w:rPr>
          <w:rFonts w:cs="Tahoma"/>
          <w:lang w:val="nl-NL"/>
        </w:rPr>
        <w:t>Klanten met een Open Value Subscription komen gedurende het eerste jaar van hun abonnementsovereenkomst in</w:t>
      </w:r>
      <w:r w:rsidR="00273026" w:rsidRPr="00A36EAF">
        <w:rPr>
          <w:rFonts w:cs="Tahoma"/>
          <w:lang w:val="nl-NL"/>
        </w:rPr>
        <w:t> </w:t>
      </w:r>
      <w:r w:rsidRPr="00A36EAF">
        <w:rPr>
          <w:rFonts w:cs="Tahoma"/>
          <w:lang w:val="nl-NL"/>
        </w:rPr>
        <w:t>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w:t>
      </w:r>
      <w:r w:rsidRPr="00A36EAF">
        <w:rPr>
          <w:rFonts w:cs="Tahoma"/>
          <w:color w:val="000000"/>
          <w:lang w:val="nl-NL"/>
        </w:rPr>
        <w:t>In het algemeen wordt deze korting</w:t>
      </w:r>
      <w:r w:rsidR="00F81160">
        <w:rPr>
          <w:rFonts w:cs="Tahoma"/>
          <w:color w:val="000000"/>
          <w:lang w:val="nl-NL"/>
        </w:rPr>
        <w:t> </w:t>
      </w:r>
      <w:r w:rsidRPr="00A36EAF">
        <w:rPr>
          <w:rFonts w:cs="Tahoma"/>
          <w:color w:val="000000"/>
          <w:lang w:val="nl-NL"/>
        </w:rPr>
        <w:t>uitsluitend gegeven voor de huidige versie of de onmiddellijk hieraan voorafgaande versie van het product. De UTD-korting is onafhankelijk van platform, dus Mac komt ook in aanmerking voor de korting.</w:t>
      </w:r>
    </w:p>
    <w:p w:rsidR="00C353DE" w:rsidRPr="00A36EAF" w:rsidRDefault="00C353DE" w:rsidP="00273026">
      <w:pPr>
        <w:pStyle w:val="FootnoteBulletLevel1"/>
        <w:spacing w:before="0" w:after="0" w:line="216" w:lineRule="auto"/>
        <w:ind w:left="360" w:right="720" w:firstLine="0"/>
        <w:rPr>
          <w:rFonts w:ascii="Tahoma" w:hAnsi="Tahoma" w:cs="Tahoma"/>
          <w:sz w:val="18"/>
          <w:szCs w:val="18"/>
          <w:lang w:val="nl-NL"/>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A36EAF"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A36EAF" w:rsidRDefault="00023FE7">
            <w:pPr>
              <w:ind w:right="720"/>
              <w:jc w:val="center"/>
              <w:rPr>
                <w:rFonts w:eastAsia="Calibri" w:cs="Tahoma"/>
                <w:b/>
                <w:bCs/>
                <w:color w:val="404040"/>
                <w:lang w:val="nl-NL"/>
              </w:rPr>
            </w:pPr>
            <w:r w:rsidRPr="00A36EAF">
              <w:rPr>
                <w:rFonts w:cs="Tahoma"/>
                <w:b/>
                <w:bCs/>
                <w:lang w:val="nl-NL"/>
              </w:rPr>
              <w:t>UTD-licentie</w:t>
            </w:r>
          </w:p>
        </w:tc>
        <w:tc>
          <w:tcPr>
            <w:tcW w:w="4298" w:type="dxa"/>
            <w:tcBorders>
              <w:top w:val="single" w:sz="8" w:space="0" w:color="auto"/>
              <w:left w:val="nil"/>
              <w:bottom w:val="single" w:sz="8" w:space="0" w:color="auto"/>
              <w:right w:val="single" w:sz="8" w:space="0" w:color="auto"/>
            </w:tcBorders>
            <w:shd w:val="clear" w:color="auto" w:fill="FFCC99"/>
          </w:tcPr>
          <w:p w:rsidR="00023FE7" w:rsidRPr="00A36EAF" w:rsidRDefault="00023FE7">
            <w:pPr>
              <w:ind w:right="720"/>
              <w:jc w:val="center"/>
              <w:rPr>
                <w:rFonts w:eastAsia="Calibri" w:cs="Tahoma"/>
                <w:b/>
                <w:bCs/>
                <w:color w:val="404040"/>
                <w:lang w:val="nl-NL"/>
              </w:rPr>
            </w:pPr>
            <w:r w:rsidRPr="00A36EAF">
              <w:rPr>
                <w:rFonts w:cs="Tahoma"/>
                <w:b/>
                <w:bCs/>
                <w:lang w:val="nl-NL"/>
              </w:rPr>
              <w:t>Kwalificerende versie</w:t>
            </w:r>
          </w:p>
        </w:tc>
      </w:tr>
      <w:tr w:rsidR="00023FE7" w:rsidRPr="00A36EAF" w:rsidTr="0044720D">
        <w:trPr>
          <w:trHeight w:val="576"/>
        </w:trPr>
        <w:tc>
          <w:tcPr>
            <w:tcW w:w="3809" w:type="dxa"/>
            <w:tcBorders>
              <w:top w:val="nil"/>
              <w:left w:val="single" w:sz="8" w:space="0" w:color="auto"/>
              <w:bottom w:val="single" w:sz="8" w:space="0" w:color="auto"/>
              <w:right w:val="single" w:sz="8" w:space="0" w:color="auto"/>
            </w:tcBorders>
          </w:tcPr>
          <w:p w:rsidR="00023FE7" w:rsidRPr="00A36EAF" w:rsidRDefault="00023FE7" w:rsidP="00230E01">
            <w:pPr>
              <w:spacing w:before="60"/>
              <w:ind w:left="360" w:right="720"/>
              <w:jc w:val="center"/>
              <w:rPr>
                <w:rFonts w:eastAsia="Calibri" w:cs="Tahoma"/>
                <w:szCs w:val="18"/>
                <w:lang w:val="nl-NL"/>
              </w:rPr>
            </w:pPr>
            <w:r w:rsidRPr="00A36EAF">
              <w:rPr>
                <w:rFonts w:cs="Tahoma"/>
                <w:szCs w:val="18"/>
                <w:lang w:val="nl-NL"/>
              </w:rPr>
              <w:t>Core CAL (Apparaat of Gebruiker)</w:t>
            </w:r>
          </w:p>
        </w:tc>
        <w:tc>
          <w:tcPr>
            <w:tcW w:w="4298" w:type="dxa"/>
            <w:tcBorders>
              <w:top w:val="nil"/>
              <w:left w:val="nil"/>
              <w:bottom w:val="single" w:sz="8" w:space="0" w:color="auto"/>
              <w:right w:val="single" w:sz="8" w:space="0" w:color="auto"/>
            </w:tcBorders>
          </w:tcPr>
          <w:p w:rsidR="00023FE7" w:rsidRPr="00A36EAF" w:rsidRDefault="00023FE7" w:rsidP="00230E01">
            <w:pPr>
              <w:pStyle w:val="Bulletedlistflush"/>
              <w:spacing w:before="60"/>
              <w:ind w:left="576" w:right="720" w:firstLine="0"/>
              <w:jc w:val="center"/>
              <w:rPr>
                <w:rFonts w:ascii="Tahoma" w:hAnsi="Tahoma" w:cs="Tahoma"/>
                <w:lang w:val="nl-NL"/>
              </w:rPr>
            </w:pPr>
            <w:r w:rsidRPr="00A36EAF">
              <w:rPr>
                <w:rFonts w:ascii="Tahoma" w:hAnsi="Tahoma" w:cs="Tahoma"/>
                <w:sz w:val="18"/>
                <w:szCs w:val="18"/>
                <w:lang w:val="nl-NL"/>
              </w:rPr>
              <w:t>Elke Core CAL</w:t>
            </w:r>
          </w:p>
          <w:p w:rsidR="00023FE7" w:rsidRPr="00A36EAF" w:rsidRDefault="00023FE7" w:rsidP="00230E01">
            <w:pPr>
              <w:pStyle w:val="Bulletedlistflush"/>
              <w:ind w:left="576" w:right="720" w:firstLine="0"/>
              <w:jc w:val="center"/>
              <w:rPr>
                <w:rFonts w:ascii="Tahoma" w:hAnsi="Tahoma" w:cs="Tahoma"/>
                <w:sz w:val="18"/>
                <w:szCs w:val="18"/>
                <w:lang w:val="nl-NL"/>
              </w:rPr>
            </w:pPr>
          </w:p>
        </w:tc>
      </w:tr>
      <w:tr w:rsidR="00023FE7" w:rsidRPr="00A36EAF" w:rsidTr="0044720D">
        <w:trPr>
          <w:trHeight w:val="576"/>
        </w:trPr>
        <w:tc>
          <w:tcPr>
            <w:tcW w:w="3809" w:type="dxa"/>
            <w:tcBorders>
              <w:top w:val="nil"/>
              <w:left w:val="single" w:sz="8" w:space="0" w:color="auto"/>
              <w:bottom w:val="single" w:sz="8" w:space="0" w:color="auto"/>
              <w:right w:val="single" w:sz="8" w:space="0" w:color="auto"/>
            </w:tcBorders>
          </w:tcPr>
          <w:p w:rsidR="00023FE7" w:rsidRPr="00A36EAF" w:rsidRDefault="00023FE7" w:rsidP="00273026">
            <w:pPr>
              <w:spacing w:before="60"/>
              <w:ind w:left="360" w:right="720"/>
              <w:jc w:val="center"/>
              <w:rPr>
                <w:rFonts w:eastAsia="Calibri" w:cs="Tahoma"/>
                <w:szCs w:val="18"/>
                <w:lang w:val="nl-NL"/>
              </w:rPr>
            </w:pPr>
            <w:r w:rsidRPr="00A36EAF">
              <w:rPr>
                <w:rFonts w:cs="Tahoma"/>
                <w:szCs w:val="18"/>
                <w:lang w:val="nl-NL"/>
              </w:rPr>
              <w:t>Enterprise CAL (Apparaat</w:t>
            </w:r>
            <w:r w:rsidR="00273026" w:rsidRPr="00A36EAF">
              <w:rPr>
                <w:rFonts w:cs="Tahoma"/>
                <w:szCs w:val="18"/>
                <w:lang w:val="nl-NL"/>
              </w:rPr>
              <w:t> </w:t>
            </w:r>
            <w:r w:rsidRPr="00A36EAF">
              <w:rPr>
                <w:rFonts w:cs="Tahoma"/>
                <w:szCs w:val="18"/>
                <w:lang w:val="nl-NL"/>
              </w:rPr>
              <w:t>of</w:t>
            </w:r>
            <w:r w:rsidR="00273026" w:rsidRPr="00A36EAF">
              <w:rPr>
                <w:rFonts w:cs="Tahoma"/>
                <w:szCs w:val="18"/>
                <w:lang w:val="nl-NL"/>
              </w:rPr>
              <w:t> </w:t>
            </w:r>
            <w:r w:rsidRPr="00A36EAF">
              <w:rPr>
                <w:rFonts w:cs="Tahoma"/>
                <w:szCs w:val="18"/>
                <w:lang w:val="nl-NL"/>
              </w:rPr>
              <w:t>Gebruiker)</w:t>
            </w:r>
          </w:p>
        </w:tc>
        <w:tc>
          <w:tcPr>
            <w:tcW w:w="4298" w:type="dxa"/>
            <w:tcBorders>
              <w:top w:val="nil"/>
              <w:left w:val="nil"/>
              <w:bottom w:val="single" w:sz="8" w:space="0" w:color="auto"/>
              <w:right w:val="single" w:sz="8" w:space="0" w:color="auto"/>
            </w:tcBorders>
          </w:tcPr>
          <w:p w:rsidR="00023FE7" w:rsidRPr="00A36EAF" w:rsidRDefault="00023FE7" w:rsidP="00230E01">
            <w:pPr>
              <w:pStyle w:val="Bulletedlistflush"/>
              <w:spacing w:before="60"/>
              <w:ind w:left="576" w:right="720" w:firstLine="0"/>
              <w:jc w:val="center"/>
              <w:rPr>
                <w:rFonts w:ascii="Tahoma" w:hAnsi="Tahoma" w:cs="Tahoma"/>
                <w:sz w:val="18"/>
                <w:szCs w:val="18"/>
                <w:lang w:val="nl-NL"/>
              </w:rPr>
            </w:pPr>
            <w:r w:rsidRPr="00A36EAF">
              <w:rPr>
                <w:rFonts w:ascii="Tahoma" w:hAnsi="Tahoma" w:cs="Tahoma"/>
                <w:sz w:val="18"/>
                <w:szCs w:val="18"/>
                <w:lang w:val="nl-NL"/>
              </w:rPr>
              <w:t>Elke Enterprise CAL</w:t>
            </w:r>
          </w:p>
        </w:tc>
      </w:tr>
      <w:tr w:rsidR="0000615E" w:rsidRPr="00A36EAF" w:rsidTr="0044720D">
        <w:trPr>
          <w:trHeight w:val="576"/>
        </w:trPr>
        <w:tc>
          <w:tcPr>
            <w:tcW w:w="3809" w:type="dxa"/>
            <w:tcBorders>
              <w:top w:val="nil"/>
              <w:left w:val="single" w:sz="8" w:space="0" w:color="auto"/>
              <w:bottom w:val="single" w:sz="8" w:space="0" w:color="auto"/>
              <w:right w:val="single" w:sz="8" w:space="0" w:color="auto"/>
            </w:tcBorders>
          </w:tcPr>
          <w:p w:rsidR="0000615E" w:rsidRPr="00A36EAF" w:rsidRDefault="0000615E" w:rsidP="00230E01">
            <w:pPr>
              <w:spacing w:before="60"/>
              <w:ind w:left="360" w:right="720"/>
              <w:jc w:val="center"/>
              <w:rPr>
                <w:rFonts w:eastAsia="Calibri" w:cs="Tahoma"/>
                <w:szCs w:val="18"/>
                <w:lang w:val="nl-NL"/>
              </w:rPr>
            </w:pPr>
            <w:r w:rsidRPr="00A36EAF">
              <w:rPr>
                <w:rFonts w:cs="Tahoma"/>
                <w:szCs w:val="18"/>
                <w:lang w:val="nl-NL"/>
              </w:rPr>
              <w:t>Office Professional Plus 2013</w:t>
            </w:r>
          </w:p>
        </w:tc>
        <w:tc>
          <w:tcPr>
            <w:tcW w:w="4298" w:type="dxa"/>
            <w:tcBorders>
              <w:top w:val="nil"/>
              <w:left w:val="nil"/>
              <w:bottom w:val="single" w:sz="8" w:space="0" w:color="auto"/>
              <w:right w:val="single" w:sz="8" w:space="0" w:color="auto"/>
            </w:tcBorders>
          </w:tcPr>
          <w:p w:rsidR="008B2AA7" w:rsidRPr="00A36EAF" w:rsidRDefault="008B2AA7" w:rsidP="00230E01">
            <w:pPr>
              <w:pStyle w:val="Bulletedlistflush"/>
              <w:spacing w:before="60"/>
              <w:ind w:left="576" w:right="720" w:firstLine="0"/>
              <w:jc w:val="center"/>
              <w:rPr>
                <w:rFonts w:ascii="Tahoma" w:hAnsi="Tahoma" w:cs="Tahoma"/>
                <w:lang w:val="fr-FR"/>
              </w:rPr>
            </w:pPr>
            <w:r w:rsidRPr="00A36EAF">
              <w:rPr>
                <w:rFonts w:ascii="Tahoma" w:hAnsi="Tahoma" w:cs="Tahoma"/>
                <w:sz w:val="18"/>
                <w:szCs w:val="18"/>
                <w:lang w:val="fr-FR"/>
              </w:rPr>
              <w:t>Office Professional Plus 2013</w:t>
            </w:r>
          </w:p>
          <w:p w:rsidR="0000615E" w:rsidRPr="00A36EAF" w:rsidRDefault="0000615E" w:rsidP="00230E01">
            <w:pPr>
              <w:pStyle w:val="Bulletedlistflush"/>
              <w:ind w:left="576" w:right="720" w:firstLine="0"/>
              <w:jc w:val="center"/>
              <w:rPr>
                <w:rFonts w:ascii="Tahoma" w:hAnsi="Tahoma" w:cs="Tahoma"/>
                <w:lang w:val="fr-FR"/>
              </w:rPr>
            </w:pPr>
            <w:r w:rsidRPr="00A36EAF">
              <w:rPr>
                <w:rFonts w:ascii="Tahoma" w:hAnsi="Tahoma" w:cs="Tahoma"/>
                <w:sz w:val="18"/>
                <w:szCs w:val="18"/>
                <w:lang w:val="fr-FR"/>
              </w:rPr>
              <w:t>Office Professional Plus 2010</w:t>
            </w:r>
          </w:p>
          <w:p w:rsidR="002D0FAC" w:rsidRPr="00A36EAF" w:rsidRDefault="002D0FAC" w:rsidP="00230E01">
            <w:pPr>
              <w:pStyle w:val="Bulletedlistflush"/>
              <w:ind w:left="576" w:right="720" w:firstLine="0"/>
              <w:jc w:val="center"/>
              <w:rPr>
                <w:rFonts w:ascii="Tahoma" w:hAnsi="Tahoma" w:cs="Tahoma"/>
                <w:lang w:val="nl-NL"/>
              </w:rPr>
            </w:pPr>
            <w:r w:rsidRPr="00A36EAF">
              <w:rPr>
                <w:rFonts w:ascii="Tahoma" w:hAnsi="Tahoma" w:cs="Tahoma"/>
                <w:sz w:val="18"/>
                <w:szCs w:val="18"/>
                <w:lang w:val="nl-NL"/>
              </w:rPr>
              <w:t>Office 2013 Professional</w:t>
            </w:r>
          </w:p>
          <w:p w:rsidR="0000615E" w:rsidRPr="00A36EAF" w:rsidRDefault="0000615E" w:rsidP="00230E01">
            <w:pPr>
              <w:pStyle w:val="Bulletedlistflush"/>
              <w:ind w:left="576" w:right="720" w:firstLine="0"/>
              <w:jc w:val="center"/>
              <w:rPr>
                <w:rFonts w:ascii="Tahoma" w:hAnsi="Tahoma" w:cs="Tahoma"/>
                <w:lang w:val="nl-NL"/>
              </w:rPr>
            </w:pPr>
            <w:r w:rsidRPr="00A36EAF">
              <w:rPr>
                <w:rFonts w:ascii="Tahoma" w:hAnsi="Tahoma" w:cs="Tahoma"/>
                <w:sz w:val="18"/>
                <w:szCs w:val="18"/>
                <w:lang w:val="nl-NL"/>
              </w:rPr>
              <w:t>Office 2010 Professional</w:t>
            </w:r>
          </w:p>
          <w:p w:rsidR="0000615E" w:rsidRPr="00A36EAF" w:rsidRDefault="0000615E" w:rsidP="008B2AA7">
            <w:pPr>
              <w:pStyle w:val="Bulletedlistflush"/>
              <w:ind w:left="576" w:right="720" w:firstLine="0"/>
              <w:jc w:val="center"/>
              <w:rPr>
                <w:rFonts w:ascii="Tahoma" w:hAnsi="Tahoma" w:cs="Tahoma"/>
                <w:sz w:val="18"/>
                <w:szCs w:val="18"/>
                <w:lang w:val="nl-NL"/>
              </w:rPr>
            </w:pPr>
          </w:p>
        </w:tc>
      </w:tr>
      <w:tr w:rsidR="00023FE7" w:rsidRPr="00A36EAF" w:rsidTr="0044720D">
        <w:trPr>
          <w:trHeight w:val="576"/>
        </w:trPr>
        <w:tc>
          <w:tcPr>
            <w:tcW w:w="3809" w:type="dxa"/>
            <w:tcBorders>
              <w:top w:val="nil"/>
              <w:left w:val="single" w:sz="8" w:space="0" w:color="auto"/>
              <w:bottom w:val="single" w:sz="8" w:space="0" w:color="auto"/>
              <w:right w:val="single" w:sz="8" w:space="0" w:color="auto"/>
            </w:tcBorders>
          </w:tcPr>
          <w:p w:rsidR="00023FE7" w:rsidRPr="00A36EAF" w:rsidRDefault="00023FE7" w:rsidP="00273026">
            <w:pPr>
              <w:spacing w:before="60"/>
              <w:ind w:left="360" w:right="720"/>
              <w:jc w:val="center"/>
              <w:rPr>
                <w:rFonts w:eastAsia="Calibri" w:cs="Tahoma"/>
                <w:color w:val="000000"/>
                <w:szCs w:val="18"/>
              </w:rPr>
            </w:pPr>
            <w:r w:rsidRPr="00A36EAF">
              <w:rPr>
                <w:rFonts w:cs="Tahoma"/>
                <w:color w:val="000000"/>
                <w:szCs w:val="18"/>
              </w:rPr>
              <w:t>CAL voor Small Business Server</w:t>
            </w:r>
            <w:r w:rsidR="00273026" w:rsidRPr="00A36EAF">
              <w:rPr>
                <w:rFonts w:cs="Tahoma"/>
              </w:rPr>
              <w:t> </w:t>
            </w:r>
            <w:r w:rsidRPr="00A36EAF">
              <w:rPr>
                <w:rFonts w:cs="Tahoma"/>
                <w:color w:val="000000"/>
                <w:szCs w:val="18"/>
              </w:rPr>
              <w:t>Standard 2011 (Apparaat</w:t>
            </w:r>
            <w:r w:rsidR="00273026" w:rsidRPr="00A36EAF">
              <w:rPr>
                <w:rFonts w:cs="Tahoma"/>
                <w:color w:val="000000"/>
                <w:szCs w:val="18"/>
              </w:rPr>
              <w:t> </w:t>
            </w:r>
            <w:r w:rsidRPr="00A36EAF">
              <w:rPr>
                <w:rFonts w:cs="Tahoma"/>
                <w:color w:val="000000"/>
                <w:szCs w:val="18"/>
              </w:rPr>
              <w:t>of</w:t>
            </w:r>
            <w:r w:rsidR="00273026" w:rsidRPr="00A36EAF">
              <w:rPr>
                <w:rFonts w:cs="Tahoma"/>
                <w:color w:val="000000"/>
                <w:szCs w:val="18"/>
              </w:rPr>
              <w:t> </w:t>
            </w:r>
            <w:r w:rsidRPr="00A36EAF">
              <w:rPr>
                <w:rFonts w:cs="Tahoma"/>
                <w:color w:val="000000"/>
                <w:szCs w:val="18"/>
              </w:rPr>
              <w:t>Gebruiker)</w:t>
            </w:r>
          </w:p>
        </w:tc>
        <w:tc>
          <w:tcPr>
            <w:tcW w:w="4298" w:type="dxa"/>
            <w:tcBorders>
              <w:top w:val="nil"/>
              <w:left w:val="nil"/>
              <w:bottom w:val="single" w:sz="8" w:space="0" w:color="auto"/>
              <w:right w:val="single" w:sz="8" w:space="0" w:color="auto"/>
            </w:tcBorders>
          </w:tcPr>
          <w:p w:rsidR="00684C4D" w:rsidRPr="00A36EAF" w:rsidRDefault="00684C4D" w:rsidP="00385E7F">
            <w:pPr>
              <w:spacing w:before="60"/>
              <w:ind w:left="576" w:right="720"/>
              <w:jc w:val="center"/>
              <w:rPr>
                <w:rFonts w:cs="Tahoma"/>
              </w:rPr>
            </w:pPr>
            <w:r w:rsidRPr="00A36EAF">
              <w:rPr>
                <w:rFonts w:eastAsia="Calibri" w:cs="Tahoma"/>
                <w:color w:val="000000"/>
                <w:szCs w:val="18"/>
              </w:rPr>
              <w:t>CAL voor Windows Small Business</w:t>
            </w:r>
            <w:r w:rsidR="00385E7F">
              <w:rPr>
                <w:rFonts w:eastAsia="Calibri" w:cs="Tahoma"/>
                <w:color w:val="000000"/>
                <w:szCs w:val="18"/>
              </w:rPr>
              <w:t> </w:t>
            </w:r>
            <w:r w:rsidRPr="00A36EAF">
              <w:rPr>
                <w:rFonts w:eastAsia="Calibri" w:cs="Tahoma"/>
                <w:color w:val="000000"/>
                <w:szCs w:val="18"/>
              </w:rPr>
              <w:t>Server 2011</w:t>
            </w:r>
          </w:p>
          <w:p w:rsidR="00023FE7" w:rsidRPr="00A36EAF" w:rsidRDefault="00023FE7">
            <w:pPr>
              <w:pStyle w:val="Bulletedlistflush"/>
              <w:ind w:left="576" w:right="720" w:firstLine="0"/>
              <w:jc w:val="center"/>
              <w:rPr>
                <w:rFonts w:ascii="Tahoma" w:hAnsi="Tahoma" w:cs="Tahoma"/>
              </w:rPr>
            </w:pPr>
            <w:r w:rsidRPr="00A36EAF">
              <w:rPr>
                <w:rFonts w:ascii="Tahoma" w:hAnsi="Tahoma" w:cs="Tahoma"/>
                <w:color w:val="000000"/>
                <w:sz w:val="18"/>
                <w:szCs w:val="18"/>
              </w:rPr>
              <w:t>CAL voor Windows Small Business Server Standard 2008</w:t>
            </w:r>
          </w:p>
          <w:p w:rsidR="00023FE7" w:rsidRPr="00A36EAF" w:rsidRDefault="00023FE7" w:rsidP="00230E01">
            <w:pPr>
              <w:pStyle w:val="Bulletedlistflush"/>
              <w:ind w:left="576" w:right="720" w:firstLine="0"/>
              <w:jc w:val="center"/>
              <w:rPr>
                <w:rFonts w:ascii="Tahoma" w:hAnsi="Tahoma" w:cs="Tahoma"/>
                <w:color w:val="000000"/>
                <w:sz w:val="18"/>
                <w:szCs w:val="18"/>
              </w:rPr>
            </w:pPr>
          </w:p>
        </w:tc>
      </w:tr>
      <w:tr w:rsidR="00023FE7" w:rsidRPr="00A36EAF" w:rsidTr="0044720D">
        <w:trPr>
          <w:trHeight w:val="576"/>
        </w:trPr>
        <w:tc>
          <w:tcPr>
            <w:tcW w:w="3809" w:type="dxa"/>
            <w:tcBorders>
              <w:top w:val="nil"/>
              <w:left w:val="single" w:sz="8" w:space="0" w:color="auto"/>
              <w:bottom w:val="single" w:sz="8" w:space="0" w:color="auto"/>
              <w:right w:val="single" w:sz="8" w:space="0" w:color="auto"/>
            </w:tcBorders>
          </w:tcPr>
          <w:p w:rsidR="00023FE7" w:rsidRPr="00A36EAF" w:rsidRDefault="00023FE7" w:rsidP="00273026">
            <w:pPr>
              <w:spacing w:before="60"/>
              <w:ind w:left="360" w:right="720"/>
              <w:jc w:val="center"/>
              <w:rPr>
                <w:rFonts w:eastAsia="Calibri" w:cs="Tahoma"/>
                <w:szCs w:val="18"/>
              </w:rPr>
            </w:pPr>
            <w:r w:rsidRPr="00A36EAF">
              <w:rPr>
                <w:rFonts w:cs="Tahoma"/>
                <w:szCs w:val="18"/>
              </w:rPr>
              <w:t>CAL voor Small Business Server</w:t>
            </w:r>
            <w:r w:rsidR="00273026" w:rsidRPr="00A36EAF">
              <w:rPr>
                <w:rFonts w:cs="Tahoma"/>
                <w:szCs w:val="18"/>
              </w:rPr>
              <w:t> </w:t>
            </w:r>
            <w:r w:rsidRPr="00A36EAF">
              <w:rPr>
                <w:rFonts w:cs="Tahoma"/>
                <w:szCs w:val="18"/>
              </w:rPr>
              <w:t>Premium 2011 (Apparaat</w:t>
            </w:r>
            <w:r w:rsidR="00273026" w:rsidRPr="00A36EAF">
              <w:rPr>
                <w:rFonts w:cs="Tahoma"/>
                <w:szCs w:val="18"/>
              </w:rPr>
              <w:t> </w:t>
            </w:r>
            <w:r w:rsidRPr="00A36EAF">
              <w:rPr>
                <w:rFonts w:cs="Tahoma"/>
                <w:szCs w:val="18"/>
              </w:rPr>
              <w:t>of</w:t>
            </w:r>
            <w:r w:rsidR="00273026" w:rsidRPr="00A36EAF">
              <w:rPr>
                <w:rFonts w:cs="Tahoma"/>
                <w:szCs w:val="18"/>
              </w:rPr>
              <w:t> </w:t>
            </w:r>
            <w:r w:rsidRPr="00A36EAF">
              <w:rPr>
                <w:rFonts w:cs="Tahoma"/>
                <w:szCs w:val="18"/>
              </w:rPr>
              <w:t>Gebruiker)</w:t>
            </w:r>
          </w:p>
        </w:tc>
        <w:tc>
          <w:tcPr>
            <w:tcW w:w="4298" w:type="dxa"/>
            <w:tcBorders>
              <w:top w:val="nil"/>
              <w:left w:val="nil"/>
              <w:bottom w:val="single" w:sz="8" w:space="0" w:color="auto"/>
              <w:right w:val="single" w:sz="8" w:space="0" w:color="auto"/>
            </w:tcBorders>
          </w:tcPr>
          <w:p w:rsidR="00684C4D" w:rsidRPr="00A36EAF" w:rsidRDefault="00684C4D" w:rsidP="00230E01">
            <w:pPr>
              <w:spacing w:before="60"/>
              <w:ind w:left="576" w:right="720"/>
              <w:jc w:val="center"/>
              <w:rPr>
                <w:rFonts w:cs="Tahoma"/>
              </w:rPr>
            </w:pPr>
            <w:r w:rsidRPr="00A36EAF">
              <w:rPr>
                <w:rFonts w:eastAsia="Calibri" w:cs="Tahoma"/>
                <w:color w:val="000000"/>
                <w:szCs w:val="18"/>
              </w:rPr>
              <w:t>CAL voor Windows Small Business Server Premium 2011</w:t>
            </w:r>
          </w:p>
          <w:p w:rsidR="00023FE7" w:rsidRPr="00A36EAF" w:rsidRDefault="00023FE7">
            <w:pPr>
              <w:pStyle w:val="Bulletedlistflush"/>
              <w:ind w:left="576" w:right="720" w:firstLine="0"/>
              <w:jc w:val="center"/>
              <w:rPr>
                <w:rFonts w:ascii="Tahoma" w:hAnsi="Tahoma" w:cs="Tahoma"/>
              </w:rPr>
            </w:pPr>
            <w:r w:rsidRPr="00A36EAF">
              <w:rPr>
                <w:rFonts w:ascii="Tahoma" w:hAnsi="Tahoma" w:cs="Tahoma"/>
                <w:color w:val="000000"/>
                <w:sz w:val="18"/>
                <w:szCs w:val="18"/>
              </w:rPr>
              <w:t>CAL voor Windows Small Business Server Premium 2008</w:t>
            </w:r>
          </w:p>
          <w:p w:rsidR="00023FE7" w:rsidRPr="00A36EAF" w:rsidRDefault="00023FE7" w:rsidP="00230E01">
            <w:pPr>
              <w:pStyle w:val="Bulletedlistflush"/>
              <w:ind w:left="576" w:right="720" w:firstLine="0"/>
              <w:jc w:val="center"/>
              <w:rPr>
                <w:rFonts w:ascii="Tahoma" w:hAnsi="Tahoma" w:cs="Tahoma"/>
                <w:sz w:val="18"/>
                <w:szCs w:val="18"/>
              </w:rPr>
            </w:pPr>
          </w:p>
        </w:tc>
      </w:tr>
      <w:tr w:rsidR="00023FE7" w:rsidRPr="00A36EAF" w:rsidTr="0044720D">
        <w:trPr>
          <w:trHeight w:val="576"/>
        </w:trPr>
        <w:tc>
          <w:tcPr>
            <w:tcW w:w="3809" w:type="dxa"/>
            <w:tcBorders>
              <w:top w:val="nil"/>
              <w:left w:val="single" w:sz="8" w:space="0" w:color="auto"/>
              <w:bottom w:val="single" w:sz="8" w:space="0" w:color="auto"/>
              <w:right w:val="single" w:sz="8" w:space="0" w:color="auto"/>
            </w:tcBorders>
          </w:tcPr>
          <w:p w:rsidR="00023FE7" w:rsidRPr="00A36EAF" w:rsidRDefault="00023FE7" w:rsidP="00273026">
            <w:pPr>
              <w:spacing w:before="60"/>
              <w:ind w:left="360" w:right="720"/>
              <w:jc w:val="center"/>
              <w:rPr>
                <w:rFonts w:cs="Tahoma"/>
                <w:lang w:val="nl-NL"/>
              </w:rPr>
            </w:pPr>
            <w:r w:rsidRPr="00A36EAF">
              <w:rPr>
                <w:rFonts w:cs="Tahoma"/>
                <w:szCs w:val="18"/>
                <w:lang w:val="nl-NL"/>
              </w:rPr>
              <w:t>CAL voor Essential Business Server Standard 2008 (Apparaat</w:t>
            </w:r>
            <w:r w:rsidR="00273026" w:rsidRPr="00A36EAF">
              <w:rPr>
                <w:rFonts w:cs="Tahoma"/>
                <w:szCs w:val="18"/>
                <w:lang w:val="nl-NL"/>
              </w:rPr>
              <w:t> </w:t>
            </w:r>
            <w:r w:rsidRPr="00A36EAF">
              <w:rPr>
                <w:rFonts w:cs="Tahoma"/>
                <w:szCs w:val="18"/>
                <w:lang w:val="nl-NL"/>
              </w:rPr>
              <w:t>of Gebruiker)</w:t>
            </w:r>
          </w:p>
          <w:p w:rsidR="00230E01" w:rsidRPr="00A36EAF" w:rsidRDefault="00230E01" w:rsidP="00230E01">
            <w:pPr>
              <w:ind w:left="360" w:right="720"/>
              <w:jc w:val="center"/>
              <w:rPr>
                <w:rFonts w:eastAsia="Calibri" w:cs="Tahoma"/>
                <w:szCs w:val="18"/>
                <w:lang w:val="nl-NL"/>
              </w:rPr>
            </w:pPr>
          </w:p>
        </w:tc>
        <w:tc>
          <w:tcPr>
            <w:tcW w:w="4298" w:type="dxa"/>
            <w:tcBorders>
              <w:top w:val="nil"/>
              <w:left w:val="nil"/>
              <w:bottom w:val="single" w:sz="8" w:space="0" w:color="auto"/>
              <w:right w:val="single" w:sz="8" w:space="0" w:color="auto"/>
            </w:tcBorders>
          </w:tcPr>
          <w:p w:rsidR="00023FE7" w:rsidRPr="00A36EAF" w:rsidRDefault="00023FE7" w:rsidP="00230E01">
            <w:pPr>
              <w:pStyle w:val="Bulletedlistflush"/>
              <w:spacing w:before="60"/>
              <w:ind w:left="576" w:right="720" w:firstLine="0"/>
              <w:jc w:val="center"/>
              <w:rPr>
                <w:rFonts w:ascii="Tahoma" w:hAnsi="Tahoma" w:cs="Tahoma"/>
                <w:sz w:val="18"/>
                <w:szCs w:val="18"/>
              </w:rPr>
            </w:pPr>
            <w:r w:rsidRPr="00A36EAF">
              <w:rPr>
                <w:rFonts w:ascii="Tahoma" w:hAnsi="Tahoma" w:cs="Tahoma"/>
                <w:sz w:val="18"/>
                <w:szCs w:val="18"/>
              </w:rPr>
              <w:t>CAL voor Windows Essential Business Server Standard 2008</w:t>
            </w:r>
          </w:p>
        </w:tc>
      </w:tr>
      <w:tr w:rsidR="00023FE7" w:rsidRPr="00A36EAF" w:rsidTr="0044720D">
        <w:trPr>
          <w:trHeight w:val="576"/>
        </w:trPr>
        <w:tc>
          <w:tcPr>
            <w:tcW w:w="3809" w:type="dxa"/>
            <w:tcBorders>
              <w:top w:val="nil"/>
              <w:left w:val="single" w:sz="8" w:space="0" w:color="auto"/>
              <w:bottom w:val="single" w:sz="8" w:space="0" w:color="auto"/>
              <w:right w:val="single" w:sz="8" w:space="0" w:color="auto"/>
            </w:tcBorders>
          </w:tcPr>
          <w:p w:rsidR="00023FE7" w:rsidRPr="00A36EAF" w:rsidRDefault="00023FE7" w:rsidP="00273026">
            <w:pPr>
              <w:spacing w:before="60"/>
              <w:ind w:left="360" w:right="720"/>
              <w:jc w:val="center"/>
              <w:rPr>
                <w:rFonts w:cs="Tahoma"/>
                <w:lang w:val="nl-NL"/>
              </w:rPr>
            </w:pPr>
            <w:r w:rsidRPr="00A36EAF">
              <w:rPr>
                <w:rFonts w:cs="Tahoma"/>
                <w:szCs w:val="18"/>
                <w:lang w:val="nl-NL"/>
              </w:rPr>
              <w:t>CAL voor Essential Business Server Premium 2008 (Apparaat</w:t>
            </w:r>
            <w:r w:rsidR="00273026" w:rsidRPr="00A36EAF">
              <w:rPr>
                <w:rFonts w:cs="Tahoma"/>
                <w:szCs w:val="18"/>
                <w:lang w:val="nl-NL"/>
              </w:rPr>
              <w:t> </w:t>
            </w:r>
            <w:r w:rsidRPr="00A36EAF">
              <w:rPr>
                <w:rFonts w:cs="Tahoma"/>
                <w:szCs w:val="18"/>
                <w:lang w:val="nl-NL"/>
              </w:rPr>
              <w:t>of Gebruiker)</w:t>
            </w:r>
          </w:p>
          <w:p w:rsidR="00230E01" w:rsidRPr="00A36EAF" w:rsidRDefault="00230E01" w:rsidP="00230E01">
            <w:pPr>
              <w:ind w:left="360" w:right="720"/>
              <w:jc w:val="center"/>
              <w:rPr>
                <w:rFonts w:eastAsia="Calibri" w:cs="Tahoma"/>
                <w:szCs w:val="18"/>
                <w:lang w:val="nl-NL"/>
              </w:rPr>
            </w:pPr>
          </w:p>
        </w:tc>
        <w:tc>
          <w:tcPr>
            <w:tcW w:w="4298" w:type="dxa"/>
            <w:tcBorders>
              <w:top w:val="nil"/>
              <w:left w:val="nil"/>
              <w:bottom w:val="single" w:sz="8" w:space="0" w:color="auto"/>
              <w:right w:val="single" w:sz="8" w:space="0" w:color="auto"/>
            </w:tcBorders>
          </w:tcPr>
          <w:p w:rsidR="00023FE7" w:rsidRPr="00A36EAF" w:rsidRDefault="00023FE7" w:rsidP="00230E01">
            <w:pPr>
              <w:pStyle w:val="Bulletedlistflush"/>
              <w:spacing w:before="60"/>
              <w:ind w:left="576" w:right="720" w:firstLine="0"/>
              <w:jc w:val="center"/>
              <w:rPr>
                <w:rFonts w:ascii="Tahoma" w:hAnsi="Tahoma" w:cs="Tahoma"/>
                <w:sz w:val="18"/>
                <w:szCs w:val="18"/>
              </w:rPr>
            </w:pPr>
            <w:r w:rsidRPr="00A36EAF">
              <w:rPr>
                <w:rFonts w:ascii="Tahoma" w:hAnsi="Tahoma" w:cs="Tahoma"/>
                <w:sz w:val="18"/>
                <w:szCs w:val="18"/>
              </w:rPr>
              <w:t>CAL voor Windows Essential Business Server Premium 2008</w:t>
            </w:r>
          </w:p>
        </w:tc>
      </w:tr>
      <w:tr w:rsidR="00023FE7" w:rsidRPr="00A36EAF" w:rsidTr="0044720D">
        <w:trPr>
          <w:trHeight w:val="576"/>
        </w:trPr>
        <w:tc>
          <w:tcPr>
            <w:tcW w:w="3809" w:type="dxa"/>
            <w:tcBorders>
              <w:top w:val="nil"/>
              <w:left w:val="single" w:sz="8" w:space="0" w:color="auto"/>
              <w:bottom w:val="single" w:sz="8" w:space="0" w:color="auto"/>
              <w:right w:val="single" w:sz="8" w:space="0" w:color="auto"/>
            </w:tcBorders>
          </w:tcPr>
          <w:p w:rsidR="00023FE7" w:rsidRPr="00A36EAF" w:rsidRDefault="00023FE7" w:rsidP="00230E01">
            <w:pPr>
              <w:spacing w:before="60"/>
              <w:ind w:left="360" w:right="720"/>
              <w:jc w:val="center"/>
              <w:rPr>
                <w:rFonts w:eastAsia="Calibri" w:cs="Tahoma"/>
                <w:szCs w:val="18"/>
                <w:lang w:val="nl-NL"/>
              </w:rPr>
            </w:pPr>
            <w:r w:rsidRPr="00A36EAF">
              <w:rPr>
                <w:rFonts w:cs="Tahoma"/>
                <w:szCs w:val="18"/>
                <w:lang w:val="nl-NL"/>
              </w:rPr>
              <w:t>Windows 8 Pro Upgrade</w:t>
            </w:r>
          </w:p>
        </w:tc>
        <w:tc>
          <w:tcPr>
            <w:tcW w:w="4298" w:type="dxa"/>
            <w:tcBorders>
              <w:top w:val="nil"/>
              <w:left w:val="nil"/>
              <w:bottom w:val="single" w:sz="8" w:space="0" w:color="auto"/>
              <w:right w:val="single" w:sz="8" w:space="0" w:color="auto"/>
            </w:tcBorders>
          </w:tcPr>
          <w:p w:rsidR="008B6EDD" w:rsidRPr="00A36EAF" w:rsidRDefault="008B6EDD" w:rsidP="00230E01">
            <w:pPr>
              <w:pStyle w:val="Bulletedlistflush"/>
              <w:spacing w:before="60"/>
              <w:ind w:left="576" w:right="720" w:firstLine="0"/>
              <w:jc w:val="center"/>
              <w:rPr>
                <w:rFonts w:ascii="Tahoma" w:hAnsi="Tahoma" w:cs="Tahoma"/>
                <w:lang w:val="nl-NL"/>
              </w:rPr>
            </w:pPr>
            <w:r w:rsidRPr="00A36EAF">
              <w:rPr>
                <w:rFonts w:ascii="Tahoma" w:hAnsi="Tahoma" w:cs="Tahoma"/>
                <w:sz w:val="18"/>
                <w:szCs w:val="18"/>
                <w:lang w:val="nl-NL"/>
              </w:rPr>
              <w:t>Windows 8 Pro</w:t>
            </w:r>
          </w:p>
          <w:p w:rsidR="00023FE7" w:rsidRPr="00A36EAF" w:rsidRDefault="00023FE7" w:rsidP="008B6EDD">
            <w:pPr>
              <w:pStyle w:val="Bulletedlistflush"/>
              <w:ind w:left="576" w:right="720" w:firstLine="0"/>
              <w:jc w:val="center"/>
              <w:rPr>
                <w:rFonts w:ascii="Tahoma" w:hAnsi="Tahoma" w:cs="Tahoma"/>
                <w:sz w:val="18"/>
                <w:szCs w:val="18"/>
                <w:lang w:val="nl-NL"/>
              </w:rPr>
            </w:pPr>
            <w:r w:rsidRPr="00A36EAF">
              <w:rPr>
                <w:rFonts w:ascii="Tahoma" w:hAnsi="Tahoma" w:cs="Tahoma"/>
                <w:sz w:val="18"/>
                <w:szCs w:val="18"/>
                <w:lang w:val="nl-NL"/>
              </w:rPr>
              <w:t>Windows 7 Professional</w:t>
            </w:r>
          </w:p>
        </w:tc>
      </w:tr>
    </w:tbl>
    <w:p w:rsidR="00F81160" w:rsidRPr="00F81160" w:rsidRDefault="00F81160" w:rsidP="00456002">
      <w:pPr>
        <w:pStyle w:val="Heading2"/>
        <w:ind w:left="0"/>
        <w:rPr>
          <w:rFonts w:ascii="Tahoma" w:hAnsi="Tahoma" w:cs="Tahoma"/>
          <w:sz w:val="18"/>
          <w:szCs w:val="18"/>
          <w:lang w:val="nl-NL"/>
        </w:rPr>
      </w:pPr>
      <w:bookmarkStart w:id="686" w:name="_Toc336338195"/>
    </w:p>
    <w:p w:rsidR="00456002" w:rsidRPr="00A36EAF" w:rsidRDefault="00456002" w:rsidP="00456002">
      <w:pPr>
        <w:pStyle w:val="Heading2"/>
        <w:ind w:left="0"/>
        <w:rPr>
          <w:rFonts w:ascii="Tahoma" w:hAnsi="Tahoma" w:cs="Tahoma"/>
          <w:lang w:val="nl-NL"/>
        </w:rPr>
      </w:pPr>
      <w:bookmarkStart w:id="687" w:name="_Toc353788090"/>
      <w:r w:rsidRPr="00A36EAF">
        <w:rPr>
          <w:rFonts w:ascii="Tahoma" w:hAnsi="Tahoma" w:cs="Tahoma"/>
          <w:lang w:val="nl-NL"/>
        </w:rPr>
        <w:t>Bijgewerkte voorwaarden voor de Enterprise Overeenkomst en het Subscription Overeenkomst-programma</w:t>
      </w:r>
      <w:bookmarkEnd w:id="686"/>
      <w:bookmarkEnd w:id="687"/>
    </w:p>
    <w:p w:rsidR="00456002" w:rsidRPr="00A36EAF" w:rsidRDefault="00456002" w:rsidP="00456002">
      <w:pPr>
        <w:tabs>
          <w:tab w:val="left" w:pos="360"/>
        </w:tabs>
        <w:rPr>
          <w:rFonts w:cs="Tahoma"/>
          <w:lang w:val="nl-NL"/>
        </w:rPr>
      </w:pPr>
    </w:p>
    <w:p w:rsidR="00456002" w:rsidRPr="00A36EAF" w:rsidRDefault="00456002" w:rsidP="00273026">
      <w:pPr>
        <w:spacing w:after="60"/>
        <w:outlineLvl w:val="3"/>
        <w:rPr>
          <w:rFonts w:cs="Tahoma"/>
          <w:lang w:val="nl-NL"/>
        </w:rPr>
      </w:pPr>
      <w:r w:rsidRPr="00A36EAF">
        <w:rPr>
          <w:rFonts w:cs="Tahoma"/>
          <w:b/>
          <w:szCs w:val="20"/>
          <w:lang w:val="nl-NL"/>
        </w:rPr>
        <w:t>Enterprise Online Diensten die voldoen aan vereisten voor Enterprise Producten</w:t>
      </w:r>
    </w:p>
    <w:p w:rsidR="00456002" w:rsidRPr="00A36EAF" w:rsidRDefault="00456002" w:rsidP="00342FE9">
      <w:pPr>
        <w:tabs>
          <w:tab w:val="left" w:pos="360"/>
        </w:tabs>
        <w:rPr>
          <w:rFonts w:cs="Tahoma"/>
          <w:lang w:val="nl-NL"/>
        </w:rPr>
      </w:pPr>
      <w:r w:rsidRPr="00A36EAF">
        <w:rPr>
          <w:rFonts w:cs="Tahoma"/>
          <w:b/>
          <w:szCs w:val="20"/>
          <w:lang w:val="nl-NL"/>
        </w:rPr>
        <w:t>Opmerking:</w:t>
      </w:r>
      <w:r w:rsidRPr="00A36EAF">
        <w:rPr>
          <w:rFonts w:cs="Tahoma"/>
          <w:szCs w:val="20"/>
          <w:lang w:val="nl-NL"/>
        </w:rPr>
        <w:t xml:space="preserve"> het volgende is van toepassing op klanten met een Enterprise of Enterprise Subscription Enrollment die</w:t>
      </w:r>
      <w:r w:rsidR="00273026" w:rsidRPr="00A36EAF">
        <w:rPr>
          <w:rFonts w:cs="Tahoma"/>
          <w:szCs w:val="20"/>
          <w:lang w:val="nl-NL"/>
        </w:rPr>
        <w:t> </w:t>
      </w:r>
      <w:r w:rsidRPr="00A36EAF">
        <w:rPr>
          <w:rFonts w:cs="Tahoma"/>
          <w:szCs w:val="20"/>
          <w:lang w:val="nl-NL"/>
        </w:rPr>
        <w:t>in aanmerking komen voor de aankoop van Enterprise Online Diensten. Klanten die niet zeker weten of ze in aanmerking komen voor de aankoop van Enterprise Online Diensten, kunnen contact opnemen met hun Software-adviseur, Reseller of Microsoft Account Manager voor meer informatie.</w:t>
      </w:r>
      <w:r w:rsidR="004B5C61" w:rsidRPr="00A36EAF">
        <w:rPr>
          <w:rFonts w:cs="Tahoma"/>
          <w:szCs w:val="20"/>
          <w:lang w:val="nl-NL"/>
        </w:rPr>
        <w:t xml:space="preserve"> </w:t>
      </w:r>
    </w:p>
    <w:p w:rsidR="00456002" w:rsidRPr="00A36EAF" w:rsidRDefault="00456002" w:rsidP="00366502">
      <w:pPr>
        <w:tabs>
          <w:tab w:val="left" w:pos="360"/>
        </w:tabs>
        <w:rPr>
          <w:rFonts w:cs="Tahoma"/>
          <w:lang w:val="nl-NL"/>
        </w:rPr>
      </w:pPr>
      <w:r w:rsidRPr="00A36EAF">
        <w:rPr>
          <w:rFonts w:cs="Tahoma"/>
          <w:szCs w:val="20"/>
          <w:lang w:val="nl-NL"/>
        </w:rPr>
        <w:lastRenderedPageBreak/>
        <w:t>Het is toegestaan een combinatie te gebruiken van Enterprise Producten en Enterprise Online Diensten om te voldoen aan de Enterprise-brede vereisten voor een Enterprise of Enterprise Subscription Enrollment.</w:t>
      </w:r>
    </w:p>
    <w:p w:rsidR="00456002" w:rsidRPr="00A36EAF" w:rsidRDefault="00456002" w:rsidP="00366502">
      <w:pPr>
        <w:tabs>
          <w:tab w:val="left" w:pos="360"/>
        </w:tabs>
        <w:rPr>
          <w:rFonts w:cs="Tahoma"/>
          <w:lang w:val="nl-NL"/>
        </w:rPr>
      </w:pPr>
      <w:r w:rsidRPr="00A36EAF">
        <w:rPr>
          <w:rFonts w:cs="Tahoma"/>
          <w:szCs w:val="20"/>
          <w:lang w:val="nl-NL"/>
        </w:rPr>
        <w:t>In de onderstaande tabel ziet u de Enterprise Online Diensten en vereiste CAL’s (indien van toepassing) die voldoen aan de Enterprise-brede vereisten voor Enterprise-producten.</w:t>
      </w:r>
      <w:r w:rsidR="004B5C61" w:rsidRPr="00A36EAF">
        <w:rPr>
          <w:rFonts w:cs="Tahoma"/>
          <w:szCs w:val="20"/>
          <w:lang w:val="nl-NL"/>
        </w:rPr>
        <w:t xml:space="preserve"> </w:t>
      </w:r>
    </w:p>
    <w:p w:rsidR="00456002" w:rsidRPr="00A36EAF" w:rsidRDefault="00456002" w:rsidP="0055442E">
      <w:pPr>
        <w:ind w:left="720"/>
        <w:rPr>
          <w:rFonts w:cs="Tahoma"/>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A36EAF"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A36EAF" w:rsidRDefault="00456002" w:rsidP="005C647E">
            <w:pPr>
              <w:keepNext/>
              <w:jc w:val="center"/>
              <w:rPr>
                <w:rFonts w:cs="Tahoma"/>
                <w:b/>
                <w:lang w:val="nl-NL"/>
              </w:rPr>
            </w:pPr>
            <w:r w:rsidRPr="00A36EAF">
              <w:rPr>
                <w:rFonts w:cs="Tahoma"/>
                <w:b/>
                <w:lang w:val="nl-NL"/>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A36EAF" w:rsidRDefault="00456002" w:rsidP="005C647E">
            <w:pPr>
              <w:keepNext/>
              <w:jc w:val="center"/>
              <w:rPr>
                <w:rFonts w:cs="Tahoma"/>
                <w:b/>
                <w:lang w:val="nl-NL"/>
              </w:rPr>
            </w:pPr>
            <w:r w:rsidRPr="00A36EAF">
              <w:rPr>
                <w:rFonts w:cs="Tahoma"/>
                <w:b/>
                <w:bCs/>
                <w:lang w:val="nl-NL"/>
              </w:rPr>
              <w:t>Enterprise Online Diensten***</w:t>
            </w:r>
          </w:p>
        </w:tc>
      </w:tr>
      <w:tr w:rsidR="00E71EB9" w:rsidRPr="00A36EAF"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A36EAF" w:rsidRDefault="00E71EB9" w:rsidP="005C647E">
            <w:pPr>
              <w:ind w:left="144"/>
              <w:rPr>
                <w:rFonts w:cs="Tahoma"/>
                <w:szCs w:val="18"/>
                <w:lang w:val="nl-NL"/>
              </w:rPr>
            </w:pPr>
            <w:r w:rsidRPr="00A36EAF">
              <w:rPr>
                <w:rFonts w:cs="Tahoma"/>
                <w:szCs w:val="18"/>
                <w:lang w:val="nl-NL"/>
              </w:rPr>
              <w:t>Office Professional Plus**</w:t>
            </w:r>
          </w:p>
        </w:tc>
        <w:tc>
          <w:tcPr>
            <w:tcW w:w="4157" w:type="dxa"/>
            <w:tcBorders>
              <w:top w:val="nil"/>
              <w:left w:val="nil"/>
              <w:bottom w:val="single" w:sz="4" w:space="0" w:color="auto"/>
              <w:right w:val="single" w:sz="8" w:space="0" w:color="auto"/>
            </w:tcBorders>
            <w:vAlign w:val="center"/>
          </w:tcPr>
          <w:p w:rsidR="00E71EB9" w:rsidRPr="00A36EAF" w:rsidRDefault="00E71EB9" w:rsidP="009D1A7F">
            <w:pPr>
              <w:numPr>
                <w:ilvl w:val="0"/>
                <w:numId w:val="35"/>
              </w:numPr>
              <w:spacing w:before="60" w:after="60"/>
              <w:ind w:left="907"/>
              <w:rPr>
                <w:rFonts w:cs="Tahoma"/>
                <w:lang w:val="nl-NL"/>
              </w:rPr>
            </w:pPr>
            <w:r w:rsidRPr="00A36EAF">
              <w:rPr>
                <w:rFonts w:cs="Tahoma"/>
                <w:color w:val="000000"/>
                <w:szCs w:val="18"/>
                <w:lang w:val="nl-NL"/>
              </w:rPr>
              <w:t>Office 365 (Enterprise E2)</w:t>
            </w:r>
          </w:p>
          <w:p w:rsidR="00E71EB9" w:rsidRPr="00A36EAF" w:rsidRDefault="00E71EB9" w:rsidP="009D1A7F">
            <w:pPr>
              <w:numPr>
                <w:ilvl w:val="0"/>
                <w:numId w:val="35"/>
              </w:numPr>
              <w:spacing w:after="60"/>
              <w:ind w:left="907"/>
              <w:rPr>
                <w:rFonts w:cs="Tahoma"/>
                <w:lang w:val="nl-NL"/>
              </w:rPr>
            </w:pPr>
            <w:r w:rsidRPr="00A36EAF">
              <w:rPr>
                <w:rFonts w:cs="Tahoma"/>
                <w:color w:val="000000"/>
                <w:szCs w:val="18"/>
                <w:lang w:val="nl-NL"/>
              </w:rPr>
              <w:t>Office 365 (Enterprise E3)</w:t>
            </w:r>
          </w:p>
          <w:p w:rsidR="00E71EB9" w:rsidRPr="00A36EAF" w:rsidRDefault="00E71EB9" w:rsidP="009D1A7F">
            <w:pPr>
              <w:numPr>
                <w:ilvl w:val="0"/>
                <w:numId w:val="35"/>
              </w:numPr>
              <w:spacing w:after="60"/>
              <w:ind w:left="907"/>
              <w:rPr>
                <w:rFonts w:cs="Tahoma"/>
                <w:lang w:val="nl-NL"/>
              </w:rPr>
            </w:pPr>
            <w:r w:rsidRPr="00A36EAF">
              <w:rPr>
                <w:rFonts w:cs="Tahoma"/>
                <w:color w:val="000000"/>
                <w:szCs w:val="18"/>
                <w:lang w:val="nl-NL"/>
              </w:rPr>
              <w:t xml:space="preserve">Office 365 (Enterprise E4) </w:t>
            </w:r>
          </w:p>
          <w:p w:rsidR="00E71EB9" w:rsidRPr="00A36EAF" w:rsidRDefault="00E71EB9" w:rsidP="009D1A7F">
            <w:pPr>
              <w:numPr>
                <w:ilvl w:val="0"/>
                <w:numId w:val="35"/>
              </w:numPr>
              <w:spacing w:after="60"/>
              <w:ind w:left="907"/>
              <w:rPr>
                <w:rFonts w:cs="Tahoma"/>
                <w:lang w:val="nl-NL"/>
              </w:rPr>
            </w:pPr>
            <w:r w:rsidRPr="00A36EAF">
              <w:rPr>
                <w:rFonts w:cs="Tahoma"/>
                <w:color w:val="000000"/>
                <w:szCs w:val="18"/>
                <w:lang w:val="nl-NL"/>
              </w:rPr>
              <w:t>Office 365 (Government G2)</w:t>
            </w:r>
          </w:p>
          <w:p w:rsidR="00E71EB9" w:rsidRPr="00A36EAF" w:rsidRDefault="00E71EB9" w:rsidP="009D1A7F">
            <w:pPr>
              <w:numPr>
                <w:ilvl w:val="0"/>
                <w:numId w:val="35"/>
              </w:numPr>
              <w:spacing w:after="60"/>
              <w:ind w:left="907"/>
              <w:rPr>
                <w:rFonts w:cs="Tahoma"/>
                <w:lang w:val="nl-NL"/>
              </w:rPr>
            </w:pPr>
            <w:r w:rsidRPr="00A36EAF">
              <w:rPr>
                <w:rFonts w:cs="Tahoma"/>
                <w:color w:val="000000"/>
                <w:szCs w:val="18"/>
                <w:lang w:val="nl-NL"/>
              </w:rPr>
              <w:t>Office 365 (Government G3)</w:t>
            </w:r>
          </w:p>
          <w:p w:rsidR="00E71EB9" w:rsidRPr="00A36EAF" w:rsidRDefault="00E71EB9" w:rsidP="009D1A7F">
            <w:pPr>
              <w:numPr>
                <w:ilvl w:val="0"/>
                <w:numId w:val="35"/>
              </w:numPr>
              <w:spacing w:after="60"/>
              <w:ind w:left="907"/>
              <w:rPr>
                <w:rFonts w:cs="Tahoma"/>
                <w:lang w:val="nl-NL"/>
              </w:rPr>
            </w:pPr>
            <w:r w:rsidRPr="00A36EAF">
              <w:rPr>
                <w:rFonts w:cs="Tahoma"/>
                <w:color w:val="000000"/>
                <w:szCs w:val="18"/>
                <w:lang w:val="nl-NL"/>
              </w:rPr>
              <w:t>Office 365 (Government G4)</w:t>
            </w:r>
          </w:p>
          <w:p w:rsidR="00C571BD" w:rsidRPr="00A36EAF" w:rsidRDefault="00C571BD" w:rsidP="00F06EC5">
            <w:pPr>
              <w:ind w:left="907"/>
              <w:rPr>
                <w:rFonts w:cs="Tahoma"/>
                <w:color w:val="000000"/>
                <w:szCs w:val="18"/>
                <w:lang w:val="nl-NL"/>
              </w:rPr>
            </w:pPr>
          </w:p>
        </w:tc>
      </w:tr>
      <w:tr w:rsidR="00E71EB9" w:rsidRPr="00A36EAF"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A36EAF" w:rsidRDefault="00E71EB9" w:rsidP="005C647E">
            <w:pPr>
              <w:ind w:left="144"/>
              <w:rPr>
                <w:rFonts w:cs="Tahoma"/>
                <w:szCs w:val="18"/>
                <w:lang w:val="nl-NL"/>
              </w:rPr>
            </w:pPr>
            <w:r w:rsidRPr="00A36EAF">
              <w:rPr>
                <w:rFonts w:cs="Tahoma"/>
                <w:szCs w:val="18"/>
                <w:lang w:val="nl-NL"/>
              </w:rPr>
              <w:t>Core CAL Suite</w:t>
            </w:r>
          </w:p>
        </w:tc>
        <w:tc>
          <w:tcPr>
            <w:tcW w:w="4157" w:type="dxa"/>
            <w:tcBorders>
              <w:top w:val="nil"/>
              <w:left w:val="nil"/>
              <w:bottom w:val="single" w:sz="4" w:space="0" w:color="auto"/>
              <w:right w:val="single" w:sz="8" w:space="0" w:color="auto"/>
            </w:tcBorders>
            <w:vAlign w:val="center"/>
          </w:tcPr>
          <w:p w:rsidR="008368B4" w:rsidRPr="00A36EAF" w:rsidRDefault="008368B4" w:rsidP="009D1A7F">
            <w:pPr>
              <w:numPr>
                <w:ilvl w:val="0"/>
                <w:numId w:val="35"/>
              </w:numPr>
              <w:spacing w:before="60" w:after="60"/>
              <w:ind w:left="907"/>
              <w:rPr>
                <w:rFonts w:cs="Tahoma"/>
                <w:lang w:val="nl-NL"/>
              </w:rPr>
            </w:pPr>
            <w:r w:rsidRPr="00A36EAF">
              <w:rPr>
                <w:rFonts w:cs="Tahoma"/>
                <w:color w:val="000000"/>
                <w:szCs w:val="18"/>
                <w:lang w:val="nl-NL"/>
              </w:rPr>
              <w:t>Office 365 (Enterprise E1)*</w:t>
            </w:r>
          </w:p>
          <w:p w:rsidR="008368B4" w:rsidRPr="00A36EAF" w:rsidRDefault="008368B4" w:rsidP="009D1A7F">
            <w:pPr>
              <w:numPr>
                <w:ilvl w:val="0"/>
                <w:numId w:val="35"/>
              </w:numPr>
              <w:spacing w:after="60"/>
              <w:rPr>
                <w:rFonts w:cs="Tahoma"/>
                <w:lang w:val="nl-NL"/>
              </w:rPr>
            </w:pPr>
            <w:r w:rsidRPr="00A36EAF">
              <w:rPr>
                <w:rFonts w:cs="Tahoma"/>
                <w:color w:val="000000"/>
                <w:szCs w:val="18"/>
                <w:lang w:val="nl-NL"/>
              </w:rPr>
              <w:t>Office 365 (Enterprise E2)*</w:t>
            </w:r>
          </w:p>
          <w:p w:rsidR="008368B4" w:rsidRPr="00A36EAF" w:rsidRDefault="008368B4" w:rsidP="009D1A7F">
            <w:pPr>
              <w:numPr>
                <w:ilvl w:val="0"/>
                <w:numId w:val="35"/>
              </w:numPr>
              <w:spacing w:after="60"/>
              <w:rPr>
                <w:rFonts w:cs="Tahoma"/>
                <w:lang w:val="nl-NL"/>
              </w:rPr>
            </w:pPr>
            <w:r w:rsidRPr="00A36EAF">
              <w:rPr>
                <w:rFonts w:cs="Tahoma"/>
                <w:color w:val="000000"/>
                <w:szCs w:val="18"/>
                <w:lang w:val="nl-NL"/>
              </w:rPr>
              <w:t>Office 365 (Enterprise E3)*</w:t>
            </w:r>
          </w:p>
          <w:p w:rsidR="008368B4" w:rsidRPr="00A36EAF" w:rsidRDefault="008368B4" w:rsidP="009D1A7F">
            <w:pPr>
              <w:numPr>
                <w:ilvl w:val="0"/>
                <w:numId w:val="35"/>
              </w:numPr>
              <w:spacing w:after="60"/>
              <w:rPr>
                <w:rFonts w:cs="Tahoma"/>
                <w:lang w:val="nl-NL"/>
              </w:rPr>
            </w:pPr>
            <w:r w:rsidRPr="00A36EAF">
              <w:rPr>
                <w:rFonts w:cs="Tahoma"/>
                <w:color w:val="000000"/>
                <w:szCs w:val="18"/>
                <w:lang w:val="nl-NL"/>
              </w:rPr>
              <w:t>Office 365 (Enterprise E4)*</w:t>
            </w:r>
          </w:p>
          <w:p w:rsidR="008368B4" w:rsidRPr="00A36EAF" w:rsidRDefault="008368B4" w:rsidP="009D1A7F">
            <w:pPr>
              <w:numPr>
                <w:ilvl w:val="0"/>
                <w:numId w:val="35"/>
              </w:numPr>
              <w:spacing w:after="60"/>
              <w:rPr>
                <w:rFonts w:cs="Tahoma"/>
                <w:lang w:val="nl-NL"/>
              </w:rPr>
            </w:pPr>
            <w:r w:rsidRPr="00A36EAF">
              <w:rPr>
                <w:rFonts w:cs="Tahoma"/>
                <w:color w:val="000000"/>
                <w:szCs w:val="18"/>
                <w:lang w:val="nl-NL"/>
              </w:rPr>
              <w:t>Office 365 (Government G1)*</w:t>
            </w:r>
          </w:p>
          <w:p w:rsidR="008368B4" w:rsidRPr="00A36EAF" w:rsidRDefault="008368B4" w:rsidP="009D1A7F">
            <w:pPr>
              <w:numPr>
                <w:ilvl w:val="0"/>
                <w:numId w:val="35"/>
              </w:numPr>
              <w:spacing w:after="60"/>
              <w:rPr>
                <w:rFonts w:cs="Tahoma"/>
                <w:lang w:val="nl-NL"/>
              </w:rPr>
            </w:pPr>
            <w:r w:rsidRPr="00A36EAF">
              <w:rPr>
                <w:rFonts w:cs="Tahoma"/>
                <w:color w:val="000000"/>
                <w:szCs w:val="18"/>
                <w:lang w:val="nl-NL"/>
              </w:rPr>
              <w:t>Office 365 (Government G2)*</w:t>
            </w:r>
          </w:p>
          <w:p w:rsidR="008368B4" w:rsidRPr="00A36EAF" w:rsidRDefault="004D2744" w:rsidP="009D1A7F">
            <w:pPr>
              <w:numPr>
                <w:ilvl w:val="0"/>
                <w:numId w:val="35"/>
              </w:numPr>
              <w:spacing w:after="60"/>
              <w:rPr>
                <w:rFonts w:cs="Tahoma"/>
                <w:lang w:val="nl-NL"/>
              </w:rPr>
            </w:pPr>
            <w:r w:rsidRPr="00A36EAF">
              <w:rPr>
                <w:rFonts w:cs="Tahoma"/>
                <w:color w:val="000000"/>
                <w:szCs w:val="18"/>
                <w:lang w:val="nl-NL"/>
              </w:rPr>
              <w:t>Office 365(Government G3)*</w:t>
            </w:r>
          </w:p>
          <w:p w:rsidR="008368B4" w:rsidRPr="00A36EAF" w:rsidRDefault="008368B4" w:rsidP="009D1A7F">
            <w:pPr>
              <w:numPr>
                <w:ilvl w:val="0"/>
                <w:numId w:val="35"/>
              </w:numPr>
              <w:spacing w:after="60"/>
              <w:rPr>
                <w:rFonts w:cs="Tahoma"/>
                <w:lang w:val="nl-NL"/>
              </w:rPr>
            </w:pPr>
            <w:r w:rsidRPr="00A36EAF">
              <w:rPr>
                <w:rFonts w:cs="Tahoma"/>
                <w:color w:val="000000"/>
                <w:szCs w:val="18"/>
                <w:lang w:val="nl-NL"/>
              </w:rPr>
              <w:t>Office 365 (Government G4)*</w:t>
            </w:r>
          </w:p>
          <w:p w:rsidR="00822871" w:rsidRPr="00A36EAF" w:rsidRDefault="00E71EB9" w:rsidP="009D1A7F">
            <w:pPr>
              <w:numPr>
                <w:ilvl w:val="0"/>
                <w:numId w:val="35"/>
              </w:numPr>
              <w:spacing w:after="60"/>
              <w:rPr>
                <w:rFonts w:cs="Tahoma"/>
                <w:lang w:val="nl-NL"/>
              </w:rPr>
            </w:pPr>
            <w:r w:rsidRPr="00A36EAF">
              <w:rPr>
                <w:rFonts w:cs="Tahoma"/>
                <w:color w:val="000000"/>
                <w:szCs w:val="18"/>
                <w:lang w:val="nl-NL"/>
              </w:rPr>
              <w:t xml:space="preserve">Windows Intune* </w:t>
            </w:r>
          </w:p>
          <w:p w:rsidR="00822871" w:rsidRPr="00A36EAF" w:rsidRDefault="00822871" w:rsidP="00F06EC5">
            <w:pPr>
              <w:ind w:left="907"/>
              <w:rPr>
                <w:rFonts w:cs="Tahoma"/>
                <w:color w:val="000000"/>
                <w:szCs w:val="18"/>
                <w:lang w:val="nl-NL"/>
              </w:rPr>
            </w:pPr>
          </w:p>
        </w:tc>
      </w:tr>
      <w:tr w:rsidR="00E71EB9" w:rsidRPr="00A36EAF"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A36EAF" w:rsidRDefault="00E71EB9" w:rsidP="005C647E">
            <w:pPr>
              <w:ind w:left="144"/>
              <w:rPr>
                <w:rFonts w:cs="Tahoma"/>
                <w:szCs w:val="18"/>
                <w:lang w:val="nl-NL"/>
              </w:rPr>
            </w:pPr>
            <w:r w:rsidRPr="00A36EAF">
              <w:rPr>
                <w:rFonts w:cs="Tahoma"/>
                <w:szCs w:val="18"/>
                <w:lang w:val="nl-NL"/>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A36EAF" w:rsidRDefault="008368B4" w:rsidP="009D1A7F">
            <w:pPr>
              <w:numPr>
                <w:ilvl w:val="0"/>
                <w:numId w:val="36"/>
              </w:numPr>
              <w:spacing w:before="60" w:after="60"/>
              <w:ind w:left="907"/>
              <w:rPr>
                <w:rFonts w:cs="Tahoma"/>
                <w:lang w:val="nl-NL"/>
              </w:rPr>
            </w:pPr>
            <w:r w:rsidRPr="00A36EAF">
              <w:rPr>
                <w:rFonts w:eastAsia="Calibri" w:cs="Tahoma"/>
                <w:color w:val="000000"/>
                <w:szCs w:val="18"/>
                <w:lang w:val="nl-NL"/>
              </w:rPr>
              <w:t xml:space="preserve">Office 365 </w:t>
            </w:r>
            <w:r w:rsidRPr="00A36EAF">
              <w:rPr>
                <w:rFonts w:cs="Tahoma"/>
                <w:color w:val="000000"/>
                <w:szCs w:val="18"/>
                <w:lang w:val="nl-NL"/>
              </w:rPr>
              <w:t>(Enterprise E3)*</w:t>
            </w:r>
          </w:p>
          <w:p w:rsidR="008368B4" w:rsidRPr="00A36EAF" w:rsidRDefault="008368B4" w:rsidP="009D1A7F">
            <w:pPr>
              <w:numPr>
                <w:ilvl w:val="0"/>
                <w:numId w:val="36"/>
              </w:numPr>
              <w:spacing w:after="60"/>
              <w:rPr>
                <w:rFonts w:cs="Tahoma"/>
                <w:lang w:val="nl-NL"/>
              </w:rPr>
            </w:pPr>
            <w:r w:rsidRPr="00A36EAF">
              <w:rPr>
                <w:rFonts w:eastAsia="Calibri" w:cs="Tahoma"/>
                <w:color w:val="000000"/>
                <w:szCs w:val="18"/>
                <w:lang w:val="nl-NL"/>
              </w:rPr>
              <w:t xml:space="preserve">Office 365 </w:t>
            </w:r>
            <w:r w:rsidRPr="00A36EAF">
              <w:rPr>
                <w:rFonts w:cs="Tahoma"/>
                <w:color w:val="000000"/>
                <w:szCs w:val="18"/>
                <w:lang w:val="nl-NL"/>
              </w:rPr>
              <w:t>(Enterprise E4)*</w:t>
            </w:r>
          </w:p>
          <w:p w:rsidR="008368B4" w:rsidRPr="00A36EAF" w:rsidRDefault="008368B4" w:rsidP="009D1A7F">
            <w:pPr>
              <w:numPr>
                <w:ilvl w:val="0"/>
                <w:numId w:val="36"/>
              </w:numPr>
              <w:spacing w:after="60"/>
              <w:rPr>
                <w:rFonts w:cs="Tahoma"/>
                <w:lang w:val="nl-NL"/>
              </w:rPr>
            </w:pPr>
            <w:r w:rsidRPr="00A36EAF">
              <w:rPr>
                <w:rFonts w:eastAsia="Calibri" w:cs="Tahoma"/>
                <w:color w:val="000000"/>
                <w:szCs w:val="18"/>
                <w:lang w:val="nl-NL"/>
              </w:rPr>
              <w:t xml:space="preserve">Office 365 </w:t>
            </w:r>
            <w:r w:rsidRPr="00A36EAF">
              <w:rPr>
                <w:rFonts w:cs="Tahoma"/>
                <w:color w:val="000000"/>
                <w:szCs w:val="18"/>
                <w:lang w:val="nl-NL"/>
              </w:rPr>
              <w:t>(Government G3)*</w:t>
            </w:r>
          </w:p>
          <w:p w:rsidR="008368B4" w:rsidRPr="00A36EAF" w:rsidRDefault="008368B4" w:rsidP="009D1A7F">
            <w:pPr>
              <w:numPr>
                <w:ilvl w:val="0"/>
                <w:numId w:val="36"/>
              </w:numPr>
              <w:spacing w:after="60"/>
              <w:rPr>
                <w:rFonts w:cs="Tahoma"/>
                <w:lang w:val="nl-NL"/>
              </w:rPr>
            </w:pPr>
            <w:r w:rsidRPr="00A36EAF">
              <w:rPr>
                <w:rFonts w:eastAsia="Calibri" w:cs="Tahoma"/>
                <w:color w:val="000000"/>
                <w:szCs w:val="18"/>
                <w:lang w:val="nl-NL"/>
              </w:rPr>
              <w:t xml:space="preserve">Office 365 </w:t>
            </w:r>
            <w:r w:rsidRPr="00A36EAF">
              <w:rPr>
                <w:rFonts w:cs="Tahoma"/>
                <w:color w:val="000000"/>
                <w:szCs w:val="18"/>
                <w:lang w:val="nl-NL"/>
              </w:rPr>
              <w:t>(Government G4)*</w:t>
            </w:r>
          </w:p>
          <w:p w:rsidR="00822871" w:rsidRPr="00A36EAF" w:rsidRDefault="00E71EB9" w:rsidP="009D1A7F">
            <w:pPr>
              <w:numPr>
                <w:ilvl w:val="0"/>
                <w:numId w:val="36"/>
              </w:numPr>
              <w:spacing w:after="60"/>
              <w:rPr>
                <w:rFonts w:cs="Tahoma"/>
                <w:lang w:val="nl-NL"/>
              </w:rPr>
            </w:pPr>
            <w:r w:rsidRPr="00A36EAF">
              <w:rPr>
                <w:rFonts w:cs="Tahoma"/>
                <w:color w:val="000000"/>
                <w:szCs w:val="18"/>
                <w:lang w:val="nl-NL"/>
              </w:rPr>
              <w:t>Windows Intune*</w:t>
            </w:r>
          </w:p>
          <w:p w:rsidR="00E71EB9" w:rsidRPr="00A36EAF" w:rsidRDefault="00E71EB9" w:rsidP="0038120B">
            <w:pPr>
              <w:ind w:left="907"/>
              <w:rPr>
                <w:rFonts w:cs="Tahoma"/>
                <w:color w:val="000000"/>
                <w:szCs w:val="18"/>
                <w:lang w:val="nl-NL"/>
              </w:rPr>
            </w:pPr>
          </w:p>
        </w:tc>
      </w:tr>
    </w:tbl>
    <w:p w:rsidR="00456002" w:rsidRPr="00A36EAF" w:rsidRDefault="00273026" w:rsidP="00456002">
      <w:pPr>
        <w:tabs>
          <w:tab w:val="left" w:pos="360"/>
        </w:tabs>
        <w:ind w:left="720"/>
        <w:rPr>
          <w:rFonts w:cs="Tahoma"/>
          <w:lang w:val="nl-NL"/>
        </w:rPr>
      </w:pPr>
      <w:r w:rsidRPr="00A36EAF">
        <w:rPr>
          <w:rFonts w:cs="Tahoma"/>
          <w:i/>
          <w:sz w:val="16"/>
          <w:szCs w:val="20"/>
          <w:lang w:val="nl-NL"/>
        </w:rPr>
        <w:t>*</w:t>
      </w:r>
      <w:r w:rsidR="00456002" w:rsidRPr="00A36EAF">
        <w:rPr>
          <w:rFonts w:cs="Tahoma"/>
          <w:i/>
          <w:sz w:val="16"/>
          <w:szCs w:val="20"/>
          <w:lang w:val="nl-NL"/>
        </w:rPr>
        <w:t>Vereist een corresponderende CAL Suite Bridge Raadpleeg de paragraaf met productaantekeningen voor meer informatie over CAL Suite Bridge.</w:t>
      </w:r>
    </w:p>
    <w:p w:rsidR="00456002" w:rsidRPr="00A36EAF" w:rsidRDefault="00273026" w:rsidP="00456002">
      <w:pPr>
        <w:tabs>
          <w:tab w:val="left" w:pos="360"/>
        </w:tabs>
        <w:ind w:left="720"/>
        <w:rPr>
          <w:rFonts w:cs="Tahoma"/>
          <w:lang w:val="nl-NL"/>
        </w:rPr>
      </w:pPr>
      <w:r w:rsidRPr="00A36EAF">
        <w:rPr>
          <w:rFonts w:cs="Tahoma"/>
          <w:i/>
          <w:sz w:val="16"/>
          <w:szCs w:val="20"/>
          <w:lang w:val="nl-NL"/>
        </w:rPr>
        <w:t>**</w:t>
      </w:r>
      <w:r w:rsidR="00456002" w:rsidRPr="00A36EAF">
        <w:rPr>
          <w:rFonts w:cs="Tahoma"/>
          <w:i/>
          <w:sz w:val="16"/>
          <w:szCs w:val="20"/>
          <w:lang w:val="nl-NL"/>
        </w:rPr>
        <w:t>Office Professional Plus in Office 365 en Windows VDA zijn Enterprise Producten en voldoen mogelijk ook aan de Enterprise-brede vereiste.</w:t>
      </w:r>
    </w:p>
    <w:p w:rsidR="00456002" w:rsidRPr="00A36EAF" w:rsidRDefault="00273026" w:rsidP="00366502">
      <w:pPr>
        <w:tabs>
          <w:tab w:val="left" w:pos="360"/>
        </w:tabs>
        <w:ind w:left="720"/>
        <w:rPr>
          <w:rFonts w:cs="Tahoma"/>
          <w:lang w:val="nl-NL"/>
        </w:rPr>
      </w:pPr>
      <w:r w:rsidRPr="00A36EAF">
        <w:rPr>
          <w:rFonts w:cs="Tahoma"/>
          <w:i/>
          <w:sz w:val="16"/>
          <w:szCs w:val="20"/>
          <w:lang w:val="nl-NL"/>
        </w:rPr>
        <w:t>***</w:t>
      </w:r>
      <w:r w:rsidR="00456002" w:rsidRPr="00A36EAF">
        <w:rPr>
          <w:rFonts w:cs="Tahoma"/>
          <w:i/>
          <w:sz w:val="16"/>
          <w:szCs w:val="20"/>
          <w:lang w:val="nl-NL"/>
        </w:rPr>
        <w:t>Enterprise Online Diensten omvatten alleen volledige USL’s.</w:t>
      </w:r>
      <w:r w:rsidR="004B5C61" w:rsidRPr="00A36EAF">
        <w:rPr>
          <w:rFonts w:cs="Tahoma"/>
          <w:i/>
          <w:sz w:val="16"/>
          <w:szCs w:val="20"/>
          <w:lang w:val="nl-NL"/>
        </w:rPr>
        <w:t xml:space="preserve"> </w:t>
      </w:r>
      <w:r w:rsidR="00456002" w:rsidRPr="00A36EAF">
        <w:rPr>
          <w:rFonts w:cs="Tahoma"/>
          <w:i/>
          <w:sz w:val="16"/>
          <w:szCs w:val="20"/>
          <w:lang w:val="nl-NL"/>
        </w:rPr>
        <w:t>USL’s voor Software Assurance, waarvoor Core CAL of Enterprise CAL vereist is voor aankoop zijn geen Enterprise Online Diensten.</w:t>
      </w:r>
    </w:p>
    <w:p w:rsidR="00366502" w:rsidRPr="00A36EAF" w:rsidRDefault="00366502" w:rsidP="00456002">
      <w:pPr>
        <w:tabs>
          <w:tab w:val="left" w:pos="360"/>
        </w:tabs>
        <w:ind w:left="720"/>
        <w:rPr>
          <w:rFonts w:cs="Tahoma"/>
          <w:lang w:val="nl-NL"/>
        </w:rPr>
      </w:pPr>
    </w:p>
    <w:p w:rsidR="00456002" w:rsidRPr="00A36EAF" w:rsidRDefault="00456002" w:rsidP="0055442E">
      <w:pPr>
        <w:tabs>
          <w:tab w:val="left" w:pos="360"/>
        </w:tabs>
        <w:spacing w:after="60"/>
        <w:rPr>
          <w:rFonts w:cs="Tahoma"/>
          <w:lang w:val="nl-NL"/>
        </w:rPr>
      </w:pPr>
      <w:r w:rsidRPr="00A36EAF">
        <w:rPr>
          <w:rFonts w:cs="Tahoma"/>
          <w:b/>
          <w:szCs w:val="18"/>
          <w:lang w:val="nl-NL"/>
        </w:rPr>
        <w:t>Toegestane Overstappen</w:t>
      </w:r>
    </w:p>
    <w:p w:rsidR="00456002" w:rsidRPr="00A36EAF" w:rsidRDefault="0014632E" w:rsidP="00366502">
      <w:pPr>
        <w:tabs>
          <w:tab w:val="left" w:pos="360"/>
        </w:tabs>
        <w:rPr>
          <w:rFonts w:cs="Tahoma"/>
          <w:lang w:val="nl-NL"/>
        </w:rPr>
      </w:pPr>
      <w:r w:rsidRPr="00A36EAF">
        <w:rPr>
          <w:rFonts w:cs="Tahoma"/>
          <w:b/>
          <w:szCs w:val="20"/>
          <w:lang w:val="nl-NL"/>
        </w:rPr>
        <w:t xml:space="preserve">Opmerking: </w:t>
      </w:r>
      <w:r w:rsidRPr="00A36EAF">
        <w:rPr>
          <w:rFonts w:cs="Tahoma"/>
          <w:szCs w:val="20"/>
          <w:lang w:val="nl-NL"/>
        </w:rPr>
        <w:t>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Reseller of Microsoft Account Manager.</w:t>
      </w:r>
      <w:r w:rsidR="004B5C61" w:rsidRPr="00A36EAF">
        <w:rPr>
          <w:rFonts w:cs="Tahoma"/>
          <w:szCs w:val="20"/>
          <w:lang w:val="nl-NL"/>
        </w:rPr>
        <w:t xml:space="preserve"> </w:t>
      </w:r>
    </w:p>
    <w:p w:rsidR="00456002" w:rsidRDefault="00456002" w:rsidP="00366502">
      <w:pPr>
        <w:tabs>
          <w:tab w:val="left" w:pos="360"/>
        </w:tabs>
        <w:rPr>
          <w:rFonts w:cs="Tahoma"/>
          <w:lang w:val="nl-NL"/>
        </w:rPr>
      </w:pPr>
    </w:p>
    <w:p w:rsidR="00B51008" w:rsidRDefault="00B51008" w:rsidP="00366502">
      <w:pPr>
        <w:tabs>
          <w:tab w:val="left" w:pos="360"/>
        </w:tabs>
        <w:rPr>
          <w:rFonts w:cs="Tahoma"/>
          <w:lang w:val="nl-NL"/>
        </w:rPr>
      </w:pPr>
    </w:p>
    <w:p w:rsidR="00B51008" w:rsidRDefault="00B51008" w:rsidP="00366502">
      <w:pPr>
        <w:tabs>
          <w:tab w:val="left" w:pos="360"/>
        </w:tabs>
        <w:rPr>
          <w:rFonts w:cs="Tahoma"/>
          <w:lang w:val="nl-NL"/>
        </w:rPr>
      </w:pPr>
    </w:p>
    <w:p w:rsidR="00B51008" w:rsidRDefault="00B51008" w:rsidP="00366502">
      <w:pPr>
        <w:tabs>
          <w:tab w:val="left" w:pos="360"/>
        </w:tabs>
        <w:rPr>
          <w:rFonts w:cs="Tahoma"/>
          <w:lang w:val="nl-NL"/>
        </w:rPr>
      </w:pPr>
    </w:p>
    <w:p w:rsidR="00B51008" w:rsidRDefault="00B51008" w:rsidP="00366502">
      <w:pPr>
        <w:tabs>
          <w:tab w:val="left" w:pos="360"/>
        </w:tabs>
        <w:rPr>
          <w:rFonts w:cs="Tahoma"/>
          <w:lang w:val="nl-NL"/>
        </w:rPr>
      </w:pPr>
    </w:p>
    <w:p w:rsidR="00B51008" w:rsidRDefault="00B51008" w:rsidP="00366502">
      <w:pPr>
        <w:tabs>
          <w:tab w:val="left" w:pos="360"/>
        </w:tabs>
        <w:rPr>
          <w:rFonts w:cs="Tahoma"/>
          <w:lang w:val="nl-NL"/>
        </w:rPr>
      </w:pPr>
    </w:p>
    <w:p w:rsidR="00B51008" w:rsidRDefault="00B51008" w:rsidP="00366502">
      <w:pPr>
        <w:tabs>
          <w:tab w:val="left" w:pos="360"/>
        </w:tabs>
        <w:rPr>
          <w:rFonts w:cs="Tahoma"/>
          <w:lang w:val="nl-NL"/>
        </w:rPr>
      </w:pPr>
    </w:p>
    <w:p w:rsidR="00B51008" w:rsidRDefault="00B51008" w:rsidP="00366502">
      <w:pPr>
        <w:tabs>
          <w:tab w:val="left" w:pos="360"/>
        </w:tabs>
        <w:rPr>
          <w:rFonts w:cs="Tahoma"/>
          <w:lang w:val="nl-NL"/>
        </w:rPr>
      </w:pPr>
    </w:p>
    <w:p w:rsidR="00B51008" w:rsidRDefault="00B51008" w:rsidP="00366502">
      <w:pPr>
        <w:tabs>
          <w:tab w:val="left" w:pos="360"/>
        </w:tabs>
        <w:rPr>
          <w:rFonts w:cs="Tahoma"/>
          <w:lang w:val="nl-NL"/>
        </w:rPr>
      </w:pPr>
    </w:p>
    <w:p w:rsidR="00B51008" w:rsidRDefault="00B51008" w:rsidP="00366502">
      <w:pPr>
        <w:tabs>
          <w:tab w:val="left" w:pos="360"/>
        </w:tabs>
        <w:rPr>
          <w:rFonts w:cs="Tahoma"/>
          <w:lang w:val="nl-NL"/>
        </w:rPr>
      </w:pPr>
    </w:p>
    <w:p w:rsidR="00B51008" w:rsidRDefault="00B51008" w:rsidP="00366502">
      <w:pPr>
        <w:tabs>
          <w:tab w:val="left" w:pos="360"/>
        </w:tabs>
        <w:rPr>
          <w:rFonts w:cs="Tahoma"/>
          <w:lang w:val="nl-NL"/>
        </w:rPr>
      </w:pPr>
    </w:p>
    <w:p w:rsidR="00B51008" w:rsidRPr="00A36EAF" w:rsidRDefault="00B51008" w:rsidP="00366502">
      <w:pPr>
        <w:tabs>
          <w:tab w:val="left" w:pos="360"/>
        </w:tabs>
        <w:rPr>
          <w:rFonts w:cs="Tahoma"/>
          <w:lang w:val="nl-NL"/>
        </w:rPr>
      </w:pPr>
    </w:p>
    <w:p w:rsidR="00456002" w:rsidRPr="00A36EAF" w:rsidRDefault="00456002" w:rsidP="00B51008">
      <w:pPr>
        <w:keepNext/>
        <w:keepLines/>
        <w:tabs>
          <w:tab w:val="left" w:pos="360"/>
        </w:tabs>
        <w:rPr>
          <w:rFonts w:cs="Tahoma"/>
          <w:lang w:val="nl-NL"/>
        </w:rPr>
      </w:pPr>
      <w:r w:rsidRPr="00A36EAF">
        <w:rPr>
          <w:rFonts w:cs="Tahoma"/>
          <w:szCs w:val="20"/>
          <w:lang w:val="nl-NL"/>
        </w:rPr>
        <w:lastRenderedPageBreak/>
        <w:t>In de onderstaande tabel worden de producten vermeld die in aanmerking komen voor overstappen en welke overstappen zijn toegestaan.</w:t>
      </w:r>
      <w:r w:rsidR="004B5C61" w:rsidRPr="00A36EAF">
        <w:rPr>
          <w:rFonts w:cs="Tahoma"/>
          <w:szCs w:val="20"/>
          <w:lang w:val="nl-NL"/>
        </w:rPr>
        <w:t xml:space="preserve"> </w:t>
      </w:r>
      <w:r w:rsidRPr="00A36EAF">
        <w:rPr>
          <w:rFonts w:cs="Tahoma"/>
          <w:szCs w:val="20"/>
          <w:lang w:val="nl-NL"/>
        </w:rPr>
        <w:t>Er staan producten in die worden overgezet wanneer ze worden aangeschaft als onderdeel van een desktop platform.</w:t>
      </w:r>
    </w:p>
    <w:p w:rsidR="00456002" w:rsidRPr="00A36EAF" w:rsidRDefault="00456002" w:rsidP="00273026">
      <w:pPr>
        <w:tabs>
          <w:tab w:val="left" w:pos="360"/>
        </w:tabs>
        <w:spacing w:line="216" w:lineRule="auto"/>
        <w:ind w:left="720"/>
        <w:rPr>
          <w:rFonts w:cs="Tahoma"/>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A36EAF"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A36EAF" w:rsidRDefault="00456002" w:rsidP="005C647E">
            <w:pPr>
              <w:keepNext/>
              <w:jc w:val="center"/>
              <w:rPr>
                <w:rFonts w:cs="Tahoma"/>
                <w:b/>
                <w:lang w:val="nl-NL"/>
              </w:rPr>
            </w:pPr>
            <w:r w:rsidRPr="00A36EAF">
              <w:rPr>
                <w:rFonts w:cs="Tahoma"/>
                <w:b/>
                <w:lang w:val="nl-NL"/>
              </w:rPr>
              <w:t>Enterprise Producten vanwaar wordt overgestapt</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A36EAF" w:rsidRDefault="00456002" w:rsidP="005C647E">
            <w:pPr>
              <w:keepNext/>
              <w:jc w:val="center"/>
              <w:rPr>
                <w:rFonts w:cs="Tahoma"/>
                <w:b/>
                <w:lang w:val="nl-NL"/>
              </w:rPr>
            </w:pPr>
            <w:r w:rsidRPr="00A36EAF">
              <w:rPr>
                <w:rFonts w:cs="Tahoma"/>
                <w:b/>
                <w:lang w:val="nl-NL"/>
              </w:rPr>
              <w:t>Geldige overstapopties</w:t>
            </w:r>
          </w:p>
        </w:tc>
      </w:tr>
      <w:tr w:rsidR="00A32052" w:rsidRPr="00A36EAF" w:rsidTr="00F81160">
        <w:trPr>
          <w:cantSplit/>
          <w:trHeight w:val="2698"/>
        </w:trPr>
        <w:tc>
          <w:tcPr>
            <w:tcW w:w="3687" w:type="dxa"/>
            <w:tcBorders>
              <w:top w:val="nil"/>
              <w:left w:val="single" w:sz="8" w:space="0" w:color="auto"/>
              <w:bottom w:val="single" w:sz="8" w:space="0" w:color="auto"/>
              <w:right w:val="single" w:sz="8" w:space="0" w:color="auto"/>
            </w:tcBorders>
            <w:vAlign w:val="center"/>
          </w:tcPr>
          <w:p w:rsidR="00A32052" w:rsidRPr="00A36EAF" w:rsidRDefault="00A32052" w:rsidP="005C647E">
            <w:pPr>
              <w:spacing w:before="60" w:after="60"/>
              <w:ind w:left="144"/>
              <w:rPr>
                <w:rFonts w:cs="Tahoma"/>
                <w:lang w:val="nl-NL"/>
              </w:rPr>
            </w:pPr>
            <w:r w:rsidRPr="00A36EAF">
              <w:rPr>
                <w:rFonts w:cs="Tahoma"/>
                <w:lang w:val="nl-NL"/>
              </w:rPr>
              <w:t xml:space="preserve">Core CAL Suite </w:t>
            </w:r>
          </w:p>
        </w:tc>
        <w:tc>
          <w:tcPr>
            <w:tcW w:w="4334" w:type="dxa"/>
            <w:tcBorders>
              <w:top w:val="nil"/>
              <w:left w:val="nil"/>
              <w:bottom w:val="single" w:sz="8" w:space="0" w:color="auto"/>
              <w:right w:val="single" w:sz="8" w:space="0" w:color="auto"/>
            </w:tcBorders>
            <w:vAlign w:val="center"/>
          </w:tcPr>
          <w:p w:rsidR="008368B4" w:rsidRPr="00A36EAF" w:rsidRDefault="008368B4" w:rsidP="009D1A7F">
            <w:pPr>
              <w:numPr>
                <w:ilvl w:val="0"/>
                <w:numId w:val="37"/>
              </w:numPr>
              <w:spacing w:before="60" w:after="60"/>
              <w:rPr>
                <w:rFonts w:cs="Tahoma"/>
                <w:lang w:val="nl-NL"/>
              </w:rPr>
            </w:pPr>
            <w:r w:rsidRPr="00A36EAF">
              <w:rPr>
                <w:rFonts w:cs="Tahoma"/>
                <w:color w:val="000000"/>
                <w:szCs w:val="18"/>
                <w:lang w:val="nl-NL"/>
              </w:rPr>
              <w:t>Office 365 (Enterprise E1)*</w:t>
            </w:r>
          </w:p>
          <w:p w:rsidR="008368B4" w:rsidRPr="00A36EAF" w:rsidRDefault="008368B4" w:rsidP="009D1A7F">
            <w:pPr>
              <w:numPr>
                <w:ilvl w:val="0"/>
                <w:numId w:val="37"/>
              </w:numPr>
              <w:spacing w:after="60"/>
              <w:rPr>
                <w:rFonts w:cs="Tahoma"/>
                <w:lang w:val="nl-NL"/>
              </w:rPr>
            </w:pPr>
            <w:r w:rsidRPr="00A36EAF">
              <w:rPr>
                <w:rFonts w:cs="Tahoma"/>
                <w:color w:val="000000"/>
                <w:szCs w:val="18"/>
                <w:lang w:val="nl-NL"/>
              </w:rPr>
              <w:t>Office 365 (Enterprise E2)*</w:t>
            </w:r>
          </w:p>
          <w:p w:rsidR="008368B4" w:rsidRPr="00A36EAF" w:rsidRDefault="008368B4" w:rsidP="009D1A7F">
            <w:pPr>
              <w:numPr>
                <w:ilvl w:val="0"/>
                <w:numId w:val="37"/>
              </w:numPr>
              <w:spacing w:after="60"/>
              <w:rPr>
                <w:rFonts w:cs="Tahoma"/>
                <w:lang w:val="nl-NL"/>
              </w:rPr>
            </w:pPr>
            <w:r w:rsidRPr="00A36EAF">
              <w:rPr>
                <w:rFonts w:cs="Tahoma"/>
                <w:color w:val="000000"/>
                <w:szCs w:val="18"/>
                <w:lang w:val="nl-NL"/>
              </w:rPr>
              <w:t>Office 365 (Enterprise E3)*</w:t>
            </w:r>
          </w:p>
          <w:p w:rsidR="008368B4" w:rsidRPr="00A36EAF" w:rsidRDefault="008368B4" w:rsidP="009D1A7F">
            <w:pPr>
              <w:numPr>
                <w:ilvl w:val="0"/>
                <w:numId w:val="37"/>
              </w:numPr>
              <w:spacing w:after="60"/>
              <w:rPr>
                <w:rFonts w:cs="Tahoma"/>
                <w:lang w:val="nl-NL"/>
              </w:rPr>
            </w:pPr>
            <w:r w:rsidRPr="00A36EAF">
              <w:rPr>
                <w:rFonts w:cs="Tahoma"/>
                <w:color w:val="000000"/>
                <w:szCs w:val="18"/>
                <w:lang w:val="nl-NL"/>
              </w:rPr>
              <w:t>Office 365 (Enterprise E4)*</w:t>
            </w:r>
          </w:p>
          <w:p w:rsidR="008368B4" w:rsidRPr="00A36EAF" w:rsidRDefault="008368B4" w:rsidP="009D1A7F">
            <w:pPr>
              <w:numPr>
                <w:ilvl w:val="0"/>
                <w:numId w:val="37"/>
              </w:numPr>
              <w:spacing w:after="60"/>
              <w:rPr>
                <w:rFonts w:cs="Tahoma"/>
                <w:lang w:val="nl-NL"/>
              </w:rPr>
            </w:pPr>
            <w:r w:rsidRPr="00A36EAF">
              <w:rPr>
                <w:rFonts w:cs="Tahoma"/>
                <w:color w:val="000000"/>
                <w:szCs w:val="18"/>
                <w:lang w:val="nl-NL"/>
              </w:rPr>
              <w:t>Office 365 (Government G1)*</w:t>
            </w:r>
          </w:p>
          <w:p w:rsidR="008368B4" w:rsidRPr="00A36EAF" w:rsidRDefault="008368B4" w:rsidP="009D1A7F">
            <w:pPr>
              <w:numPr>
                <w:ilvl w:val="0"/>
                <w:numId w:val="37"/>
              </w:numPr>
              <w:spacing w:after="60"/>
              <w:rPr>
                <w:rFonts w:cs="Tahoma"/>
                <w:lang w:val="nl-NL"/>
              </w:rPr>
            </w:pPr>
            <w:r w:rsidRPr="00A36EAF">
              <w:rPr>
                <w:rFonts w:cs="Tahoma"/>
                <w:color w:val="000000"/>
                <w:szCs w:val="18"/>
                <w:lang w:val="nl-NL"/>
              </w:rPr>
              <w:t>Office 365 (Government G2)*</w:t>
            </w:r>
          </w:p>
          <w:p w:rsidR="008368B4" w:rsidRPr="00A36EAF" w:rsidRDefault="008368B4" w:rsidP="009D1A7F">
            <w:pPr>
              <w:numPr>
                <w:ilvl w:val="0"/>
                <w:numId w:val="37"/>
              </w:numPr>
              <w:spacing w:after="60"/>
              <w:rPr>
                <w:rFonts w:cs="Tahoma"/>
                <w:lang w:val="nl-NL"/>
              </w:rPr>
            </w:pPr>
            <w:r w:rsidRPr="00A36EAF">
              <w:rPr>
                <w:rFonts w:cs="Tahoma"/>
                <w:color w:val="000000"/>
                <w:szCs w:val="18"/>
                <w:lang w:val="nl-NL"/>
              </w:rPr>
              <w:t>Office 365 (Government G3)*</w:t>
            </w:r>
          </w:p>
          <w:p w:rsidR="008368B4" w:rsidRPr="00A36EAF" w:rsidRDefault="008368B4" w:rsidP="009D1A7F">
            <w:pPr>
              <w:numPr>
                <w:ilvl w:val="0"/>
                <w:numId w:val="37"/>
              </w:numPr>
              <w:spacing w:after="60"/>
              <w:rPr>
                <w:rFonts w:cs="Tahoma"/>
                <w:lang w:val="nl-NL"/>
              </w:rPr>
            </w:pPr>
            <w:r w:rsidRPr="00A36EAF">
              <w:rPr>
                <w:rFonts w:cs="Tahoma"/>
                <w:color w:val="000000"/>
                <w:szCs w:val="18"/>
                <w:lang w:val="nl-NL"/>
              </w:rPr>
              <w:t>Office 365 (Government G4)*</w:t>
            </w:r>
          </w:p>
          <w:p w:rsidR="00A32052" w:rsidRPr="00F81160" w:rsidRDefault="00A32052" w:rsidP="00F81160">
            <w:pPr>
              <w:numPr>
                <w:ilvl w:val="0"/>
                <w:numId w:val="37"/>
              </w:numPr>
              <w:ind w:right="144"/>
              <w:rPr>
                <w:rFonts w:cs="Tahoma"/>
                <w:lang w:val="nl-NL"/>
              </w:rPr>
            </w:pPr>
            <w:r w:rsidRPr="00A36EAF">
              <w:rPr>
                <w:rFonts w:cs="Tahoma"/>
                <w:color w:val="000000"/>
                <w:lang w:val="nl-NL"/>
              </w:rPr>
              <w:t>Windows Intune*</w:t>
            </w:r>
          </w:p>
        </w:tc>
      </w:tr>
      <w:tr w:rsidR="00A32052" w:rsidRPr="00A36EAF" w:rsidTr="00F81160">
        <w:trPr>
          <w:cantSplit/>
          <w:trHeight w:val="1510"/>
        </w:trPr>
        <w:tc>
          <w:tcPr>
            <w:tcW w:w="3687" w:type="dxa"/>
            <w:tcBorders>
              <w:top w:val="nil"/>
              <w:left w:val="single" w:sz="8" w:space="0" w:color="auto"/>
              <w:bottom w:val="single" w:sz="8" w:space="0" w:color="auto"/>
              <w:right w:val="single" w:sz="8" w:space="0" w:color="auto"/>
            </w:tcBorders>
            <w:vAlign w:val="center"/>
          </w:tcPr>
          <w:p w:rsidR="00A32052" w:rsidRPr="00A36EAF" w:rsidRDefault="00A32052" w:rsidP="005C647E">
            <w:pPr>
              <w:spacing w:before="60" w:after="60"/>
              <w:ind w:left="144"/>
              <w:rPr>
                <w:rFonts w:cs="Tahoma"/>
                <w:lang w:val="nl-NL"/>
              </w:rPr>
            </w:pPr>
            <w:r w:rsidRPr="00A36EAF">
              <w:rPr>
                <w:rFonts w:cs="Tahoma"/>
                <w:lang w:val="nl-NL"/>
              </w:rPr>
              <w:t>Enterprise CAL Suite</w:t>
            </w:r>
          </w:p>
        </w:tc>
        <w:tc>
          <w:tcPr>
            <w:tcW w:w="4334" w:type="dxa"/>
            <w:tcBorders>
              <w:top w:val="nil"/>
              <w:left w:val="nil"/>
              <w:bottom w:val="single" w:sz="8" w:space="0" w:color="auto"/>
              <w:right w:val="single" w:sz="8" w:space="0" w:color="auto"/>
            </w:tcBorders>
            <w:vAlign w:val="center"/>
          </w:tcPr>
          <w:p w:rsidR="00A32052" w:rsidRPr="00A36EAF" w:rsidRDefault="00A32052" w:rsidP="009D1A7F">
            <w:pPr>
              <w:numPr>
                <w:ilvl w:val="0"/>
                <w:numId w:val="37"/>
              </w:numPr>
              <w:spacing w:before="60" w:after="60"/>
              <w:rPr>
                <w:rFonts w:cs="Tahoma"/>
                <w:lang w:val="nl-NL"/>
              </w:rPr>
            </w:pPr>
            <w:r w:rsidRPr="00A36EAF">
              <w:rPr>
                <w:rFonts w:cs="Tahoma"/>
                <w:color w:val="000000"/>
                <w:szCs w:val="18"/>
                <w:lang w:val="nl-NL"/>
              </w:rPr>
              <w:t>Office 365 (Enterprise E3)*</w:t>
            </w:r>
          </w:p>
          <w:p w:rsidR="00A32052" w:rsidRPr="00A36EAF" w:rsidRDefault="00A32052" w:rsidP="009D1A7F">
            <w:pPr>
              <w:numPr>
                <w:ilvl w:val="0"/>
                <w:numId w:val="37"/>
              </w:numPr>
              <w:spacing w:after="60"/>
              <w:rPr>
                <w:rFonts w:cs="Tahoma"/>
                <w:lang w:val="nl-NL"/>
              </w:rPr>
            </w:pPr>
            <w:r w:rsidRPr="00A36EAF">
              <w:rPr>
                <w:rFonts w:cs="Tahoma"/>
                <w:color w:val="000000"/>
                <w:szCs w:val="18"/>
                <w:lang w:val="nl-NL"/>
              </w:rPr>
              <w:t>Office 365 (Enterprise E4)*</w:t>
            </w:r>
          </w:p>
          <w:p w:rsidR="004D2744" w:rsidRPr="00A36EAF" w:rsidRDefault="004D2744" w:rsidP="009D1A7F">
            <w:pPr>
              <w:numPr>
                <w:ilvl w:val="0"/>
                <w:numId w:val="37"/>
              </w:numPr>
              <w:spacing w:after="60"/>
              <w:rPr>
                <w:rFonts w:cs="Tahoma"/>
                <w:lang w:val="nl-NL"/>
              </w:rPr>
            </w:pPr>
            <w:r w:rsidRPr="00A36EAF">
              <w:rPr>
                <w:rFonts w:cs="Tahoma"/>
                <w:color w:val="000000"/>
                <w:szCs w:val="18"/>
                <w:lang w:val="nl-NL"/>
              </w:rPr>
              <w:t>Office 365 (Enterprise G3)*</w:t>
            </w:r>
          </w:p>
          <w:p w:rsidR="004D2744" w:rsidRPr="00A36EAF" w:rsidRDefault="004D2744" w:rsidP="009D1A7F">
            <w:pPr>
              <w:numPr>
                <w:ilvl w:val="0"/>
                <w:numId w:val="37"/>
              </w:numPr>
              <w:spacing w:after="60"/>
              <w:rPr>
                <w:rFonts w:cs="Tahoma"/>
                <w:lang w:val="nl-NL"/>
              </w:rPr>
            </w:pPr>
            <w:r w:rsidRPr="00A36EAF">
              <w:rPr>
                <w:rFonts w:cs="Tahoma"/>
                <w:color w:val="000000"/>
                <w:szCs w:val="18"/>
                <w:lang w:val="nl-NL"/>
              </w:rPr>
              <w:t>Office 365 (Enterprise G4)*</w:t>
            </w:r>
          </w:p>
          <w:p w:rsidR="00A32052" w:rsidRPr="00F81160" w:rsidRDefault="00A32052" w:rsidP="00F81160">
            <w:pPr>
              <w:numPr>
                <w:ilvl w:val="0"/>
                <w:numId w:val="37"/>
              </w:numPr>
              <w:ind w:right="144"/>
              <w:rPr>
                <w:rFonts w:cs="Tahoma"/>
                <w:lang w:val="nl-NL"/>
              </w:rPr>
            </w:pPr>
            <w:r w:rsidRPr="00A36EAF">
              <w:rPr>
                <w:rFonts w:cs="Tahoma"/>
                <w:color w:val="000000"/>
                <w:lang w:val="nl-NL"/>
              </w:rPr>
              <w:t>Windows</w:t>
            </w:r>
            <w:r w:rsidR="00A36EAF" w:rsidRPr="00A36EAF">
              <w:rPr>
                <w:rFonts w:cs="Tahoma"/>
                <w:color w:val="000000"/>
                <w:vertAlign w:val="superscript"/>
                <w:lang w:val="nl-NL"/>
              </w:rPr>
              <w:t>®</w:t>
            </w:r>
            <w:r w:rsidRPr="00A36EAF">
              <w:rPr>
                <w:rFonts w:cs="Tahoma"/>
                <w:color w:val="000000"/>
                <w:lang w:val="nl-NL"/>
              </w:rPr>
              <w:t xml:space="preserve"> Intune*</w:t>
            </w:r>
          </w:p>
        </w:tc>
      </w:tr>
      <w:tr w:rsidR="00A32052" w:rsidRPr="00E7447A"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A36EAF" w:rsidRDefault="00A32052" w:rsidP="005C647E">
            <w:pPr>
              <w:spacing w:before="60" w:after="60"/>
              <w:ind w:left="144"/>
              <w:rPr>
                <w:rFonts w:cs="Tahoma"/>
                <w:lang w:val="nl-NL"/>
              </w:rPr>
            </w:pPr>
            <w:r w:rsidRPr="00A36EAF">
              <w:rPr>
                <w:rFonts w:cs="Tahoma"/>
                <w:lang w:val="nl-NL"/>
              </w:rPr>
              <w:t>Office Professional Plus</w:t>
            </w:r>
          </w:p>
        </w:tc>
        <w:tc>
          <w:tcPr>
            <w:tcW w:w="4334" w:type="dxa"/>
            <w:tcBorders>
              <w:top w:val="single" w:sz="8" w:space="0" w:color="auto"/>
              <w:left w:val="nil"/>
              <w:bottom w:val="nil"/>
              <w:right w:val="single" w:sz="8" w:space="0" w:color="auto"/>
            </w:tcBorders>
            <w:vAlign w:val="center"/>
          </w:tcPr>
          <w:p w:rsidR="004D2744" w:rsidRPr="00A36EAF" w:rsidRDefault="00A32052" w:rsidP="009D1A7F">
            <w:pPr>
              <w:numPr>
                <w:ilvl w:val="0"/>
                <w:numId w:val="37"/>
              </w:numPr>
              <w:spacing w:after="60"/>
              <w:rPr>
                <w:rFonts w:cs="Tahoma"/>
                <w:lang w:val="nl-NL"/>
              </w:rPr>
            </w:pPr>
            <w:r w:rsidRPr="00A36EAF">
              <w:rPr>
                <w:rFonts w:cs="Tahoma"/>
                <w:color w:val="000000"/>
                <w:szCs w:val="18"/>
                <w:lang w:val="nl-NL"/>
              </w:rPr>
              <w:t>Office 365 (Enterprise E2)*</w:t>
            </w:r>
          </w:p>
          <w:p w:rsidR="00A32052" w:rsidRPr="00A36EAF" w:rsidRDefault="00A32052" w:rsidP="009D1A7F">
            <w:pPr>
              <w:numPr>
                <w:ilvl w:val="0"/>
                <w:numId w:val="37"/>
              </w:numPr>
              <w:spacing w:after="60"/>
              <w:rPr>
                <w:rFonts w:cs="Tahoma"/>
                <w:lang w:val="nl-NL"/>
              </w:rPr>
            </w:pPr>
            <w:r w:rsidRPr="00A36EAF">
              <w:rPr>
                <w:rFonts w:cs="Tahoma"/>
                <w:color w:val="000000"/>
                <w:szCs w:val="18"/>
                <w:lang w:val="nl-NL"/>
              </w:rPr>
              <w:t>Office 365 (Enterprise E3)*</w:t>
            </w:r>
          </w:p>
          <w:p w:rsidR="00A32052" w:rsidRPr="00A36EAF" w:rsidRDefault="00A32052" w:rsidP="009D1A7F">
            <w:pPr>
              <w:numPr>
                <w:ilvl w:val="0"/>
                <w:numId w:val="37"/>
              </w:numPr>
              <w:spacing w:after="60"/>
              <w:rPr>
                <w:rFonts w:cs="Tahoma"/>
                <w:lang w:val="nl-NL"/>
              </w:rPr>
            </w:pPr>
            <w:r w:rsidRPr="00A36EAF">
              <w:rPr>
                <w:rFonts w:cs="Tahoma"/>
                <w:color w:val="000000"/>
                <w:szCs w:val="18"/>
                <w:lang w:val="nl-NL"/>
              </w:rPr>
              <w:t>Office 365 (Enterprise E4)*</w:t>
            </w:r>
          </w:p>
          <w:p w:rsidR="00A32052" w:rsidRPr="00A36EAF" w:rsidRDefault="00A32052" w:rsidP="009D1A7F">
            <w:pPr>
              <w:numPr>
                <w:ilvl w:val="0"/>
                <w:numId w:val="37"/>
              </w:numPr>
              <w:spacing w:after="60"/>
              <w:rPr>
                <w:rFonts w:cs="Tahoma"/>
                <w:lang w:val="nl-NL"/>
              </w:rPr>
            </w:pPr>
            <w:r w:rsidRPr="00A36EAF">
              <w:rPr>
                <w:rFonts w:cs="Tahoma"/>
                <w:color w:val="000000"/>
                <w:szCs w:val="18"/>
                <w:lang w:val="nl-NL"/>
              </w:rPr>
              <w:t xml:space="preserve">Office 365 (Government G2) </w:t>
            </w:r>
          </w:p>
          <w:p w:rsidR="00A32052" w:rsidRPr="00A36EAF" w:rsidRDefault="00A32052" w:rsidP="009D1A7F">
            <w:pPr>
              <w:numPr>
                <w:ilvl w:val="0"/>
                <w:numId w:val="37"/>
              </w:numPr>
              <w:spacing w:after="60"/>
              <w:rPr>
                <w:rFonts w:cs="Tahoma"/>
                <w:lang w:val="nl-NL"/>
              </w:rPr>
            </w:pPr>
            <w:r w:rsidRPr="00A36EAF">
              <w:rPr>
                <w:rFonts w:cs="Tahoma"/>
                <w:color w:val="000000"/>
                <w:szCs w:val="18"/>
                <w:lang w:val="nl-NL"/>
              </w:rPr>
              <w:t>Office 365 (Government G3)</w:t>
            </w:r>
          </w:p>
          <w:p w:rsidR="00A32052" w:rsidRPr="00A36EAF" w:rsidRDefault="00A32052" w:rsidP="009D1A7F">
            <w:pPr>
              <w:numPr>
                <w:ilvl w:val="0"/>
                <w:numId w:val="37"/>
              </w:numPr>
              <w:spacing w:after="60"/>
              <w:rPr>
                <w:rFonts w:cs="Tahoma"/>
                <w:lang w:val="nl-NL"/>
              </w:rPr>
            </w:pPr>
            <w:r w:rsidRPr="00A36EAF">
              <w:rPr>
                <w:rFonts w:cs="Tahoma"/>
                <w:color w:val="000000"/>
                <w:szCs w:val="18"/>
                <w:lang w:val="nl-NL"/>
              </w:rPr>
              <w:t>Office 365 (Government G4)</w:t>
            </w:r>
          </w:p>
          <w:p w:rsidR="002D25C8" w:rsidRPr="00F81160" w:rsidRDefault="00A32052" w:rsidP="00F81160">
            <w:pPr>
              <w:numPr>
                <w:ilvl w:val="0"/>
                <w:numId w:val="37"/>
              </w:numPr>
              <w:spacing w:after="60"/>
              <w:rPr>
                <w:rFonts w:cs="Tahoma"/>
                <w:lang w:val="fr-FR"/>
              </w:rPr>
            </w:pPr>
            <w:r w:rsidRPr="00A36EAF">
              <w:rPr>
                <w:rFonts w:cs="Tahoma"/>
                <w:color w:val="000000"/>
                <w:szCs w:val="18"/>
                <w:lang w:val="fr-FR"/>
              </w:rPr>
              <w:t>Office Professional Plus voor Office 365</w:t>
            </w:r>
          </w:p>
        </w:tc>
      </w:tr>
      <w:tr w:rsidR="00A32052" w:rsidRPr="00A36EAF"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A36EAF" w:rsidRDefault="00A32052" w:rsidP="005C647E">
            <w:pPr>
              <w:spacing w:before="60" w:after="60"/>
              <w:ind w:left="144"/>
              <w:rPr>
                <w:rFonts w:cs="Tahoma"/>
                <w:lang w:val="fr-FR"/>
              </w:rPr>
            </w:pPr>
            <w:r w:rsidRPr="00A36EAF">
              <w:rPr>
                <w:rFonts w:cs="Tahoma"/>
                <w:lang w:val="fr-FR"/>
              </w:rPr>
              <w:t>Office Professional Plus en Core CAL Suite</w:t>
            </w:r>
          </w:p>
        </w:tc>
        <w:tc>
          <w:tcPr>
            <w:tcW w:w="4334" w:type="dxa"/>
            <w:tcBorders>
              <w:top w:val="single" w:sz="8" w:space="0" w:color="auto"/>
              <w:left w:val="nil"/>
              <w:bottom w:val="nil"/>
              <w:right w:val="single" w:sz="8" w:space="0" w:color="auto"/>
            </w:tcBorders>
            <w:vAlign w:val="center"/>
          </w:tcPr>
          <w:p w:rsidR="008368B4" w:rsidRPr="00A36EAF" w:rsidRDefault="008368B4" w:rsidP="009D1A7F">
            <w:pPr>
              <w:numPr>
                <w:ilvl w:val="0"/>
                <w:numId w:val="37"/>
              </w:numPr>
              <w:spacing w:before="60" w:after="60"/>
              <w:rPr>
                <w:rFonts w:cs="Tahoma"/>
                <w:lang w:val="nl-NL"/>
              </w:rPr>
            </w:pPr>
            <w:r w:rsidRPr="00A36EAF">
              <w:rPr>
                <w:rFonts w:cs="Tahoma"/>
                <w:color w:val="000000"/>
                <w:szCs w:val="18"/>
                <w:lang w:val="nl-NL"/>
              </w:rPr>
              <w:t>Office 365 (Enterprise E2)*</w:t>
            </w:r>
          </w:p>
          <w:p w:rsidR="008368B4" w:rsidRPr="00A36EAF" w:rsidRDefault="008368B4" w:rsidP="009D1A7F">
            <w:pPr>
              <w:numPr>
                <w:ilvl w:val="0"/>
                <w:numId w:val="37"/>
              </w:numPr>
              <w:spacing w:after="60"/>
              <w:rPr>
                <w:rFonts w:cs="Tahoma"/>
                <w:lang w:val="nl-NL"/>
              </w:rPr>
            </w:pPr>
            <w:r w:rsidRPr="00A36EAF">
              <w:rPr>
                <w:rFonts w:cs="Tahoma"/>
                <w:color w:val="000000"/>
                <w:szCs w:val="18"/>
                <w:lang w:val="nl-NL"/>
              </w:rPr>
              <w:t>Office 365 (Enterprise E3)*</w:t>
            </w:r>
          </w:p>
          <w:p w:rsidR="008368B4" w:rsidRPr="00A36EAF" w:rsidRDefault="008368B4" w:rsidP="009D1A7F">
            <w:pPr>
              <w:numPr>
                <w:ilvl w:val="0"/>
                <w:numId w:val="37"/>
              </w:numPr>
              <w:spacing w:after="60"/>
              <w:rPr>
                <w:rFonts w:cs="Tahoma"/>
                <w:lang w:val="nl-NL"/>
              </w:rPr>
            </w:pPr>
            <w:r w:rsidRPr="00A36EAF">
              <w:rPr>
                <w:rFonts w:cs="Tahoma"/>
                <w:color w:val="000000"/>
                <w:szCs w:val="18"/>
                <w:lang w:val="nl-NL"/>
              </w:rPr>
              <w:t>Office 365 (Enterprise E4)*</w:t>
            </w:r>
          </w:p>
          <w:p w:rsidR="008368B4" w:rsidRPr="00A36EAF" w:rsidRDefault="008368B4" w:rsidP="009D1A7F">
            <w:pPr>
              <w:numPr>
                <w:ilvl w:val="0"/>
                <w:numId w:val="37"/>
              </w:numPr>
              <w:spacing w:after="60"/>
              <w:rPr>
                <w:rFonts w:cs="Tahoma"/>
                <w:lang w:val="nl-NL"/>
              </w:rPr>
            </w:pPr>
            <w:r w:rsidRPr="00A36EAF">
              <w:rPr>
                <w:rFonts w:cs="Tahoma"/>
                <w:color w:val="000000"/>
                <w:szCs w:val="18"/>
                <w:lang w:val="nl-NL"/>
              </w:rPr>
              <w:t>Office 365 (Government G2)*</w:t>
            </w:r>
          </w:p>
          <w:p w:rsidR="008368B4" w:rsidRPr="00A36EAF" w:rsidRDefault="008368B4" w:rsidP="009D1A7F">
            <w:pPr>
              <w:numPr>
                <w:ilvl w:val="0"/>
                <w:numId w:val="37"/>
              </w:numPr>
              <w:spacing w:after="60"/>
              <w:rPr>
                <w:rFonts w:cs="Tahoma"/>
                <w:lang w:val="nl-NL"/>
              </w:rPr>
            </w:pPr>
            <w:r w:rsidRPr="00A36EAF">
              <w:rPr>
                <w:rFonts w:cs="Tahoma"/>
                <w:color w:val="000000"/>
                <w:szCs w:val="18"/>
                <w:lang w:val="nl-NL"/>
              </w:rPr>
              <w:t>Office 365 (Government G3)*</w:t>
            </w:r>
          </w:p>
          <w:p w:rsidR="002D25C8" w:rsidRPr="00F81160" w:rsidRDefault="008368B4" w:rsidP="00F81160">
            <w:pPr>
              <w:numPr>
                <w:ilvl w:val="0"/>
                <w:numId w:val="37"/>
              </w:numPr>
              <w:spacing w:after="60"/>
              <w:rPr>
                <w:rFonts w:cs="Tahoma"/>
                <w:lang w:val="nl-NL"/>
              </w:rPr>
            </w:pPr>
            <w:r w:rsidRPr="00A36EAF">
              <w:rPr>
                <w:rFonts w:cs="Tahoma"/>
                <w:color w:val="000000"/>
                <w:szCs w:val="18"/>
                <w:lang w:val="nl-NL"/>
              </w:rPr>
              <w:t>Office 365 (Government G4)*</w:t>
            </w:r>
          </w:p>
        </w:tc>
      </w:tr>
      <w:tr w:rsidR="00A32052" w:rsidRPr="00A36EA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A36EAF" w:rsidRDefault="00A32052" w:rsidP="00273026">
            <w:pPr>
              <w:spacing w:before="60" w:after="60"/>
              <w:ind w:left="144"/>
              <w:rPr>
                <w:rFonts w:cs="Tahoma"/>
                <w:lang w:val="fr-FR"/>
              </w:rPr>
            </w:pPr>
            <w:r w:rsidRPr="00A36EAF">
              <w:rPr>
                <w:rFonts w:cs="Tahoma"/>
                <w:lang w:val="fr-FR"/>
              </w:rPr>
              <w:t>Office Professional Plus en Enterprise CAL</w:t>
            </w:r>
            <w:r w:rsidR="00273026" w:rsidRPr="00A36EAF">
              <w:rPr>
                <w:rFonts w:cs="Tahoma"/>
                <w:lang w:val="fr-FR"/>
              </w:rPr>
              <w:t> </w:t>
            </w:r>
            <w:r w:rsidRPr="00A36EAF">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8368B4" w:rsidRPr="00A36EAF" w:rsidRDefault="008368B4" w:rsidP="009D1A7F">
            <w:pPr>
              <w:numPr>
                <w:ilvl w:val="0"/>
                <w:numId w:val="37"/>
              </w:numPr>
              <w:spacing w:before="60" w:after="60"/>
              <w:rPr>
                <w:rFonts w:cs="Tahoma"/>
                <w:lang w:val="nl-NL"/>
              </w:rPr>
            </w:pPr>
            <w:r w:rsidRPr="00A36EAF">
              <w:rPr>
                <w:rFonts w:cs="Tahoma"/>
                <w:color w:val="000000"/>
                <w:szCs w:val="18"/>
                <w:lang w:val="nl-NL"/>
              </w:rPr>
              <w:t>Office 365 (Enterprise E3)*</w:t>
            </w:r>
          </w:p>
          <w:p w:rsidR="008368B4" w:rsidRPr="00A36EAF" w:rsidRDefault="008368B4" w:rsidP="009D1A7F">
            <w:pPr>
              <w:numPr>
                <w:ilvl w:val="0"/>
                <w:numId w:val="37"/>
              </w:numPr>
              <w:spacing w:after="60"/>
              <w:rPr>
                <w:rFonts w:cs="Tahoma"/>
                <w:lang w:val="nl-NL"/>
              </w:rPr>
            </w:pPr>
            <w:r w:rsidRPr="00A36EAF">
              <w:rPr>
                <w:rFonts w:cs="Tahoma"/>
                <w:color w:val="000000"/>
                <w:szCs w:val="18"/>
                <w:lang w:val="nl-NL"/>
              </w:rPr>
              <w:t>Office 365 (Enterprise E4)*</w:t>
            </w:r>
          </w:p>
          <w:p w:rsidR="008368B4" w:rsidRPr="00A36EAF" w:rsidRDefault="008368B4" w:rsidP="009D1A7F">
            <w:pPr>
              <w:numPr>
                <w:ilvl w:val="0"/>
                <w:numId w:val="37"/>
              </w:numPr>
              <w:spacing w:after="60"/>
              <w:rPr>
                <w:rFonts w:cs="Tahoma"/>
                <w:lang w:val="nl-NL"/>
              </w:rPr>
            </w:pPr>
            <w:r w:rsidRPr="00A36EAF">
              <w:rPr>
                <w:rFonts w:cs="Tahoma"/>
                <w:color w:val="000000"/>
                <w:szCs w:val="18"/>
                <w:lang w:val="nl-NL"/>
              </w:rPr>
              <w:t>Office 365 (Government G3)*</w:t>
            </w:r>
          </w:p>
          <w:p w:rsidR="002D25C8" w:rsidRPr="00A36EAF" w:rsidRDefault="008368B4" w:rsidP="009D1A7F">
            <w:pPr>
              <w:numPr>
                <w:ilvl w:val="0"/>
                <w:numId w:val="37"/>
              </w:numPr>
              <w:spacing w:after="60"/>
              <w:rPr>
                <w:rFonts w:cs="Tahoma"/>
                <w:lang w:val="nl-NL"/>
              </w:rPr>
            </w:pPr>
            <w:r w:rsidRPr="00A36EAF">
              <w:rPr>
                <w:rFonts w:cs="Tahoma"/>
                <w:color w:val="000000"/>
                <w:szCs w:val="18"/>
                <w:lang w:val="nl-NL"/>
              </w:rPr>
              <w:t>Office 365 (Government G4)*</w:t>
            </w:r>
          </w:p>
        </w:tc>
      </w:tr>
      <w:tr w:rsidR="00B1054F" w:rsidRPr="00A36EA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A36EAF" w:rsidRDefault="00B1054F" w:rsidP="00B1054F">
            <w:pPr>
              <w:spacing w:before="60" w:after="60"/>
              <w:ind w:left="144"/>
              <w:rPr>
                <w:rFonts w:cs="Tahoma"/>
                <w:lang w:val="nl-NL"/>
              </w:rPr>
            </w:pPr>
            <w:r w:rsidRPr="00A36EAF">
              <w:rPr>
                <w:rFonts w:cs="Tahoma"/>
                <w:lang w:val="nl-NL"/>
              </w:rPr>
              <w:t xml:space="preserve">Windows Pro Upgrade </w:t>
            </w:r>
          </w:p>
        </w:tc>
        <w:tc>
          <w:tcPr>
            <w:tcW w:w="4334" w:type="dxa"/>
            <w:tcBorders>
              <w:top w:val="single" w:sz="8" w:space="0" w:color="auto"/>
              <w:left w:val="nil"/>
              <w:bottom w:val="single" w:sz="8" w:space="0" w:color="auto"/>
              <w:right w:val="single" w:sz="8" w:space="0" w:color="auto"/>
            </w:tcBorders>
            <w:vAlign w:val="center"/>
          </w:tcPr>
          <w:p w:rsidR="00B1054F" w:rsidRPr="00A36EAF" w:rsidRDefault="00B1054F" w:rsidP="009D1A7F">
            <w:pPr>
              <w:numPr>
                <w:ilvl w:val="0"/>
                <w:numId w:val="37"/>
              </w:numPr>
              <w:spacing w:before="60" w:after="60"/>
              <w:rPr>
                <w:rFonts w:cs="Tahoma"/>
                <w:color w:val="000000"/>
                <w:szCs w:val="18"/>
                <w:lang w:val="nl-NL"/>
              </w:rPr>
            </w:pPr>
            <w:r w:rsidRPr="00A36EAF">
              <w:rPr>
                <w:rFonts w:cs="Tahoma"/>
                <w:color w:val="000000" w:themeColor="text1"/>
                <w:lang w:val="nl-NL"/>
              </w:rPr>
              <w:t>Windows Virtual Desktop Access</w:t>
            </w:r>
          </w:p>
        </w:tc>
      </w:tr>
      <w:tr w:rsidR="00B1054F" w:rsidRPr="00A36EA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A36EAF" w:rsidRDefault="00B1054F" w:rsidP="00B1054F">
            <w:pPr>
              <w:spacing w:before="60" w:after="60"/>
              <w:ind w:left="144"/>
              <w:rPr>
                <w:rFonts w:cs="Tahoma"/>
                <w:lang w:val="nl-NL"/>
              </w:rPr>
            </w:pPr>
            <w:r w:rsidRPr="00A36EAF">
              <w:rPr>
                <w:rFonts w:cs="Tahoma"/>
                <w:color w:val="000000" w:themeColor="text1"/>
                <w:lang w:val="nl-NL"/>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A36EAF" w:rsidRDefault="00B1054F" w:rsidP="009D1A7F">
            <w:pPr>
              <w:numPr>
                <w:ilvl w:val="0"/>
                <w:numId w:val="37"/>
              </w:numPr>
              <w:spacing w:before="60" w:after="60"/>
              <w:rPr>
                <w:rFonts w:cs="Tahoma"/>
                <w:color w:val="000000"/>
                <w:szCs w:val="18"/>
                <w:lang w:val="nl-NL"/>
              </w:rPr>
            </w:pPr>
            <w:r w:rsidRPr="00A36EAF">
              <w:rPr>
                <w:rFonts w:cs="Tahoma"/>
                <w:color w:val="000000" w:themeColor="text1"/>
                <w:lang w:val="nl-NL"/>
              </w:rPr>
              <w:t>Windows Companion Abonnementslicentie</w:t>
            </w:r>
          </w:p>
        </w:tc>
      </w:tr>
      <w:tr w:rsidR="00B1054F" w:rsidRPr="00A36EA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A36EAF" w:rsidRDefault="00B1054F" w:rsidP="00B1054F">
            <w:pPr>
              <w:spacing w:before="60" w:after="60"/>
              <w:ind w:left="144"/>
              <w:rPr>
                <w:rFonts w:cs="Tahoma"/>
                <w:lang w:val="nl-NL"/>
              </w:rPr>
            </w:pPr>
            <w:r w:rsidRPr="00A36EAF">
              <w:rPr>
                <w:rFonts w:cs="Tahoma"/>
                <w:lang w:val="nl-NL"/>
              </w:rPr>
              <w:t>Windows Pro Upgrade</w:t>
            </w:r>
          </w:p>
        </w:tc>
        <w:tc>
          <w:tcPr>
            <w:tcW w:w="4334" w:type="dxa"/>
            <w:tcBorders>
              <w:top w:val="single" w:sz="8" w:space="0" w:color="auto"/>
              <w:left w:val="nil"/>
              <w:bottom w:val="single" w:sz="8" w:space="0" w:color="auto"/>
              <w:right w:val="single" w:sz="8" w:space="0" w:color="auto"/>
            </w:tcBorders>
            <w:vAlign w:val="center"/>
          </w:tcPr>
          <w:p w:rsidR="00B1054F" w:rsidRPr="00A36EAF" w:rsidRDefault="00B1054F" w:rsidP="009D1A7F">
            <w:pPr>
              <w:numPr>
                <w:ilvl w:val="0"/>
                <w:numId w:val="37"/>
              </w:numPr>
              <w:spacing w:before="60" w:after="60"/>
              <w:rPr>
                <w:rFonts w:cs="Tahoma"/>
                <w:color w:val="000000"/>
                <w:szCs w:val="18"/>
                <w:lang w:val="nl-NL"/>
              </w:rPr>
            </w:pPr>
            <w:r w:rsidRPr="00A36EAF">
              <w:rPr>
                <w:rFonts w:cs="Tahoma"/>
                <w:color w:val="000000" w:themeColor="text1"/>
                <w:lang w:val="nl-NL"/>
              </w:rPr>
              <w:t>Windows Companion Abonnementslicentie</w:t>
            </w:r>
          </w:p>
        </w:tc>
      </w:tr>
    </w:tbl>
    <w:p w:rsidR="00456002" w:rsidRPr="00A36EAF" w:rsidRDefault="00273026" w:rsidP="00456002">
      <w:pPr>
        <w:tabs>
          <w:tab w:val="left" w:pos="360"/>
        </w:tabs>
        <w:ind w:left="720"/>
        <w:rPr>
          <w:rFonts w:cs="Tahoma"/>
          <w:lang w:val="nl-NL"/>
        </w:rPr>
      </w:pPr>
      <w:r w:rsidRPr="00A36EAF">
        <w:rPr>
          <w:rFonts w:cs="Tahoma"/>
          <w:i/>
          <w:sz w:val="16"/>
          <w:szCs w:val="20"/>
          <w:lang w:val="nl-NL"/>
        </w:rPr>
        <w:t>*</w:t>
      </w:r>
      <w:r w:rsidR="00456002" w:rsidRPr="00A36EAF">
        <w:rPr>
          <w:rFonts w:cs="Tahoma"/>
          <w:i/>
          <w:sz w:val="16"/>
          <w:szCs w:val="20"/>
          <w:lang w:val="nl-NL"/>
        </w:rPr>
        <w:t>Vereist een corresponderende CAL Suite Bridge Raadpleeg de paragraaf met productaantekeningen voor meer informatie over CAL Suite Bridge.</w:t>
      </w:r>
    </w:p>
    <w:p w:rsidR="00456002" w:rsidRPr="00A36EAF" w:rsidRDefault="00456002" w:rsidP="00456002">
      <w:pPr>
        <w:tabs>
          <w:tab w:val="left" w:pos="360"/>
        </w:tabs>
        <w:ind w:left="720"/>
        <w:rPr>
          <w:rFonts w:cs="Tahoma"/>
          <w:lang w:val="nl-NL"/>
        </w:rPr>
      </w:pPr>
    </w:p>
    <w:p w:rsidR="00B51008" w:rsidRPr="000126A8" w:rsidRDefault="00456002" w:rsidP="000126A8">
      <w:pPr>
        <w:rPr>
          <w:rFonts w:cs="Tahoma"/>
          <w:szCs w:val="20"/>
          <w:lang w:val="nl-NL"/>
        </w:rPr>
      </w:pPr>
      <w:r w:rsidRPr="00A36EAF">
        <w:rPr>
          <w:rFonts w:cs="Tahoma"/>
          <w:szCs w:val="20"/>
          <w:lang w:val="nl-NL"/>
        </w:rPr>
        <w:t>Microsoft kan naar eigen goeddunken andere overstapopties toevoegen.</w:t>
      </w:r>
      <w:r w:rsidR="004B5C61" w:rsidRPr="00A36EAF">
        <w:rPr>
          <w:rFonts w:cs="Tahoma"/>
          <w:szCs w:val="20"/>
          <w:lang w:val="nl-NL"/>
        </w:rPr>
        <w:t xml:space="preserve"> </w:t>
      </w:r>
      <w:r w:rsidRPr="00A36EAF">
        <w:rPr>
          <w:rFonts w:cs="Tahoma"/>
          <w:szCs w:val="20"/>
          <w:lang w:val="nl-NL"/>
        </w:rPr>
        <w:t>Er kunnen aanvullende kosten en licentievoorwaarden van toepassing zijn.</w:t>
      </w:r>
      <w:r w:rsidR="004B5C61" w:rsidRPr="00A36EAF">
        <w:rPr>
          <w:rFonts w:cs="Tahoma"/>
          <w:szCs w:val="20"/>
          <w:lang w:val="nl-NL"/>
        </w:rPr>
        <w:t xml:space="preserve"> </w:t>
      </w:r>
    </w:p>
    <w:p w:rsidR="00456002" w:rsidRPr="00A36EAF" w:rsidRDefault="00456002" w:rsidP="00273026">
      <w:pPr>
        <w:tabs>
          <w:tab w:val="num" w:pos="720"/>
        </w:tabs>
        <w:spacing w:after="60"/>
        <w:outlineLvl w:val="3"/>
        <w:rPr>
          <w:rFonts w:cs="Tahoma"/>
          <w:lang w:val="nl-NL"/>
        </w:rPr>
      </w:pPr>
      <w:r w:rsidRPr="00A36EAF">
        <w:rPr>
          <w:rFonts w:cs="Tahoma"/>
          <w:b/>
          <w:szCs w:val="20"/>
          <w:lang w:val="nl-NL"/>
        </w:rPr>
        <w:lastRenderedPageBreak/>
        <w:t>True-up en jaarlijkse bestellingen voor online diensten</w:t>
      </w:r>
      <w:r w:rsidRPr="00A36EAF">
        <w:rPr>
          <w:rFonts w:eastAsia="Times New Roman" w:cs="Tahoma"/>
          <w:b/>
          <w:sz w:val="22"/>
          <w:szCs w:val="20"/>
          <w:lang w:val="nl-NL"/>
        </w:rPr>
        <w:t xml:space="preserve"> </w:t>
      </w:r>
    </w:p>
    <w:p w:rsidR="00456002" w:rsidRPr="00A36EAF" w:rsidRDefault="00456002" w:rsidP="00366502">
      <w:pPr>
        <w:rPr>
          <w:rFonts w:cs="Tahoma"/>
          <w:lang w:val="nl-NL"/>
        </w:rPr>
      </w:pPr>
      <w:r w:rsidRPr="00A36EAF">
        <w:rPr>
          <w:rFonts w:cs="Tahoma"/>
          <w:b/>
          <w:szCs w:val="20"/>
          <w:lang w:val="nl-NL"/>
        </w:rPr>
        <w:t>Opmerking:</w:t>
      </w:r>
      <w:r w:rsidRPr="00A36EAF">
        <w:rPr>
          <w:rFonts w:cs="Tahoma"/>
          <w:szCs w:val="20"/>
          <w:lang w:val="nl-NL"/>
        </w:rPr>
        <w:t xml:space="preserve"> </w:t>
      </w:r>
      <w:r w:rsidR="0059495E" w:rsidRPr="00A36EAF">
        <w:rPr>
          <w:rFonts w:cs="Tahoma"/>
          <w:szCs w:val="20"/>
          <w:lang w:val="nl-NL"/>
        </w:rPr>
        <w:t>H</w:t>
      </w:r>
      <w:r w:rsidRPr="00A36EAF">
        <w:rPr>
          <w:rFonts w:cs="Tahoma"/>
          <w:szCs w:val="20"/>
          <w:lang w:val="nl-NL"/>
        </w:rPr>
        <w:t>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rsidR="00456002" w:rsidRPr="00A36EAF" w:rsidRDefault="00456002" w:rsidP="00F81160">
      <w:pPr>
        <w:spacing w:line="192" w:lineRule="auto"/>
        <w:rPr>
          <w:rFonts w:cs="Tahoma"/>
          <w:lang w:val="nl-NL"/>
        </w:rPr>
      </w:pPr>
    </w:p>
    <w:p w:rsidR="00456002" w:rsidRPr="00A36EAF" w:rsidRDefault="00456002" w:rsidP="00366502">
      <w:pPr>
        <w:rPr>
          <w:rFonts w:cs="Tahoma"/>
          <w:lang w:val="nl-NL"/>
        </w:rPr>
      </w:pPr>
      <w:r w:rsidRPr="00A36EAF">
        <w:rPr>
          <w:rFonts w:cs="Tahoma"/>
          <w:szCs w:val="20"/>
          <w:lang w:val="nl-NL"/>
        </w:rPr>
        <w:t xml:space="preserve">De volgende Online Diensten komen in aanmerking voor true-up of jaarlijkse bestellingen: </w:t>
      </w:r>
    </w:p>
    <w:p w:rsidR="00456002" w:rsidRPr="00A36EAF" w:rsidRDefault="00456002" w:rsidP="00F81160">
      <w:pPr>
        <w:spacing w:line="192" w:lineRule="auto"/>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A36EAF" w:rsidTr="005C647E">
        <w:trPr>
          <w:trHeight w:val="80"/>
          <w:tblHeader/>
        </w:trPr>
        <w:tc>
          <w:tcPr>
            <w:tcW w:w="5000" w:type="pct"/>
            <w:gridSpan w:val="2"/>
            <w:shd w:val="clear" w:color="auto" w:fill="FABF8F"/>
          </w:tcPr>
          <w:p w:rsidR="00456002" w:rsidRPr="00A36EAF" w:rsidRDefault="00456002" w:rsidP="005C647E">
            <w:pPr>
              <w:jc w:val="center"/>
              <w:rPr>
                <w:rFonts w:cs="Tahoma"/>
                <w:b/>
                <w:lang w:val="nl-NL"/>
              </w:rPr>
            </w:pPr>
            <w:r w:rsidRPr="00A36EAF">
              <w:rPr>
                <w:rFonts w:cs="Tahoma"/>
                <w:b/>
                <w:lang w:val="nl-NL"/>
              </w:rPr>
              <w:t>Online Diensten</w:t>
            </w:r>
          </w:p>
        </w:tc>
      </w:tr>
      <w:tr w:rsidR="00456002" w:rsidRPr="00A36EAF" w:rsidTr="005C647E">
        <w:trPr>
          <w:trHeight w:val="219"/>
        </w:trPr>
        <w:tc>
          <w:tcPr>
            <w:tcW w:w="2603" w:type="pct"/>
          </w:tcPr>
          <w:p w:rsidR="00456002" w:rsidRPr="00A36EAF" w:rsidRDefault="00456002" w:rsidP="00B9624C">
            <w:pPr>
              <w:numPr>
                <w:ilvl w:val="0"/>
                <w:numId w:val="38"/>
              </w:numPr>
              <w:spacing w:before="60"/>
              <w:ind w:left="691"/>
              <w:jc w:val="both"/>
              <w:rPr>
                <w:rFonts w:cs="Tahoma"/>
                <w:color w:val="000000"/>
                <w:lang w:val="nl-NL"/>
              </w:rPr>
            </w:pPr>
            <w:r w:rsidRPr="00A36EAF">
              <w:rPr>
                <w:rFonts w:cs="Tahoma"/>
                <w:color w:val="000000"/>
                <w:lang w:val="nl-NL"/>
              </w:rPr>
              <w:t>Exchange Online Kiosk*</w:t>
            </w:r>
          </w:p>
          <w:p w:rsidR="00456002" w:rsidRPr="00A36EAF" w:rsidRDefault="00456002" w:rsidP="00B9624C">
            <w:pPr>
              <w:numPr>
                <w:ilvl w:val="0"/>
                <w:numId w:val="38"/>
              </w:numPr>
              <w:spacing w:before="60"/>
              <w:ind w:left="691"/>
              <w:jc w:val="both"/>
              <w:rPr>
                <w:rFonts w:cs="Tahoma"/>
                <w:color w:val="000000"/>
                <w:lang w:val="nl-NL"/>
              </w:rPr>
            </w:pPr>
            <w:r w:rsidRPr="00A36EAF">
              <w:rPr>
                <w:rFonts w:cs="Tahoma"/>
                <w:color w:val="000000"/>
                <w:lang w:val="nl-NL"/>
              </w:rPr>
              <w:t>Exchange Online Plan 1*</w:t>
            </w:r>
          </w:p>
          <w:p w:rsidR="00456002" w:rsidRPr="00A36EAF" w:rsidRDefault="00456002" w:rsidP="00B9624C">
            <w:pPr>
              <w:numPr>
                <w:ilvl w:val="0"/>
                <w:numId w:val="38"/>
              </w:numPr>
              <w:spacing w:before="60"/>
              <w:ind w:left="691"/>
              <w:jc w:val="both"/>
              <w:rPr>
                <w:rFonts w:cs="Tahoma"/>
                <w:color w:val="000000"/>
                <w:lang w:val="nl-NL"/>
              </w:rPr>
            </w:pPr>
            <w:r w:rsidRPr="00A36EAF">
              <w:rPr>
                <w:rFonts w:cs="Tahoma"/>
                <w:color w:val="000000"/>
                <w:lang w:val="nl-NL"/>
              </w:rPr>
              <w:t>Exchange Online Plan 2*</w:t>
            </w:r>
          </w:p>
          <w:p w:rsidR="00456002" w:rsidRPr="00A36EAF" w:rsidRDefault="00456002" w:rsidP="00B9624C">
            <w:pPr>
              <w:numPr>
                <w:ilvl w:val="0"/>
                <w:numId w:val="38"/>
              </w:numPr>
              <w:spacing w:before="60"/>
              <w:ind w:left="691"/>
              <w:jc w:val="both"/>
              <w:rPr>
                <w:rFonts w:cs="Tahoma"/>
                <w:color w:val="000000"/>
                <w:lang w:val="nl-NL"/>
              </w:rPr>
            </w:pPr>
            <w:r w:rsidRPr="00A36EAF">
              <w:rPr>
                <w:rFonts w:cs="Tahoma"/>
                <w:color w:val="000000"/>
                <w:lang w:val="nl-NL"/>
              </w:rPr>
              <w:t>Lync Online Plan 1*</w:t>
            </w:r>
          </w:p>
          <w:p w:rsidR="00456002" w:rsidRPr="00A36EAF" w:rsidRDefault="00456002" w:rsidP="00B9624C">
            <w:pPr>
              <w:numPr>
                <w:ilvl w:val="0"/>
                <w:numId w:val="38"/>
              </w:numPr>
              <w:spacing w:before="60"/>
              <w:ind w:left="691"/>
              <w:jc w:val="both"/>
              <w:rPr>
                <w:rFonts w:cs="Tahoma"/>
                <w:color w:val="000000"/>
                <w:lang w:val="nl-NL"/>
              </w:rPr>
            </w:pPr>
            <w:r w:rsidRPr="00A36EAF">
              <w:rPr>
                <w:rFonts w:cs="Tahoma"/>
                <w:color w:val="000000"/>
                <w:lang w:val="nl-NL"/>
              </w:rPr>
              <w:t>Lync Online Plan 2*</w:t>
            </w:r>
          </w:p>
          <w:p w:rsidR="00E77288" w:rsidRPr="00A36EAF" w:rsidRDefault="00E77288" w:rsidP="00B9624C">
            <w:pPr>
              <w:numPr>
                <w:ilvl w:val="0"/>
                <w:numId w:val="38"/>
              </w:numPr>
              <w:spacing w:before="60"/>
              <w:ind w:left="691"/>
              <w:jc w:val="both"/>
              <w:rPr>
                <w:rFonts w:cs="Tahoma"/>
                <w:color w:val="000000"/>
                <w:lang w:val="nl-NL"/>
              </w:rPr>
            </w:pPr>
            <w:r w:rsidRPr="00A36EAF">
              <w:rPr>
                <w:rFonts w:cs="Tahoma"/>
                <w:color w:val="000000"/>
                <w:lang w:val="nl-NL"/>
              </w:rPr>
              <w:t>Lync Online Plan 3*</w:t>
            </w:r>
          </w:p>
          <w:p w:rsidR="00456002" w:rsidRPr="00A36EAF" w:rsidRDefault="00456002" w:rsidP="00B9624C">
            <w:pPr>
              <w:numPr>
                <w:ilvl w:val="0"/>
                <w:numId w:val="38"/>
              </w:numPr>
              <w:spacing w:before="60"/>
              <w:ind w:left="691"/>
              <w:jc w:val="both"/>
              <w:rPr>
                <w:rFonts w:cs="Tahoma"/>
                <w:color w:val="000000"/>
                <w:lang w:val="nl-NL"/>
              </w:rPr>
            </w:pPr>
            <w:r w:rsidRPr="00A36EAF">
              <w:rPr>
                <w:rFonts w:cs="Tahoma"/>
                <w:color w:val="000000"/>
                <w:lang w:val="nl-NL"/>
              </w:rPr>
              <w:t>Office 365 (Enterprise K1)*</w:t>
            </w:r>
          </w:p>
          <w:p w:rsidR="00456002" w:rsidRPr="00A36EAF" w:rsidRDefault="00456002" w:rsidP="00B9624C">
            <w:pPr>
              <w:numPr>
                <w:ilvl w:val="0"/>
                <w:numId w:val="38"/>
              </w:numPr>
              <w:spacing w:before="60"/>
              <w:ind w:left="691"/>
              <w:jc w:val="both"/>
              <w:rPr>
                <w:rFonts w:cs="Tahoma"/>
                <w:color w:val="000000"/>
                <w:lang w:val="nl-NL"/>
              </w:rPr>
            </w:pPr>
            <w:r w:rsidRPr="00A36EAF">
              <w:rPr>
                <w:rFonts w:cs="Tahoma"/>
                <w:color w:val="000000"/>
                <w:lang w:val="nl-NL"/>
              </w:rPr>
              <w:t>Office 365 (Enterprise K2)*</w:t>
            </w:r>
          </w:p>
          <w:p w:rsidR="00456002" w:rsidRPr="00A36EAF" w:rsidRDefault="00456002" w:rsidP="00B9624C">
            <w:pPr>
              <w:numPr>
                <w:ilvl w:val="0"/>
                <w:numId w:val="38"/>
              </w:numPr>
              <w:spacing w:before="60"/>
              <w:ind w:left="691"/>
              <w:jc w:val="both"/>
              <w:rPr>
                <w:rFonts w:cs="Tahoma"/>
                <w:color w:val="000000"/>
                <w:lang w:val="nl-NL"/>
              </w:rPr>
            </w:pPr>
            <w:r w:rsidRPr="00A36EAF">
              <w:rPr>
                <w:rFonts w:cs="Tahoma"/>
                <w:color w:val="000000"/>
                <w:lang w:val="nl-NL"/>
              </w:rPr>
              <w:t>Office 365 (Enterprise E1)</w:t>
            </w:r>
          </w:p>
          <w:p w:rsidR="00456002" w:rsidRPr="00A36EAF" w:rsidRDefault="00456002" w:rsidP="00B9624C">
            <w:pPr>
              <w:numPr>
                <w:ilvl w:val="0"/>
                <w:numId w:val="38"/>
              </w:numPr>
              <w:spacing w:before="60"/>
              <w:ind w:left="691"/>
              <w:jc w:val="both"/>
              <w:rPr>
                <w:rFonts w:cs="Tahoma"/>
                <w:color w:val="000000"/>
                <w:lang w:val="nl-NL"/>
              </w:rPr>
            </w:pPr>
            <w:r w:rsidRPr="00A36EAF">
              <w:rPr>
                <w:rFonts w:cs="Tahoma"/>
                <w:color w:val="000000"/>
                <w:lang w:val="nl-NL"/>
              </w:rPr>
              <w:t>Office 365 (Enterprise E2)</w:t>
            </w:r>
          </w:p>
          <w:p w:rsidR="00456002" w:rsidRPr="00A36EAF" w:rsidRDefault="00456002" w:rsidP="00B9624C">
            <w:pPr>
              <w:numPr>
                <w:ilvl w:val="0"/>
                <w:numId w:val="38"/>
              </w:numPr>
              <w:spacing w:before="60"/>
              <w:ind w:left="691"/>
              <w:jc w:val="both"/>
              <w:rPr>
                <w:rFonts w:cs="Tahoma"/>
                <w:color w:val="000000"/>
                <w:lang w:val="nl-NL"/>
              </w:rPr>
            </w:pPr>
            <w:r w:rsidRPr="00A36EAF">
              <w:rPr>
                <w:rFonts w:cs="Tahoma"/>
                <w:color w:val="000000"/>
                <w:lang w:val="nl-NL"/>
              </w:rPr>
              <w:t>Office 365 (Enterprise E3)</w:t>
            </w:r>
          </w:p>
          <w:p w:rsidR="00456002" w:rsidRPr="00A36EAF" w:rsidRDefault="00456002" w:rsidP="00B9624C">
            <w:pPr>
              <w:numPr>
                <w:ilvl w:val="0"/>
                <w:numId w:val="38"/>
              </w:numPr>
              <w:spacing w:before="60"/>
              <w:ind w:left="691"/>
              <w:jc w:val="both"/>
              <w:rPr>
                <w:rFonts w:cs="Tahoma"/>
                <w:lang w:val="nl-NL"/>
              </w:rPr>
            </w:pPr>
            <w:r w:rsidRPr="00A36EAF">
              <w:rPr>
                <w:rFonts w:cs="Tahoma"/>
                <w:color w:val="000000"/>
                <w:lang w:val="nl-NL"/>
              </w:rPr>
              <w:t>Office</w:t>
            </w:r>
            <w:r w:rsidRPr="00A36EAF">
              <w:rPr>
                <w:rFonts w:cs="Tahoma"/>
                <w:lang w:val="nl-NL"/>
              </w:rPr>
              <w:t xml:space="preserve"> 365 (Enterprise E4)</w:t>
            </w:r>
          </w:p>
        </w:tc>
        <w:tc>
          <w:tcPr>
            <w:tcW w:w="2397" w:type="pct"/>
          </w:tcPr>
          <w:p w:rsidR="00A32052" w:rsidRPr="00A36EAF" w:rsidRDefault="00A32052" w:rsidP="00B9624C">
            <w:pPr>
              <w:numPr>
                <w:ilvl w:val="0"/>
                <w:numId w:val="38"/>
              </w:numPr>
              <w:spacing w:before="60"/>
              <w:ind w:left="691"/>
              <w:jc w:val="both"/>
              <w:rPr>
                <w:rFonts w:cs="Tahoma"/>
                <w:lang w:val="nl-NL"/>
              </w:rPr>
            </w:pPr>
            <w:r w:rsidRPr="00A36EAF">
              <w:rPr>
                <w:rFonts w:cs="Tahoma"/>
                <w:color w:val="000000"/>
                <w:lang w:val="nl-NL"/>
              </w:rPr>
              <w:t>Office 365 (Government G1)</w:t>
            </w:r>
          </w:p>
          <w:p w:rsidR="00A32052" w:rsidRPr="00A36EAF" w:rsidRDefault="00A32052" w:rsidP="00B9624C">
            <w:pPr>
              <w:numPr>
                <w:ilvl w:val="0"/>
                <w:numId w:val="38"/>
              </w:numPr>
              <w:spacing w:before="60"/>
              <w:ind w:left="691"/>
              <w:jc w:val="both"/>
              <w:rPr>
                <w:rFonts w:cs="Tahoma"/>
                <w:lang w:val="nl-NL"/>
              </w:rPr>
            </w:pPr>
            <w:r w:rsidRPr="00A36EAF">
              <w:rPr>
                <w:rFonts w:cs="Tahoma"/>
                <w:color w:val="000000"/>
                <w:lang w:val="nl-NL"/>
              </w:rPr>
              <w:t>Office 365 (Government G2)</w:t>
            </w:r>
          </w:p>
          <w:p w:rsidR="00A32052" w:rsidRPr="00A36EAF" w:rsidRDefault="00A32052" w:rsidP="00B9624C">
            <w:pPr>
              <w:numPr>
                <w:ilvl w:val="0"/>
                <w:numId w:val="38"/>
              </w:numPr>
              <w:spacing w:before="60"/>
              <w:ind w:left="691"/>
              <w:jc w:val="both"/>
              <w:rPr>
                <w:rFonts w:cs="Tahoma"/>
                <w:lang w:val="nl-NL"/>
              </w:rPr>
            </w:pPr>
            <w:r w:rsidRPr="00A36EAF">
              <w:rPr>
                <w:rFonts w:cs="Tahoma"/>
                <w:color w:val="000000"/>
                <w:lang w:val="nl-NL"/>
              </w:rPr>
              <w:t>Office 365 (Government G3)</w:t>
            </w:r>
          </w:p>
          <w:p w:rsidR="00A32052" w:rsidRPr="00A36EAF" w:rsidRDefault="00A32052" w:rsidP="00B9624C">
            <w:pPr>
              <w:numPr>
                <w:ilvl w:val="0"/>
                <w:numId w:val="38"/>
              </w:numPr>
              <w:spacing w:before="60"/>
              <w:ind w:left="691"/>
              <w:jc w:val="both"/>
              <w:rPr>
                <w:rFonts w:cs="Tahoma"/>
                <w:lang w:val="nl-NL"/>
              </w:rPr>
            </w:pPr>
            <w:r w:rsidRPr="00A36EAF">
              <w:rPr>
                <w:rFonts w:cs="Tahoma"/>
                <w:color w:val="000000"/>
                <w:lang w:val="nl-NL"/>
              </w:rPr>
              <w:t>Office 365 (Government G4)</w:t>
            </w:r>
          </w:p>
          <w:p w:rsidR="00456002" w:rsidRPr="00A36EAF" w:rsidRDefault="00456002" w:rsidP="00B9624C">
            <w:pPr>
              <w:numPr>
                <w:ilvl w:val="0"/>
                <w:numId w:val="38"/>
              </w:numPr>
              <w:spacing w:before="60"/>
              <w:ind w:left="691"/>
              <w:jc w:val="both"/>
              <w:rPr>
                <w:rFonts w:cs="Tahoma"/>
                <w:lang w:val="nl-NL"/>
              </w:rPr>
            </w:pPr>
            <w:r w:rsidRPr="00A36EAF">
              <w:rPr>
                <w:rFonts w:cs="Tahoma"/>
                <w:color w:val="000000"/>
                <w:lang w:val="nl-NL"/>
              </w:rPr>
              <w:t>Office Web Applications*</w:t>
            </w:r>
          </w:p>
          <w:p w:rsidR="00456002" w:rsidRPr="00A36EAF" w:rsidRDefault="00456002" w:rsidP="00B9624C">
            <w:pPr>
              <w:numPr>
                <w:ilvl w:val="0"/>
                <w:numId w:val="38"/>
              </w:numPr>
              <w:spacing w:before="60"/>
              <w:ind w:left="691"/>
              <w:jc w:val="both"/>
              <w:rPr>
                <w:rFonts w:cs="Tahoma"/>
                <w:lang w:val="nl-NL"/>
              </w:rPr>
            </w:pPr>
            <w:r w:rsidRPr="00A36EAF">
              <w:rPr>
                <w:rFonts w:cs="Tahoma"/>
                <w:color w:val="000000"/>
                <w:lang w:val="nl-NL"/>
              </w:rPr>
              <w:t>SharePoint Online Plan 1*</w:t>
            </w:r>
          </w:p>
          <w:p w:rsidR="00456002" w:rsidRPr="00A36EAF" w:rsidRDefault="00456002" w:rsidP="00B9624C">
            <w:pPr>
              <w:numPr>
                <w:ilvl w:val="0"/>
                <w:numId w:val="38"/>
              </w:numPr>
              <w:spacing w:before="60"/>
              <w:ind w:left="691"/>
              <w:jc w:val="both"/>
              <w:rPr>
                <w:rFonts w:cs="Tahoma"/>
                <w:lang w:val="nl-NL"/>
              </w:rPr>
            </w:pPr>
            <w:r w:rsidRPr="00A36EAF">
              <w:rPr>
                <w:rFonts w:cs="Tahoma"/>
                <w:color w:val="000000"/>
                <w:lang w:val="nl-NL"/>
              </w:rPr>
              <w:t>SharePoint Online Plan 2*</w:t>
            </w:r>
          </w:p>
          <w:p w:rsidR="00456002" w:rsidRPr="00A36EAF" w:rsidRDefault="00456002" w:rsidP="00B9624C">
            <w:pPr>
              <w:numPr>
                <w:ilvl w:val="0"/>
                <w:numId w:val="38"/>
              </w:numPr>
              <w:spacing w:before="60"/>
              <w:ind w:left="691"/>
              <w:jc w:val="both"/>
              <w:rPr>
                <w:rFonts w:cs="Tahoma"/>
                <w:lang w:val="nl-NL"/>
              </w:rPr>
            </w:pPr>
            <w:r w:rsidRPr="00A36EAF">
              <w:rPr>
                <w:rFonts w:cs="Tahoma"/>
                <w:color w:val="000000"/>
                <w:lang w:val="nl-NL"/>
              </w:rPr>
              <w:t>SharePoint Online Partner Access*</w:t>
            </w:r>
          </w:p>
          <w:p w:rsidR="00456002" w:rsidRPr="00A36EAF" w:rsidRDefault="00456002" w:rsidP="00B9624C">
            <w:pPr>
              <w:numPr>
                <w:ilvl w:val="0"/>
                <w:numId w:val="38"/>
              </w:numPr>
              <w:spacing w:before="60"/>
              <w:ind w:left="691"/>
              <w:jc w:val="both"/>
              <w:rPr>
                <w:rFonts w:cs="Tahoma"/>
                <w:lang w:val="nl-NL"/>
              </w:rPr>
            </w:pPr>
            <w:r w:rsidRPr="00A36EAF">
              <w:rPr>
                <w:rFonts w:cs="Tahoma"/>
                <w:color w:val="000000"/>
                <w:lang w:val="nl-NL"/>
              </w:rPr>
              <w:t>Windows Intune</w:t>
            </w:r>
          </w:p>
          <w:p w:rsidR="00456002" w:rsidRPr="00A36EAF" w:rsidRDefault="00BD6C2C" w:rsidP="00B9624C">
            <w:pPr>
              <w:numPr>
                <w:ilvl w:val="0"/>
                <w:numId w:val="38"/>
              </w:numPr>
              <w:spacing w:before="60"/>
              <w:ind w:left="691"/>
              <w:jc w:val="both"/>
              <w:rPr>
                <w:rFonts w:cs="Tahoma"/>
                <w:lang w:val="nl-NL"/>
              </w:rPr>
            </w:pPr>
            <w:r w:rsidRPr="00A36EAF">
              <w:rPr>
                <w:rFonts w:cs="Tahoma"/>
                <w:color w:val="000000"/>
                <w:lang w:val="nl-NL"/>
              </w:rPr>
              <w:t>Windows Intune Add-on*, **</w:t>
            </w:r>
          </w:p>
          <w:p w:rsidR="00F27B29" w:rsidRPr="00A36EAF" w:rsidRDefault="00F27B29" w:rsidP="00B9624C">
            <w:pPr>
              <w:numPr>
                <w:ilvl w:val="0"/>
                <w:numId w:val="38"/>
              </w:numPr>
              <w:spacing w:before="60"/>
              <w:ind w:left="691"/>
              <w:jc w:val="both"/>
              <w:rPr>
                <w:rFonts w:cs="Tahoma"/>
                <w:lang w:val="nl-NL"/>
              </w:rPr>
            </w:pPr>
            <w:r w:rsidRPr="00A36EAF">
              <w:rPr>
                <w:rFonts w:cs="Tahoma"/>
                <w:color w:val="000000"/>
                <w:lang w:val="nl-NL"/>
              </w:rPr>
              <w:t>Yammer Enterprise*</w:t>
            </w:r>
          </w:p>
        </w:tc>
      </w:tr>
    </w:tbl>
    <w:p w:rsidR="00456002" w:rsidRPr="00A36EAF" w:rsidRDefault="00273026" w:rsidP="00456002">
      <w:pPr>
        <w:tabs>
          <w:tab w:val="left" w:pos="360"/>
        </w:tabs>
        <w:ind w:left="720"/>
        <w:rPr>
          <w:rFonts w:cs="Tahoma"/>
          <w:lang w:val="nl-NL"/>
        </w:rPr>
      </w:pPr>
      <w:r w:rsidRPr="00A36EAF">
        <w:rPr>
          <w:rFonts w:cs="Tahoma"/>
          <w:i/>
          <w:sz w:val="16"/>
          <w:szCs w:val="20"/>
          <w:lang w:val="nl-NL"/>
        </w:rPr>
        <w:t>*</w:t>
      </w:r>
      <w:r w:rsidR="00456002" w:rsidRPr="00A36EAF">
        <w:rPr>
          <w:rFonts w:cs="Tahoma"/>
          <w:i/>
          <w:sz w:val="16"/>
          <w:szCs w:val="20"/>
          <w:lang w:val="nl-NL"/>
        </w:rPr>
        <w:t>Additioneel product</w:t>
      </w:r>
    </w:p>
    <w:p w:rsidR="00456002" w:rsidRPr="00A36EAF" w:rsidRDefault="00273026" w:rsidP="00F86B37">
      <w:pPr>
        <w:tabs>
          <w:tab w:val="left" w:pos="360"/>
        </w:tabs>
        <w:ind w:left="720"/>
        <w:rPr>
          <w:rFonts w:cs="Tahoma"/>
          <w:lang w:val="nl-NL"/>
        </w:rPr>
      </w:pPr>
      <w:r w:rsidRPr="00A36EAF">
        <w:rPr>
          <w:rFonts w:cs="Tahoma"/>
          <w:i/>
          <w:sz w:val="16"/>
          <w:szCs w:val="20"/>
          <w:lang w:val="nl-NL"/>
        </w:rPr>
        <w:t>**</w:t>
      </w:r>
      <w:r w:rsidR="00F86B37">
        <w:rPr>
          <w:rFonts w:cs="Tahoma"/>
          <w:i/>
          <w:sz w:val="16"/>
          <w:szCs w:val="20"/>
          <w:lang w:val="nl-NL"/>
        </w:rPr>
        <w:t>“</w:t>
      </w:r>
      <w:r w:rsidR="003929D1" w:rsidRPr="00A36EAF">
        <w:rPr>
          <w:rFonts w:cs="Tahoma"/>
          <w:i/>
          <w:sz w:val="16"/>
          <w:szCs w:val="20"/>
          <w:lang w:val="nl-NL"/>
        </w:rPr>
        <w:t>Windows Intune Add-on</w:t>
      </w:r>
      <w:r w:rsidR="00F86B37">
        <w:rPr>
          <w:rFonts w:cs="Tahoma"/>
          <w:i/>
          <w:sz w:val="16"/>
          <w:szCs w:val="20"/>
          <w:lang w:val="nl-NL"/>
        </w:rPr>
        <w:t>”</w:t>
      </w:r>
      <w:r w:rsidR="003929D1" w:rsidRPr="00A36EAF">
        <w:rPr>
          <w:rFonts w:cs="Tahoma"/>
          <w:i/>
          <w:sz w:val="16"/>
          <w:szCs w:val="20"/>
          <w:lang w:val="nl-NL"/>
        </w:rPr>
        <w:t xml:space="preserve"> is een afkorting van Windows Intune Add-on for System Center Configuration Manager &amp;</w:t>
      </w:r>
      <w:r w:rsidRPr="00A36EAF">
        <w:rPr>
          <w:rFonts w:cs="Tahoma"/>
          <w:i/>
          <w:sz w:val="16"/>
          <w:szCs w:val="20"/>
          <w:lang w:val="nl-NL"/>
        </w:rPr>
        <w:t> </w:t>
      </w:r>
      <w:r w:rsidR="003929D1" w:rsidRPr="00A36EAF">
        <w:rPr>
          <w:rFonts w:cs="Tahoma"/>
          <w:i/>
          <w:sz w:val="16"/>
          <w:szCs w:val="20"/>
          <w:lang w:val="nl-NL"/>
        </w:rPr>
        <w:t>System Center Endpoint Protection (per Gebruiker)</w:t>
      </w:r>
    </w:p>
    <w:p w:rsidR="003929D1" w:rsidRPr="00F81160" w:rsidRDefault="003929D1" w:rsidP="00F81160">
      <w:pPr>
        <w:tabs>
          <w:tab w:val="left" w:pos="360"/>
        </w:tabs>
        <w:spacing w:line="192" w:lineRule="auto"/>
        <w:rPr>
          <w:rFonts w:cs="Tahoma"/>
          <w:sz w:val="16"/>
          <w:szCs w:val="16"/>
          <w:lang w:val="nl-NL"/>
        </w:rPr>
      </w:pPr>
    </w:p>
    <w:p w:rsidR="00456002" w:rsidRPr="00A36EAF" w:rsidRDefault="00456002" w:rsidP="001E7C5F">
      <w:pPr>
        <w:tabs>
          <w:tab w:val="left" w:pos="360"/>
        </w:tabs>
        <w:spacing w:after="60"/>
        <w:rPr>
          <w:rFonts w:cs="Tahoma"/>
          <w:lang w:val="nl-NL"/>
        </w:rPr>
      </w:pPr>
      <w:r w:rsidRPr="00A36EAF">
        <w:rPr>
          <w:rFonts w:cs="Tahoma"/>
          <w:b/>
          <w:szCs w:val="20"/>
          <w:lang w:val="nl-NL"/>
        </w:rPr>
        <w:t>Verlaging van het aantal Subscription Licenties</w:t>
      </w:r>
    </w:p>
    <w:p w:rsidR="00456002" w:rsidRPr="00A36EAF" w:rsidRDefault="00456002" w:rsidP="00366502">
      <w:pPr>
        <w:tabs>
          <w:tab w:val="left" w:pos="360"/>
        </w:tabs>
        <w:rPr>
          <w:rFonts w:cs="Tahoma"/>
          <w:lang w:val="nl-NL"/>
        </w:rPr>
      </w:pPr>
      <w:r w:rsidRPr="00A36EAF">
        <w:rPr>
          <w:rFonts w:cs="Tahoma"/>
          <w:b/>
          <w:szCs w:val="20"/>
          <w:lang w:val="nl-NL"/>
        </w:rPr>
        <w:t>Opmerking:</w:t>
      </w:r>
      <w:r w:rsidRPr="00A36EAF">
        <w:rPr>
          <w:rFonts w:cs="Tahoma"/>
          <w:szCs w:val="20"/>
          <w:lang w:val="nl-NL"/>
        </w:rPr>
        <w:t xml:space="preserve"> het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 </w:t>
      </w:r>
    </w:p>
    <w:p w:rsidR="00456002" w:rsidRPr="00F81160" w:rsidRDefault="00456002" w:rsidP="00F81160">
      <w:pPr>
        <w:tabs>
          <w:tab w:val="left" w:pos="360"/>
        </w:tabs>
        <w:spacing w:line="192" w:lineRule="auto"/>
        <w:rPr>
          <w:rFonts w:cs="Tahoma"/>
          <w:sz w:val="16"/>
          <w:szCs w:val="16"/>
          <w:lang w:val="nl-NL"/>
        </w:rPr>
      </w:pPr>
    </w:p>
    <w:p w:rsidR="00456002" w:rsidRPr="00A36EAF" w:rsidRDefault="00456002" w:rsidP="00366502">
      <w:pPr>
        <w:tabs>
          <w:tab w:val="left" w:pos="360"/>
        </w:tabs>
        <w:rPr>
          <w:rFonts w:cs="Tahoma"/>
          <w:lang w:val="nl-NL"/>
        </w:rPr>
      </w:pPr>
      <w:r w:rsidRPr="00A36EAF">
        <w:rPr>
          <w:rFonts w:cs="Tahoma"/>
          <w:szCs w:val="20"/>
          <w:lang w:val="nl-NL"/>
        </w:rPr>
        <w:t>De volgende Subscription Licenties komen in aanmerking voor wijziging van het aantal Licenties:</w:t>
      </w:r>
    </w:p>
    <w:p w:rsidR="00456002" w:rsidRPr="00F81160" w:rsidRDefault="00F81160" w:rsidP="00F81160">
      <w:pPr>
        <w:tabs>
          <w:tab w:val="left" w:pos="360"/>
        </w:tabs>
        <w:spacing w:line="192" w:lineRule="auto"/>
        <w:ind w:left="720"/>
        <w:rPr>
          <w:rFonts w:cs="Tahoma"/>
          <w:sz w:val="16"/>
          <w:szCs w:val="16"/>
          <w:lang w:val="nl-NL"/>
        </w:rPr>
      </w:pPr>
      <w:r>
        <w:rPr>
          <w:rFonts w:cs="Tahoma"/>
          <w:sz w:val="16"/>
          <w:szCs w:val="16"/>
          <w:lang w:val="nl-NL"/>
        </w:rPr>
        <w:t>z</w:t>
      </w: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A36EAF" w:rsidTr="00273026">
        <w:trPr>
          <w:cantSplit/>
          <w:trHeight w:val="80"/>
          <w:tblHeader/>
        </w:trPr>
        <w:tc>
          <w:tcPr>
            <w:tcW w:w="5000" w:type="pct"/>
            <w:gridSpan w:val="2"/>
            <w:shd w:val="clear" w:color="auto" w:fill="FABF8F"/>
          </w:tcPr>
          <w:p w:rsidR="00456002" w:rsidRPr="00A36EAF" w:rsidRDefault="00456002" w:rsidP="005C647E">
            <w:pPr>
              <w:jc w:val="center"/>
              <w:rPr>
                <w:rFonts w:cs="Tahoma"/>
                <w:b/>
                <w:lang w:val="nl-NL"/>
              </w:rPr>
            </w:pPr>
            <w:r w:rsidRPr="00A36EAF">
              <w:rPr>
                <w:rFonts w:cs="Tahoma"/>
                <w:b/>
                <w:lang w:val="nl-NL"/>
              </w:rPr>
              <w:t>Online Diensten</w:t>
            </w:r>
          </w:p>
        </w:tc>
      </w:tr>
      <w:tr w:rsidR="00456002" w:rsidRPr="00A36EAF" w:rsidTr="00194F19">
        <w:trPr>
          <w:trHeight w:val="1583"/>
        </w:trPr>
        <w:tc>
          <w:tcPr>
            <w:tcW w:w="2500" w:type="pct"/>
          </w:tcPr>
          <w:p w:rsidR="00456002" w:rsidRPr="00A36EAF" w:rsidRDefault="00456002" w:rsidP="00B9624C">
            <w:pPr>
              <w:numPr>
                <w:ilvl w:val="0"/>
                <w:numId w:val="38"/>
              </w:numPr>
              <w:spacing w:before="60"/>
              <w:ind w:left="878"/>
              <w:jc w:val="both"/>
              <w:rPr>
                <w:rFonts w:cs="Tahoma"/>
                <w:lang w:val="nl-NL"/>
              </w:rPr>
            </w:pPr>
            <w:r w:rsidRPr="00A36EAF">
              <w:rPr>
                <w:rFonts w:cs="Tahoma"/>
                <w:lang w:val="nl-NL"/>
              </w:rPr>
              <w:t>Exchange Online Kiosk*</w:t>
            </w:r>
          </w:p>
          <w:p w:rsidR="00456002" w:rsidRPr="00A36EAF" w:rsidRDefault="00456002" w:rsidP="00B9624C">
            <w:pPr>
              <w:numPr>
                <w:ilvl w:val="0"/>
                <w:numId w:val="38"/>
              </w:numPr>
              <w:spacing w:before="60"/>
              <w:ind w:left="878"/>
              <w:jc w:val="both"/>
              <w:rPr>
                <w:rFonts w:cs="Tahoma"/>
                <w:lang w:val="nl-NL"/>
              </w:rPr>
            </w:pPr>
            <w:r w:rsidRPr="00A36EAF">
              <w:rPr>
                <w:rFonts w:cs="Tahoma"/>
                <w:lang w:val="nl-NL"/>
              </w:rPr>
              <w:t>Exchange Online Plan 1*</w:t>
            </w:r>
          </w:p>
          <w:p w:rsidR="00456002" w:rsidRPr="00A36EAF" w:rsidRDefault="00456002" w:rsidP="00B9624C">
            <w:pPr>
              <w:numPr>
                <w:ilvl w:val="0"/>
                <w:numId w:val="38"/>
              </w:numPr>
              <w:spacing w:before="60"/>
              <w:ind w:left="878"/>
              <w:jc w:val="both"/>
              <w:rPr>
                <w:rFonts w:cs="Tahoma"/>
                <w:lang w:val="nl-NL"/>
              </w:rPr>
            </w:pPr>
            <w:r w:rsidRPr="00A36EAF">
              <w:rPr>
                <w:rFonts w:cs="Tahoma"/>
                <w:lang w:val="nl-NL"/>
              </w:rPr>
              <w:t>Exchange Online Plan 2*</w:t>
            </w:r>
          </w:p>
          <w:p w:rsidR="00456002" w:rsidRPr="00A36EAF" w:rsidRDefault="00456002" w:rsidP="00B9624C">
            <w:pPr>
              <w:numPr>
                <w:ilvl w:val="0"/>
                <w:numId w:val="38"/>
              </w:numPr>
              <w:spacing w:before="60"/>
              <w:ind w:left="878"/>
              <w:jc w:val="both"/>
              <w:rPr>
                <w:rFonts w:cs="Tahoma"/>
                <w:lang w:val="nl-NL"/>
              </w:rPr>
            </w:pPr>
            <w:r w:rsidRPr="00A36EAF">
              <w:rPr>
                <w:rFonts w:cs="Tahoma"/>
                <w:lang w:val="nl-NL"/>
              </w:rPr>
              <w:t>Lync Online Plan 1*</w:t>
            </w:r>
          </w:p>
          <w:p w:rsidR="00456002" w:rsidRPr="00A36EAF" w:rsidRDefault="00456002" w:rsidP="00B9624C">
            <w:pPr>
              <w:numPr>
                <w:ilvl w:val="0"/>
                <w:numId w:val="38"/>
              </w:numPr>
              <w:spacing w:before="60"/>
              <w:ind w:left="878"/>
              <w:jc w:val="both"/>
              <w:rPr>
                <w:rFonts w:cs="Tahoma"/>
                <w:lang w:val="nl-NL"/>
              </w:rPr>
            </w:pPr>
            <w:r w:rsidRPr="00A36EAF">
              <w:rPr>
                <w:rFonts w:cs="Tahoma"/>
                <w:lang w:val="nl-NL"/>
              </w:rPr>
              <w:t>Lync Online Plan 2*</w:t>
            </w:r>
          </w:p>
          <w:p w:rsidR="00E77288" w:rsidRPr="00A36EAF" w:rsidRDefault="00E77288" w:rsidP="00B9624C">
            <w:pPr>
              <w:numPr>
                <w:ilvl w:val="0"/>
                <w:numId w:val="38"/>
              </w:numPr>
              <w:spacing w:before="60"/>
              <w:ind w:left="878"/>
              <w:jc w:val="both"/>
              <w:rPr>
                <w:rFonts w:cs="Tahoma"/>
                <w:lang w:val="nl-NL"/>
              </w:rPr>
            </w:pPr>
            <w:r w:rsidRPr="00A36EAF">
              <w:rPr>
                <w:rFonts w:cs="Tahoma"/>
                <w:lang w:val="nl-NL"/>
              </w:rPr>
              <w:t>Lync Online Plan 3*</w:t>
            </w:r>
          </w:p>
          <w:p w:rsidR="00456002" w:rsidRPr="00A36EAF" w:rsidRDefault="00456002" w:rsidP="00B9624C">
            <w:pPr>
              <w:numPr>
                <w:ilvl w:val="0"/>
                <w:numId w:val="38"/>
              </w:numPr>
              <w:spacing w:before="60"/>
              <w:ind w:left="878"/>
              <w:jc w:val="both"/>
              <w:rPr>
                <w:rFonts w:cs="Tahoma"/>
                <w:lang w:val="nl-NL"/>
              </w:rPr>
            </w:pPr>
            <w:r w:rsidRPr="00A36EAF">
              <w:rPr>
                <w:rFonts w:cs="Tahoma"/>
                <w:lang w:val="nl-NL"/>
              </w:rPr>
              <w:t>Office 365 (Enterprise K1)*</w:t>
            </w:r>
          </w:p>
          <w:p w:rsidR="00456002" w:rsidRPr="00A36EAF" w:rsidRDefault="00456002" w:rsidP="00B9624C">
            <w:pPr>
              <w:numPr>
                <w:ilvl w:val="0"/>
                <w:numId w:val="38"/>
              </w:numPr>
              <w:spacing w:before="60"/>
              <w:ind w:left="878"/>
              <w:jc w:val="both"/>
              <w:rPr>
                <w:rFonts w:cs="Tahoma"/>
                <w:lang w:val="nl-NL"/>
              </w:rPr>
            </w:pPr>
            <w:r w:rsidRPr="00A36EAF">
              <w:rPr>
                <w:rFonts w:cs="Tahoma"/>
                <w:lang w:val="nl-NL"/>
              </w:rPr>
              <w:t>Office 365 (Enterprise K2)*</w:t>
            </w:r>
          </w:p>
          <w:p w:rsidR="00456002" w:rsidRPr="00A36EAF" w:rsidRDefault="00456002" w:rsidP="00B9624C">
            <w:pPr>
              <w:numPr>
                <w:ilvl w:val="0"/>
                <w:numId w:val="38"/>
              </w:numPr>
              <w:spacing w:before="60"/>
              <w:ind w:left="878"/>
              <w:jc w:val="both"/>
              <w:rPr>
                <w:rFonts w:cs="Tahoma"/>
                <w:lang w:val="nl-NL"/>
              </w:rPr>
            </w:pPr>
            <w:r w:rsidRPr="00A36EAF">
              <w:rPr>
                <w:rFonts w:cs="Tahoma"/>
                <w:lang w:val="nl-NL"/>
              </w:rPr>
              <w:t>Office 365 (Enterprise E1)</w:t>
            </w:r>
          </w:p>
          <w:p w:rsidR="00456002" w:rsidRPr="00A36EAF" w:rsidRDefault="00456002" w:rsidP="00B9624C">
            <w:pPr>
              <w:numPr>
                <w:ilvl w:val="0"/>
                <w:numId w:val="38"/>
              </w:numPr>
              <w:spacing w:before="60"/>
              <w:ind w:left="878"/>
              <w:jc w:val="both"/>
              <w:rPr>
                <w:rFonts w:cs="Tahoma"/>
                <w:lang w:val="nl-NL"/>
              </w:rPr>
            </w:pPr>
            <w:r w:rsidRPr="00A36EAF">
              <w:rPr>
                <w:rFonts w:cs="Tahoma"/>
                <w:lang w:val="nl-NL"/>
              </w:rPr>
              <w:t>Office 365 (Enterprise E2)</w:t>
            </w:r>
          </w:p>
          <w:p w:rsidR="00456002" w:rsidRPr="00A36EAF" w:rsidRDefault="00456002" w:rsidP="00B9624C">
            <w:pPr>
              <w:numPr>
                <w:ilvl w:val="0"/>
                <w:numId w:val="38"/>
              </w:numPr>
              <w:spacing w:before="60"/>
              <w:ind w:left="878"/>
              <w:jc w:val="both"/>
              <w:rPr>
                <w:rFonts w:cs="Tahoma"/>
                <w:lang w:val="nl-NL"/>
              </w:rPr>
            </w:pPr>
            <w:r w:rsidRPr="00A36EAF">
              <w:rPr>
                <w:rFonts w:cs="Tahoma"/>
                <w:lang w:val="nl-NL"/>
              </w:rPr>
              <w:t>Office 365 (Enterprise E3)</w:t>
            </w:r>
          </w:p>
          <w:p w:rsidR="00456002" w:rsidRPr="00A36EAF" w:rsidRDefault="00456002" w:rsidP="00B9624C">
            <w:pPr>
              <w:numPr>
                <w:ilvl w:val="0"/>
                <w:numId w:val="38"/>
              </w:numPr>
              <w:spacing w:before="60"/>
              <w:ind w:left="878"/>
              <w:jc w:val="both"/>
              <w:rPr>
                <w:rFonts w:cs="Tahoma"/>
                <w:lang w:val="nl-NL"/>
              </w:rPr>
            </w:pPr>
            <w:r w:rsidRPr="00A36EAF">
              <w:rPr>
                <w:rFonts w:cs="Tahoma"/>
                <w:lang w:val="nl-NL"/>
              </w:rPr>
              <w:t>Office 365 (Enterprise E4)</w:t>
            </w:r>
          </w:p>
          <w:p w:rsidR="005272FA" w:rsidRPr="00A36EAF" w:rsidRDefault="005272FA" w:rsidP="00B9624C">
            <w:pPr>
              <w:numPr>
                <w:ilvl w:val="0"/>
                <w:numId w:val="38"/>
              </w:numPr>
              <w:spacing w:before="60"/>
              <w:ind w:left="878"/>
              <w:jc w:val="both"/>
              <w:rPr>
                <w:rFonts w:cs="Tahoma"/>
                <w:lang w:val="nl-NL"/>
              </w:rPr>
            </w:pPr>
            <w:r w:rsidRPr="00A36EAF">
              <w:rPr>
                <w:rFonts w:cs="Tahoma"/>
                <w:color w:val="000000"/>
                <w:lang w:val="nl-NL"/>
              </w:rPr>
              <w:t>Office 365 (Government G1)</w:t>
            </w:r>
          </w:p>
          <w:p w:rsidR="005272FA" w:rsidRPr="00A36EAF" w:rsidRDefault="005272FA" w:rsidP="00B9624C">
            <w:pPr>
              <w:numPr>
                <w:ilvl w:val="0"/>
                <w:numId w:val="38"/>
              </w:numPr>
              <w:spacing w:before="60"/>
              <w:ind w:left="878"/>
              <w:jc w:val="both"/>
              <w:rPr>
                <w:rFonts w:cs="Tahoma"/>
                <w:lang w:val="nl-NL"/>
              </w:rPr>
            </w:pPr>
            <w:r w:rsidRPr="00A36EAF">
              <w:rPr>
                <w:rFonts w:cs="Tahoma"/>
                <w:color w:val="000000"/>
                <w:lang w:val="nl-NL"/>
              </w:rPr>
              <w:t>Office 365 (Government G2)</w:t>
            </w:r>
          </w:p>
          <w:p w:rsidR="005272FA" w:rsidRPr="00A36EAF" w:rsidRDefault="005272FA" w:rsidP="00B9624C">
            <w:pPr>
              <w:numPr>
                <w:ilvl w:val="0"/>
                <w:numId w:val="38"/>
              </w:numPr>
              <w:spacing w:before="60"/>
              <w:ind w:left="878"/>
              <w:jc w:val="both"/>
              <w:rPr>
                <w:rFonts w:cs="Tahoma"/>
                <w:lang w:val="nl-NL"/>
              </w:rPr>
            </w:pPr>
            <w:r w:rsidRPr="00A36EAF">
              <w:rPr>
                <w:rFonts w:cs="Tahoma"/>
                <w:color w:val="000000"/>
                <w:lang w:val="nl-NL"/>
              </w:rPr>
              <w:t>Office 365 (Government G3)</w:t>
            </w:r>
          </w:p>
          <w:p w:rsidR="005272FA" w:rsidRPr="00B9624C" w:rsidRDefault="005272FA" w:rsidP="00B9624C">
            <w:pPr>
              <w:numPr>
                <w:ilvl w:val="0"/>
                <w:numId w:val="38"/>
              </w:numPr>
              <w:spacing w:before="80"/>
              <w:jc w:val="both"/>
              <w:rPr>
                <w:rFonts w:cs="Tahoma"/>
                <w:lang w:val="nl-NL"/>
              </w:rPr>
            </w:pPr>
            <w:r w:rsidRPr="00A36EAF">
              <w:rPr>
                <w:rFonts w:cs="Tahoma"/>
                <w:color w:val="000000"/>
                <w:lang w:val="nl-NL"/>
              </w:rPr>
              <w:t>Office 365 (Government G4)</w:t>
            </w:r>
          </w:p>
        </w:tc>
        <w:tc>
          <w:tcPr>
            <w:tcW w:w="2500" w:type="pct"/>
          </w:tcPr>
          <w:p w:rsidR="00456002" w:rsidRPr="00A36EAF" w:rsidRDefault="00456002" w:rsidP="00B9624C">
            <w:pPr>
              <w:numPr>
                <w:ilvl w:val="0"/>
                <w:numId w:val="38"/>
              </w:numPr>
              <w:spacing w:before="60"/>
              <w:ind w:left="878"/>
              <w:jc w:val="both"/>
              <w:rPr>
                <w:rFonts w:cs="Tahoma"/>
                <w:lang w:val="nl-NL"/>
              </w:rPr>
            </w:pPr>
            <w:r w:rsidRPr="00A36EAF">
              <w:rPr>
                <w:rFonts w:cs="Tahoma"/>
                <w:color w:val="000000"/>
                <w:lang w:val="nl-NL"/>
              </w:rPr>
              <w:t>Office Web Applications*</w:t>
            </w:r>
          </w:p>
          <w:p w:rsidR="00CE1716" w:rsidRPr="00A36EAF" w:rsidRDefault="00CE1716" w:rsidP="00B9624C">
            <w:pPr>
              <w:numPr>
                <w:ilvl w:val="0"/>
                <w:numId w:val="38"/>
              </w:numPr>
              <w:spacing w:before="60"/>
              <w:ind w:left="878"/>
              <w:jc w:val="both"/>
              <w:rPr>
                <w:rFonts w:cs="Tahoma"/>
                <w:lang w:val="nl-NL"/>
              </w:rPr>
            </w:pPr>
            <w:r w:rsidRPr="00A36EAF">
              <w:rPr>
                <w:rFonts w:cs="Tahoma"/>
                <w:color w:val="000000"/>
                <w:lang w:val="nl-NL"/>
              </w:rPr>
              <w:t>Project Online</w:t>
            </w:r>
          </w:p>
          <w:p w:rsidR="005272FA" w:rsidRPr="00A36EAF" w:rsidRDefault="005272FA" w:rsidP="00B9624C">
            <w:pPr>
              <w:numPr>
                <w:ilvl w:val="0"/>
                <w:numId w:val="38"/>
              </w:numPr>
              <w:spacing w:before="60"/>
              <w:ind w:left="878"/>
              <w:jc w:val="both"/>
              <w:rPr>
                <w:rFonts w:cs="Tahoma"/>
                <w:lang w:val="nl-NL"/>
              </w:rPr>
            </w:pPr>
            <w:r w:rsidRPr="00A36EAF">
              <w:rPr>
                <w:rFonts w:cs="Tahoma"/>
                <w:color w:val="000000"/>
                <w:lang w:val="nl-NL"/>
              </w:rPr>
              <w:t>Project Pro for Office 365*</w:t>
            </w:r>
          </w:p>
          <w:p w:rsidR="00456002" w:rsidRPr="00A36EAF" w:rsidRDefault="00456002" w:rsidP="00B9624C">
            <w:pPr>
              <w:numPr>
                <w:ilvl w:val="0"/>
                <w:numId w:val="38"/>
              </w:numPr>
              <w:spacing w:before="60"/>
              <w:ind w:left="878"/>
              <w:jc w:val="both"/>
              <w:rPr>
                <w:rFonts w:cs="Tahoma"/>
                <w:lang w:val="nl-NL"/>
              </w:rPr>
            </w:pPr>
            <w:r w:rsidRPr="00A36EAF">
              <w:rPr>
                <w:rFonts w:cs="Tahoma"/>
                <w:color w:val="000000"/>
                <w:lang w:val="nl-NL"/>
              </w:rPr>
              <w:t>SharePoint Online Plan 1*</w:t>
            </w:r>
          </w:p>
          <w:p w:rsidR="00456002" w:rsidRPr="00A36EAF" w:rsidRDefault="00456002" w:rsidP="00B9624C">
            <w:pPr>
              <w:numPr>
                <w:ilvl w:val="0"/>
                <w:numId w:val="38"/>
              </w:numPr>
              <w:spacing w:before="60"/>
              <w:ind w:left="878"/>
              <w:jc w:val="both"/>
              <w:rPr>
                <w:rFonts w:cs="Tahoma"/>
                <w:lang w:val="nl-NL"/>
              </w:rPr>
            </w:pPr>
            <w:r w:rsidRPr="00A36EAF">
              <w:rPr>
                <w:rFonts w:cs="Tahoma"/>
                <w:color w:val="000000"/>
                <w:lang w:val="nl-NL"/>
              </w:rPr>
              <w:t>SharePoint Online Plan 2*</w:t>
            </w:r>
          </w:p>
          <w:p w:rsidR="00456002" w:rsidRPr="00A36EAF" w:rsidRDefault="00456002" w:rsidP="00B9624C">
            <w:pPr>
              <w:numPr>
                <w:ilvl w:val="0"/>
                <w:numId w:val="38"/>
              </w:numPr>
              <w:spacing w:before="60"/>
              <w:ind w:left="878" w:right="270"/>
              <w:jc w:val="both"/>
              <w:rPr>
                <w:rFonts w:cs="Tahoma"/>
                <w:lang w:val="nl-NL"/>
              </w:rPr>
            </w:pPr>
            <w:r w:rsidRPr="00A36EAF">
              <w:rPr>
                <w:rFonts w:cs="Tahoma"/>
                <w:color w:val="000000"/>
                <w:lang w:val="nl-NL"/>
              </w:rPr>
              <w:t>SharePoint Online Partner Access*</w:t>
            </w:r>
          </w:p>
          <w:p w:rsidR="00456002" w:rsidRPr="00A36EAF" w:rsidRDefault="00456002" w:rsidP="00B9624C">
            <w:pPr>
              <w:numPr>
                <w:ilvl w:val="0"/>
                <w:numId w:val="38"/>
              </w:numPr>
              <w:spacing w:before="60"/>
              <w:ind w:left="878"/>
              <w:jc w:val="both"/>
              <w:rPr>
                <w:rFonts w:cs="Tahoma"/>
                <w:lang w:val="nl-NL"/>
              </w:rPr>
            </w:pPr>
            <w:r w:rsidRPr="00A36EAF">
              <w:rPr>
                <w:rFonts w:cs="Tahoma"/>
                <w:color w:val="000000"/>
                <w:lang w:val="nl-NL"/>
              </w:rPr>
              <w:t>Windows Intune</w:t>
            </w:r>
          </w:p>
          <w:p w:rsidR="00456002" w:rsidRPr="00A36EAF" w:rsidRDefault="00456002" w:rsidP="00B9624C">
            <w:pPr>
              <w:numPr>
                <w:ilvl w:val="0"/>
                <w:numId w:val="38"/>
              </w:numPr>
              <w:spacing w:before="60"/>
              <w:ind w:left="878"/>
              <w:jc w:val="both"/>
              <w:rPr>
                <w:rFonts w:cs="Tahoma"/>
                <w:lang w:val="nl-NL"/>
              </w:rPr>
            </w:pPr>
            <w:r w:rsidRPr="00A36EAF">
              <w:rPr>
                <w:rFonts w:cs="Tahoma"/>
                <w:color w:val="000000"/>
                <w:lang w:val="nl-NL"/>
              </w:rPr>
              <w:t>Windows Intune Add-on*</w:t>
            </w:r>
          </w:p>
          <w:p w:rsidR="00A2058E" w:rsidRPr="00A36EAF" w:rsidRDefault="00A2058E" w:rsidP="00B9624C">
            <w:pPr>
              <w:numPr>
                <w:ilvl w:val="0"/>
                <w:numId w:val="38"/>
              </w:numPr>
              <w:spacing w:before="60"/>
              <w:ind w:left="878"/>
              <w:jc w:val="both"/>
              <w:rPr>
                <w:rFonts w:cs="Tahoma"/>
                <w:lang w:val="nl-NL"/>
              </w:rPr>
            </w:pPr>
            <w:r w:rsidRPr="00A36EAF">
              <w:rPr>
                <w:rFonts w:cs="Tahoma"/>
                <w:color w:val="000000"/>
                <w:lang w:val="nl-NL"/>
              </w:rPr>
              <w:t>Microsoft Dynamics CRM Online*</w:t>
            </w:r>
          </w:p>
          <w:p w:rsidR="005272FA" w:rsidRPr="00A36EAF" w:rsidRDefault="005272FA" w:rsidP="00B9624C">
            <w:pPr>
              <w:numPr>
                <w:ilvl w:val="0"/>
                <w:numId w:val="38"/>
              </w:numPr>
              <w:spacing w:before="60"/>
              <w:ind w:left="878"/>
              <w:jc w:val="both"/>
              <w:rPr>
                <w:rFonts w:cs="Tahoma"/>
                <w:lang w:val="nl-NL"/>
              </w:rPr>
            </w:pPr>
            <w:r w:rsidRPr="00A36EAF">
              <w:rPr>
                <w:rFonts w:cs="Tahoma"/>
                <w:color w:val="000000"/>
                <w:lang w:val="nl-NL"/>
              </w:rPr>
              <w:t>Visio Pro for Office 365*</w:t>
            </w:r>
          </w:p>
          <w:p w:rsidR="00F27B29" w:rsidRPr="00A36EAF" w:rsidRDefault="00F27B29" w:rsidP="00B9624C">
            <w:pPr>
              <w:numPr>
                <w:ilvl w:val="0"/>
                <w:numId w:val="38"/>
              </w:numPr>
              <w:spacing w:before="60"/>
              <w:ind w:left="878"/>
              <w:jc w:val="both"/>
              <w:rPr>
                <w:rFonts w:cs="Tahoma"/>
                <w:lang w:val="nl-NL"/>
              </w:rPr>
            </w:pPr>
            <w:r w:rsidRPr="00A36EAF">
              <w:rPr>
                <w:rFonts w:cs="Tahoma"/>
                <w:color w:val="000000"/>
                <w:lang w:val="nl-NL"/>
              </w:rPr>
              <w:t>Yammer Enterprise</w:t>
            </w:r>
          </w:p>
        </w:tc>
      </w:tr>
    </w:tbl>
    <w:p w:rsidR="00A12176" w:rsidRPr="00A36EAF" w:rsidRDefault="00273026" w:rsidP="001E7C5F">
      <w:pPr>
        <w:tabs>
          <w:tab w:val="left" w:pos="360"/>
        </w:tabs>
        <w:ind w:left="720"/>
        <w:rPr>
          <w:rFonts w:cs="Tahoma"/>
          <w:lang w:val="nl-NL"/>
        </w:rPr>
      </w:pPr>
      <w:r w:rsidRPr="00A36EAF">
        <w:rPr>
          <w:rFonts w:cs="Tahoma"/>
          <w:i/>
          <w:sz w:val="16"/>
          <w:szCs w:val="20"/>
          <w:lang w:val="nl-NL"/>
        </w:rPr>
        <w:t>*</w:t>
      </w:r>
      <w:r w:rsidR="00456002" w:rsidRPr="00A36EAF">
        <w:rPr>
          <w:rFonts w:cs="Tahoma"/>
          <w:i/>
          <w:sz w:val="16"/>
          <w:szCs w:val="20"/>
          <w:lang w:val="nl-NL"/>
        </w:rPr>
        <w:t>Additioneel product</w:t>
      </w:r>
      <w:bookmarkStart w:id="688" w:name="_Toc336338196"/>
    </w:p>
    <w:p w:rsidR="00456002" w:rsidRPr="00A36EAF" w:rsidRDefault="00456002" w:rsidP="00366502">
      <w:pPr>
        <w:pStyle w:val="Heading2"/>
        <w:ind w:left="0"/>
        <w:rPr>
          <w:rFonts w:ascii="Tahoma" w:hAnsi="Tahoma" w:cs="Tahoma"/>
          <w:lang w:val="nl-NL"/>
        </w:rPr>
      </w:pPr>
      <w:bookmarkStart w:id="689" w:name="_Toc353788091"/>
      <w:r w:rsidRPr="00A36EAF">
        <w:rPr>
          <w:rFonts w:ascii="Tahoma" w:hAnsi="Tahoma" w:cs="Tahoma"/>
          <w:lang w:val="nl-NL"/>
        </w:rPr>
        <w:lastRenderedPageBreak/>
        <w:t>Voortzetting van Dienst door verlenging van de looptijd</w:t>
      </w:r>
      <w:bookmarkEnd w:id="688"/>
      <w:bookmarkEnd w:id="689"/>
      <w:r w:rsidRPr="00A36EAF">
        <w:rPr>
          <w:rFonts w:ascii="Tahoma" w:eastAsia="Times New Roman" w:hAnsi="Tahoma" w:cs="Tahoma"/>
          <w:sz w:val="20"/>
          <w:lang w:val="nl-NL"/>
        </w:rPr>
        <w:t xml:space="preserve"> </w:t>
      </w:r>
    </w:p>
    <w:p w:rsidR="00456002" w:rsidRPr="00A36EAF" w:rsidRDefault="00456002" w:rsidP="00366502">
      <w:pPr>
        <w:tabs>
          <w:tab w:val="left" w:pos="360"/>
        </w:tabs>
        <w:rPr>
          <w:rFonts w:cs="Tahoma"/>
          <w:lang w:val="nl-NL"/>
        </w:rPr>
      </w:pPr>
    </w:p>
    <w:p w:rsidR="00456002" w:rsidRPr="00A36EAF" w:rsidRDefault="00456002" w:rsidP="00366502">
      <w:pPr>
        <w:tabs>
          <w:tab w:val="left" w:pos="360"/>
        </w:tabs>
        <w:rPr>
          <w:rFonts w:cs="Tahoma"/>
          <w:lang w:val="nl-NL"/>
        </w:rPr>
      </w:pPr>
      <w:r w:rsidRPr="00A36EAF">
        <w:rPr>
          <w:rFonts w:cs="Tahoma"/>
          <w:b/>
          <w:szCs w:val="20"/>
          <w:lang w:val="nl-NL"/>
        </w:rPr>
        <w:t>Opmerking:</w:t>
      </w:r>
      <w:r w:rsidRPr="00A36EAF">
        <w:rPr>
          <w:rFonts w:cs="Tahoma"/>
          <w:szCs w:val="20"/>
          <w:lang w:val="nl-NL"/>
        </w:rPr>
        <w:t xml:space="preserve"> het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Reseller of Microsoft Account Manager. </w:t>
      </w:r>
    </w:p>
    <w:p w:rsidR="00456002" w:rsidRPr="00A36EAF" w:rsidRDefault="00456002" w:rsidP="00366502">
      <w:pPr>
        <w:tabs>
          <w:tab w:val="left" w:pos="360"/>
        </w:tabs>
        <w:rPr>
          <w:rFonts w:cs="Tahoma"/>
          <w:lang w:val="nl-NL"/>
        </w:rPr>
      </w:pPr>
    </w:p>
    <w:p w:rsidR="00456002" w:rsidRPr="00A36EAF" w:rsidRDefault="00456002" w:rsidP="00F86B37">
      <w:pPr>
        <w:tabs>
          <w:tab w:val="left" w:pos="360"/>
        </w:tabs>
        <w:rPr>
          <w:rFonts w:cs="Tahoma"/>
          <w:lang w:val="nl-NL"/>
        </w:rPr>
      </w:pPr>
      <w:r w:rsidRPr="00A36EAF">
        <w:rPr>
          <w:rFonts w:cs="Tahoma"/>
          <w:szCs w:val="20"/>
          <w:lang w:val="nl-NL"/>
        </w:rPr>
        <w:t>De volgende online diensten komen in aanmerking voor verlenging van de looptijd, onder voorbehoud van de voorwaarden van de Volume License Overeenkomst van de klant. De looptijd van het abonnement van de klant op</w:t>
      </w:r>
      <w:r w:rsidR="00194F19">
        <w:rPr>
          <w:rFonts w:cs="Tahoma"/>
          <w:szCs w:val="20"/>
          <w:lang w:val="nl-NL"/>
        </w:rPr>
        <w:t> </w:t>
      </w:r>
      <w:r w:rsidRPr="00A36EAF">
        <w:rPr>
          <w:rFonts w:cs="Tahoma"/>
          <w:szCs w:val="20"/>
          <w:lang w:val="nl-NL"/>
        </w:rPr>
        <w:t>de</w:t>
      </w:r>
      <w:r w:rsidR="00194F19">
        <w:rPr>
          <w:rFonts w:cs="Tahoma"/>
          <w:szCs w:val="20"/>
          <w:lang w:val="nl-NL"/>
        </w:rPr>
        <w:t> </w:t>
      </w:r>
      <w:r w:rsidRPr="00A36EAF">
        <w:rPr>
          <w:rFonts w:cs="Tahoma"/>
          <w:szCs w:val="20"/>
          <w:lang w:val="nl-NL"/>
        </w:rPr>
        <w:t>online diensten moet eindigen op de einddatum van de overeenkomst van de klant (</w:t>
      </w:r>
      <w:r w:rsidR="00F86B37">
        <w:rPr>
          <w:rFonts w:cs="Tahoma"/>
          <w:szCs w:val="20"/>
          <w:lang w:val="nl-NL"/>
        </w:rPr>
        <w:t>“</w:t>
      </w:r>
      <w:r w:rsidRPr="00A36EAF">
        <w:rPr>
          <w:rFonts w:cs="Tahoma"/>
          <w:szCs w:val="20"/>
          <w:lang w:val="nl-NL"/>
        </w:rPr>
        <w:t>samenvallend”) om te kwalificeren voor voortzetting van de dienst door verlenging van de looptijd.</w:t>
      </w:r>
    </w:p>
    <w:p w:rsidR="00456002" w:rsidRPr="00A36EAF" w:rsidRDefault="00456002" w:rsidP="0014632E">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A36EAF" w:rsidTr="005C647E">
        <w:trPr>
          <w:trHeight w:val="80"/>
          <w:tblHeader/>
        </w:trPr>
        <w:tc>
          <w:tcPr>
            <w:tcW w:w="5000" w:type="pct"/>
            <w:gridSpan w:val="2"/>
            <w:shd w:val="clear" w:color="auto" w:fill="FABF8F"/>
          </w:tcPr>
          <w:p w:rsidR="00456002" w:rsidRPr="00A36EAF" w:rsidRDefault="00456002" w:rsidP="005C647E">
            <w:pPr>
              <w:jc w:val="center"/>
              <w:rPr>
                <w:rFonts w:cs="Tahoma"/>
                <w:b/>
                <w:sz w:val="20"/>
                <w:lang w:val="nl-NL"/>
              </w:rPr>
            </w:pPr>
            <w:r w:rsidRPr="00A36EAF">
              <w:rPr>
                <w:rFonts w:cs="Tahoma"/>
                <w:b/>
                <w:sz w:val="20"/>
                <w:lang w:val="nl-NL"/>
              </w:rPr>
              <w:t>Online Diensten</w:t>
            </w:r>
          </w:p>
        </w:tc>
      </w:tr>
      <w:tr w:rsidR="00456002" w:rsidRPr="00A36EAF" w:rsidTr="005C647E">
        <w:trPr>
          <w:trHeight w:val="219"/>
        </w:trPr>
        <w:tc>
          <w:tcPr>
            <w:tcW w:w="2603" w:type="pct"/>
          </w:tcPr>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Exchange Online Kiosk*</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Exchange Online Plan 1*</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Exchange Online Plan 2*</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Lync Online Plan 1*</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Lync Online Plan 2*</w:t>
            </w:r>
          </w:p>
          <w:p w:rsidR="00E77288" w:rsidRPr="00A36EAF" w:rsidRDefault="00E77288" w:rsidP="009D1A7F">
            <w:pPr>
              <w:keepNext/>
              <w:numPr>
                <w:ilvl w:val="0"/>
                <w:numId w:val="38"/>
              </w:numPr>
              <w:spacing w:before="80"/>
              <w:ind w:left="725"/>
              <w:jc w:val="both"/>
              <w:rPr>
                <w:rFonts w:cs="Tahoma"/>
                <w:lang w:val="nl-NL"/>
              </w:rPr>
            </w:pPr>
            <w:r w:rsidRPr="00A36EAF">
              <w:rPr>
                <w:rFonts w:cs="Tahoma"/>
                <w:lang w:val="nl-NL"/>
              </w:rPr>
              <w:t>Lync Online Plan 3*</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Office 365 (Enterprise K1)*</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Office 365 (Enterprise K2)*</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Office 365 (Enterprise E1)</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Office 365 (Enterprise E2)</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Office 365 (Enterprise E3)</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Office 365 (Enterprise E4)</w:t>
            </w:r>
          </w:p>
        </w:tc>
        <w:tc>
          <w:tcPr>
            <w:tcW w:w="2397" w:type="pct"/>
          </w:tcPr>
          <w:p w:rsidR="00C177EF" w:rsidRPr="00A36EAF" w:rsidRDefault="00C177EF" w:rsidP="009D1A7F">
            <w:pPr>
              <w:keepNext/>
              <w:numPr>
                <w:ilvl w:val="0"/>
                <w:numId w:val="38"/>
              </w:numPr>
              <w:spacing w:before="80"/>
              <w:ind w:left="725"/>
              <w:jc w:val="both"/>
              <w:rPr>
                <w:rFonts w:cs="Tahoma"/>
                <w:lang w:val="nl-NL"/>
              </w:rPr>
            </w:pPr>
            <w:r w:rsidRPr="00A36EAF">
              <w:rPr>
                <w:rFonts w:cs="Tahoma"/>
                <w:lang w:val="nl-NL"/>
              </w:rPr>
              <w:t>Microsoft Dynamics CRM Online*</w:t>
            </w:r>
          </w:p>
          <w:p w:rsidR="009E224B" w:rsidRPr="00A36EAF" w:rsidRDefault="009E224B" w:rsidP="009D1A7F">
            <w:pPr>
              <w:keepNext/>
              <w:numPr>
                <w:ilvl w:val="0"/>
                <w:numId w:val="38"/>
              </w:numPr>
              <w:spacing w:before="80"/>
              <w:ind w:left="725"/>
              <w:jc w:val="both"/>
              <w:rPr>
                <w:rFonts w:cs="Tahoma"/>
                <w:lang w:val="nl-NL"/>
              </w:rPr>
            </w:pPr>
            <w:r w:rsidRPr="00A36EAF">
              <w:rPr>
                <w:rFonts w:cs="Tahoma"/>
                <w:lang w:val="nl-NL"/>
              </w:rPr>
              <w:t>Office 365 (Government G1)</w:t>
            </w:r>
          </w:p>
          <w:p w:rsidR="009E224B" w:rsidRPr="00A36EAF" w:rsidRDefault="009E224B" w:rsidP="009D1A7F">
            <w:pPr>
              <w:keepNext/>
              <w:numPr>
                <w:ilvl w:val="0"/>
                <w:numId w:val="38"/>
              </w:numPr>
              <w:spacing w:before="80"/>
              <w:ind w:left="725"/>
              <w:jc w:val="both"/>
              <w:rPr>
                <w:rFonts w:cs="Tahoma"/>
                <w:lang w:val="nl-NL"/>
              </w:rPr>
            </w:pPr>
            <w:r w:rsidRPr="00A36EAF">
              <w:rPr>
                <w:rFonts w:cs="Tahoma"/>
                <w:lang w:val="nl-NL"/>
              </w:rPr>
              <w:t>Office 365 (Government G2)</w:t>
            </w:r>
          </w:p>
          <w:p w:rsidR="009E224B" w:rsidRPr="00A36EAF" w:rsidRDefault="009E224B" w:rsidP="009D1A7F">
            <w:pPr>
              <w:keepNext/>
              <w:numPr>
                <w:ilvl w:val="0"/>
                <w:numId w:val="38"/>
              </w:numPr>
              <w:spacing w:before="80"/>
              <w:ind w:left="725"/>
              <w:jc w:val="both"/>
              <w:rPr>
                <w:rFonts w:cs="Tahoma"/>
                <w:lang w:val="nl-NL"/>
              </w:rPr>
            </w:pPr>
            <w:r w:rsidRPr="00A36EAF">
              <w:rPr>
                <w:rFonts w:cs="Tahoma"/>
                <w:lang w:val="nl-NL"/>
              </w:rPr>
              <w:t>Office 365 (Government G3)</w:t>
            </w:r>
          </w:p>
          <w:p w:rsidR="009E224B" w:rsidRPr="00A36EAF" w:rsidRDefault="009E224B" w:rsidP="009D1A7F">
            <w:pPr>
              <w:keepNext/>
              <w:numPr>
                <w:ilvl w:val="0"/>
                <w:numId w:val="38"/>
              </w:numPr>
              <w:spacing w:before="80"/>
              <w:ind w:left="725"/>
              <w:jc w:val="both"/>
              <w:rPr>
                <w:rFonts w:cs="Tahoma"/>
                <w:lang w:val="nl-NL"/>
              </w:rPr>
            </w:pPr>
            <w:r w:rsidRPr="00A36EAF">
              <w:rPr>
                <w:rFonts w:cs="Tahoma"/>
                <w:lang w:val="nl-NL"/>
              </w:rPr>
              <w:t>Office 365 (Government G4)</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Office Web Applications*</w:t>
            </w:r>
          </w:p>
          <w:p w:rsidR="00C177EF" w:rsidRPr="00A36EAF" w:rsidRDefault="00C177EF" w:rsidP="009D1A7F">
            <w:pPr>
              <w:keepNext/>
              <w:numPr>
                <w:ilvl w:val="0"/>
                <w:numId w:val="38"/>
              </w:numPr>
              <w:spacing w:before="80"/>
              <w:ind w:left="725"/>
              <w:jc w:val="both"/>
              <w:rPr>
                <w:rFonts w:cs="Tahoma"/>
                <w:lang w:val="nl-NL"/>
              </w:rPr>
            </w:pPr>
            <w:r w:rsidRPr="00A36EAF">
              <w:rPr>
                <w:rFonts w:cs="Tahoma"/>
                <w:lang w:val="nl-NL"/>
              </w:rPr>
              <w:t>Project Online*</w:t>
            </w:r>
          </w:p>
          <w:p w:rsidR="00C177EF" w:rsidRPr="00A36EAF" w:rsidRDefault="00C177EF" w:rsidP="009D1A7F">
            <w:pPr>
              <w:keepNext/>
              <w:numPr>
                <w:ilvl w:val="0"/>
                <w:numId w:val="38"/>
              </w:numPr>
              <w:spacing w:before="80"/>
              <w:ind w:left="725"/>
              <w:jc w:val="both"/>
              <w:rPr>
                <w:rFonts w:cs="Tahoma"/>
                <w:lang w:val="nl-NL"/>
              </w:rPr>
            </w:pPr>
            <w:r w:rsidRPr="00A36EAF">
              <w:rPr>
                <w:rFonts w:cs="Tahoma"/>
                <w:lang w:val="nl-NL"/>
              </w:rPr>
              <w:t>Project Pro for Office 365*</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SharePoint Online Plan 1*</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SharePoint Online Plan 2*</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SharePoint Online Partner Access*</w:t>
            </w:r>
          </w:p>
          <w:p w:rsidR="00C177EF" w:rsidRPr="00A36EAF" w:rsidRDefault="00C177EF" w:rsidP="009D1A7F">
            <w:pPr>
              <w:keepNext/>
              <w:numPr>
                <w:ilvl w:val="0"/>
                <w:numId w:val="38"/>
              </w:numPr>
              <w:spacing w:before="80"/>
              <w:ind w:left="725"/>
              <w:jc w:val="both"/>
              <w:rPr>
                <w:rFonts w:cs="Tahoma"/>
                <w:lang w:val="nl-NL"/>
              </w:rPr>
            </w:pPr>
            <w:r w:rsidRPr="00A36EAF">
              <w:rPr>
                <w:rFonts w:cs="Tahoma"/>
                <w:lang w:val="nl-NL"/>
              </w:rPr>
              <w:t>Viso Pro for Office 365*</w:t>
            </w:r>
          </w:p>
          <w:p w:rsidR="00776E3B" w:rsidRPr="00A36EAF" w:rsidRDefault="00776E3B" w:rsidP="009D1A7F">
            <w:pPr>
              <w:keepNext/>
              <w:numPr>
                <w:ilvl w:val="0"/>
                <w:numId w:val="38"/>
              </w:numPr>
              <w:spacing w:before="80"/>
              <w:ind w:left="725"/>
              <w:jc w:val="both"/>
              <w:rPr>
                <w:rFonts w:cs="Tahoma"/>
                <w:lang w:val="nl-NL"/>
              </w:rPr>
            </w:pPr>
            <w:r w:rsidRPr="00A36EAF">
              <w:rPr>
                <w:rFonts w:cs="Tahoma"/>
                <w:lang w:val="nl-NL"/>
              </w:rPr>
              <w:t>Windows Azure Services*</w:t>
            </w:r>
          </w:p>
          <w:p w:rsidR="00456002" w:rsidRPr="00A36EAF" w:rsidRDefault="00456002" w:rsidP="009D1A7F">
            <w:pPr>
              <w:keepNext/>
              <w:numPr>
                <w:ilvl w:val="0"/>
                <w:numId w:val="38"/>
              </w:numPr>
              <w:spacing w:before="80"/>
              <w:ind w:left="720"/>
              <w:jc w:val="both"/>
              <w:rPr>
                <w:rFonts w:cs="Tahoma"/>
                <w:lang w:val="nl-NL"/>
              </w:rPr>
            </w:pPr>
            <w:r w:rsidRPr="00A36EAF">
              <w:rPr>
                <w:rFonts w:cs="Tahoma"/>
                <w:lang w:val="nl-NL"/>
              </w:rPr>
              <w:t>Windows Intune</w:t>
            </w:r>
          </w:p>
          <w:p w:rsidR="00456002" w:rsidRPr="00A36EAF" w:rsidRDefault="00456002" w:rsidP="009D1A7F">
            <w:pPr>
              <w:keepNext/>
              <w:numPr>
                <w:ilvl w:val="0"/>
                <w:numId w:val="38"/>
              </w:numPr>
              <w:spacing w:before="80"/>
              <w:ind w:left="725"/>
              <w:jc w:val="both"/>
              <w:rPr>
                <w:rFonts w:cs="Tahoma"/>
                <w:lang w:val="nl-NL"/>
              </w:rPr>
            </w:pPr>
            <w:r w:rsidRPr="00A36EAF">
              <w:rPr>
                <w:rFonts w:cs="Tahoma"/>
                <w:lang w:val="nl-NL"/>
              </w:rPr>
              <w:t>Windows Intune Add-on*</w:t>
            </w:r>
          </w:p>
          <w:p w:rsidR="00F27B29" w:rsidRPr="00A36EAF" w:rsidRDefault="00F27B29" w:rsidP="009D1A7F">
            <w:pPr>
              <w:keepNext/>
              <w:numPr>
                <w:ilvl w:val="0"/>
                <w:numId w:val="38"/>
              </w:numPr>
              <w:spacing w:before="80" w:after="120"/>
              <w:ind w:left="720"/>
              <w:jc w:val="both"/>
              <w:rPr>
                <w:rFonts w:cs="Tahoma"/>
                <w:lang w:val="nl-NL"/>
              </w:rPr>
            </w:pPr>
            <w:r w:rsidRPr="00A36EAF">
              <w:rPr>
                <w:rFonts w:cs="Tahoma"/>
                <w:lang w:val="nl-NL"/>
              </w:rPr>
              <w:t>Yammer Enterprise*</w:t>
            </w:r>
          </w:p>
        </w:tc>
      </w:tr>
    </w:tbl>
    <w:p w:rsidR="00776E3B" w:rsidRPr="00A36EAF" w:rsidRDefault="00273026" w:rsidP="00776E3B">
      <w:pPr>
        <w:tabs>
          <w:tab w:val="left" w:pos="360"/>
        </w:tabs>
        <w:ind w:left="720"/>
        <w:rPr>
          <w:rFonts w:cs="Tahoma"/>
          <w:lang w:val="nl-NL"/>
        </w:rPr>
      </w:pPr>
      <w:r w:rsidRPr="00A36EAF">
        <w:rPr>
          <w:rFonts w:cs="Tahoma"/>
          <w:i/>
          <w:sz w:val="16"/>
          <w:szCs w:val="20"/>
          <w:lang w:val="nl-NL"/>
        </w:rPr>
        <w:t>*</w:t>
      </w:r>
      <w:r w:rsidR="00776E3B" w:rsidRPr="00A36EAF">
        <w:rPr>
          <w:rFonts w:cs="Tahoma"/>
          <w:i/>
          <w:sz w:val="16"/>
          <w:szCs w:val="20"/>
          <w:lang w:val="nl-NL"/>
        </w:rPr>
        <w:t>Additioneel product</w:t>
      </w:r>
    </w:p>
    <w:p w:rsidR="00023FE7" w:rsidRPr="00A36EAF" w:rsidRDefault="00023FE7" w:rsidP="00273026">
      <w:pPr>
        <w:pStyle w:val="Heading1"/>
        <w:keepNext w:val="0"/>
        <w:pageBreakBefore/>
        <w:spacing w:before="0"/>
        <w:rPr>
          <w:rFonts w:cs="Tahoma"/>
          <w:lang w:val="nl-NL"/>
        </w:rPr>
      </w:pPr>
      <w:bookmarkStart w:id="690" w:name="_Toc336338197"/>
      <w:bookmarkStart w:id="691" w:name="_Toc353788092"/>
      <w:r w:rsidRPr="00A36EAF">
        <w:rPr>
          <w:rFonts w:cs="Tahoma"/>
          <w:lang w:val="nl-NL"/>
        </w:rPr>
        <w:lastRenderedPageBreak/>
        <w:t>SECTIE 4 – Licentietypen en kosten</w:t>
      </w:r>
      <w:bookmarkEnd w:id="690"/>
      <w:bookmarkEnd w:id="691"/>
      <w:r w:rsidRPr="00A36EAF">
        <w:rPr>
          <w:rFonts w:cs="Tahoma"/>
          <w:lang w:val="nl-NL"/>
        </w:rPr>
        <w:t xml:space="preserve"> </w:t>
      </w:r>
    </w:p>
    <w:p w:rsidR="00023FE7" w:rsidRPr="00194F19" w:rsidRDefault="00023FE7">
      <w:pPr>
        <w:pStyle w:val="Heading2"/>
        <w:ind w:left="0" w:right="720"/>
        <w:rPr>
          <w:rFonts w:ascii="Tahoma" w:hAnsi="Tahoma" w:cs="Tahoma"/>
          <w:sz w:val="20"/>
          <w:szCs w:val="20"/>
          <w:lang w:val="nl-NL"/>
        </w:rPr>
      </w:pPr>
    </w:p>
    <w:p w:rsidR="00456002" w:rsidRPr="00A36EAF" w:rsidRDefault="00456002" w:rsidP="00456002">
      <w:pPr>
        <w:pStyle w:val="Heading2"/>
        <w:tabs>
          <w:tab w:val="left" w:pos="90"/>
        </w:tabs>
        <w:ind w:left="0" w:right="720"/>
        <w:rPr>
          <w:rFonts w:ascii="Tahoma" w:hAnsi="Tahoma" w:cs="Tahoma"/>
          <w:lang w:val="nl-NL"/>
        </w:rPr>
      </w:pPr>
      <w:bookmarkStart w:id="692" w:name="_Toc336338198"/>
      <w:bookmarkStart w:id="693" w:name="_Toc353788093"/>
      <w:r w:rsidRPr="00A36EAF">
        <w:rPr>
          <w:rFonts w:ascii="Tahoma" w:hAnsi="Tahoma" w:cs="Tahoma"/>
          <w:lang w:val="nl-NL"/>
        </w:rPr>
        <w:t>Kosten</w:t>
      </w:r>
      <w:bookmarkEnd w:id="692"/>
      <w:bookmarkEnd w:id="693"/>
      <w:r w:rsidRPr="00A36EAF">
        <w:rPr>
          <w:rFonts w:ascii="Tahoma" w:hAnsi="Tahoma" w:cs="Tahoma"/>
          <w:lang w:val="nl-NL"/>
        </w:rPr>
        <w:t xml:space="preserve"> </w:t>
      </w:r>
    </w:p>
    <w:p w:rsidR="00456002" w:rsidRPr="00A36EAF" w:rsidRDefault="00456002" w:rsidP="00273026">
      <w:pPr>
        <w:spacing w:line="216" w:lineRule="auto"/>
        <w:ind w:right="720"/>
        <w:rPr>
          <w:rFonts w:cs="Tahoma"/>
          <w:szCs w:val="18"/>
          <w:lang w:val="nl-NL"/>
        </w:rPr>
      </w:pPr>
    </w:p>
    <w:p w:rsidR="00456002" w:rsidRPr="00A36EAF" w:rsidRDefault="00456002" w:rsidP="00273026">
      <w:pPr>
        <w:pStyle w:val="AppendixBodyText"/>
        <w:spacing w:after="0"/>
        <w:rPr>
          <w:rFonts w:ascii="Tahoma" w:hAnsi="Tahoma" w:cs="Tahoma"/>
          <w:lang w:val="nl-NL"/>
        </w:rPr>
      </w:pPr>
      <w:r w:rsidRPr="00A36EAF">
        <w:rPr>
          <w:rFonts w:ascii="Tahoma" w:hAnsi="Tahoma" w:cs="Tahoma"/>
          <w:sz w:val="18"/>
          <w:lang w:val="nl-NL"/>
        </w:rPr>
        <w:t>Dit producttype is verkrijgbaar voor sommige online diensten en softwareproducten.</w:t>
      </w:r>
      <w:r w:rsidR="004B5C61" w:rsidRPr="00A36EAF">
        <w:rPr>
          <w:rFonts w:ascii="Tahoma" w:hAnsi="Tahoma" w:cs="Tahoma"/>
          <w:sz w:val="18"/>
          <w:lang w:val="nl-NL"/>
        </w:rPr>
        <w:t xml:space="preserve"> </w:t>
      </w:r>
      <w:r w:rsidRPr="00A36EAF">
        <w:rPr>
          <w:rFonts w:ascii="Tahoma" w:hAnsi="Tahoma" w:cs="Tahoma"/>
          <w:sz w:val="18"/>
          <w:lang w:val="nl-NL"/>
        </w:rPr>
        <w:t>Het is niet versiespecifiek. Het kan zijn geassocieerd met installatiekosten en andere producten, zoals activeringspakketten.</w:t>
      </w:r>
      <w:r w:rsidR="004B5C61" w:rsidRPr="00A36EAF">
        <w:rPr>
          <w:rFonts w:ascii="Tahoma" w:hAnsi="Tahoma" w:cs="Tahoma"/>
          <w:sz w:val="18"/>
          <w:lang w:val="nl-NL"/>
        </w:rPr>
        <w:t xml:space="preserve"> </w:t>
      </w:r>
      <w:r w:rsidRPr="00A36EAF">
        <w:rPr>
          <w:rFonts w:ascii="Tahoma" w:hAnsi="Tahoma" w:cs="Tahoma"/>
          <w:sz w:val="18"/>
          <w:lang w:val="nl-NL"/>
        </w:rPr>
        <w:t>Het verleent in het algemeen geen rechten tot het gebruik van een product of online dienst.</w:t>
      </w:r>
      <w:r w:rsidR="004B5C61" w:rsidRPr="00A36EAF">
        <w:rPr>
          <w:rFonts w:ascii="Tahoma" w:hAnsi="Tahoma" w:cs="Tahoma"/>
          <w:sz w:val="18"/>
          <w:lang w:val="nl-NL"/>
        </w:rPr>
        <w:t xml:space="preserve"> </w:t>
      </w:r>
      <w:r w:rsidRPr="00A36EAF">
        <w:rPr>
          <w:rFonts w:ascii="Tahoma" w:hAnsi="Tahoma" w:cs="Tahoma"/>
          <w:sz w:val="18"/>
          <w:lang w:val="nl-NL"/>
        </w:rPr>
        <w:t>Het biedt ook geen voordelen of dient ook</w:t>
      </w:r>
      <w:r w:rsidR="00273026" w:rsidRPr="00A36EAF">
        <w:rPr>
          <w:rFonts w:ascii="Tahoma" w:hAnsi="Tahoma" w:cs="Tahoma"/>
          <w:sz w:val="18"/>
          <w:lang w:val="nl-NL"/>
        </w:rPr>
        <w:t> </w:t>
      </w:r>
      <w:r w:rsidRPr="00A36EAF">
        <w:rPr>
          <w:rFonts w:ascii="Tahoma" w:hAnsi="Tahoma" w:cs="Tahoma"/>
          <w:sz w:val="18"/>
          <w:lang w:val="nl-NL"/>
        </w:rPr>
        <w:t>geen doel buiten de service of software waarmee het correspondeert.</w:t>
      </w:r>
      <w:r w:rsidR="004B5C61" w:rsidRPr="00A36EAF">
        <w:rPr>
          <w:rFonts w:ascii="Tahoma" w:hAnsi="Tahoma" w:cs="Tahoma"/>
          <w:sz w:val="18"/>
          <w:lang w:val="nl-NL"/>
        </w:rPr>
        <w:t xml:space="preserve"> </w:t>
      </w:r>
      <w:r w:rsidRPr="00A36EAF">
        <w:rPr>
          <w:rFonts w:ascii="Tahoma" w:hAnsi="Tahoma" w:cs="Tahoma"/>
          <w:sz w:val="18"/>
          <w:lang w:val="nl-NL"/>
        </w:rPr>
        <w:t>Beschikbaar in de volgende programma's: Open, Open Value, Open Value Subscription, Select en Select Plus.</w:t>
      </w:r>
    </w:p>
    <w:p w:rsidR="00255158" w:rsidRPr="00A36EAF" w:rsidRDefault="00255158" w:rsidP="00273026">
      <w:pPr>
        <w:spacing w:line="216" w:lineRule="auto"/>
        <w:ind w:right="720"/>
        <w:rPr>
          <w:rFonts w:cs="Tahoma"/>
          <w:szCs w:val="18"/>
          <w:lang w:val="nl-NL"/>
        </w:rPr>
      </w:pPr>
    </w:p>
    <w:p w:rsidR="00456002" w:rsidRPr="00A36EAF" w:rsidRDefault="00456002" w:rsidP="00456002">
      <w:pPr>
        <w:pStyle w:val="Heading2"/>
        <w:tabs>
          <w:tab w:val="left" w:pos="90"/>
        </w:tabs>
        <w:ind w:left="0" w:right="720"/>
        <w:rPr>
          <w:rFonts w:ascii="Tahoma" w:hAnsi="Tahoma" w:cs="Tahoma"/>
          <w:lang w:val="nl-NL"/>
        </w:rPr>
      </w:pPr>
      <w:bookmarkStart w:id="694" w:name="_Toc323819648"/>
      <w:bookmarkStart w:id="695" w:name="_Toc336338199"/>
      <w:bookmarkStart w:id="696" w:name="_Toc353788094"/>
      <w:r w:rsidRPr="00A36EAF">
        <w:rPr>
          <w:rFonts w:ascii="Tahoma" w:hAnsi="Tahoma" w:cs="Tahoma"/>
          <w:lang w:val="nl-NL"/>
        </w:rPr>
        <w:t>Licentie</w:t>
      </w:r>
      <w:bookmarkEnd w:id="694"/>
      <w:bookmarkEnd w:id="695"/>
      <w:bookmarkEnd w:id="696"/>
    </w:p>
    <w:p w:rsidR="00456002" w:rsidRPr="00A36EAF" w:rsidRDefault="00456002" w:rsidP="00273026">
      <w:pPr>
        <w:pStyle w:val="AppendixIndent"/>
        <w:tabs>
          <w:tab w:val="left" w:pos="90"/>
        </w:tabs>
        <w:spacing w:before="0" w:line="216" w:lineRule="auto"/>
        <w:ind w:left="0" w:right="720"/>
        <w:rPr>
          <w:rFonts w:ascii="Tahoma" w:hAnsi="Tahoma" w:cs="Tahoma"/>
          <w:sz w:val="18"/>
          <w:szCs w:val="18"/>
          <w:lang w:val="nl-NL"/>
        </w:rPr>
      </w:pPr>
    </w:p>
    <w:p w:rsidR="00456002" w:rsidRPr="00A36EAF" w:rsidRDefault="00456002" w:rsidP="00273026">
      <w:pPr>
        <w:pStyle w:val="AppendixBodyText"/>
        <w:spacing w:after="0"/>
        <w:rPr>
          <w:rFonts w:ascii="Tahoma" w:hAnsi="Tahoma" w:cs="Tahoma"/>
          <w:lang w:val="nl-NL"/>
        </w:rPr>
      </w:pPr>
      <w:r w:rsidRPr="00A36EAF">
        <w:rPr>
          <w:rFonts w:ascii="Tahoma" w:hAnsi="Tahoma" w:cs="Tahoma"/>
          <w:sz w:val="18"/>
          <w:lang w:val="nl-NL"/>
        </w:rPr>
        <w:t>Dit producttype is versiespecifiek en biedt het recht tot het uitvoeren van de versie van het product waarvoor het is</w:t>
      </w:r>
      <w:r w:rsidR="00273026" w:rsidRPr="00A36EAF">
        <w:rPr>
          <w:rFonts w:ascii="Tahoma" w:hAnsi="Tahoma" w:cs="Tahoma"/>
          <w:sz w:val="18"/>
          <w:lang w:val="nl-NL"/>
        </w:rPr>
        <w:t> </w:t>
      </w:r>
      <w:r w:rsidRPr="00A36EAF">
        <w:rPr>
          <w:rFonts w:ascii="Tahoma" w:hAnsi="Tahoma" w:cs="Tahoma"/>
          <w:sz w:val="18"/>
          <w:lang w:val="nl-NL"/>
        </w:rPr>
        <w:t xml:space="preserve">besteld. Beschikbaar in de volgende programma's: </w:t>
      </w:r>
    </w:p>
    <w:p w:rsidR="00456002" w:rsidRPr="00A36EAF" w:rsidRDefault="00456002" w:rsidP="00273026">
      <w:pPr>
        <w:pStyle w:val="AppendixIndent"/>
        <w:tabs>
          <w:tab w:val="left" w:pos="90"/>
        </w:tabs>
        <w:spacing w:before="0" w:line="216" w:lineRule="auto"/>
        <w:ind w:left="0" w:right="720"/>
        <w:rPr>
          <w:rFonts w:ascii="Tahoma" w:hAnsi="Tahoma" w:cs="Tahoma"/>
          <w:sz w:val="18"/>
          <w:szCs w:val="18"/>
          <w:lang w:val="nl-NL"/>
        </w:rPr>
      </w:pPr>
    </w:p>
    <w:p w:rsidR="00456002" w:rsidRPr="00A36EAF" w:rsidRDefault="00456002" w:rsidP="009D1A7F">
      <w:pPr>
        <w:pStyle w:val="AppendixBulletIndent"/>
        <w:numPr>
          <w:ilvl w:val="0"/>
          <w:numId w:val="59"/>
        </w:numPr>
        <w:tabs>
          <w:tab w:val="left" w:pos="90"/>
        </w:tabs>
        <w:spacing w:after="60"/>
        <w:ind w:left="1440" w:right="720"/>
        <w:rPr>
          <w:rFonts w:ascii="Tahoma" w:hAnsi="Tahoma" w:cs="Tahoma"/>
          <w:lang w:val="nl-NL"/>
        </w:rPr>
      </w:pPr>
      <w:r w:rsidRPr="00A36EAF">
        <w:rPr>
          <w:rFonts w:ascii="Tahoma" w:hAnsi="Tahoma" w:cs="Tahoma"/>
          <w:sz w:val="18"/>
          <w:szCs w:val="18"/>
          <w:lang w:val="nl-NL"/>
        </w:rPr>
        <w:t>Open License</w:t>
      </w:r>
    </w:p>
    <w:p w:rsidR="00456002" w:rsidRPr="00A36EAF" w:rsidRDefault="00456002" w:rsidP="009D1A7F">
      <w:pPr>
        <w:pStyle w:val="AppendixBulletIndent"/>
        <w:numPr>
          <w:ilvl w:val="0"/>
          <w:numId w:val="59"/>
        </w:numPr>
        <w:tabs>
          <w:tab w:val="left" w:pos="90"/>
        </w:tabs>
        <w:spacing w:after="60"/>
        <w:ind w:left="1440" w:right="720"/>
        <w:rPr>
          <w:rFonts w:ascii="Tahoma" w:hAnsi="Tahoma" w:cs="Tahoma"/>
          <w:lang w:val="nl-NL"/>
        </w:rPr>
      </w:pPr>
      <w:r w:rsidRPr="00A36EAF">
        <w:rPr>
          <w:rFonts w:ascii="Tahoma" w:hAnsi="Tahoma" w:cs="Tahoma"/>
          <w:sz w:val="18"/>
          <w:szCs w:val="18"/>
          <w:lang w:val="nl-NL"/>
        </w:rPr>
        <w:t xml:space="preserve">Open Value Subscription (alleen voor uitkoopbestellingen) </w:t>
      </w:r>
    </w:p>
    <w:p w:rsidR="00456002" w:rsidRPr="00A36EAF" w:rsidRDefault="00456002" w:rsidP="009D1A7F">
      <w:pPr>
        <w:pStyle w:val="AppendixBulletIndent"/>
        <w:numPr>
          <w:ilvl w:val="0"/>
          <w:numId w:val="59"/>
        </w:numPr>
        <w:tabs>
          <w:tab w:val="left" w:pos="90"/>
        </w:tabs>
        <w:spacing w:after="60"/>
        <w:ind w:left="1440" w:right="720"/>
        <w:rPr>
          <w:rFonts w:ascii="Tahoma" w:hAnsi="Tahoma" w:cs="Tahoma"/>
          <w:lang w:val="nl-NL"/>
        </w:rPr>
      </w:pPr>
      <w:r w:rsidRPr="00A36EAF">
        <w:rPr>
          <w:rFonts w:ascii="Tahoma" w:hAnsi="Tahoma" w:cs="Tahoma"/>
          <w:sz w:val="18"/>
          <w:szCs w:val="18"/>
          <w:lang w:val="nl-NL"/>
        </w:rPr>
        <w:t xml:space="preserve">Select </w:t>
      </w:r>
    </w:p>
    <w:p w:rsidR="00456002" w:rsidRPr="00A36EAF" w:rsidRDefault="00456002" w:rsidP="009D1A7F">
      <w:pPr>
        <w:pStyle w:val="AppendixBulletIndent"/>
        <w:numPr>
          <w:ilvl w:val="0"/>
          <w:numId w:val="59"/>
        </w:numPr>
        <w:tabs>
          <w:tab w:val="left" w:pos="90"/>
        </w:tabs>
        <w:spacing w:after="60"/>
        <w:ind w:left="1440" w:right="720"/>
        <w:rPr>
          <w:rFonts w:ascii="Tahoma" w:hAnsi="Tahoma" w:cs="Tahoma"/>
          <w:lang w:val="nl-NL"/>
        </w:rPr>
      </w:pPr>
      <w:r w:rsidRPr="00A36EAF">
        <w:rPr>
          <w:rFonts w:ascii="Tahoma" w:hAnsi="Tahoma" w:cs="Tahoma"/>
          <w:sz w:val="18"/>
          <w:szCs w:val="18"/>
          <w:lang w:val="nl-NL"/>
        </w:rPr>
        <w:t>Select Plus</w:t>
      </w:r>
    </w:p>
    <w:p w:rsidR="00456002" w:rsidRPr="00A36EAF" w:rsidRDefault="00456002" w:rsidP="009D1A7F">
      <w:pPr>
        <w:pStyle w:val="AppendixBulletIndent"/>
        <w:numPr>
          <w:ilvl w:val="0"/>
          <w:numId w:val="59"/>
        </w:numPr>
        <w:tabs>
          <w:tab w:val="left" w:pos="90"/>
        </w:tabs>
        <w:spacing w:after="60"/>
        <w:ind w:left="1440" w:right="720"/>
        <w:rPr>
          <w:rFonts w:ascii="Tahoma" w:hAnsi="Tahoma" w:cs="Tahoma"/>
          <w:lang w:val="nl-NL"/>
        </w:rPr>
      </w:pPr>
      <w:r w:rsidRPr="00A36EAF">
        <w:rPr>
          <w:rFonts w:ascii="Tahoma" w:hAnsi="Tahoma" w:cs="Tahoma"/>
          <w:sz w:val="18"/>
          <w:szCs w:val="18"/>
          <w:lang w:val="nl-NL"/>
        </w:rPr>
        <w:t>School Overeenkomst (alleen voor uitkoopbestellingen)</w:t>
      </w:r>
    </w:p>
    <w:p w:rsidR="00456002" w:rsidRPr="00A36EAF" w:rsidRDefault="00456002" w:rsidP="009D1A7F">
      <w:pPr>
        <w:pStyle w:val="AppendixBulletIndent"/>
        <w:numPr>
          <w:ilvl w:val="0"/>
          <w:numId w:val="59"/>
        </w:numPr>
        <w:tabs>
          <w:tab w:val="left" w:pos="90"/>
        </w:tabs>
        <w:spacing w:after="60"/>
        <w:ind w:left="1440" w:right="720"/>
        <w:rPr>
          <w:rFonts w:ascii="Tahoma" w:hAnsi="Tahoma" w:cs="Tahoma"/>
          <w:lang w:val="nl-NL"/>
        </w:rPr>
      </w:pPr>
      <w:r w:rsidRPr="00A36EAF">
        <w:rPr>
          <w:rFonts w:ascii="Tahoma" w:hAnsi="Tahoma" w:cs="Tahoma"/>
          <w:sz w:val="18"/>
          <w:szCs w:val="18"/>
          <w:lang w:val="nl-NL"/>
        </w:rPr>
        <w:t>EES (alleen voor uitkoopbestellingen)</w:t>
      </w:r>
    </w:p>
    <w:p w:rsidR="00456002" w:rsidRPr="00A36EAF" w:rsidRDefault="00456002" w:rsidP="009D1A7F">
      <w:pPr>
        <w:pStyle w:val="AppendixBulletIndent"/>
        <w:numPr>
          <w:ilvl w:val="0"/>
          <w:numId w:val="59"/>
        </w:numPr>
        <w:tabs>
          <w:tab w:val="left" w:pos="90"/>
        </w:tabs>
        <w:ind w:left="1440" w:right="720"/>
        <w:rPr>
          <w:rFonts w:ascii="Tahoma" w:hAnsi="Tahoma" w:cs="Tahoma"/>
          <w:lang w:val="nl-NL"/>
        </w:rPr>
      </w:pPr>
      <w:r w:rsidRPr="00A36EAF">
        <w:rPr>
          <w:rFonts w:ascii="Tahoma" w:hAnsi="Tahoma" w:cs="Tahoma"/>
          <w:sz w:val="18"/>
          <w:szCs w:val="18"/>
          <w:lang w:val="nl-NL"/>
        </w:rPr>
        <w:t>Enterprise Subscription Overeenkomst (alleen voor uitkoopbestellingen)</w:t>
      </w:r>
    </w:p>
    <w:p w:rsidR="00456002" w:rsidRPr="00A36EAF" w:rsidRDefault="00456002" w:rsidP="00273026">
      <w:pPr>
        <w:pStyle w:val="AppendixIndent"/>
        <w:tabs>
          <w:tab w:val="left" w:pos="90"/>
        </w:tabs>
        <w:spacing w:before="0" w:line="216" w:lineRule="auto"/>
        <w:ind w:left="0" w:right="720"/>
        <w:rPr>
          <w:rFonts w:ascii="Tahoma" w:hAnsi="Tahoma" w:cs="Tahoma"/>
          <w:sz w:val="18"/>
          <w:szCs w:val="18"/>
          <w:lang w:val="nl-NL"/>
        </w:rPr>
      </w:pPr>
    </w:p>
    <w:p w:rsidR="00456002" w:rsidRPr="00A36EAF" w:rsidRDefault="00456002" w:rsidP="00273026">
      <w:pPr>
        <w:pStyle w:val="AppendixBodyText"/>
        <w:spacing w:after="0"/>
        <w:rPr>
          <w:rFonts w:ascii="Tahoma" w:hAnsi="Tahoma" w:cs="Tahoma"/>
          <w:lang w:val="nl-NL"/>
        </w:rPr>
      </w:pPr>
      <w:r w:rsidRPr="00A36EAF">
        <w:rPr>
          <w:rFonts w:ascii="Tahoma" w:hAnsi="Tahoma" w:cs="Tahoma"/>
          <w:sz w:val="18"/>
          <w:lang w:val="nl-NL"/>
        </w:rPr>
        <w:t>Voor het verkrijgen van een licentie in de programma's Open License, Select en Select Plus hoeft de klant niet aan</w:t>
      </w:r>
      <w:r w:rsidR="00273026" w:rsidRPr="00A36EAF">
        <w:rPr>
          <w:rFonts w:ascii="Tahoma" w:hAnsi="Tahoma" w:cs="Tahoma"/>
          <w:sz w:val="18"/>
          <w:lang w:val="nl-NL"/>
        </w:rPr>
        <w:t> </w:t>
      </w:r>
      <w:r w:rsidRPr="00A36EAF">
        <w:rPr>
          <w:rFonts w:ascii="Tahoma" w:hAnsi="Tahoma" w:cs="Tahoma"/>
          <w:sz w:val="18"/>
          <w:lang w:val="nl-NL"/>
        </w:rPr>
        <w:t>specifieke voorwaarden te voldoen.</w:t>
      </w:r>
      <w:r w:rsidR="004B5C61" w:rsidRPr="00A36EAF">
        <w:rPr>
          <w:rFonts w:ascii="Tahoma" w:hAnsi="Tahoma" w:cs="Tahoma"/>
          <w:sz w:val="18"/>
          <w:lang w:val="nl-NL"/>
        </w:rPr>
        <w:t xml:space="preserve"> </w:t>
      </w:r>
      <w:r w:rsidRPr="00A36EAF">
        <w:rPr>
          <w:rFonts w:ascii="Tahoma" w:hAnsi="Tahoma" w:cs="Tahoma"/>
          <w:sz w:val="18"/>
          <w:lang w:val="nl-NL"/>
        </w:rPr>
        <w:t>Zie de specifieke programmaovereenkomst voor regels betreffende het in</w:t>
      </w:r>
      <w:r w:rsidR="00273026" w:rsidRPr="00A36EAF">
        <w:rPr>
          <w:rFonts w:ascii="Tahoma" w:hAnsi="Tahoma" w:cs="Tahoma"/>
          <w:sz w:val="18"/>
          <w:lang w:val="nl-NL"/>
        </w:rPr>
        <w:t> </w:t>
      </w:r>
      <w:r w:rsidRPr="00A36EAF">
        <w:rPr>
          <w:rFonts w:ascii="Tahoma" w:hAnsi="Tahoma" w:cs="Tahoma"/>
          <w:sz w:val="18"/>
          <w:lang w:val="nl-NL"/>
        </w:rPr>
        <w:t>aanmerking komen voor het bestellen van een eeuwigdurende licentie door middel van een uitkoopbestelling.</w:t>
      </w:r>
    </w:p>
    <w:p w:rsidR="00255158" w:rsidRPr="00A36EAF" w:rsidRDefault="00255158" w:rsidP="00273026">
      <w:pPr>
        <w:pStyle w:val="AppendixIndent"/>
        <w:tabs>
          <w:tab w:val="left" w:pos="90"/>
        </w:tabs>
        <w:spacing w:before="0" w:line="216" w:lineRule="auto"/>
        <w:ind w:left="0" w:right="720"/>
        <w:rPr>
          <w:rFonts w:ascii="Tahoma" w:hAnsi="Tahoma" w:cs="Tahoma"/>
          <w:sz w:val="18"/>
          <w:szCs w:val="18"/>
          <w:lang w:val="nl-NL"/>
        </w:rPr>
      </w:pPr>
    </w:p>
    <w:p w:rsidR="00456002" w:rsidRPr="00A36EAF" w:rsidRDefault="00456002" w:rsidP="00456002">
      <w:pPr>
        <w:pStyle w:val="Heading2"/>
        <w:tabs>
          <w:tab w:val="left" w:pos="90"/>
        </w:tabs>
        <w:ind w:left="0" w:right="720"/>
        <w:rPr>
          <w:rFonts w:ascii="Tahoma" w:hAnsi="Tahoma" w:cs="Tahoma"/>
          <w:lang w:val="nl-NL"/>
        </w:rPr>
      </w:pPr>
      <w:bookmarkStart w:id="697" w:name="_Toc323819649"/>
      <w:bookmarkStart w:id="698" w:name="_Toc336338200"/>
      <w:bookmarkStart w:id="699" w:name="_Toc353788095"/>
      <w:r w:rsidRPr="00A36EAF">
        <w:rPr>
          <w:rFonts w:ascii="Tahoma" w:hAnsi="Tahoma" w:cs="Tahoma"/>
          <w:lang w:val="nl-NL"/>
        </w:rPr>
        <w:t>Licentie en Software Assurance</w:t>
      </w:r>
      <w:bookmarkEnd w:id="697"/>
      <w:bookmarkEnd w:id="698"/>
      <w:bookmarkEnd w:id="699"/>
      <w:r w:rsidRPr="00A36EAF">
        <w:rPr>
          <w:rFonts w:ascii="Tahoma" w:hAnsi="Tahoma" w:cs="Tahoma"/>
          <w:lang w:val="nl-NL"/>
        </w:rPr>
        <w:t xml:space="preserve"> </w:t>
      </w:r>
    </w:p>
    <w:p w:rsidR="00456002" w:rsidRPr="00A36EAF" w:rsidRDefault="00456002" w:rsidP="00273026">
      <w:pPr>
        <w:pStyle w:val="AppendixIndent"/>
        <w:tabs>
          <w:tab w:val="left" w:pos="90"/>
        </w:tabs>
        <w:spacing w:before="0" w:line="216" w:lineRule="auto"/>
        <w:ind w:left="0" w:right="720"/>
        <w:rPr>
          <w:rFonts w:ascii="Tahoma" w:hAnsi="Tahoma" w:cs="Tahoma"/>
          <w:sz w:val="18"/>
          <w:szCs w:val="18"/>
          <w:lang w:val="nl-NL"/>
        </w:rPr>
      </w:pPr>
    </w:p>
    <w:p w:rsidR="00456002" w:rsidRPr="00A36EAF" w:rsidRDefault="00456002" w:rsidP="00273026">
      <w:pPr>
        <w:pStyle w:val="AppendixBodyText"/>
        <w:spacing w:after="0"/>
        <w:rPr>
          <w:rFonts w:ascii="Tahoma" w:hAnsi="Tahoma" w:cs="Tahoma"/>
          <w:lang w:val="nl-NL"/>
        </w:rPr>
      </w:pPr>
      <w:r w:rsidRPr="00A36EAF">
        <w:rPr>
          <w:rFonts w:ascii="Tahoma" w:hAnsi="Tahoma" w:cs="Tahoma"/>
          <w:sz w:val="18"/>
          <w:lang w:val="nl-NL"/>
        </w:rPr>
        <w:t>Dit producttype is niet versiespecifiek. Het stelt klanten in staat de Licentie en Software Assurance gelijktijdig aan te</w:t>
      </w:r>
      <w:r w:rsidR="00273026" w:rsidRPr="00A36EAF">
        <w:rPr>
          <w:rFonts w:ascii="Tahoma" w:hAnsi="Tahoma" w:cs="Tahoma"/>
          <w:sz w:val="18"/>
          <w:lang w:val="nl-NL"/>
        </w:rPr>
        <w:t> </w:t>
      </w:r>
      <w:r w:rsidRPr="00A36EAF">
        <w:rPr>
          <w:rFonts w:ascii="Tahoma" w:hAnsi="Tahoma" w:cs="Tahoma"/>
          <w:sz w:val="18"/>
          <w:lang w:val="nl-NL"/>
        </w:rPr>
        <w:t>schaffen. Beschikbaar in de volgende programma's:</w:t>
      </w:r>
    </w:p>
    <w:p w:rsidR="00456002" w:rsidRPr="00A36EAF" w:rsidRDefault="00456002" w:rsidP="00273026">
      <w:pPr>
        <w:pStyle w:val="AppendixIndent"/>
        <w:tabs>
          <w:tab w:val="left" w:pos="90"/>
        </w:tabs>
        <w:spacing w:before="0" w:line="216" w:lineRule="auto"/>
        <w:ind w:left="0" w:right="720"/>
        <w:rPr>
          <w:rFonts w:ascii="Tahoma" w:hAnsi="Tahoma" w:cs="Tahoma"/>
          <w:sz w:val="18"/>
          <w:szCs w:val="18"/>
          <w:lang w:val="nl-NL"/>
        </w:rPr>
      </w:pPr>
    </w:p>
    <w:p w:rsidR="00456002" w:rsidRPr="00A36EAF" w:rsidRDefault="00456002" w:rsidP="009D1A7F">
      <w:pPr>
        <w:pStyle w:val="AppendixBulletIndent"/>
        <w:numPr>
          <w:ilvl w:val="0"/>
          <w:numId w:val="63"/>
        </w:numPr>
        <w:tabs>
          <w:tab w:val="left" w:pos="1440"/>
        </w:tabs>
        <w:spacing w:after="60"/>
        <w:ind w:left="1440" w:right="720"/>
        <w:rPr>
          <w:rFonts w:ascii="Tahoma" w:hAnsi="Tahoma" w:cs="Tahoma"/>
          <w:lang w:val="nl-NL"/>
        </w:rPr>
      </w:pPr>
      <w:r w:rsidRPr="00A36EAF">
        <w:rPr>
          <w:rFonts w:ascii="Tahoma" w:hAnsi="Tahoma" w:cs="Tahoma"/>
          <w:sz w:val="18"/>
          <w:lang w:val="nl-NL"/>
        </w:rPr>
        <w:t xml:space="preserve">Open License </w:t>
      </w:r>
    </w:p>
    <w:p w:rsidR="00456002" w:rsidRPr="00A36EAF" w:rsidRDefault="00456002" w:rsidP="009D1A7F">
      <w:pPr>
        <w:pStyle w:val="AppendixBulletIndent"/>
        <w:numPr>
          <w:ilvl w:val="0"/>
          <w:numId w:val="63"/>
        </w:numPr>
        <w:tabs>
          <w:tab w:val="left" w:pos="1440"/>
        </w:tabs>
        <w:spacing w:after="60"/>
        <w:ind w:left="1440" w:right="720"/>
        <w:rPr>
          <w:rFonts w:ascii="Tahoma" w:hAnsi="Tahoma" w:cs="Tahoma"/>
          <w:lang w:val="nl-NL"/>
        </w:rPr>
      </w:pPr>
      <w:r w:rsidRPr="00A36EAF">
        <w:rPr>
          <w:rFonts w:ascii="Tahoma" w:hAnsi="Tahoma" w:cs="Tahoma"/>
          <w:sz w:val="18"/>
          <w:lang w:val="nl-NL"/>
        </w:rPr>
        <w:t>Open Value</w:t>
      </w:r>
    </w:p>
    <w:p w:rsidR="00456002" w:rsidRPr="00A36EAF" w:rsidRDefault="00385C82" w:rsidP="009D1A7F">
      <w:pPr>
        <w:pStyle w:val="AppendixBulletIndent"/>
        <w:numPr>
          <w:ilvl w:val="0"/>
          <w:numId w:val="63"/>
        </w:numPr>
        <w:tabs>
          <w:tab w:val="left" w:pos="1440"/>
        </w:tabs>
        <w:spacing w:after="60"/>
        <w:ind w:left="1440" w:right="720"/>
        <w:rPr>
          <w:rFonts w:ascii="Tahoma" w:hAnsi="Tahoma" w:cs="Tahoma"/>
          <w:lang w:val="nl-NL"/>
        </w:rPr>
      </w:pPr>
      <w:r w:rsidRPr="00A36EAF">
        <w:rPr>
          <w:rFonts w:ascii="Tahoma" w:hAnsi="Tahoma" w:cs="Tahoma"/>
          <w:sz w:val="18"/>
          <w:lang w:val="nl-NL"/>
        </w:rPr>
        <w:t>Open Value Subscription</w:t>
      </w:r>
    </w:p>
    <w:p w:rsidR="00456002" w:rsidRPr="00A36EAF" w:rsidRDefault="00456002" w:rsidP="009D1A7F">
      <w:pPr>
        <w:pStyle w:val="AppendixBulletIndent"/>
        <w:numPr>
          <w:ilvl w:val="0"/>
          <w:numId w:val="63"/>
        </w:numPr>
        <w:tabs>
          <w:tab w:val="left" w:pos="1440"/>
        </w:tabs>
        <w:spacing w:after="60"/>
        <w:ind w:left="1440" w:right="720"/>
        <w:rPr>
          <w:rFonts w:ascii="Tahoma" w:hAnsi="Tahoma" w:cs="Tahoma"/>
          <w:lang w:val="nl-NL"/>
        </w:rPr>
      </w:pPr>
      <w:r w:rsidRPr="00A36EAF">
        <w:rPr>
          <w:rFonts w:ascii="Tahoma" w:hAnsi="Tahoma" w:cs="Tahoma"/>
          <w:sz w:val="18"/>
          <w:lang w:val="nl-NL"/>
        </w:rPr>
        <w:t xml:space="preserve">Select </w:t>
      </w:r>
    </w:p>
    <w:p w:rsidR="00456002" w:rsidRPr="00A36EAF" w:rsidRDefault="00456002" w:rsidP="009D1A7F">
      <w:pPr>
        <w:pStyle w:val="AppendixBulletIndent"/>
        <w:numPr>
          <w:ilvl w:val="0"/>
          <w:numId w:val="63"/>
        </w:numPr>
        <w:tabs>
          <w:tab w:val="left" w:pos="1440"/>
        </w:tabs>
        <w:spacing w:after="60"/>
        <w:ind w:left="1440" w:right="720"/>
        <w:rPr>
          <w:rFonts w:ascii="Tahoma" w:hAnsi="Tahoma" w:cs="Tahoma"/>
          <w:lang w:val="nl-NL"/>
        </w:rPr>
      </w:pPr>
      <w:r w:rsidRPr="00A36EAF">
        <w:rPr>
          <w:rFonts w:ascii="Tahoma" w:hAnsi="Tahoma" w:cs="Tahoma"/>
          <w:sz w:val="18"/>
          <w:lang w:val="nl-NL"/>
        </w:rPr>
        <w:t>Select Plus</w:t>
      </w:r>
    </w:p>
    <w:p w:rsidR="00456002" w:rsidRPr="00A36EAF" w:rsidRDefault="00456002" w:rsidP="009D1A7F">
      <w:pPr>
        <w:pStyle w:val="AppendixBulletIndent"/>
        <w:numPr>
          <w:ilvl w:val="0"/>
          <w:numId w:val="63"/>
        </w:numPr>
        <w:tabs>
          <w:tab w:val="left" w:pos="1440"/>
        </w:tabs>
        <w:spacing w:after="60"/>
        <w:ind w:left="1440" w:right="720"/>
        <w:rPr>
          <w:rFonts w:ascii="Tahoma" w:hAnsi="Tahoma" w:cs="Tahoma"/>
          <w:lang w:val="nl-NL"/>
        </w:rPr>
      </w:pPr>
      <w:r w:rsidRPr="00A36EAF">
        <w:rPr>
          <w:rFonts w:ascii="Tahoma" w:hAnsi="Tahoma" w:cs="Tahoma"/>
          <w:sz w:val="18"/>
          <w:lang w:val="nl-NL"/>
        </w:rPr>
        <w:t>Enterprise Overeenkomst</w:t>
      </w:r>
    </w:p>
    <w:p w:rsidR="00456002" w:rsidRPr="00A36EAF" w:rsidRDefault="00456002" w:rsidP="009D1A7F">
      <w:pPr>
        <w:pStyle w:val="AppendixBulletIndent"/>
        <w:numPr>
          <w:ilvl w:val="0"/>
          <w:numId w:val="63"/>
        </w:numPr>
        <w:tabs>
          <w:tab w:val="left" w:pos="1440"/>
        </w:tabs>
        <w:ind w:left="1440" w:right="720"/>
        <w:rPr>
          <w:rFonts w:ascii="Tahoma" w:hAnsi="Tahoma" w:cs="Tahoma"/>
          <w:lang w:val="nl-NL"/>
        </w:rPr>
      </w:pPr>
      <w:r w:rsidRPr="00A36EAF">
        <w:rPr>
          <w:rFonts w:ascii="Tahoma" w:hAnsi="Tahoma" w:cs="Tahoma"/>
          <w:sz w:val="18"/>
          <w:lang w:val="nl-NL"/>
        </w:rPr>
        <w:t>Enterprise Subscription Overeenkomst</w:t>
      </w:r>
    </w:p>
    <w:p w:rsidR="00456002" w:rsidRPr="00A36EAF" w:rsidRDefault="00456002" w:rsidP="00273026">
      <w:pPr>
        <w:pStyle w:val="AppendixIndent"/>
        <w:tabs>
          <w:tab w:val="left" w:pos="90"/>
        </w:tabs>
        <w:spacing w:before="0" w:line="216" w:lineRule="auto"/>
        <w:ind w:left="0" w:right="720"/>
        <w:rPr>
          <w:rFonts w:ascii="Tahoma" w:hAnsi="Tahoma" w:cs="Tahoma"/>
          <w:sz w:val="18"/>
          <w:szCs w:val="18"/>
          <w:lang w:val="nl-NL"/>
        </w:rPr>
      </w:pPr>
    </w:p>
    <w:p w:rsidR="00456002" w:rsidRPr="00A36EAF" w:rsidRDefault="00456002" w:rsidP="00273026">
      <w:pPr>
        <w:pStyle w:val="AppendixBodyText"/>
        <w:spacing w:after="0"/>
        <w:rPr>
          <w:rFonts w:ascii="Tahoma" w:hAnsi="Tahoma" w:cs="Tahoma"/>
          <w:lang w:val="nl-NL"/>
        </w:rPr>
      </w:pPr>
      <w:r w:rsidRPr="00A36EAF">
        <w:rPr>
          <w:rFonts w:ascii="Tahoma" w:hAnsi="Tahoma" w:cs="Tahoma"/>
          <w:sz w:val="18"/>
          <w:lang w:val="nl-NL"/>
        </w:rPr>
        <w:t>Voor het verkrijgen van de Licentie gelden geen specifieke voorwaarden. Software Assurance dient u te verkrijgen op</w:t>
      </w:r>
      <w:r w:rsidR="00273026" w:rsidRPr="00A36EAF">
        <w:rPr>
          <w:rFonts w:ascii="Tahoma" w:hAnsi="Tahoma" w:cs="Tahoma"/>
          <w:sz w:val="18"/>
          <w:lang w:val="nl-NL"/>
        </w:rPr>
        <w:t> </w:t>
      </w:r>
      <w:r w:rsidRPr="00A36EAF">
        <w:rPr>
          <w:rFonts w:ascii="Tahoma" w:hAnsi="Tahoma" w:cs="Tahoma"/>
          <w:sz w:val="18"/>
          <w:lang w:val="nl-NL"/>
        </w:rPr>
        <w:t>het moment dat u de corresponderende Licentie verkrijgt, of op het moment dat u een bestaande Software Assurance-termijn verlengt.</w:t>
      </w:r>
      <w:r w:rsidR="004B5C61" w:rsidRPr="00A36EAF">
        <w:rPr>
          <w:rFonts w:ascii="Tahoma" w:hAnsi="Tahoma" w:cs="Tahoma"/>
          <w:sz w:val="18"/>
          <w:lang w:val="nl-NL"/>
        </w:rPr>
        <w:t xml:space="preserve"> </w:t>
      </w:r>
      <w:r w:rsidRPr="00A36EAF">
        <w:rPr>
          <w:rFonts w:ascii="Tahoma" w:hAnsi="Tahoma" w:cs="Tahoma"/>
          <w:sz w:val="18"/>
          <w:lang w:val="nl-NL"/>
        </w:rPr>
        <w:t>Bij alle Volume Licensing-programma's geldt dat de klant een Licentie en Software Assurance-product dient aan te schaffen als de klant niet voldoet aan de criteria om in aanmerking te komen voor Software Assurance en Software Assurance wenst te verkrijgen.</w:t>
      </w:r>
    </w:p>
    <w:p w:rsidR="00255158" w:rsidRPr="00A36EAF" w:rsidRDefault="00255158" w:rsidP="00273026">
      <w:pPr>
        <w:spacing w:line="216" w:lineRule="auto"/>
        <w:rPr>
          <w:rFonts w:cs="Tahoma"/>
          <w:szCs w:val="18"/>
          <w:lang w:val="nl-NL"/>
        </w:rPr>
      </w:pPr>
    </w:p>
    <w:p w:rsidR="00456002" w:rsidRPr="00A36EAF" w:rsidRDefault="00456002" w:rsidP="00456002">
      <w:pPr>
        <w:pStyle w:val="Heading2"/>
        <w:tabs>
          <w:tab w:val="left" w:pos="90"/>
        </w:tabs>
        <w:ind w:left="0" w:right="720"/>
        <w:rPr>
          <w:rFonts w:ascii="Tahoma" w:hAnsi="Tahoma" w:cs="Tahoma"/>
          <w:lang w:val="nl-NL"/>
        </w:rPr>
      </w:pPr>
      <w:bookmarkStart w:id="700" w:name="_Toc323819650"/>
      <w:bookmarkStart w:id="701" w:name="_Toc336338201"/>
      <w:bookmarkStart w:id="702" w:name="_Toc353788096"/>
      <w:r w:rsidRPr="00A36EAF">
        <w:rPr>
          <w:rFonts w:ascii="Tahoma" w:hAnsi="Tahoma" w:cs="Tahoma"/>
          <w:lang w:val="nl-NL"/>
        </w:rPr>
        <w:t>Software Assurance</w:t>
      </w:r>
      <w:bookmarkEnd w:id="700"/>
      <w:bookmarkEnd w:id="701"/>
      <w:bookmarkEnd w:id="702"/>
    </w:p>
    <w:p w:rsidR="00456002" w:rsidRPr="00A36EAF" w:rsidRDefault="00456002" w:rsidP="00273026">
      <w:pPr>
        <w:pStyle w:val="AppendixBodyText"/>
        <w:tabs>
          <w:tab w:val="left" w:pos="90"/>
        </w:tabs>
        <w:spacing w:after="0" w:line="216" w:lineRule="auto"/>
        <w:ind w:right="720"/>
        <w:rPr>
          <w:rFonts w:ascii="Tahoma" w:hAnsi="Tahoma" w:cs="Tahoma"/>
          <w:sz w:val="18"/>
          <w:szCs w:val="18"/>
          <w:lang w:val="nl-NL"/>
        </w:rPr>
      </w:pPr>
    </w:p>
    <w:p w:rsidR="00456002" w:rsidRPr="00A36EAF" w:rsidRDefault="00456002" w:rsidP="00194F19">
      <w:pPr>
        <w:pStyle w:val="AppendixBodyText"/>
        <w:spacing w:after="0"/>
        <w:rPr>
          <w:rFonts w:ascii="Tahoma" w:hAnsi="Tahoma" w:cs="Tahoma"/>
          <w:lang w:val="nl-NL"/>
        </w:rPr>
      </w:pPr>
      <w:r w:rsidRPr="00A36EAF">
        <w:rPr>
          <w:rFonts w:ascii="Tahoma" w:hAnsi="Tahoma" w:cs="Tahoma"/>
          <w:sz w:val="18"/>
          <w:lang w:val="nl-NL"/>
        </w:rPr>
        <w:t>Microsoft Software Assurance is een regeling die bepaalde voordelen biedt, waaronder mogelijk het recht op nieuwe</w:t>
      </w:r>
      <w:r w:rsidR="00194F19">
        <w:rPr>
          <w:rFonts w:ascii="Tahoma" w:hAnsi="Tahoma" w:cs="Tahoma"/>
          <w:sz w:val="18"/>
          <w:lang w:val="nl-NL"/>
        </w:rPr>
        <w:t> </w:t>
      </w:r>
      <w:r w:rsidRPr="00A36EAF">
        <w:rPr>
          <w:rFonts w:ascii="Tahoma" w:hAnsi="Tahoma" w:cs="Tahoma"/>
          <w:sz w:val="18"/>
          <w:lang w:val="nl-NL"/>
        </w:rPr>
        <w:t>versies, toegang tot diverse technologieën, aanvullende gebruiksrechten voor de Producten waarvoor deze is</w:t>
      </w:r>
      <w:r w:rsidR="00194F19">
        <w:rPr>
          <w:rFonts w:ascii="Tahoma" w:hAnsi="Tahoma" w:cs="Tahoma"/>
          <w:sz w:val="18"/>
          <w:lang w:val="nl-NL"/>
        </w:rPr>
        <w:t> </w:t>
      </w:r>
      <w:r w:rsidRPr="00A36EAF">
        <w:rPr>
          <w:rFonts w:ascii="Tahoma" w:hAnsi="Tahoma" w:cs="Tahoma"/>
          <w:sz w:val="18"/>
          <w:lang w:val="nl-NL"/>
        </w:rPr>
        <w:t>verkregen, gespreide betalingen, adviesdiensten, training, ondersteuning en toegang tot exclusieve aanbiedingen. Zie</w:t>
      </w:r>
      <w:r w:rsidR="00273026" w:rsidRPr="00A36EAF">
        <w:rPr>
          <w:rFonts w:ascii="Tahoma" w:hAnsi="Tahoma" w:cs="Tahoma"/>
          <w:sz w:val="18"/>
          <w:lang w:val="nl-NL"/>
        </w:rPr>
        <w:t> </w:t>
      </w:r>
      <w:r w:rsidRPr="00A36EAF">
        <w:rPr>
          <w:rFonts w:ascii="Tahoma" w:hAnsi="Tahoma" w:cs="Tahoma"/>
          <w:sz w:val="18"/>
          <w:lang w:val="nl-NL"/>
        </w:rPr>
        <w:t>de sectie Software Assurance (SA) Benefits bij dit document voor meer informatie over de voordelen en beleidsregels.</w:t>
      </w:r>
    </w:p>
    <w:p w:rsidR="00456002" w:rsidRPr="00A36EAF" w:rsidRDefault="00456002" w:rsidP="00273026">
      <w:pPr>
        <w:pStyle w:val="AppendixBodyText"/>
        <w:spacing w:after="0"/>
        <w:rPr>
          <w:rFonts w:ascii="Tahoma" w:hAnsi="Tahoma" w:cs="Tahoma"/>
          <w:lang w:val="nl-NL"/>
        </w:rPr>
      </w:pPr>
      <w:r w:rsidRPr="00A36EAF">
        <w:rPr>
          <w:rFonts w:ascii="Tahoma" w:hAnsi="Tahoma" w:cs="Tahoma"/>
          <w:sz w:val="18"/>
          <w:lang w:val="nl-NL"/>
        </w:rPr>
        <w:lastRenderedPageBreak/>
        <w:t>Zie de Product Use Rights (PUR) voor Volume Licensing voor meer informatie over de gebruiksrechten die op de voordelen van toepassing zijn. Software Assurance is verkrijgbaar in de volgende programma's:</w:t>
      </w:r>
    </w:p>
    <w:p w:rsidR="00456002" w:rsidRPr="00F73F1C" w:rsidRDefault="00456002" w:rsidP="0092788B">
      <w:pPr>
        <w:pStyle w:val="AppendixIndent"/>
        <w:tabs>
          <w:tab w:val="left" w:pos="90"/>
        </w:tabs>
        <w:spacing w:before="0" w:line="192" w:lineRule="auto"/>
        <w:ind w:left="0" w:right="720"/>
        <w:rPr>
          <w:rFonts w:ascii="Tahoma" w:hAnsi="Tahoma" w:cs="Tahoma"/>
          <w:sz w:val="14"/>
          <w:szCs w:val="14"/>
          <w:lang w:val="nl-NL"/>
        </w:rPr>
      </w:pPr>
    </w:p>
    <w:p w:rsidR="00456002" w:rsidRPr="00A36EAF" w:rsidRDefault="00456002" w:rsidP="009D1A7F">
      <w:pPr>
        <w:pStyle w:val="AppendixBulletIndent"/>
        <w:numPr>
          <w:ilvl w:val="0"/>
          <w:numId w:val="64"/>
        </w:numPr>
        <w:tabs>
          <w:tab w:val="left" w:pos="1440"/>
        </w:tabs>
        <w:spacing w:after="60"/>
        <w:ind w:left="1440" w:right="720"/>
        <w:rPr>
          <w:rFonts w:ascii="Tahoma" w:hAnsi="Tahoma" w:cs="Tahoma"/>
          <w:lang w:val="nl-NL"/>
        </w:rPr>
      </w:pPr>
      <w:r w:rsidRPr="00A36EAF">
        <w:rPr>
          <w:rFonts w:ascii="Tahoma" w:hAnsi="Tahoma" w:cs="Tahoma"/>
          <w:sz w:val="18"/>
          <w:lang w:val="nl-NL"/>
        </w:rPr>
        <w:t xml:space="preserve">Open License </w:t>
      </w:r>
    </w:p>
    <w:p w:rsidR="00456002" w:rsidRPr="00A36EAF" w:rsidRDefault="00456002" w:rsidP="009D1A7F">
      <w:pPr>
        <w:pStyle w:val="AppendixBulletIndent"/>
        <w:numPr>
          <w:ilvl w:val="0"/>
          <w:numId w:val="64"/>
        </w:numPr>
        <w:tabs>
          <w:tab w:val="left" w:pos="1440"/>
        </w:tabs>
        <w:spacing w:after="60"/>
        <w:ind w:left="1440" w:right="720"/>
        <w:rPr>
          <w:rFonts w:ascii="Tahoma" w:hAnsi="Tahoma" w:cs="Tahoma"/>
          <w:lang w:val="nl-NL"/>
        </w:rPr>
      </w:pPr>
      <w:r w:rsidRPr="00A36EAF">
        <w:rPr>
          <w:rFonts w:ascii="Tahoma" w:hAnsi="Tahoma" w:cs="Tahoma"/>
          <w:sz w:val="18"/>
          <w:lang w:val="nl-NL"/>
        </w:rPr>
        <w:t xml:space="preserve">Open Value </w:t>
      </w:r>
    </w:p>
    <w:p w:rsidR="00456002" w:rsidRPr="00A36EAF" w:rsidRDefault="00456002" w:rsidP="009D1A7F">
      <w:pPr>
        <w:pStyle w:val="AppendixBulletIndent"/>
        <w:numPr>
          <w:ilvl w:val="0"/>
          <w:numId w:val="64"/>
        </w:numPr>
        <w:tabs>
          <w:tab w:val="left" w:pos="1440"/>
        </w:tabs>
        <w:spacing w:after="60"/>
        <w:ind w:left="1440" w:right="720"/>
        <w:rPr>
          <w:rFonts w:ascii="Tahoma" w:hAnsi="Tahoma" w:cs="Tahoma"/>
          <w:lang w:val="nl-NL"/>
        </w:rPr>
      </w:pPr>
      <w:r w:rsidRPr="00A36EAF">
        <w:rPr>
          <w:rFonts w:ascii="Tahoma" w:hAnsi="Tahoma" w:cs="Tahoma"/>
          <w:sz w:val="18"/>
          <w:lang w:val="nl-NL"/>
        </w:rPr>
        <w:t xml:space="preserve">Select </w:t>
      </w:r>
    </w:p>
    <w:p w:rsidR="00456002" w:rsidRPr="00A36EAF" w:rsidRDefault="00456002" w:rsidP="009D1A7F">
      <w:pPr>
        <w:pStyle w:val="AppendixBulletIndent"/>
        <w:numPr>
          <w:ilvl w:val="0"/>
          <w:numId w:val="64"/>
        </w:numPr>
        <w:tabs>
          <w:tab w:val="left" w:pos="1440"/>
        </w:tabs>
        <w:spacing w:after="60"/>
        <w:ind w:left="1440" w:right="720"/>
        <w:rPr>
          <w:rFonts w:ascii="Tahoma" w:hAnsi="Tahoma" w:cs="Tahoma"/>
          <w:lang w:val="nl-NL"/>
        </w:rPr>
      </w:pPr>
      <w:r w:rsidRPr="00A36EAF">
        <w:rPr>
          <w:rFonts w:ascii="Tahoma" w:hAnsi="Tahoma" w:cs="Tahoma"/>
          <w:sz w:val="18"/>
          <w:lang w:val="nl-NL"/>
        </w:rPr>
        <w:t>Select Plus</w:t>
      </w:r>
    </w:p>
    <w:p w:rsidR="00456002" w:rsidRPr="00A36EAF" w:rsidRDefault="00456002" w:rsidP="009D1A7F">
      <w:pPr>
        <w:pStyle w:val="AppendixBulletIndent"/>
        <w:numPr>
          <w:ilvl w:val="0"/>
          <w:numId w:val="64"/>
        </w:numPr>
        <w:tabs>
          <w:tab w:val="left" w:pos="1440"/>
        </w:tabs>
        <w:ind w:left="1440" w:right="720"/>
        <w:rPr>
          <w:rFonts w:ascii="Tahoma" w:hAnsi="Tahoma" w:cs="Tahoma"/>
          <w:lang w:val="nl-NL"/>
        </w:rPr>
      </w:pPr>
      <w:r w:rsidRPr="00A36EAF">
        <w:rPr>
          <w:rFonts w:ascii="Tahoma" w:hAnsi="Tahoma" w:cs="Tahoma"/>
          <w:sz w:val="18"/>
          <w:lang w:val="nl-NL"/>
        </w:rPr>
        <w:t>Enterprise Overeenkomst</w:t>
      </w:r>
    </w:p>
    <w:p w:rsidR="00456002" w:rsidRPr="00F73F1C" w:rsidRDefault="00456002" w:rsidP="0092788B">
      <w:pPr>
        <w:pStyle w:val="AppendixIndent"/>
        <w:spacing w:before="0" w:line="192" w:lineRule="auto"/>
        <w:ind w:left="0" w:right="720"/>
        <w:rPr>
          <w:rFonts w:ascii="Tahoma" w:hAnsi="Tahoma" w:cs="Tahoma"/>
          <w:sz w:val="14"/>
          <w:szCs w:val="14"/>
          <w:lang w:val="nl-NL"/>
        </w:rPr>
      </w:pPr>
    </w:p>
    <w:p w:rsidR="00456002" w:rsidRPr="00A36EAF" w:rsidRDefault="00456002" w:rsidP="00273026">
      <w:pPr>
        <w:pStyle w:val="AppendixIndent"/>
        <w:spacing w:before="0"/>
        <w:ind w:left="0"/>
        <w:rPr>
          <w:rFonts w:ascii="Tahoma" w:hAnsi="Tahoma" w:cs="Tahoma"/>
          <w:lang w:val="nl-NL"/>
        </w:rPr>
      </w:pPr>
      <w:r w:rsidRPr="00A36EAF">
        <w:rPr>
          <w:rFonts w:ascii="Tahoma" w:hAnsi="Tahoma" w:cs="Tahoma"/>
          <w:sz w:val="18"/>
          <w:lang w:val="nl-NL"/>
        </w:rPr>
        <w:t>Er zijn drie verschillende verplichtingenniveaus die een klant kan selecteren voor Software Assurance.</w:t>
      </w:r>
      <w:r w:rsidR="004B5C61" w:rsidRPr="00A36EAF">
        <w:rPr>
          <w:rFonts w:ascii="Tahoma" w:hAnsi="Tahoma" w:cs="Tahoma"/>
          <w:sz w:val="18"/>
          <w:lang w:val="nl-NL"/>
        </w:rPr>
        <w:t xml:space="preserve"> </w:t>
      </w:r>
      <w:r w:rsidRPr="00A36EAF">
        <w:rPr>
          <w:rFonts w:ascii="Tahoma" w:hAnsi="Tahoma" w:cs="Tahoma"/>
          <w:sz w:val="18"/>
          <w:lang w:val="nl-NL"/>
        </w:rPr>
        <w:t>Welke niveaus beschikbaar zijn verschilt per programma.</w:t>
      </w:r>
      <w:r w:rsidR="004B5C61" w:rsidRPr="00A36EAF">
        <w:rPr>
          <w:rFonts w:ascii="Tahoma" w:hAnsi="Tahoma" w:cs="Tahoma"/>
          <w:sz w:val="18"/>
          <w:lang w:val="nl-NL"/>
        </w:rPr>
        <w:t xml:space="preserve"> </w:t>
      </w:r>
      <w:r w:rsidRPr="00A36EAF">
        <w:rPr>
          <w:rFonts w:ascii="Tahoma" w:hAnsi="Tahoma" w:cs="Tahoma"/>
          <w:sz w:val="18"/>
          <w:lang w:val="nl-NL"/>
        </w:rPr>
        <w:t>Het verplichtingenniveau van Software Assurance is een van de vele factoren die mede bepalen op welke voordelen de klant recht heeft.</w:t>
      </w:r>
      <w:r w:rsidR="004B5C61" w:rsidRPr="00A36EAF">
        <w:rPr>
          <w:rFonts w:ascii="Tahoma" w:hAnsi="Tahoma" w:cs="Tahoma"/>
          <w:sz w:val="18"/>
          <w:lang w:val="nl-NL"/>
        </w:rPr>
        <w:t xml:space="preserve"> </w:t>
      </w:r>
      <w:r w:rsidRPr="00A36EAF">
        <w:rPr>
          <w:rFonts w:ascii="Tahoma" w:hAnsi="Tahoma" w:cs="Tahoma"/>
          <w:sz w:val="18"/>
          <w:lang w:val="nl-NL"/>
        </w:rPr>
        <w:t>De klant kan</w:t>
      </w:r>
    </w:p>
    <w:p w:rsidR="004C08A3" w:rsidRPr="00F73F1C" w:rsidRDefault="004C08A3" w:rsidP="0092788B">
      <w:pPr>
        <w:pStyle w:val="AppendixIndent"/>
        <w:spacing w:before="0" w:line="192" w:lineRule="auto"/>
        <w:ind w:left="0" w:right="720"/>
        <w:rPr>
          <w:rFonts w:ascii="Tahoma" w:hAnsi="Tahoma" w:cs="Tahoma"/>
          <w:sz w:val="14"/>
          <w:szCs w:val="14"/>
          <w:lang w:val="nl-NL"/>
        </w:rPr>
      </w:pPr>
    </w:p>
    <w:p w:rsidR="00456002" w:rsidRPr="00A36EAF" w:rsidRDefault="00456002" w:rsidP="009D1A7F">
      <w:pPr>
        <w:pStyle w:val="AppendixIndent"/>
        <w:numPr>
          <w:ilvl w:val="0"/>
          <w:numId w:val="65"/>
        </w:numPr>
        <w:ind w:left="1440" w:right="720"/>
        <w:rPr>
          <w:rFonts w:ascii="Tahoma" w:hAnsi="Tahoma" w:cs="Tahoma"/>
          <w:lang w:val="nl-NL"/>
        </w:rPr>
      </w:pPr>
      <w:r w:rsidRPr="00A36EAF">
        <w:rPr>
          <w:rFonts w:ascii="Tahoma" w:hAnsi="Tahoma" w:cs="Tahoma"/>
          <w:sz w:val="18"/>
          <w:lang w:val="nl-NL"/>
        </w:rPr>
        <w:t>zich ertoe verplichten Software Assurance toe te voegen aan al zijn platformproducten.</w:t>
      </w:r>
      <w:r w:rsidR="004B5C61" w:rsidRPr="00A36EAF">
        <w:rPr>
          <w:rFonts w:ascii="Tahoma" w:hAnsi="Tahoma" w:cs="Tahoma"/>
          <w:sz w:val="18"/>
          <w:lang w:val="nl-NL"/>
        </w:rPr>
        <w:t xml:space="preserve"> </w:t>
      </w:r>
      <w:r w:rsidRPr="00A36EAF">
        <w:rPr>
          <w:rFonts w:ascii="Tahoma" w:hAnsi="Tahoma" w:cs="Tahoma"/>
          <w:sz w:val="18"/>
          <w:lang w:val="nl-NL"/>
        </w:rPr>
        <w:t>Dit is het meest gebruikelijk bij de Enterprise Overeenkomst en Open Value.</w:t>
      </w:r>
    </w:p>
    <w:p w:rsidR="00456002" w:rsidRPr="00A36EAF" w:rsidRDefault="00456002" w:rsidP="009D1A7F">
      <w:pPr>
        <w:pStyle w:val="AppendixIndent"/>
        <w:numPr>
          <w:ilvl w:val="0"/>
          <w:numId w:val="65"/>
        </w:numPr>
        <w:ind w:left="1440" w:right="720"/>
        <w:rPr>
          <w:rFonts w:ascii="Tahoma" w:hAnsi="Tahoma" w:cs="Tahoma"/>
          <w:lang w:val="nl-NL"/>
        </w:rPr>
      </w:pPr>
      <w:r w:rsidRPr="00A36EAF">
        <w:rPr>
          <w:rFonts w:ascii="Tahoma" w:hAnsi="Tahoma" w:cs="Tahoma"/>
          <w:sz w:val="18"/>
          <w:lang w:val="nl-NL"/>
        </w:rPr>
        <w:t>zich ertoe verplichten Software Assurance toe te voegen aan al zijn aankopen binnen een bepaalde productgroep (Toepassingen, Systemen of Servers).</w:t>
      </w:r>
      <w:r w:rsidR="004B5C61" w:rsidRPr="00A36EAF">
        <w:rPr>
          <w:rFonts w:ascii="Tahoma" w:hAnsi="Tahoma" w:cs="Tahoma"/>
          <w:sz w:val="18"/>
          <w:lang w:val="nl-NL"/>
        </w:rPr>
        <w:t xml:space="preserve"> </w:t>
      </w:r>
      <w:r w:rsidRPr="00A36EAF">
        <w:rPr>
          <w:rFonts w:ascii="Tahoma" w:hAnsi="Tahoma" w:cs="Tahoma"/>
          <w:sz w:val="18"/>
          <w:lang w:val="nl-NL"/>
        </w:rPr>
        <w:t>Dit wordt aangeduid als Software Assurance Lidmaatschap. Hierbij is geen bedrijfsomvattende verplichting tot Software Assurance vereist. Dit is het meest gebruikelijk bij Select.</w:t>
      </w:r>
    </w:p>
    <w:p w:rsidR="00456002" w:rsidRPr="00A36EAF" w:rsidRDefault="00456002" w:rsidP="009D1A7F">
      <w:pPr>
        <w:pStyle w:val="AppendixIndent"/>
        <w:numPr>
          <w:ilvl w:val="0"/>
          <w:numId w:val="65"/>
        </w:numPr>
        <w:ind w:left="1440" w:right="720"/>
        <w:rPr>
          <w:rFonts w:ascii="Tahoma" w:hAnsi="Tahoma" w:cs="Tahoma"/>
          <w:lang w:val="nl-NL"/>
        </w:rPr>
      </w:pPr>
      <w:r w:rsidRPr="00A36EAF">
        <w:rPr>
          <w:rFonts w:ascii="Tahoma" w:hAnsi="Tahoma" w:cs="Tahoma"/>
          <w:sz w:val="18"/>
          <w:lang w:val="nl-NL"/>
        </w:rPr>
        <w:t>Software Assurance aanschaffen voor afzonderlijke producten, zonder verplichtingen aan te gaan met betrekking tot de aanschaf van Software Assurance voor andere producten.</w:t>
      </w:r>
    </w:p>
    <w:p w:rsidR="0053106B" w:rsidRPr="00F73F1C" w:rsidRDefault="0053106B" w:rsidP="0092788B">
      <w:pPr>
        <w:pStyle w:val="AppendixBodyText"/>
        <w:spacing w:after="0" w:line="192" w:lineRule="auto"/>
        <w:ind w:right="720"/>
        <w:rPr>
          <w:rFonts w:ascii="Tahoma" w:hAnsi="Tahoma" w:cs="Tahoma"/>
          <w:sz w:val="14"/>
          <w:szCs w:val="14"/>
          <w:lang w:val="nl-NL"/>
        </w:rPr>
      </w:pPr>
    </w:p>
    <w:p w:rsidR="00456002" w:rsidRPr="00A36EAF" w:rsidRDefault="00456002" w:rsidP="00194F19">
      <w:pPr>
        <w:pStyle w:val="AppendixBodyText"/>
        <w:spacing w:after="0"/>
        <w:ind w:right="720"/>
        <w:rPr>
          <w:rFonts w:ascii="Tahoma" w:hAnsi="Tahoma" w:cs="Tahoma"/>
          <w:lang w:val="nl-NL"/>
        </w:rPr>
      </w:pPr>
      <w:r w:rsidRPr="00A36EAF">
        <w:rPr>
          <w:rFonts w:ascii="Tahoma" w:hAnsi="Tahoma" w:cs="Tahoma"/>
          <w:sz w:val="18"/>
          <w:lang w:val="nl-NL"/>
        </w:rPr>
        <w:t>De Software Assurance dient u te verkrijgen op het moment dat u de Licentie verkrijgt, of op het moment dat u een bestaande Software Assurance-termijn verlengt.</w:t>
      </w:r>
      <w:r w:rsidR="004B5C61" w:rsidRPr="00A36EAF">
        <w:rPr>
          <w:rFonts w:ascii="Tahoma" w:hAnsi="Tahoma" w:cs="Tahoma"/>
          <w:sz w:val="18"/>
          <w:lang w:val="nl-NL"/>
        </w:rPr>
        <w:t xml:space="preserve"> </w:t>
      </w:r>
      <w:r w:rsidRPr="00A36EAF">
        <w:rPr>
          <w:rFonts w:ascii="Tahoma" w:hAnsi="Tahoma" w:cs="Tahoma"/>
          <w:sz w:val="18"/>
          <w:lang w:val="nl-NL"/>
        </w:rPr>
        <w:t>Als dat niet het geval is, moet u een nieuwe Licentie of Licentie en Software Assurance aanschaffen voor een upgrade van de Licentie op een latere datum (voor Windows Desktop Operating System heet deze optie Upgrade en Software Assurance).</w:t>
      </w:r>
      <w:r w:rsidR="004B5C61" w:rsidRPr="00A36EAF">
        <w:rPr>
          <w:rFonts w:ascii="Tahoma" w:hAnsi="Tahoma" w:cs="Tahoma"/>
          <w:sz w:val="18"/>
          <w:lang w:val="nl-NL"/>
        </w:rPr>
        <w:t xml:space="preserve"> </w:t>
      </w:r>
      <w:r w:rsidRPr="00A36EAF">
        <w:rPr>
          <w:rFonts w:ascii="Tahoma" w:hAnsi="Tahoma" w:cs="Tahoma"/>
          <w:sz w:val="18"/>
          <w:lang w:val="nl-NL"/>
        </w:rPr>
        <w:t>Zie de sectie met de verlengingsregels en de specifieke programmaovereenkomst voor regels met betrekking tot het in aanmerking komen voor Software Assurance.</w:t>
      </w:r>
    </w:p>
    <w:p w:rsidR="004C08A3" w:rsidRPr="00F73F1C" w:rsidRDefault="004C08A3" w:rsidP="0092788B">
      <w:pPr>
        <w:pStyle w:val="AppendixBodyText"/>
        <w:spacing w:after="0" w:line="192" w:lineRule="auto"/>
        <w:ind w:right="720"/>
        <w:rPr>
          <w:rFonts w:ascii="Tahoma" w:hAnsi="Tahoma" w:cs="Tahoma"/>
          <w:sz w:val="14"/>
          <w:szCs w:val="14"/>
          <w:lang w:val="nl-NL"/>
        </w:rPr>
      </w:pPr>
    </w:p>
    <w:p w:rsidR="00456002" w:rsidRPr="00A36EAF" w:rsidRDefault="00456002" w:rsidP="00194F19">
      <w:pPr>
        <w:pStyle w:val="AppendixBodyText"/>
        <w:spacing w:after="0"/>
        <w:ind w:right="720"/>
        <w:rPr>
          <w:rFonts w:ascii="Tahoma" w:hAnsi="Tahoma" w:cs="Tahoma"/>
          <w:lang w:val="nl-NL"/>
        </w:rPr>
      </w:pPr>
      <w:r w:rsidRPr="00A36EAF">
        <w:rPr>
          <w:rFonts w:ascii="Tahoma" w:hAnsi="Tahoma" w:cs="Tahoma"/>
          <w:sz w:val="18"/>
          <w:lang w:val="nl-NL"/>
        </w:rPr>
        <w:t>Bij overdracht van eeuwigdurende licenties kan de ontvangende partij Software Assurance voor de overgedragen licenties verkrijgen binnen 30 dagen na de datum van overdracht, op voorwaarde dat de overgedragen Licenties op</w:t>
      </w:r>
      <w:r w:rsidR="0092788B" w:rsidRPr="00A36EAF">
        <w:rPr>
          <w:rFonts w:ascii="Tahoma" w:hAnsi="Tahoma" w:cs="Tahoma"/>
          <w:sz w:val="18"/>
          <w:lang w:val="nl-NL"/>
        </w:rPr>
        <w:t> </w:t>
      </w:r>
      <w:r w:rsidRPr="00A36EAF">
        <w:rPr>
          <w:rFonts w:ascii="Tahoma" w:hAnsi="Tahoma" w:cs="Tahoma"/>
          <w:sz w:val="18"/>
          <w:lang w:val="nl-NL"/>
        </w:rPr>
        <w:t xml:space="preserve">het moment van overdracht actieve Software Assurance dekking hadden. </w:t>
      </w:r>
    </w:p>
    <w:p w:rsidR="004C08A3" w:rsidRPr="00F73F1C" w:rsidRDefault="004C08A3" w:rsidP="0092788B">
      <w:pPr>
        <w:pStyle w:val="AppendixBodyText"/>
        <w:spacing w:after="0" w:line="192" w:lineRule="auto"/>
        <w:ind w:right="720"/>
        <w:rPr>
          <w:rFonts w:ascii="Tahoma" w:hAnsi="Tahoma" w:cs="Tahoma"/>
          <w:sz w:val="14"/>
          <w:szCs w:val="14"/>
          <w:lang w:val="nl-NL"/>
        </w:rPr>
      </w:pPr>
    </w:p>
    <w:p w:rsidR="00456002" w:rsidRPr="00A36EAF" w:rsidRDefault="00456002" w:rsidP="00F73F1C">
      <w:pPr>
        <w:pStyle w:val="AppendixBodyText"/>
        <w:spacing w:after="0"/>
        <w:ind w:right="720"/>
        <w:rPr>
          <w:rFonts w:ascii="Tahoma" w:hAnsi="Tahoma" w:cs="Tahoma"/>
          <w:lang w:val="nl-NL"/>
        </w:rPr>
      </w:pPr>
      <w:r w:rsidRPr="00A36EAF">
        <w:rPr>
          <w:rFonts w:ascii="Tahoma" w:hAnsi="Tahoma" w:cs="Tahoma"/>
          <w:sz w:val="18"/>
          <w:lang w:val="nl-NL"/>
        </w:rPr>
        <w:t>Klanten kunnen Software Assurance verkrijgen voor bepaalde licenties die zijn aangeschaft via de detailhandel (</w:t>
      </w:r>
      <w:r w:rsidR="00F86B37">
        <w:rPr>
          <w:rFonts w:ascii="Tahoma" w:hAnsi="Tahoma" w:cs="Tahoma"/>
          <w:sz w:val="18"/>
          <w:lang w:val="nl-NL"/>
        </w:rPr>
        <w:t>“</w:t>
      </w:r>
      <w:r w:rsidRPr="00A36EAF">
        <w:rPr>
          <w:rFonts w:ascii="Tahoma" w:hAnsi="Tahoma" w:cs="Tahoma"/>
          <w:sz w:val="18"/>
          <w:lang w:val="nl-NL"/>
        </w:rPr>
        <w:t>Full Packaged Product</w:t>
      </w:r>
      <w:r w:rsidR="00F86B37">
        <w:rPr>
          <w:rFonts w:ascii="Tahoma" w:hAnsi="Tahoma" w:cs="Tahoma"/>
          <w:sz w:val="18"/>
          <w:lang w:val="nl-NL"/>
        </w:rPr>
        <w:t>”</w:t>
      </w:r>
      <w:r w:rsidRPr="00A36EAF">
        <w:rPr>
          <w:rFonts w:ascii="Tahoma" w:hAnsi="Tahoma" w:cs="Tahoma"/>
          <w:sz w:val="18"/>
          <w:lang w:val="nl-NL"/>
        </w:rPr>
        <w:t>) of door middel van een Original Equipment Manufacturer (OEM). In</w:t>
      </w:r>
      <w:r w:rsidR="00F73F1C">
        <w:rPr>
          <w:rFonts w:ascii="Tahoma" w:hAnsi="Tahoma" w:cs="Tahoma"/>
          <w:sz w:val="18"/>
          <w:lang w:val="nl-NL"/>
        </w:rPr>
        <w:t> </w:t>
      </w:r>
      <w:r w:rsidRPr="00A36EAF">
        <w:rPr>
          <w:rFonts w:ascii="Tahoma" w:hAnsi="Tahoma" w:cs="Tahoma"/>
          <w:sz w:val="18"/>
          <w:lang w:val="nl-NL"/>
        </w:rPr>
        <w:t>hoeverre de klant ervoor in aanmerking komt, verschilt per programma, productgroep en licentiebron (zie</w:t>
      </w:r>
      <w:r w:rsidR="00F73F1C">
        <w:rPr>
          <w:rFonts w:ascii="Tahoma" w:hAnsi="Tahoma" w:cs="Tahoma"/>
          <w:sz w:val="18"/>
          <w:lang w:val="nl-NL"/>
        </w:rPr>
        <w:t> </w:t>
      </w:r>
      <w:r w:rsidRPr="00A36EAF">
        <w:rPr>
          <w:rFonts w:ascii="Tahoma" w:hAnsi="Tahoma" w:cs="Tahoma"/>
          <w:sz w:val="18"/>
          <w:lang w:val="nl-NL"/>
        </w:rPr>
        <w:t>beneden).</w:t>
      </w:r>
      <w:r w:rsidR="004B5C61" w:rsidRPr="00A36EAF">
        <w:rPr>
          <w:rFonts w:ascii="Tahoma" w:hAnsi="Tahoma" w:cs="Tahoma"/>
          <w:sz w:val="18"/>
          <w:lang w:val="nl-NL"/>
        </w:rPr>
        <w:t xml:space="preserve"> </w:t>
      </w:r>
      <w:r w:rsidRPr="00A36EAF">
        <w:rPr>
          <w:rFonts w:ascii="Tahoma" w:hAnsi="Tahoma" w:cs="Tahoma"/>
          <w:sz w:val="18"/>
          <w:lang w:val="nl-NL"/>
        </w:rPr>
        <w:t>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 Volume Licensing-software voor de huidige versie te installeren en gebruiken.</w:t>
      </w:r>
      <w:r w:rsidR="004B5C61" w:rsidRPr="00A36EAF">
        <w:rPr>
          <w:rFonts w:ascii="Tahoma" w:hAnsi="Tahoma" w:cs="Tahoma"/>
          <w:sz w:val="18"/>
          <w:lang w:val="nl-NL"/>
        </w:rPr>
        <w:t xml:space="preserve"> </w:t>
      </w:r>
      <w:r w:rsidRPr="00A36EAF">
        <w:rPr>
          <w:rFonts w:ascii="Tahoma" w:hAnsi="Tahoma" w:cs="Tahoma"/>
          <w:sz w:val="18"/>
          <w:lang w:val="nl-NL"/>
        </w:rPr>
        <w:t>Als zij dit doen, gelden bij het gebruik van de software de productgebruiksrechten voor het betreffende product en de voorwaarden van de Volume License Overeenkomst van de klant.</w:t>
      </w:r>
    </w:p>
    <w:p w:rsidR="00456002" w:rsidRPr="00F73F1C" w:rsidRDefault="00456002" w:rsidP="0092788B">
      <w:pPr>
        <w:pStyle w:val="AppendixIndent"/>
        <w:spacing w:before="0" w:line="192" w:lineRule="auto"/>
        <w:ind w:left="0" w:right="720"/>
        <w:rPr>
          <w:rFonts w:ascii="Tahoma" w:hAnsi="Tahoma" w:cs="Tahoma"/>
          <w:sz w:val="14"/>
          <w:szCs w:val="14"/>
          <w:lang w:val="nl-NL"/>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8"/>
        <w:gridCol w:w="1602"/>
        <w:gridCol w:w="2414"/>
        <w:gridCol w:w="2971"/>
      </w:tblGrid>
      <w:tr w:rsidR="00456002" w:rsidRPr="00A36EAF" w:rsidTr="00194F19">
        <w:tc>
          <w:tcPr>
            <w:tcW w:w="1728"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A36EAF" w:rsidRDefault="00456002" w:rsidP="005C647E">
            <w:pPr>
              <w:pStyle w:val="AppendixTableHeadings"/>
              <w:rPr>
                <w:rFonts w:ascii="Tahoma" w:hAnsi="Tahoma" w:cs="Tahoma"/>
                <w:sz w:val="20"/>
                <w:szCs w:val="20"/>
                <w:lang w:val="nl-NL"/>
              </w:rPr>
            </w:pPr>
          </w:p>
        </w:tc>
        <w:tc>
          <w:tcPr>
            <w:tcW w:w="1602"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A36EAF" w:rsidRDefault="00456002" w:rsidP="005C647E">
            <w:pPr>
              <w:pStyle w:val="AppendixTableHeadings"/>
              <w:rPr>
                <w:rFonts w:ascii="Tahoma" w:hAnsi="Tahoma" w:cs="Tahoma"/>
                <w:sz w:val="20"/>
                <w:lang w:val="nl-NL"/>
              </w:rPr>
            </w:pPr>
            <w:r w:rsidRPr="00A36EAF">
              <w:rPr>
                <w:rFonts w:ascii="Tahoma" w:hAnsi="Tahoma" w:cs="Tahoma"/>
                <w:sz w:val="20"/>
                <w:lang w:val="nl-NL"/>
              </w:rPr>
              <w:t>Full Packaged Products</w:t>
            </w:r>
          </w:p>
        </w:tc>
        <w:tc>
          <w:tcPr>
            <w:tcW w:w="2414"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A36EAF" w:rsidRDefault="00456002" w:rsidP="005C647E">
            <w:pPr>
              <w:pStyle w:val="AppendixTableHeadings"/>
              <w:rPr>
                <w:rFonts w:ascii="Tahoma" w:hAnsi="Tahoma" w:cs="Tahoma"/>
                <w:sz w:val="20"/>
                <w:lang w:val="nl-NL"/>
              </w:rPr>
            </w:pPr>
            <w:r w:rsidRPr="00A36EAF">
              <w:rPr>
                <w:rFonts w:ascii="Tahoma" w:hAnsi="Tahoma" w:cs="Tahoma"/>
                <w:sz w:val="20"/>
                <w:lang w:val="nl-NL"/>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A36EAF" w:rsidRDefault="00456002" w:rsidP="0092788B">
            <w:pPr>
              <w:pStyle w:val="AppendixTableHeadings"/>
              <w:rPr>
                <w:rFonts w:ascii="Tahoma" w:hAnsi="Tahoma" w:cs="Tahoma"/>
                <w:sz w:val="20"/>
                <w:lang w:val="nl-NL"/>
              </w:rPr>
            </w:pPr>
            <w:r w:rsidRPr="00A36EAF">
              <w:rPr>
                <w:rFonts w:ascii="Tahoma" w:hAnsi="Tahoma" w:cs="Tahoma"/>
                <w:sz w:val="20"/>
                <w:lang w:val="nl-NL"/>
              </w:rPr>
              <w:t>Programma's</w:t>
            </w:r>
          </w:p>
        </w:tc>
      </w:tr>
      <w:tr w:rsidR="00456002" w:rsidRPr="00E7447A" w:rsidTr="00194F19">
        <w:tc>
          <w:tcPr>
            <w:tcW w:w="1728" w:type="dxa"/>
            <w:tcBorders>
              <w:top w:val="single" w:sz="4" w:space="0" w:color="auto"/>
              <w:left w:val="single" w:sz="4" w:space="0" w:color="auto"/>
              <w:bottom w:val="single" w:sz="4" w:space="0" w:color="auto"/>
              <w:right w:val="single" w:sz="4" w:space="0" w:color="auto"/>
            </w:tcBorders>
            <w:vAlign w:val="center"/>
            <w:hideMark/>
          </w:tcPr>
          <w:p w:rsidR="00456002" w:rsidRPr="00A36EAF" w:rsidRDefault="00456002" w:rsidP="005C647E">
            <w:pPr>
              <w:pStyle w:val="AppendixTableText"/>
              <w:rPr>
                <w:rFonts w:ascii="Tahoma" w:hAnsi="Tahoma" w:cs="Tahoma"/>
                <w:b/>
                <w:color w:val="000000"/>
                <w:sz w:val="20"/>
                <w:szCs w:val="20"/>
                <w:lang w:val="nl-NL"/>
              </w:rPr>
            </w:pPr>
            <w:r w:rsidRPr="00A36EAF">
              <w:rPr>
                <w:rFonts w:ascii="Tahoma" w:hAnsi="Tahoma" w:cs="Tahoma"/>
                <w:b/>
                <w:color w:val="000000"/>
                <w:sz w:val="20"/>
                <w:szCs w:val="20"/>
                <w:lang w:val="nl-NL"/>
              </w:rPr>
              <w:t>Productgroep Toepassingen</w:t>
            </w:r>
          </w:p>
        </w:tc>
        <w:tc>
          <w:tcPr>
            <w:tcW w:w="1602" w:type="dxa"/>
            <w:tcBorders>
              <w:top w:val="single" w:sz="4" w:space="0" w:color="auto"/>
              <w:left w:val="single" w:sz="4" w:space="0" w:color="auto"/>
              <w:bottom w:val="single" w:sz="4" w:space="0" w:color="auto"/>
              <w:right w:val="single" w:sz="4" w:space="0" w:color="auto"/>
            </w:tcBorders>
            <w:vAlign w:val="center"/>
            <w:hideMark/>
          </w:tcPr>
          <w:p w:rsidR="00456002" w:rsidRPr="00A36EAF" w:rsidRDefault="00456002" w:rsidP="005C647E">
            <w:pPr>
              <w:pStyle w:val="AppendixTableText"/>
              <w:rPr>
                <w:rFonts w:ascii="Tahoma" w:hAnsi="Tahoma" w:cs="Tahoma"/>
                <w:color w:val="000000"/>
                <w:lang w:val="nl-NL"/>
              </w:rPr>
            </w:pPr>
            <w:r w:rsidRPr="00A36EAF">
              <w:rPr>
                <w:rFonts w:ascii="Tahoma" w:hAnsi="Tahoma" w:cs="Tahoma"/>
                <w:color w:val="000000"/>
                <w:lang w:val="nl-NL"/>
              </w:rPr>
              <w:t>n.v.t.</w:t>
            </w:r>
          </w:p>
        </w:tc>
        <w:tc>
          <w:tcPr>
            <w:tcW w:w="2414" w:type="dxa"/>
            <w:tcBorders>
              <w:top w:val="single" w:sz="4" w:space="0" w:color="auto"/>
              <w:left w:val="single" w:sz="4" w:space="0" w:color="auto"/>
              <w:bottom w:val="single" w:sz="4" w:space="0" w:color="auto"/>
              <w:right w:val="single" w:sz="4" w:space="0" w:color="auto"/>
            </w:tcBorders>
            <w:vAlign w:val="center"/>
            <w:hideMark/>
          </w:tcPr>
          <w:p w:rsidR="00456002" w:rsidRPr="00A36EAF" w:rsidRDefault="00456002" w:rsidP="005C647E">
            <w:pPr>
              <w:pStyle w:val="AppendixTableText"/>
              <w:rPr>
                <w:rFonts w:ascii="Tahoma" w:hAnsi="Tahoma" w:cs="Tahoma"/>
                <w:color w:val="000000"/>
                <w:lang w:val="nl-NL"/>
              </w:rPr>
            </w:pPr>
            <w:r w:rsidRPr="00A36EAF">
              <w:rPr>
                <w:rFonts w:ascii="Tahoma" w:hAnsi="Tahoma" w:cs="Tahoma"/>
                <w:color w:val="000000"/>
                <w:lang w:val="nl-NL"/>
              </w:rPr>
              <w:t>SA uitsluitend beschikbaar zoals hieronder beschreven</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A36EAF" w:rsidRDefault="00456002" w:rsidP="005C647E">
            <w:pPr>
              <w:pStyle w:val="AppendixTableText"/>
              <w:jc w:val="left"/>
              <w:rPr>
                <w:rFonts w:ascii="Tahoma" w:hAnsi="Tahoma" w:cs="Tahoma"/>
                <w:color w:val="000000"/>
                <w:lang w:val="nl-NL"/>
              </w:rPr>
            </w:pPr>
            <w:r w:rsidRPr="00A36EAF">
              <w:rPr>
                <w:rFonts w:ascii="Tahoma" w:hAnsi="Tahoma" w:cs="Tahoma"/>
                <w:color w:val="000000"/>
                <w:lang w:val="nl-NL"/>
              </w:rPr>
              <w:t>Geldt voor Open License, Select, Select Plus en niet-</w:t>
            </w:r>
            <w:r w:rsidRPr="00A36EAF">
              <w:rPr>
                <w:rFonts w:ascii="Tahoma" w:hAnsi="Tahoma" w:cs="Tahoma"/>
                <w:lang w:val="nl-NL"/>
              </w:rPr>
              <w:t>organisatieomvattend/bedrijfsomvattend</w:t>
            </w:r>
            <w:r w:rsidRPr="00A36EAF">
              <w:rPr>
                <w:rFonts w:ascii="Tahoma" w:hAnsi="Tahoma" w:cs="Tahoma"/>
                <w:color w:val="000000"/>
                <w:lang w:val="nl-NL"/>
              </w:rPr>
              <w:t xml:space="preserve"> onder Open Value, en voor Additionele Producten onder een Enterprise Overeenkomst. Geldt niet voor Enterprise-producten onder Open Value en Enterprise Overeenkomsten</w:t>
            </w:r>
          </w:p>
        </w:tc>
      </w:tr>
      <w:tr w:rsidR="00456002" w:rsidRPr="00A36EAF" w:rsidTr="00194F19">
        <w:tc>
          <w:tcPr>
            <w:tcW w:w="1728" w:type="dxa"/>
            <w:tcBorders>
              <w:top w:val="single" w:sz="4" w:space="0" w:color="auto"/>
              <w:left w:val="single" w:sz="4" w:space="0" w:color="auto"/>
              <w:bottom w:val="single" w:sz="4" w:space="0" w:color="auto"/>
              <w:right w:val="single" w:sz="4" w:space="0" w:color="auto"/>
            </w:tcBorders>
            <w:vAlign w:val="center"/>
            <w:hideMark/>
          </w:tcPr>
          <w:p w:rsidR="00456002" w:rsidRPr="00A36EAF" w:rsidRDefault="00456002" w:rsidP="005C647E">
            <w:pPr>
              <w:pStyle w:val="AppendixTableText"/>
              <w:rPr>
                <w:rFonts w:ascii="Tahoma" w:hAnsi="Tahoma" w:cs="Tahoma"/>
                <w:b/>
                <w:color w:val="000000"/>
                <w:sz w:val="20"/>
                <w:szCs w:val="20"/>
                <w:lang w:val="nl-NL"/>
              </w:rPr>
            </w:pPr>
            <w:r w:rsidRPr="00A36EAF">
              <w:rPr>
                <w:rFonts w:ascii="Tahoma" w:hAnsi="Tahoma" w:cs="Tahoma"/>
                <w:b/>
                <w:color w:val="000000"/>
                <w:sz w:val="20"/>
                <w:szCs w:val="20"/>
                <w:lang w:val="nl-NL"/>
              </w:rPr>
              <w:t xml:space="preserve">Productgroep Systemen </w:t>
            </w:r>
          </w:p>
        </w:tc>
        <w:tc>
          <w:tcPr>
            <w:tcW w:w="1602" w:type="dxa"/>
            <w:tcBorders>
              <w:top w:val="single" w:sz="4" w:space="0" w:color="auto"/>
              <w:left w:val="single" w:sz="4" w:space="0" w:color="auto"/>
              <w:bottom w:val="single" w:sz="4" w:space="0" w:color="auto"/>
              <w:right w:val="single" w:sz="4" w:space="0" w:color="auto"/>
            </w:tcBorders>
            <w:vAlign w:val="center"/>
            <w:hideMark/>
          </w:tcPr>
          <w:p w:rsidR="00456002" w:rsidRPr="00A36EAF" w:rsidRDefault="00456002" w:rsidP="005C647E">
            <w:pPr>
              <w:pStyle w:val="AppendixTableText"/>
              <w:rPr>
                <w:rFonts w:ascii="Tahoma" w:hAnsi="Tahoma" w:cs="Tahoma"/>
                <w:color w:val="000000"/>
                <w:lang w:val="nl-NL"/>
              </w:rPr>
            </w:pPr>
            <w:r w:rsidRPr="00A36EAF">
              <w:rPr>
                <w:rFonts w:ascii="Tahoma" w:hAnsi="Tahoma" w:cs="Tahoma"/>
                <w:color w:val="000000"/>
                <w:lang w:val="nl-NL"/>
              </w:rPr>
              <w:t xml:space="preserve">SA beschikbaar </w:t>
            </w:r>
          </w:p>
        </w:tc>
        <w:tc>
          <w:tcPr>
            <w:tcW w:w="2414" w:type="dxa"/>
            <w:tcBorders>
              <w:top w:val="single" w:sz="4" w:space="0" w:color="auto"/>
              <w:left w:val="single" w:sz="4" w:space="0" w:color="auto"/>
              <w:bottom w:val="single" w:sz="4" w:space="0" w:color="auto"/>
              <w:right w:val="single" w:sz="4" w:space="0" w:color="auto"/>
            </w:tcBorders>
            <w:vAlign w:val="center"/>
            <w:hideMark/>
          </w:tcPr>
          <w:p w:rsidR="00456002" w:rsidRPr="00A36EAF" w:rsidRDefault="00456002" w:rsidP="005C647E">
            <w:pPr>
              <w:pStyle w:val="AppendixTableText"/>
              <w:rPr>
                <w:rFonts w:ascii="Tahoma" w:hAnsi="Tahoma" w:cs="Tahoma"/>
                <w:color w:val="000000"/>
                <w:lang w:val="nl-NL"/>
              </w:rPr>
            </w:pPr>
            <w:r w:rsidRPr="00A36EAF">
              <w:rPr>
                <w:rFonts w:ascii="Tahoma" w:hAnsi="Tahoma" w:cs="Tahoma"/>
                <w:color w:val="000000"/>
                <w:lang w:val="nl-NL"/>
              </w:rPr>
              <w:t xml:space="preserve">SA beschikbaar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A36EAF" w:rsidRDefault="00456002" w:rsidP="005C647E">
            <w:pPr>
              <w:rPr>
                <w:rFonts w:cs="Tahoma"/>
                <w:color w:val="000000"/>
                <w:szCs w:val="18"/>
                <w:lang w:val="nl-NL"/>
              </w:rPr>
            </w:pPr>
          </w:p>
        </w:tc>
      </w:tr>
      <w:tr w:rsidR="00456002" w:rsidRPr="00A36EAF" w:rsidTr="00194F19">
        <w:tc>
          <w:tcPr>
            <w:tcW w:w="1728" w:type="dxa"/>
            <w:tcBorders>
              <w:top w:val="single" w:sz="4" w:space="0" w:color="auto"/>
              <w:left w:val="single" w:sz="4" w:space="0" w:color="auto"/>
              <w:bottom w:val="single" w:sz="4" w:space="0" w:color="auto"/>
              <w:right w:val="single" w:sz="4" w:space="0" w:color="auto"/>
            </w:tcBorders>
            <w:vAlign w:val="center"/>
            <w:hideMark/>
          </w:tcPr>
          <w:p w:rsidR="00456002" w:rsidRPr="00A36EAF" w:rsidRDefault="00456002" w:rsidP="005C647E">
            <w:pPr>
              <w:pStyle w:val="AppendixTableText"/>
              <w:rPr>
                <w:rFonts w:ascii="Tahoma" w:hAnsi="Tahoma" w:cs="Tahoma"/>
                <w:b/>
                <w:color w:val="000000"/>
                <w:sz w:val="20"/>
                <w:szCs w:val="20"/>
                <w:lang w:val="nl-NL"/>
              </w:rPr>
            </w:pPr>
            <w:r w:rsidRPr="00A36EAF">
              <w:rPr>
                <w:rFonts w:ascii="Tahoma" w:hAnsi="Tahoma" w:cs="Tahoma"/>
                <w:b/>
                <w:color w:val="000000"/>
                <w:sz w:val="20"/>
                <w:szCs w:val="20"/>
                <w:lang w:val="nl-NL"/>
              </w:rPr>
              <w:t>Productgroep Servers</w:t>
            </w:r>
          </w:p>
        </w:tc>
        <w:tc>
          <w:tcPr>
            <w:tcW w:w="1602" w:type="dxa"/>
            <w:tcBorders>
              <w:top w:val="single" w:sz="4" w:space="0" w:color="auto"/>
              <w:left w:val="single" w:sz="4" w:space="0" w:color="auto"/>
              <w:bottom w:val="single" w:sz="4" w:space="0" w:color="auto"/>
              <w:right w:val="single" w:sz="4" w:space="0" w:color="auto"/>
            </w:tcBorders>
            <w:vAlign w:val="center"/>
            <w:hideMark/>
          </w:tcPr>
          <w:p w:rsidR="00456002" w:rsidRPr="00A36EAF" w:rsidRDefault="00456002" w:rsidP="005C647E">
            <w:pPr>
              <w:pStyle w:val="AppendixTableText"/>
              <w:rPr>
                <w:rFonts w:ascii="Tahoma" w:hAnsi="Tahoma" w:cs="Tahoma"/>
                <w:color w:val="000000"/>
                <w:lang w:val="nl-NL"/>
              </w:rPr>
            </w:pPr>
            <w:r w:rsidRPr="00A36EAF">
              <w:rPr>
                <w:rFonts w:ascii="Tahoma" w:hAnsi="Tahoma" w:cs="Tahoma"/>
                <w:color w:val="000000"/>
                <w:lang w:val="nl-NL"/>
              </w:rPr>
              <w:t xml:space="preserve">SA beschikbaar </w:t>
            </w:r>
          </w:p>
        </w:tc>
        <w:tc>
          <w:tcPr>
            <w:tcW w:w="2414" w:type="dxa"/>
            <w:tcBorders>
              <w:top w:val="single" w:sz="4" w:space="0" w:color="auto"/>
              <w:left w:val="single" w:sz="4" w:space="0" w:color="auto"/>
              <w:bottom w:val="single" w:sz="4" w:space="0" w:color="auto"/>
              <w:right w:val="single" w:sz="4" w:space="0" w:color="auto"/>
            </w:tcBorders>
            <w:vAlign w:val="center"/>
            <w:hideMark/>
          </w:tcPr>
          <w:p w:rsidR="00456002" w:rsidRPr="00A36EAF" w:rsidRDefault="00456002" w:rsidP="005C647E">
            <w:pPr>
              <w:pStyle w:val="AppendixTableText"/>
              <w:rPr>
                <w:rFonts w:ascii="Tahoma" w:hAnsi="Tahoma" w:cs="Tahoma"/>
                <w:color w:val="000000"/>
                <w:lang w:val="nl-NL"/>
              </w:rPr>
            </w:pPr>
            <w:r w:rsidRPr="00A36EAF">
              <w:rPr>
                <w:rFonts w:ascii="Tahoma" w:hAnsi="Tahoma" w:cs="Tahoma"/>
                <w:color w:val="000000"/>
                <w:lang w:val="nl-NL"/>
              </w:rPr>
              <w:t>SA beschikbaar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A36EAF" w:rsidRDefault="00456002" w:rsidP="005C647E">
            <w:pPr>
              <w:rPr>
                <w:rFonts w:cs="Tahoma"/>
                <w:color w:val="000000"/>
                <w:szCs w:val="18"/>
                <w:lang w:val="nl-NL"/>
              </w:rPr>
            </w:pPr>
          </w:p>
        </w:tc>
      </w:tr>
    </w:tbl>
    <w:p w:rsidR="00456002" w:rsidRPr="00CD364D" w:rsidRDefault="00456002" w:rsidP="00273026">
      <w:pPr>
        <w:pStyle w:val="AppendixBodyText"/>
        <w:spacing w:after="0"/>
        <w:rPr>
          <w:rFonts w:ascii="Tahoma" w:hAnsi="Tahoma" w:cs="Tahoma"/>
          <w:lang w:val="nl-NL"/>
        </w:rPr>
      </w:pPr>
      <w:r w:rsidRPr="007D0D89">
        <w:rPr>
          <w:rFonts w:ascii="Tahoma" w:hAnsi="Tahoma" w:cs="Tahoma"/>
          <w:sz w:val="18"/>
          <w:szCs w:val="18"/>
        </w:rPr>
        <w:lastRenderedPageBreak/>
        <w:t xml:space="preserve">Klanten die Microsoft Office Professional 2010 verkrijgen via een OEM, kunnen Software Assurance voor Microsoft Office Standard 2010 of Microsoft Office Small Business verkrijgen in de Open License-programma's, Select en Select Plus-programma's, en niet-bedrijfsomvattend onder Open Value, doch binnen 90 dagen gerekend vanaf de OEM-aankoopdatum. </w:t>
      </w:r>
      <w:r w:rsidRPr="00CD364D">
        <w:rPr>
          <w:rFonts w:ascii="Tahoma" w:hAnsi="Tahoma" w:cs="Tahoma"/>
          <w:sz w:val="18"/>
          <w:szCs w:val="18"/>
          <w:lang w:val="nl-NL"/>
        </w:rPr>
        <w:t>Office-productcodekaarten (PKC's) worden als FPP-aanbieding (Full Packaged Product) voor de detailhandel beschouwd en komen niet in aanmerking voor de optie om Software Assurance te verkrijgen.</w:t>
      </w:r>
    </w:p>
    <w:p w:rsidR="00255158" w:rsidRPr="00CD364D" w:rsidRDefault="00255158" w:rsidP="00B147AB">
      <w:pPr>
        <w:pStyle w:val="AppendixBodyText"/>
        <w:spacing w:after="0"/>
        <w:ind w:right="720"/>
        <w:rPr>
          <w:rFonts w:ascii="Tahoma" w:hAnsi="Tahoma" w:cs="Tahoma"/>
          <w:sz w:val="18"/>
          <w:szCs w:val="18"/>
          <w:lang w:val="nl-NL"/>
        </w:rPr>
      </w:pPr>
    </w:p>
    <w:p w:rsidR="00456002" w:rsidRPr="00A36EAF" w:rsidRDefault="00456002" w:rsidP="00456002">
      <w:pPr>
        <w:pStyle w:val="Heading2"/>
        <w:ind w:left="0" w:right="720"/>
        <w:rPr>
          <w:rFonts w:ascii="Tahoma" w:hAnsi="Tahoma" w:cs="Tahoma"/>
          <w:lang w:val="nl-NL"/>
        </w:rPr>
      </w:pPr>
      <w:bookmarkStart w:id="703" w:name="_Toc323819651"/>
      <w:bookmarkStart w:id="704" w:name="_Toc336338202"/>
      <w:bookmarkStart w:id="705" w:name="_Toc353788097"/>
      <w:r w:rsidRPr="00A36EAF">
        <w:rPr>
          <w:rFonts w:ascii="Tahoma" w:hAnsi="Tahoma" w:cs="Tahoma"/>
          <w:lang w:val="nl-NL"/>
        </w:rPr>
        <w:t>Opwaarderingslicenties</w:t>
      </w:r>
      <w:bookmarkEnd w:id="703"/>
      <w:bookmarkEnd w:id="704"/>
      <w:bookmarkEnd w:id="705"/>
    </w:p>
    <w:p w:rsidR="00456002" w:rsidRPr="00A36EAF" w:rsidRDefault="00456002" w:rsidP="00B147AB">
      <w:pPr>
        <w:ind w:right="720"/>
        <w:rPr>
          <w:rFonts w:cs="Tahoma"/>
          <w:lang w:val="nl-NL"/>
        </w:rPr>
      </w:pPr>
    </w:p>
    <w:p w:rsidR="00456002" w:rsidRPr="002238E9" w:rsidRDefault="00456002" w:rsidP="00273026">
      <w:pPr>
        <w:pStyle w:val="AppendixIndent"/>
        <w:ind w:left="0"/>
        <w:rPr>
          <w:rFonts w:ascii="Tahoma" w:hAnsi="Tahoma" w:cs="Tahoma"/>
          <w:sz w:val="18"/>
          <w:szCs w:val="18"/>
          <w:lang w:val="nl-NL"/>
        </w:rPr>
      </w:pPr>
      <w:r w:rsidRPr="002238E9">
        <w:rPr>
          <w:rFonts w:ascii="Tahoma" w:hAnsi="Tahoma" w:cs="Tahoma"/>
          <w:sz w:val="18"/>
          <w:szCs w:val="18"/>
          <w:lang w:val="nl-NL"/>
        </w:rPr>
        <w:t xml:space="preserve">Klanten kunnen overstappen van een standaard editie naar een premium editie van bepaalde producten en kunnen dit doen door middel van een Opwaarderingslicentie. De klant dient te beschikken over een licentie met actieve Software </w:t>
      </w:r>
      <w:r w:rsidRPr="002238E9">
        <w:rPr>
          <w:rFonts w:ascii="Tahoma" w:hAnsi="Tahoma" w:cs="Tahoma"/>
          <w:color w:val="000000"/>
          <w:sz w:val="18"/>
          <w:szCs w:val="18"/>
          <w:lang w:val="nl-NL"/>
        </w:rPr>
        <w:t>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 verkregen. Het recht van de klant op het gebruik van de software onder een Opwaarderingslicentie is op voorwaarde dat de klant beschikt en blijft beschikken over een Licentie voor het</w:t>
      </w:r>
      <w:r w:rsidRPr="002238E9">
        <w:rPr>
          <w:rFonts w:ascii="Tahoma" w:hAnsi="Tahoma" w:cs="Tahoma"/>
          <w:sz w:val="18"/>
          <w:szCs w:val="18"/>
          <w:lang w:val="nl-NL"/>
        </w:rPr>
        <w:t xml:space="preserve"> kwalificerende product. De klant kan de Licentie voor het kwalificerende product niet afzonderlijk van de Opwaarderingslicentie overdragen.</w:t>
      </w:r>
      <w:r w:rsidR="004B5C61" w:rsidRPr="002238E9">
        <w:rPr>
          <w:rFonts w:ascii="Tahoma" w:hAnsi="Tahoma" w:cs="Tahoma"/>
          <w:sz w:val="18"/>
          <w:szCs w:val="18"/>
          <w:lang w:val="nl-NL"/>
        </w:rPr>
        <w:t xml:space="preserve"> </w:t>
      </w:r>
      <w:r w:rsidRPr="002238E9">
        <w:rPr>
          <w:rFonts w:ascii="Tahoma" w:hAnsi="Tahoma" w:cs="Tahoma"/>
          <w:sz w:val="18"/>
          <w:szCs w:val="18"/>
          <w:lang w:val="nl-NL"/>
        </w:rPr>
        <w:t xml:space="preserve">Raadpleeg voor meer informatie en details over de beschikbaarheid van deze licenties de Enterprise Edition Step-up License Volume Licensing Brief: </w:t>
      </w:r>
      <w:hyperlink r:id="rId22" w:history="1">
        <w:r w:rsidRPr="002238E9">
          <w:rPr>
            <w:rStyle w:val="Hyperlink"/>
            <w:rFonts w:ascii="Tahoma" w:hAnsi="Tahoma" w:cs="Tahoma"/>
            <w:sz w:val="18"/>
            <w:szCs w:val="18"/>
            <w:lang w:val="nl-NL"/>
          </w:rPr>
          <w:t>http://www.microsoft.com/licensing</w:t>
        </w:r>
      </w:hyperlink>
      <w:r w:rsidRPr="002238E9">
        <w:rPr>
          <w:rFonts w:ascii="Tahoma" w:hAnsi="Tahoma" w:cs="Tahoma"/>
          <w:sz w:val="18"/>
          <w:szCs w:val="18"/>
          <w:lang w:val="nl-NL"/>
        </w:rPr>
        <w:t>.</w:t>
      </w:r>
    </w:p>
    <w:p w:rsidR="00ED589D" w:rsidRPr="00A36EAF" w:rsidRDefault="00ED589D" w:rsidP="00ED589D">
      <w:pPr>
        <w:rPr>
          <w:rFonts w:cs="Tahoma"/>
          <w:lang w:val="nl-NL"/>
        </w:rPr>
      </w:pPr>
    </w:p>
    <w:p w:rsidR="00456002" w:rsidRPr="00A36EAF" w:rsidRDefault="00456002" w:rsidP="00456002">
      <w:pPr>
        <w:pStyle w:val="Heading2"/>
        <w:ind w:left="0" w:right="720"/>
        <w:rPr>
          <w:rFonts w:ascii="Tahoma" w:hAnsi="Tahoma" w:cs="Tahoma"/>
          <w:lang w:val="nl-NL"/>
        </w:rPr>
      </w:pPr>
      <w:bookmarkStart w:id="706" w:name="_Toc323819652"/>
      <w:bookmarkStart w:id="707" w:name="_Toc336338203"/>
      <w:bookmarkStart w:id="708" w:name="_Toc353788098"/>
      <w:r w:rsidRPr="00A36EAF">
        <w:rPr>
          <w:rFonts w:ascii="Tahoma" w:hAnsi="Tahoma" w:cs="Tahoma"/>
          <w:lang w:val="nl-NL"/>
        </w:rPr>
        <w:t>Abonnementslicenties</w:t>
      </w:r>
      <w:bookmarkEnd w:id="706"/>
      <w:bookmarkEnd w:id="707"/>
      <w:bookmarkEnd w:id="708"/>
      <w:r w:rsidRPr="00A36EAF">
        <w:rPr>
          <w:rFonts w:ascii="Tahoma" w:hAnsi="Tahoma" w:cs="Tahoma"/>
          <w:lang w:val="nl-NL"/>
        </w:rPr>
        <w:t xml:space="preserve"> </w:t>
      </w:r>
    </w:p>
    <w:p w:rsidR="00456002" w:rsidRPr="00A36EAF" w:rsidRDefault="00456002" w:rsidP="007C05C1">
      <w:pPr>
        <w:ind w:right="720"/>
        <w:rPr>
          <w:rFonts w:cs="Tahoma"/>
          <w:lang w:val="nl-NL"/>
        </w:rPr>
      </w:pPr>
    </w:p>
    <w:p w:rsidR="00456002" w:rsidRPr="00A36EAF" w:rsidRDefault="00456002" w:rsidP="00273026">
      <w:pPr>
        <w:pStyle w:val="AppendixIndent"/>
        <w:spacing w:before="0"/>
        <w:ind w:left="0"/>
        <w:rPr>
          <w:rFonts w:ascii="Tahoma" w:hAnsi="Tahoma" w:cs="Tahoma"/>
          <w:lang w:val="nl-NL"/>
        </w:rPr>
      </w:pPr>
      <w:r w:rsidRPr="00A36EAF">
        <w:rPr>
          <w:rFonts w:ascii="Tahoma" w:hAnsi="Tahoma" w:cs="Tahoma"/>
          <w:sz w:val="18"/>
          <w:lang w:val="nl-NL"/>
        </w:rPr>
        <w:t>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w:t>
      </w:r>
      <w:r w:rsidR="004B5C61" w:rsidRPr="00A36EAF">
        <w:rPr>
          <w:rFonts w:ascii="Tahoma" w:hAnsi="Tahoma" w:cs="Tahoma"/>
          <w:sz w:val="18"/>
          <w:lang w:val="nl-NL"/>
        </w:rPr>
        <w:t xml:space="preserve"> </w:t>
      </w:r>
      <w:r w:rsidRPr="00A36EAF">
        <w:rPr>
          <w:rFonts w:ascii="Tahoma" w:hAnsi="Tahoma" w:cs="Tahoma"/>
          <w:sz w:val="18"/>
          <w:lang w:val="nl-NL"/>
        </w:rPr>
        <w:t xml:space="preserve">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Beschikbaar in de volgende programma's: </w:t>
      </w:r>
    </w:p>
    <w:p w:rsidR="00456002" w:rsidRPr="00A36EAF" w:rsidRDefault="00456002" w:rsidP="00B147AB">
      <w:pPr>
        <w:pStyle w:val="AppendixIndent"/>
        <w:spacing w:before="0"/>
        <w:ind w:left="0" w:right="720"/>
        <w:rPr>
          <w:rFonts w:ascii="Tahoma" w:hAnsi="Tahoma" w:cs="Tahoma"/>
          <w:sz w:val="18"/>
          <w:szCs w:val="18"/>
          <w:lang w:val="nl-NL"/>
        </w:rPr>
      </w:pPr>
    </w:p>
    <w:p w:rsidR="00456002" w:rsidRPr="00A36EAF" w:rsidRDefault="00456002" w:rsidP="009D1A7F">
      <w:pPr>
        <w:pStyle w:val="AppendixBulletIndent"/>
        <w:numPr>
          <w:ilvl w:val="0"/>
          <w:numId w:val="66"/>
        </w:numPr>
        <w:tabs>
          <w:tab w:val="left" w:pos="1440"/>
        </w:tabs>
        <w:spacing w:after="60"/>
        <w:ind w:left="1440" w:right="720"/>
        <w:rPr>
          <w:rFonts w:ascii="Tahoma" w:hAnsi="Tahoma" w:cs="Tahoma"/>
          <w:lang w:val="nl-NL"/>
        </w:rPr>
      </w:pPr>
      <w:r w:rsidRPr="00A36EAF">
        <w:rPr>
          <w:rFonts w:ascii="Tahoma" w:hAnsi="Tahoma" w:cs="Tahoma"/>
          <w:sz w:val="18"/>
          <w:lang w:val="nl-NL"/>
        </w:rPr>
        <w:t>Open Value</w:t>
      </w:r>
    </w:p>
    <w:p w:rsidR="00456002" w:rsidRPr="00A36EAF" w:rsidRDefault="00456002" w:rsidP="009D1A7F">
      <w:pPr>
        <w:pStyle w:val="AppendixBulletIndent"/>
        <w:numPr>
          <w:ilvl w:val="0"/>
          <w:numId w:val="66"/>
        </w:numPr>
        <w:tabs>
          <w:tab w:val="left" w:pos="1440"/>
        </w:tabs>
        <w:spacing w:after="60"/>
        <w:ind w:left="1440" w:right="720"/>
        <w:rPr>
          <w:rFonts w:ascii="Tahoma" w:hAnsi="Tahoma" w:cs="Tahoma"/>
          <w:lang w:val="nl-NL"/>
        </w:rPr>
      </w:pPr>
      <w:r w:rsidRPr="00A36EAF">
        <w:rPr>
          <w:rFonts w:ascii="Tahoma" w:hAnsi="Tahoma" w:cs="Tahoma"/>
          <w:sz w:val="18"/>
          <w:lang w:val="nl-NL"/>
        </w:rPr>
        <w:t xml:space="preserve">Open Value Subscription </w:t>
      </w:r>
    </w:p>
    <w:p w:rsidR="00456002" w:rsidRPr="00A36EAF" w:rsidRDefault="00456002" w:rsidP="009D1A7F">
      <w:pPr>
        <w:pStyle w:val="AppendixBulletIndent"/>
        <w:numPr>
          <w:ilvl w:val="0"/>
          <w:numId w:val="66"/>
        </w:numPr>
        <w:tabs>
          <w:tab w:val="left" w:pos="1440"/>
        </w:tabs>
        <w:spacing w:after="60"/>
        <w:ind w:left="1440" w:right="720"/>
        <w:rPr>
          <w:rFonts w:ascii="Tahoma" w:hAnsi="Tahoma" w:cs="Tahoma"/>
          <w:lang w:val="nl-NL"/>
        </w:rPr>
      </w:pPr>
      <w:r w:rsidRPr="00A36EAF">
        <w:rPr>
          <w:rFonts w:ascii="Tahoma" w:hAnsi="Tahoma" w:cs="Tahoma"/>
          <w:sz w:val="18"/>
          <w:lang w:val="nl-NL"/>
        </w:rPr>
        <w:t xml:space="preserve">Select </w:t>
      </w:r>
    </w:p>
    <w:p w:rsidR="00456002" w:rsidRPr="00A36EAF" w:rsidRDefault="00456002" w:rsidP="009D1A7F">
      <w:pPr>
        <w:pStyle w:val="AppendixBulletIndent"/>
        <w:numPr>
          <w:ilvl w:val="0"/>
          <w:numId w:val="66"/>
        </w:numPr>
        <w:tabs>
          <w:tab w:val="left" w:pos="1440"/>
        </w:tabs>
        <w:spacing w:after="60"/>
        <w:ind w:left="1440" w:right="720"/>
        <w:rPr>
          <w:rFonts w:ascii="Tahoma" w:hAnsi="Tahoma" w:cs="Tahoma"/>
          <w:lang w:val="nl-NL"/>
        </w:rPr>
      </w:pPr>
      <w:r w:rsidRPr="00A36EAF">
        <w:rPr>
          <w:rFonts w:ascii="Tahoma" w:hAnsi="Tahoma" w:cs="Tahoma"/>
          <w:sz w:val="18"/>
          <w:lang w:val="nl-NL"/>
        </w:rPr>
        <w:t>Select Plus</w:t>
      </w:r>
    </w:p>
    <w:p w:rsidR="00456002" w:rsidRPr="00A36EAF" w:rsidRDefault="00456002" w:rsidP="009D1A7F">
      <w:pPr>
        <w:pStyle w:val="AppendixBulletIndent"/>
        <w:numPr>
          <w:ilvl w:val="0"/>
          <w:numId w:val="66"/>
        </w:numPr>
        <w:tabs>
          <w:tab w:val="left" w:pos="1440"/>
        </w:tabs>
        <w:spacing w:after="60"/>
        <w:ind w:left="1440" w:right="720"/>
        <w:rPr>
          <w:rFonts w:ascii="Tahoma" w:hAnsi="Tahoma" w:cs="Tahoma"/>
          <w:lang w:val="nl-NL"/>
        </w:rPr>
      </w:pPr>
      <w:r w:rsidRPr="00A36EAF">
        <w:rPr>
          <w:rFonts w:ascii="Tahoma" w:hAnsi="Tahoma" w:cs="Tahoma"/>
          <w:sz w:val="18"/>
          <w:lang w:val="nl-NL"/>
        </w:rPr>
        <w:t>School Overeenkomst</w:t>
      </w:r>
    </w:p>
    <w:p w:rsidR="00456002" w:rsidRPr="00194F19" w:rsidRDefault="00456002" w:rsidP="009D1A7F">
      <w:pPr>
        <w:pStyle w:val="AppendixBulletIndent"/>
        <w:numPr>
          <w:ilvl w:val="0"/>
          <w:numId w:val="66"/>
        </w:numPr>
        <w:tabs>
          <w:tab w:val="left" w:pos="1440"/>
        </w:tabs>
        <w:spacing w:after="60"/>
        <w:ind w:left="1440" w:right="720"/>
        <w:rPr>
          <w:rFonts w:ascii="Tahoma" w:hAnsi="Tahoma" w:cs="Tahoma"/>
          <w:sz w:val="18"/>
          <w:lang w:val="nl-NL"/>
        </w:rPr>
      </w:pPr>
      <w:r w:rsidRPr="00A36EAF">
        <w:rPr>
          <w:rFonts w:ascii="Tahoma" w:hAnsi="Tahoma" w:cs="Tahoma"/>
          <w:sz w:val="18"/>
          <w:lang w:val="nl-NL"/>
        </w:rPr>
        <w:t>EES</w:t>
      </w:r>
    </w:p>
    <w:p w:rsidR="00456002" w:rsidRPr="00A36EAF" w:rsidRDefault="00456002" w:rsidP="009D1A7F">
      <w:pPr>
        <w:pStyle w:val="AppendixBulletIndent"/>
        <w:numPr>
          <w:ilvl w:val="0"/>
          <w:numId w:val="66"/>
        </w:numPr>
        <w:tabs>
          <w:tab w:val="left" w:pos="1440"/>
        </w:tabs>
        <w:spacing w:after="60"/>
        <w:ind w:left="1440" w:right="720"/>
        <w:rPr>
          <w:rFonts w:ascii="Tahoma" w:hAnsi="Tahoma" w:cs="Tahoma"/>
          <w:lang w:val="nl-NL"/>
        </w:rPr>
      </w:pPr>
      <w:r w:rsidRPr="00A36EAF">
        <w:rPr>
          <w:rFonts w:ascii="Tahoma" w:hAnsi="Tahoma" w:cs="Tahoma"/>
          <w:sz w:val="18"/>
          <w:lang w:val="nl-NL"/>
        </w:rPr>
        <w:t>Enterprise Overeenkomst</w:t>
      </w:r>
    </w:p>
    <w:p w:rsidR="00456002" w:rsidRPr="00A36EAF" w:rsidRDefault="00456002" w:rsidP="009D1A7F">
      <w:pPr>
        <w:pStyle w:val="AppendixIndent"/>
        <w:numPr>
          <w:ilvl w:val="0"/>
          <w:numId w:val="66"/>
        </w:numPr>
        <w:tabs>
          <w:tab w:val="left" w:pos="1440"/>
        </w:tabs>
        <w:spacing w:before="0"/>
        <w:ind w:left="1440" w:right="720"/>
        <w:rPr>
          <w:rFonts w:ascii="Tahoma" w:hAnsi="Tahoma" w:cs="Tahoma"/>
          <w:lang w:val="nl-NL"/>
        </w:rPr>
      </w:pPr>
      <w:r w:rsidRPr="00A36EAF">
        <w:rPr>
          <w:rFonts w:ascii="Tahoma" w:hAnsi="Tahoma" w:cs="Tahoma"/>
          <w:sz w:val="18"/>
          <w:lang w:val="nl-NL"/>
        </w:rPr>
        <w:t>Enterprise Subscription Overeenkomst</w:t>
      </w:r>
    </w:p>
    <w:p w:rsidR="00ED589D" w:rsidRPr="00A36EAF" w:rsidRDefault="00ED589D" w:rsidP="00B147AB">
      <w:pPr>
        <w:rPr>
          <w:rFonts w:cs="Tahoma"/>
          <w:lang w:val="nl-NL"/>
        </w:rPr>
      </w:pPr>
    </w:p>
    <w:p w:rsidR="00456002" w:rsidRPr="00A36EAF" w:rsidRDefault="00456002" w:rsidP="00456002">
      <w:pPr>
        <w:pStyle w:val="Heading2"/>
        <w:ind w:left="0" w:right="720"/>
        <w:rPr>
          <w:rFonts w:ascii="Tahoma" w:hAnsi="Tahoma" w:cs="Tahoma"/>
          <w:lang w:val="nl-NL"/>
        </w:rPr>
      </w:pPr>
      <w:bookmarkStart w:id="709" w:name="_Toc323819653"/>
      <w:bookmarkStart w:id="710" w:name="_Toc336338204"/>
      <w:bookmarkStart w:id="711" w:name="_Toc353788099"/>
      <w:r w:rsidRPr="00A36EAF">
        <w:rPr>
          <w:rFonts w:ascii="Tahoma" w:hAnsi="Tahoma" w:cs="Tahoma"/>
          <w:lang w:val="nl-NL"/>
        </w:rPr>
        <w:t>Upgrade</w:t>
      </w:r>
      <w:bookmarkEnd w:id="709"/>
      <w:bookmarkEnd w:id="710"/>
      <w:bookmarkEnd w:id="711"/>
    </w:p>
    <w:p w:rsidR="00456002" w:rsidRPr="00A36EAF" w:rsidRDefault="00456002" w:rsidP="00B147AB">
      <w:pPr>
        <w:pStyle w:val="AppendixIndent"/>
        <w:spacing w:before="0"/>
        <w:ind w:left="0" w:right="720"/>
        <w:rPr>
          <w:rFonts w:ascii="Tahoma" w:hAnsi="Tahoma" w:cs="Tahoma"/>
          <w:sz w:val="18"/>
          <w:szCs w:val="18"/>
          <w:lang w:val="nl-NL"/>
        </w:rPr>
      </w:pPr>
    </w:p>
    <w:p w:rsidR="00456002" w:rsidRPr="00A36EAF" w:rsidRDefault="00456002" w:rsidP="00194F19">
      <w:pPr>
        <w:pStyle w:val="AppendixIndent"/>
        <w:spacing w:before="0"/>
        <w:ind w:left="0" w:right="720"/>
        <w:rPr>
          <w:rFonts w:ascii="Tahoma" w:hAnsi="Tahoma" w:cs="Tahoma"/>
          <w:lang w:val="nl-NL"/>
        </w:rPr>
      </w:pPr>
      <w:r w:rsidRPr="00A36EAF">
        <w:rPr>
          <w:rFonts w:ascii="Tahoma" w:hAnsi="Tahoma" w:cs="Tahoma"/>
          <w:sz w:val="18"/>
          <w:lang w:val="nl-NL"/>
        </w:rPr>
        <w:t xml:space="preserve">Dit producttype is alleen beschikbaar voor het </w:t>
      </w:r>
      <w:r w:rsidRPr="00A36EAF">
        <w:rPr>
          <w:rFonts w:ascii="Tahoma" w:hAnsi="Tahoma" w:cs="Tahoma"/>
          <w:sz w:val="18"/>
          <w:u w:val="single"/>
          <w:lang w:val="nl-NL"/>
        </w:rPr>
        <w:t>Windows Desktop Operating System</w:t>
      </w:r>
      <w:r w:rsidRPr="00A36EAF">
        <w:rPr>
          <w:rFonts w:ascii="Tahoma" w:hAnsi="Tahoma" w:cs="Tahoma"/>
          <w:sz w:val="18"/>
          <w:lang w:val="nl-NL"/>
        </w:rPr>
        <w:t>, is versiespecifiek en biedt het</w:t>
      </w:r>
      <w:r w:rsidR="00194F19">
        <w:rPr>
          <w:rFonts w:ascii="Tahoma" w:hAnsi="Tahoma" w:cs="Tahoma"/>
          <w:sz w:val="18"/>
          <w:lang w:val="nl-NL"/>
        </w:rPr>
        <w:t> </w:t>
      </w:r>
      <w:r w:rsidRPr="00A36EAF">
        <w:rPr>
          <w:rFonts w:ascii="Tahoma" w:hAnsi="Tahoma" w:cs="Tahoma"/>
          <w:sz w:val="18"/>
          <w:lang w:val="nl-NL"/>
        </w:rPr>
        <w:t>recht tot het uitvoeren van de versie van het product waarvoor het is besteld.</w:t>
      </w:r>
      <w:r w:rsidR="004B5C61" w:rsidRPr="00A36EAF">
        <w:rPr>
          <w:rFonts w:ascii="Tahoma" w:hAnsi="Tahoma" w:cs="Tahoma"/>
          <w:sz w:val="18"/>
          <w:lang w:val="nl-NL"/>
        </w:rPr>
        <w:t xml:space="preserve"> </w:t>
      </w:r>
      <w:r w:rsidRPr="00A36EAF">
        <w:rPr>
          <w:rFonts w:ascii="Tahoma" w:hAnsi="Tahoma" w:cs="Tahoma"/>
          <w:sz w:val="18"/>
          <w:lang w:val="nl-NL"/>
        </w:rPr>
        <w:t>Beschikbaar in de volgende programma's:</w:t>
      </w:r>
    </w:p>
    <w:p w:rsidR="00456002" w:rsidRPr="00A36EAF" w:rsidRDefault="00456002" w:rsidP="00B147AB">
      <w:pPr>
        <w:pStyle w:val="AppendixIndent"/>
        <w:spacing w:before="0"/>
        <w:ind w:left="0" w:right="720"/>
        <w:rPr>
          <w:rFonts w:ascii="Tahoma" w:hAnsi="Tahoma" w:cs="Tahoma"/>
          <w:sz w:val="18"/>
          <w:szCs w:val="18"/>
          <w:lang w:val="nl-NL"/>
        </w:rPr>
      </w:pPr>
    </w:p>
    <w:p w:rsidR="00385C82" w:rsidRPr="00A36EAF" w:rsidRDefault="00385C82" w:rsidP="009D1A7F">
      <w:pPr>
        <w:pStyle w:val="AppendixBulletIndent"/>
        <w:numPr>
          <w:ilvl w:val="0"/>
          <w:numId w:val="59"/>
        </w:numPr>
        <w:tabs>
          <w:tab w:val="left" w:pos="1440"/>
        </w:tabs>
        <w:spacing w:after="60"/>
        <w:ind w:left="1440" w:right="720"/>
        <w:rPr>
          <w:rFonts w:ascii="Tahoma" w:hAnsi="Tahoma" w:cs="Tahoma"/>
          <w:lang w:val="nl-NL"/>
        </w:rPr>
      </w:pPr>
      <w:r w:rsidRPr="00A36EAF">
        <w:rPr>
          <w:rFonts w:ascii="Tahoma" w:hAnsi="Tahoma" w:cs="Tahoma"/>
          <w:sz w:val="18"/>
          <w:szCs w:val="18"/>
          <w:lang w:val="nl-NL"/>
        </w:rPr>
        <w:t>Open License</w:t>
      </w:r>
    </w:p>
    <w:p w:rsidR="00385C82" w:rsidRPr="00A36EAF" w:rsidRDefault="00385C82" w:rsidP="009D1A7F">
      <w:pPr>
        <w:pStyle w:val="AppendixBulletIndent"/>
        <w:numPr>
          <w:ilvl w:val="0"/>
          <w:numId w:val="59"/>
        </w:numPr>
        <w:tabs>
          <w:tab w:val="left" w:pos="1440"/>
        </w:tabs>
        <w:spacing w:after="60"/>
        <w:ind w:left="1440" w:right="720"/>
        <w:rPr>
          <w:rFonts w:ascii="Tahoma" w:hAnsi="Tahoma" w:cs="Tahoma"/>
          <w:lang w:val="nl-NL"/>
        </w:rPr>
      </w:pPr>
      <w:r w:rsidRPr="00A36EAF">
        <w:rPr>
          <w:rFonts w:ascii="Tahoma" w:hAnsi="Tahoma" w:cs="Tahoma"/>
          <w:sz w:val="18"/>
          <w:szCs w:val="18"/>
          <w:lang w:val="nl-NL"/>
        </w:rPr>
        <w:t xml:space="preserve">Open Value Subscription (alleen voor uitkoopbestellingen) </w:t>
      </w:r>
    </w:p>
    <w:p w:rsidR="00385C82" w:rsidRPr="00A36EAF" w:rsidRDefault="00385C82" w:rsidP="009D1A7F">
      <w:pPr>
        <w:pStyle w:val="AppendixBulletIndent"/>
        <w:numPr>
          <w:ilvl w:val="0"/>
          <w:numId w:val="59"/>
        </w:numPr>
        <w:tabs>
          <w:tab w:val="left" w:pos="1440"/>
        </w:tabs>
        <w:spacing w:after="60"/>
        <w:ind w:left="1440" w:right="720"/>
        <w:rPr>
          <w:rFonts w:ascii="Tahoma" w:hAnsi="Tahoma" w:cs="Tahoma"/>
          <w:lang w:val="nl-NL"/>
        </w:rPr>
      </w:pPr>
      <w:r w:rsidRPr="00A36EAF">
        <w:rPr>
          <w:rFonts w:ascii="Tahoma" w:hAnsi="Tahoma" w:cs="Tahoma"/>
          <w:sz w:val="18"/>
          <w:szCs w:val="18"/>
          <w:lang w:val="nl-NL"/>
        </w:rPr>
        <w:t xml:space="preserve">Select </w:t>
      </w:r>
    </w:p>
    <w:p w:rsidR="00385C82" w:rsidRPr="00A36EAF" w:rsidRDefault="00385C82" w:rsidP="009D1A7F">
      <w:pPr>
        <w:pStyle w:val="AppendixBulletIndent"/>
        <w:numPr>
          <w:ilvl w:val="0"/>
          <w:numId w:val="59"/>
        </w:numPr>
        <w:tabs>
          <w:tab w:val="left" w:pos="1440"/>
        </w:tabs>
        <w:spacing w:after="60"/>
        <w:ind w:left="1440" w:right="720"/>
        <w:rPr>
          <w:rFonts w:ascii="Tahoma" w:hAnsi="Tahoma" w:cs="Tahoma"/>
          <w:lang w:val="nl-NL"/>
        </w:rPr>
      </w:pPr>
      <w:r w:rsidRPr="00A36EAF">
        <w:rPr>
          <w:rFonts w:ascii="Tahoma" w:hAnsi="Tahoma" w:cs="Tahoma"/>
          <w:sz w:val="18"/>
          <w:szCs w:val="18"/>
          <w:lang w:val="nl-NL"/>
        </w:rPr>
        <w:t>Select Plus</w:t>
      </w:r>
    </w:p>
    <w:p w:rsidR="00385C82" w:rsidRPr="00A36EAF" w:rsidRDefault="00385C82" w:rsidP="009D1A7F">
      <w:pPr>
        <w:pStyle w:val="AppendixBulletIndent"/>
        <w:numPr>
          <w:ilvl w:val="0"/>
          <w:numId w:val="59"/>
        </w:numPr>
        <w:tabs>
          <w:tab w:val="left" w:pos="1440"/>
        </w:tabs>
        <w:spacing w:after="60"/>
        <w:ind w:left="1440" w:right="720"/>
        <w:rPr>
          <w:rFonts w:ascii="Tahoma" w:hAnsi="Tahoma" w:cs="Tahoma"/>
          <w:lang w:val="nl-NL"/>
        </w:rPr>
      </w:pPr>
      <w:r w:rsidRPr="00A36EAF">
        <w:rPr>
          <w:rFonts w:ascii="Tahoma" w:hAnsi="Tahoma" w:cs="Tahoma"/>
          <w:sz w:val="18"/>
          <w:szCs w:val="18"/>
          <w:lang w:val="nl-NL"/>
        </w:rPr>
        <w:t>School Overeenkomst (alleen voor uitkoopbestellingen)</w:t>
      </w:r>
    </w:p>
    <w:p w:rsidR="00385C82" w:rsidRPr="00A36EAF" w:rsidRDefault="00385C82" w:rsidP="009D1A7F">
      <w:pPr>
        <w:pStyle w:val="AppendixBulletIndent"/>
        <w:numPr>
          <w:ilvl w:val="0"/>
          <w:numId w:val="59"/>
        </w:numPr>
        <w:tabs>
          <w:tab w:val="left" w:pos="1440"/>
        </w:tabs>
        <w:spacing w:after="60"/>
        <w:ind w:left="1440" w:right="720"/>
        <w:rPr>
          <w:rFonts w:ascii="Tahoma" w:hAnsi="Tahoma" w:cs="Tahoma"/>
          <w:lang w:val="nl-NL"/>
        </w:rPr>
      </w:pPr>
      <w:r w:rsidRPr="00A36EAF">
        <w:rPr>
          <w:rFonts w:ascii="Tahoma" w:hAnsi="Tahoma" w:cs="Tahoma"/>
          <w:sz w:val="18"/>
          <w:szCs w:val="18"/>
          <w:lang w:val="nl-NL"/>
        </w:rPr>
        <w:t>EES (alleen voor uitkoopbestellingen)</w:t>
      </w:r>
    </w:p>
    <w:p w:rsidR="00385C82" w:rsidRPr="00A36EAF" w:rsidRDefault="00385C82" w:rsidP="009D1A7F">
      <w:pPr>
        <w:pStyle w:val="AppendixBulletIndent"/>
        <w:numPr>
          <w:ilvl w:val="0"/>
          <w:numId w:val="59"/>
        </w:numPr>
        <w:tabs>
          <w:tab w:val="left" w:pos="1440"/>
        </w:tabs>
        <w:ind w:left="1440"/>
        <w:rPr>
          <w:rFonts w:ascii="Tahoma" w:hAnsi="Tahoma" w:cs="Tahoma"/>
          <w:lang w:val="nl-NL"/>
        </w:rPr>
      </w:pPr>
      <w:r w:rsidRPr="00A36EAF">
        <w:rPr>
          <w:rFonts w:ascii="Tahoma" w:hAnsi="Tahoma" w:cs="Tahoma"/>
          <w:sz w:val="18"/>
          <w:szCs w:val="18"/>
          <w:lang w:val="nl-NL"/>
        </w:rPr>
        <w:t>Enterprise Subscription Overeenkomst (alleen voor uitkoopbestellingen)</w:t>
      </w:r>
    </w:p>
    <w:p w:rsidR="00456002" w:rsidRPr="00A36EAF" w:rsidRDefault="00456002" w:rsidP="00B147AB">
      <w:pPr>
        <w:pStyle w:val="AppendixIndent"/>
        <w:spacing w:before="0"/>
        <w:ind w:left="0" w:right="720"/>
        <w:rPr>
          <w:rFonts w:ascii="Tahoma" w:hAnsi="Tahoma" w:cs="Tahoma"/>
          <w:sz w:val="18"/>
          <w:szCs w:val="18"/>
          <w:lang w:val="nl-NL"/>
        </w:rPr>
      </w:pPr>
    </w:p>
    <w:p w:rsidR="00456002" w:rsidRPr="00A36EAF" w:rsidRDefault="00456002" w:rsidP="0092788B">
      <w:pPr>
        <w:pStyle w:val="AppendixIndent"/>
        <w:spacing w:before="0"/>
        <w:ind w:left="0"/>
        <w:rPr>
          <w:rFonts w:ascii="Tahoma" w:hAnsi="Tahoma" w:cs="Tahoma"/>
          <w:lang w:val="nl-NL"/>
        </w:rPr>
      </w:pPr>
      <w:r w:rsidRPr="00A36EAF">
        <w:rPr>
          <w:rFonts w:ascii="Tahoma" w:hAnsi="Tahoma" w:cs="Tahoma"/>
          <w:sz w:val="18"/>
          <w:lang w:val="nl-NL"/>
        </w:rPr>
        <w:lastRenderedPageBreak/>
        <w:t>De klant dient te beschikken over een kwalificerende ten grondslag liggende desktop operating system-licentie voordat deze een Windows Desktop Operating System Upgrade-licentie kan verkrijgen. Raadpleeg het gedeelte Systeemproducten voor een lijst van kwalificerende desktop operating systems. Deze lijst verschilt per programma en</w:t>
      </w:r>
      <w:r w:rsidR="0092788B" w:rsidRPr="00A36EAF">
        <w:rPr>
          <w:rFonts w:ascii="Tahoma" w:hAnsi="Tahoma" w:cs="Tahoma"/>
          <w:sz w:val="18"/>
          <w:lang w:val="nl-NL"/>
        </w:rPr>
        <w:t> </w:t>
      </w:r>
      <w:r w:rsidRPr="00A36EAF">
        <w:rPr>
          <w:rFonts w:ascii="Tahoma" w:hAnsi="Tahoma" w:cs="Tahoma"/>
          <w:sz w:val="18"/>
          <w:lang w:val="nl-NL"/>
        </w:rPr>
        <w:t>de omstandigheden van een bestelling.</w:t>
      </w:r>
    </w:p>
    <w:p w:rsidR="00591D02" w:rsidRPr="00A36EAF" w:rsidRDefault="00591D02" w:rsidP="00B147AB">
      <w:pPr>
        <w:pStyle w:val="Heading2"/>
        <w:ind w:left="0" w:right="720"/>
        <w:rPr>
          <w:rFonts w:ascii="Tahoma" w:hAnsi="Tahoma" w:cs="Tahoma"/>
          <w:sz w:val="18"/>
          <w:szCs w:val="18"/>
          <w:lang w:val="nl-NL"/>
        </w:rPr>
      </w:pPr>
      <w:bookmarkStart w:id="712" w:name="_Toc323819654"/>
    </w:p>
    <w:p w:rsidR="00456002" w:rsidRPr="00A36EAF" w:rsidRDefault="00456002" w:rsidP="00456002">
      <w:pPr>
        <w:pStyle w:val="Heading2"/>
        <w:ind w:left="0" w:right="720"/>
        <w:rPr>
          <w:rFonts w:ascii="Tahoma" w:hAnsi="Tahoma" w:cs="Tahoma"/>
          <w:lang w:val="nl-NL"/>
        </w:rPr>
      </w:pPr>
      <w:bookmarkStart w:id="713" w:name="_Toc336338205"/>
      <w:bookmarkStart w:id="714" w:name="_Toc353788100"/>
      <w:r w:rsidRPr="00A36EAF">
        <w:rPr>
          <w:rFonts w:ascii="Tahoma" w:hAnsi="Tahoma" w:cs="Tahoma"/>
          <w:lang w:val="nl-NL"/>
        </w:rPr>
        <w:t>Upgrade en Software Assurance</w:t>
      </w:r>
      <w:bookmarkEnd w:id="712"/>
      <w:bookmarkEnd w:id="713"/>
      <w:bookmarkEnd w:id="714"/>
      <w:r w:rsidRPr="00A36EAF">
        <w:rPr>
          <w:rFonts w:ascii="Tahoma" w:hAnsi="Tahoma" w:cs="Tahoma"/>
          <w:lang w:val="nl-NL"/>
        </w:rPr>
        <w:t xml:space="preserve"> </w:t>
      </w:r>
    </w:p>
    <w:p w:rsidR="00456002" w:rsidRPr="00A36EAF" w:rsidRDefault="00456002" w:rsidP="00B147AB">
      <w:pPr>
        <w:ind w:right="720"/>
        <w:rPr>
          <w:rFonts w:cs="Tahoma"/>
          <w:lang w:val="nl-NL"/>
        </w:rPr>
      </w:pPr>
    </w:p>
    <w:p w:rsidR="00456002" w:rsidRPr="00A36EAF" w:rsidRDefault="00456002" w:rsidP="00273026">
      <w:pPr>
        <w:pStyle w:val="AppendixIndent"/>
        <w:spacing w:before="0"/>
        <w:ind w:left="0"/>
        <w:rPr>
          <w:rFonts w:ascii="Tahoma" w:hAnsi="Tahoma" w:cs="Tahoma"/>
          <w:lang w:val="nl-NL"/>
        </w:rPr>
      </w:pPr>
      <w:r w:rsidRPr="00A36EAF">
        <w:rPr>
          <w:rFonts w:ascii="Tahoma" w:hAnsi="Tahoma" w:cs="Tahoma"/>
          <w:sz w:val="18"/>
          <w:lang w:val="nl-NL"/>
        </w:rPr>
        <w:t>Dit producttype is alleen beschikbaar voor het Windows Desktop Operating System, is niet versiespecifiek en biedt klanten het recht tegelijkertijd Upgrade en Software Assurance te verkrijgen voor het desktop operating system. Beschikbaar in de volgende programma's:</w:t>
      </w:r>
    </w:p>
    <w:p w:rsidR="00116EDC" w:rsidRPr="00A36EAF" w:rsidRDefault="00116EDC" w:rsidP="00B147AB">
      <w:pPr>
        <w:pStyle w:val="AppendixIndent"/>
        <w:spacing w:before="0"/>
        <w:ind w:left="0" w:right="720"/>
        <w:rPr>
          <w:rFonts w:ascii="Tahoma" w:hAnsi="Tahoma" w:cs="Tahoma"/>
          <w:lang w:val="nl-NL"/>
        </w:rPr>
      </w:pPr>
    </w:p>
    <w:p w:rsidR="00456002" w:rsidRPr="00A36EAF" w:rsidRDefault="00456002" w:rsidP="009D1A7F">
      <w:pPr>
        <w:pStyle w:val="AppendixBulletIndent"/>
        <w:numPr>
          <w:ilvl w:val="0"/>
          <w:numId w:val="60"/>
        </w:numPr>
        <w:tabs>
          <w:tab w:val="clear" w:pos="360"/>
          <w:tab w:val="num" w:pos="1440"/>
        </w:tabs>
        <w:spacing w:after="60"/>
        <w:ind w:left="1440" w:right="720"/>
        <w:rPr>
          <w:rFonts w:ascii="Tahoma" w:hAnsi="Tahoma" w:cs="Tahoma"/>
          <w:lang w:val="nl-NL"/>
        </w:rPr>
      </w:pPr>
      <w:r w:rsidRPr="00A36EAF">
        <w:rPr>
          <w:rFonts w:ascii="Tahoma" w:hAnsi="Tahoma" w:cs="Tahoma"/>
          <w:sz w:val="18"/>
          <w:lang w:val="nl-NL"/>
        </w:rPr>
        <w:t>Open License</w:t>
      </w:r>
    </w:p>
    <w:p w:rsidR="00456002" w:rsidRPr="00A36EAF" w:rsidRDefault="00456002" w:rsidP="009D1A7F">
      <w:pPr>
        <w:pStyle w:val="AppendixBulletIndent"/>
        <w:numPr>
          <w:ilvl w:val="0"/>
          <w:numId w:val="60"/>
        </w:numPr>
        <w:tabs>
          <w:tab w:val="clear" w:pos="360"/>
          <w:tab w:val="num" w:pos="1440"/>
        </w:tabs>
        <w:spacing w:after="60"/>
        <w:ind w:left="1440" w:right="720"/>
        <w:rPr>
          <w:rFonts w:ascii="Tahoma" w:hAnsi="Tahoma" w:cs="Tahoma"/>
          <w:lang w:val="nl-NL"/>
        </w:rPr>
      </w:pPr>
      <w:r w:rsidRPr="00A36EAF">
        <w:rPr>
          <w:rFonts w:ascii="Tahoma" w:hAnsi="Tahoma" w:cs="Tahoma"/>
          <w:sz w:val="18"/>
          <w:lang w:val="nl-NL"/>
        </w:rPr>
        <w:t>Open Value</w:t>
      </w:r>
    </w:p>
    <w:p w:rsidR="00456002" w:rsidRPr="00A36EAF" w:rsidRDefault="00456002" w:rsidP="009D1A7F">
      <w:pPr>
        <w:pStyle w:val="AppendixBulletIndent"/>
        <w:numPr>
          <w:ilvl w:val="0"/>
          <w:numId w:val="60"/>
        </w:numPr>
        <w:tabs>
          <w:tab w:val="clear" w:pos="360"/>
          <w:tab w:val="num" w:pos="1440"/>
        </w:tabs>
        <w:spacing w:after="60"/>
        <w:ind w:left="1440" w:right="720"/>
        <w:rPr>
          <w:rFonts w:ascii="Tahoma" w:hAnsi="Tahoma" w:cs="Tahoma"/>
          <w:lang w:val="nl-NL"/>
        </w:rPr>
      </w:pPr>
      <w:r w:rsidRPr="00A36EAF">
        <w:rPr>
          <w:rFonts w:ascii="Tahoma" w:hAnsi="Tahoma" w:cs="Tahoma"/>
          <w:sz w:val="18"/>
          <w:lang w:val="nl-NL"/>
        </w:rPr>
        <w:t>Open Value Subscription</w:t>
      </w:r>
    </w:p>
    <w:p w:rsidR="00456002" w:rsidRPr="00A36EAF" w:rsidRDefault="00456002" w:rsidP="009D1A7F">
      <w:pPr>
        <w:pStyle w:val="AppendixBulletIndent"/>
        <w:numPr>
          <w:ilvl w:val="0"/>
          <w:numId w:val="60"/>
        </w:numPr>
        <w:tabs>
          <w:tab w:val="clear" w:pos="360"/>
          <w:tab w:val="num" w:pos="1440"/>
        </w:tabs>
        <w:spacing w:after="60"/>
        <w:ind w:left="1440" w:right="720"/>
        <w:rPr>
          <w:rFonts w:ascii="Tahoma" w:hAnsi="Tahoma" w:cs="Tahoma"/>
          <w:lang w:val="nl-NL"/>
        </w:rPr>
      </w:pPr>
      <w:r w:rsidRPr="00A36EAF">
        <w:rPr>
          <w:rFonts w:ascii="Tahoma" w:hAnsi="Tahoma" w:cs="Tahoma"/>
          <w:sz w:val="18"/>
          <w:lang w:val="nl-NL"/>
        </w:rPr>
        <w:t xml:space="preserve">Select </w:t>
      </w:r>
    </w:p>
    <w:p w:rsidR="00456002" w:rsidRPr="00A36EAF" w:rsidRDefault="00456002" w:rsidP="009D1A7F">
      <w:pPr>
        <w:pStyle w:val="AppendixBulletIndent"/>
        <w:numPr>
          <w:ilvl w:val="0"/>
          <w:numId w:val="60"/>
        </w:numPr>
        <w:tabs>
          <w:tab w:val="clear" w:pos="360"/>
          <w:tab w:val="num" w:pos="1440"/>
        </w:tabs>
        <w:spacing w:after="60"/>
        <w:ind w:left="1440" w:right="720"/>
        <w:rPr>
          <w:rFonts w:ascii="Tahoma" w:hAnsi="Tahoma" w:cs="Tahoma"/>
          <w:lang w:val="nl-NL"/>
        </w:rPr>
      </w:pPr>
      <w:r w:rsidRPr="00A36EAF">
        <w:rPr>
          <w:rFonts w:ascii="Tahoma" w:hAnsi="Tahoma" w:cs="Tahoma"/>
          <w:sz w:val="18"/>
          <w:lang w:val="nl-NL"/>
        </w:rPr>
        <w:t>Select Plus</w:t>
      </w:r>
    </w:p>
    <w:p w:rsidR="00456002" w:rsidRPr="00A36EAF" w:rsidRDefault="00456002" w:rsidP="009D1A7F">
      <w:pPr>
        <w:pStyle w:val="AppendixBulletIndent"/>
        <w:numPr>
          <w:ilvl w:val="0"/>
          <w:numId w:val="60"/>
        </w:numPr>
        <w:tabs>
          <w:tab w:val="clear" w:pos="360"/>
          <w:tab w:val="num" w:pos="1440"/>
        </w:tabs>
        <w:spacing w:after="60"/>
        <w:ind w:left="1440" w:right="720"/>
        <w:rPr>
          <w:rFonts w:ascii="Tahoma" w:hAnsi="Tahoma" w:cs="Tahoma"/>
          <w:lang w:val="nl-NL"/>
        </w:rPr>
      </w:pPr>
      <w:r w:rsidRPr="00A36EAF">
        <w:rPr>
          <w:rFonts w:ascii="Tahoma" w:hAnsi="Tahoma" w:cs="Tahoma"/>
          <w:sz w:val="18"/>
          <w:lang w:val="nl-NL"/>
        </w:rPr>
        <w:t>School Overeenkomst</w:t>
      </w:r>
    </w:p>
    <w:p w:rsidR="00456002" w:rsidRPr="00A36EAF" w:rsidRDefault="00456002" w:rsidP="009D1A7F">
      <w:pPr>
        <w:pStyle w:val="AppendixBulletIndent"/>
        <w:numPr>
          <w:ilvl w:val="0"/>
          <w:numId w:val="60"/>
        </w:numPr>
        <w:tabs>
          <w:tab w:val="clear" w:pos="360"/>
          <w:tab w:val="num" w:pos="1440"/>
        </w:tabs>
        <w:spacing w:after="60"/>
        <w:ind w:left="1440" w:right="720"/>
        <w:rPr>
          <w:rFonts w:ascii="Tahoma" w:hAnsi="Tahoma" w:cs="Tahoma"/>
          <w:lang w:val="nl-NL"/>
        </w:rPr>
      </w:pPr>
      <w:r w:rsidRPr="00A36EAF">
        <w:rPr>
          <w:rFonts w:ascii="Tahoma" w:hAnsi="Tahoma" w:cs="Tahoma"/>
          <w:sz w:val="18"/>
          <w:lang w:val="nl-NL"/>
        </w:rPr>
        <w:t>ESS</w:t>
      </w:r>
    </w:p>
    <w:p w:rsidR="00456002" w:rsidRPr="00A36EAF" w:rsidRDefault="00456002" w:rsidP="009D1A7F">
      <w:pPr>
        <w:pStyle w:val="AppendixBulletIndent"/>
        <w:numPr>
          <w:ilvl w:val="0"/>
          <w:numId w:val="60"/>
        </w:numPr>
        <w:tabs>
          <w:tab w:val="clear" w:pos="360"/>
          <w:tab w:val="num" w:pos="1440"/>
        </w:tabs>
        <w:spacing w:after="60"/>
        <w:ind w:left="1440" w:right="720"/>
        <w:rPr>
          <w:rFonts w:ascii="Tahoma" w:hAnsi="Tahoma" w:cs="Tahoma"/>
          <w:lang w:val="nl-NL"/>
        </w:rPr>
      </w:pPr>
      <w:r w:rsidRPr="00A36EAF">
        <w:rPr>
          <w:rFonts w:ascii="Tahoma" w:hAnsi="Tahoma" w:cs="Tahoma"/>
          <w:sz w:val="18"/>
          <w:lang w:val="nl-NL"/>
        </w:rPr>
        <w:t>Enterprise Overeenkomst</w:t>
      </w:r>
    </w:p>
    <w:p w:rsidR="00456002" w:rsidRPr="00A36EAF" w:rsidRDefault="00456002" w:rsidP="009D1A7F">
      <w:pPr>
        <w:pStyle w:val="AppendixBulletIndent"/>
        <w:numPr>
          <w:ilvl w:val="0"/>
          <w:numId w:val="60"/>
        </w:numPr>
        <w:tabs>
          <w:tab w:val="clear" w:pos="360"/>
          <w:tab w:val="num" w:pos="1440"/>
        </w:tabs>
        <w:ind w:left="1440" w:right="720"/>
        <w:rPr>
          <w:rFonts w:ascii="Tahoma" w:hAnsi="Tahoma" w:cs="Tahoma"/>
          <w:lang w:val="nl-NL"/>
        </w:rPr>
      </w:pPr>
      <w:r w:rsidRPr="00A36EAF">
        <w:rPr>
          <w:rFonts w:ascii="Tahoma" w:hAnsi="Tahoma" w:cs="Tahoma"/>
          <w:sz w:val="18"/>
          <w:lang w:val="nl-NL"/>
        </w:rPr>
        <w:t>Enterprise Subscription Overeenkomst</w:t>
      </w:r>
    </w:p>
    <w:p w:rsidR="00456002" w:rsidRPr="00A36EAF" w:rsidRDefault="00456002" w:rsidP="00B147AB">
      <w:pPr>
        <w:pStyle w:val="AppendixIndent"/>
        <w:spacing w:before="0"/>
        <w:ind w:left="0" w:right="720"/>
        <w:rPr>
          <w:rFonts w:ascii="Tahoma" w:hAnsi="Tahoma" w:cs="Tahoma"/>
          <w:sz w:val="18"/>
          <w:szCs w:val="18"/>
          <w:lang w:val="nl-NL"/>
        </w:rPr>
      </w:pPr>
    </w:p>
    <w:p w:rsidR="00456002" w:rsidRPr="00A36EAF" w:rsidRDefault="00456002" w:rsidP="00273026">
      <w:pPr>
        <w:pStyle w:val="AppendixIndent"/>
        <w:spacing w:before="0"/>
        <w:ind w:left="0"/>
        <w:rPr>
          <w:rFonts w:ascii="Tahoma" w:hAnsi="Tahoma" w:cs="Tahoma"/>
          <w:lang w:val="nl-NL"/>
        </w:rPr>
      </w:pPr>
      <w:r w:rsidRPr="00A36EAF">
        <w:rPr>
          <w:rFonts w:ascii="Tahoma" w:hAnsi="Tahoma" w:cs="Tahoma"/>
          <w:sz w:val="18"/>
          <w:lang w:val="nl-NL"/>
        </w:rPr>
        <w:t>De klant dient te beschikken over de kwalificerende ten grondslag liggende desktop operating system-licentie voordat deze de Upgrade kan verkrijgen. Software Assurance dient u te verkrijgen op het moment dat u de corresponderende Upgrade verkrijgt, behalve in het geval van abonnementsprogramma's. In dat geval dient u de upgrade te verkrijgen op het moment dat u een bestaande Software Assurance-termijn verlengt.</w:t>
      </w:r>
    </w:p>
    <w:p w:rsidR="00ED589D" w:rsidRPr="00A36EAF" w:rsidRDefault="00ED589D" w:rsidP="00B147AB">
      <w:pPr>
        <w:pStyle w:val="AppendixIndent"/>
        <w:spacing w:before="0"/>
        <w:ind w:left="0" w:right="720"/>
        <w:rPr>
          <w:rFonts w:ascii="Tahoma" w:hAnsi="Tahoma" w:cs="Tahoma"/>
          <w:lang w:val="nl-NL"/>
        </w:rPr>
      </w:pPr>
    </w:p>
    <w:p w:rsidR="00456002" w:rsidRPr="00A36EAF" w:rsidRDefault="00456002" w:rsidP="00456002">
      <w:pPr>
        <w:pStyle w:val="Heading2"/>
        <w:ind w:left="0" w:right="720"/>
        <w:rPr>
          <w:rFonts w:ascii="Tahoma" w:hAnsi="Tahoma" w:cs="Tahoma"/>
          <w:lang w:val="nl-NL"/>
        </w:rPr>
      </w:pPr>
      <w:bookmarkStart w:id="715" w:name="_Toc323819656"/>
      <w:bookmarkStart w:id="716" w:name="_Toc336338206"/>
      <w:bookmarkStart w:id="717" w:name="_Toc353788101"/>
      <w:r w:rsidRPr="00A36EAF">
        <w:rPr>
          <w:rFonts w:ascii="Tahoma" w:hAnsi="Tahoma" w:cs="Tahoma"/>
          <w:lang w:val="nl-NL"/>
        </w:rPr>
        <w:t>Work at Home-licenties</w:t>
      </w:r>
      <w:bookmarkEnd w:id="715"/>
      <w:bookmarkEnd w:id="716"/>
      <w:bookmarkEnd w:id="717"/>
    </w:p>
    <w:p w:rsidR="00456002" w:rsidRPr="00A36EAF" w:rsidRDefault="00456002" w:rsidP="00B147AB">
      <w:pPr>
        <w:ind w:right="720"/>
        <w:rPr>
          <w:rFonts w:cs="Tahoma"/>
          <w:lang w:val="nl-NL"/>
        </w:rPr>
      </w:pPr>
    </w:p>
    <w:p w:rsidR="00456002" w:rsidRPr="00A36EAF" w:rsidRDefault="00456002" w:rsidP="00B147AB">
      <w:pPr>
        <w:pStyle w:val="AppendixIndent"/>
        <w:spacing w:before="0"/>
        <w:ind w:left="0" w:right="720"/>
        <w:rPr>
          <w:rFonts w:ascii="Tahoma" w:hAnsi="Tahoma" w:cs="Tahoma"/>
          <w:lang w:val="nl-NL"/>
        </w:rPr>
      </w:pPr>
      <w:r w:rsidRPr="00A36EAF">
        <w:rPr>
          <w:rFonts w:ascii="Tahoma" w:hAnsi="Tahoma" w:cs="Tahoma"/>
          <w:sz w:val="18"/>
          <w:lang w:val="nl-NL"/>
        </w:rPr>
        <w:t>Beschikbaar in de volgende programma's:</w:t>
      </w:r>
    </w:p>
    <w:p w:rsidR="00456002" w:rsidRPr="00A36EAF" w:rsidRDefault="00456002" w:rsidP="00B147AB">
      <w:pPr>
        <w:pStyle w:val="AppendixBulletIndent"/>
        <w:ind w:left="0" w:right="720" w:firstLine="0"/>
        <w:rPr>
          <w:rFonts w:ascii="Tahoma" w:hAnsi="Tahoma" w:cs="Tahoma"/>
          <w:lang w:val="nl-NL"/>
        </w:rPr>
      </w:pPr>
    </w:p>
    <w:p w:rsidR="00456002" w:rsidRPr="00A36EAF" w:rsidRDefault="00456002" w:rsidP="009D1A7F">
      <w:pPr>
        <w:pStyle w:val="AppendixBulletIndent"/>
        <w:numPr>
          <w:ilvl w:val="0"/>
          <w:numId w:val="62"/>
        </w:numPr>
        <w:tabs>
          <w:tab w:val="clear" w:pos="360"/>
          <w:tab w:val="num" w:pos="1440"/>
        </w:tabs>
        <w:spacing w:after="60"/>
        <w:ind w:left="1440" w:right="720"/>
        <w:rPr>
          <w:rFonts w:ascii="Tahoma" w:hAnsi="Tahoma" w:cs="Tahoma"/>
          <w:lang w:val="nl-NL"/>
        </w:rPr>
      </w:pPr>
      <w:r w:rsidRPr="00A36EAF">
        <w:rPr>
          <w:rFonts w:ascii="Tahoma" w:hAnsi="Tahoma" w:cs="Tahoma"/>
          <w:sz w:val="18"/>
          <w:lang w:val="nl-NL"/>
        </w:rPr>
        <w:t xml:space="preserve">Select </w:t>
      </w:r>
    </w:p>
    <w:p w:rsidR="00456002" w:rsidRPr="00A36EAF" w:rsidRDefault="00456002" w:rsidP="009D1A7F">
      <w:pPr>
        <w:pStyle w:val="AppendixBulletIndent"/>
        <w:numPr>
          <w:ilvl w:val="0"/>
          <w:numId w:val="62"/>
        </w:numPr>
        <w:tabs>
          <w:tab w:val="clear" w:pos="360"/>
          <w:tab w:val="num" w:pos="1440"/>
        </w:tabs>
        <w:spacing w:after="60"/>
        <w:ind w:left="1440" w:right="720"/>
        <w:rPr>
          <w:rFonts w:ascii="Tahoma" w:hAnsi="Tahoma" w:cs="Tahoma"/>
          <w:lang w:val="nl-NL"/>
        </w:rPr>
      </w:pPr>
      <w:r w:rsidRPr="00A36EAF">
        <w:rPr>
          <w:rFonts w:ascii="Tahoma" w:hAnsi="Tahoma" w:cs="Tahoma"/>
          <w:sz w:val="18"/>
          <w:lang w:val="nl-NL"/>
        </w:rPr>
        <w:t>Select Plus</w:t>
      </w:r>
    </w:p>
    <w:p w:rsidR="00456002" w:rsidRPr="00A36EAF" w:rsidRDefault="00456002" w:rsidP="009D1A7F">
      <w:pPr>
        <w:pStyle w:val="AppendixBulletIndent"/>
        <w:numPr>
          <w:ilvl w:val="0"/>
          <w:numId w:val="62"/>
        </w:numPr>
        <w:tabs>
          <w:tab w:val="clear" w:pos="360"/>
          <w:tab w:val="num" w:pos="1440"/>
        </w:tabs>
        <w:ind w:left="1440" w:right="720"/>
        <w:rPr>
          <w:rFonts w:ascii="Tahoma" w:hAnsi="Tahoma" w:cs="Tahoma"/>
          <w:lang w:val="nl-NL"/>
        </w:rPr>
      </w:pPr>
      <w:r w:rsidRPr="00A36EAF">
        <w:rPr>
          <w:rFonts w:ascii="Tahoma" w:hAnsi="Tahoma" w:cs="Tahoma"/>
          <w:sz w:val="18"/>
          <w:lang w:val="nl-NL"/>
        </w:rPr>
        <w:t>Enterprise Overeenkomst</w:t>
      </w:r>
    </w:p>
    <w:p w:rsidR="00456002" w:rsidRPr="00A36EAF" w:rsidRDefault="00456002" w:rsidP="00B147AB">
      <w:pPr>
        <w:pStyle w:val="AppendixBulletIndent"/>
        <w:ind w:left="0" w:right="720" w:firstLine="0"/>
        <w:rPr>
          <w:rFonts w:ascii="Tahoma" w:hAnsi="Tahoma" w:cs="Tahoma"/>
          <w:lang w:val="nl-NL"/>
        </w:rPr>
      </w:pPr>
    </w:p>
    <w:p w:rsidR="00023FE7" w:rsidRPr="00A36EAF" w:rsidRDefault="00456002" w:rsidP="00273026">
      <w:pPr>
        <w:rPr>
          <w:rFonts w:cs="Tahoma"/>
          <w:lang w:val="nl-NL"/>
        </w:rPr>
      </w:pPr>
      <w:r w:rsidRPr="00A36EAF">
        <w:rPr>
          <w:rFonts w:cs="Tahoma"/>
          <w:lang w:val="nl-NL"/>
        </w:rPr>
        <w:t>Een Work at Home-licentie kan alleen worden verkregen in verband met een product dat is gelicentieerd voor uitvoering op een At Work-desktop. Het Work at Home-programma is geen aankoopplan voor medewerkers. Klanten met de Select, Select Plus, of Enterprise Overeenkomst (niet de medewerker) behouden het recht op de Work at Home-licentie.</w:t>
      </w:r>
      <w:r w:rsidR="004B5C61" w:rsidRPr="00A36EAF">
        <w:rPr>
          <w:rFonts w:cs="Tahoma"/>
          <w:lang w:val="nl-NL"/>
        </w:rPr>
        <w:t xml:space="preserve"> </w:t>
      </w:r>
      <w:r w:rsidRPr="00A36EAF">
        <w:rPr>
          <w:rFonts w:cs="Tahoma"/>
          <w:lang w:val="nl-NL"/>
        </w:rPr>
        <w:t>Raadpleeg de Overeenkomst/Enrollment voor rechten voor Work at Home die beschikbaar zijn voor in aanmerking komende klanten van academische instellingen.</w:t>
      </w:r>
      <w:r w:rsidR="004B5C61" w:rsidRPr="00A36EAF">
        <w:rPr>
          <w:rFonts w:cs="Tahoma"/>
          <w:lang w:val="nl-NL"/>
        </w:rPr>
        <w:t xml:space="preserve"> </w:t>
      </w:r>
    </w:p>
    <w:p w:rsidR="00456002" w:rsidRPr="00A36EAF" w:rsidRDefault="00023FE7" w:rsidP="0092788B">
      <w:pPr>
        <w:pStyle w:val="Heading1"/>
        <w:keepNext w:val="0"/>
        <w:pageBreakBefore/>
        <w:spacing w:before="0"/>
        <w:ind w:right="-90"/>
        <w:rPr>
          <w:rFonts w:cs="Tahoma"/>
          <w:lang w:val="nl-NL"/>
        </w:rPr>
      </w:pPr>
      <w:bookmarkStart w:id="718" w:name="_Section_5_–"/>
      <w:bookmarkStart w:id="719" w:name="_SECTIE_5_–"/>
      <w:bookmarkStart w:id="720" w:name="_Toc336338207"/>
      <w:bookmarkStart w:id="721" w:name="_Toc353788102"/>
      <w:bookmarkEnd w:id="718"/>
      <w:bookmarkEnd w:id="719"/>
      <w:r w:rsidRPr="00A36EAF">
        <w:rPr>
          <w:rFonts w:cs="Tahoma"/>
          <w:lang w:val="nl-NL"/>
        </w:rPr>
        <w:lastRenderedPageBreak/>
        <w:t>SECTIE 5 –</w:t>
      </w:r>
      <w:bookmarkStart w:id="722" w:name="Sect5_OnlineServices"/>
      <w:r w:rsidRPr="00A36EAF">
        <w:rPr>
          <w:rFonts w:cs="Tahoma"/>
          <w:lang w:val="nl-NL"/>
        </w:rPr>
        <w:t xml:space="preserve"> PRIJZEN EN BETALINGSVOORWAARDEN VOOR ONLINE DIENSTEN</w:t>
      </w:r>
      <w:bookmarkEnd w:id="720"/>
      <w:bookmarkEnd w:id="721"/>
      <w:bookmarkEnd w:id="722"/>
    </w:p>
    <w:p w:rsidR="00693A4A" w:rsidRDefault="00693A4A" w:rsidP="00212CC6">
      <w:pPr>
        <w:outlineLvl w:val="2"/>
        <w:rPr>
          <w:rFonts w:cs="Tahoma"/>
          <w:szCs w:val="18"/>
          <w:lang w:val="nl-NL"/>
        </w:rPr>
      </w:pPr>
    </w:p>
    <w:p w:rsidR="00456002" w:rsidRPr="00A36EAF" w:rsidRDefault="00456002" w:rsidP="00212CC6">
      <w:pPr>
        <w:outlineLvl w:val="2"/>
        <w:rPr>
          <w:rFonts w:cs="Tahoma"/>
          <w:lang w:val="nl-NL"/>
        </w:rPr>
      </w:pPr>
      <w:r w:rsidRPr="00A36EAF">
        <w:rPr>
          <w:rFonts w:cs="Tahoma"/>
          <w:szCs w:val="18"/>
          <w:lang w:val="nl-NL"/>
        </w:rPr>
        <w:t>Online diensten zijn producten die bestaan uit software met diensten die verkrijgbaar zijn op abonnementsbasis, zoals beschreven in de Product Use Rights, en die online worden geleverd.</w:t>
      </w:r>
      <w:r w:rsidR="004B5C61" w:rsidRPr="00A36EAF">
        <w:rPr>
          <w:rFonts w:cs="Tahoma"/>
          <w:szCs w:val="18"/>
          <w:lang w:val="nl-NL"/>
        </w:rPr>
        <w:t xml:space="preserve"> </w:t>
      </w:r>
      <w:r w:rsidRPr="00A36EAF">
        <w:rPr>
          <w:rFonts w:cs="Tahoma"/>
          <w:szCs w:val="18"/>
          <w:lang w:val="nl-NL"/>
        </w:rPr>
        <w:t>Sommige volumelicentieovereenkomsten verwijzen klanten naar de Product List voor een lijst van beschikbare “Online Diensten”. Binnen de context van deze verwijzing omvatten Online Diensten:</w:t>
      </w:r>
    </w:p>
    <w:p w:rsidR="002D25C8" w:rsidRPr="00A36EAF" w:rsidRDefault="002D25C8" w:rsidP="0092788B">
      <w:pPr>
        <w:spacing w:line="192" w:lineRule="auto"/>
        <w:outlineLvl w:val="2"/>
        <w:rPr>
          <w:rFonts w:cs="Tahoma"/>
          <w:szCs w:val="18"/>
          <w:lang w:val="nl-NL"/>
        </w:rPr>
      </w:pPr>
    </w:p>
    <w:p w:rsidR="00456002" w:rsidRPr="00A36EAF" w:rsidRDefault="00456002" w:rsidP="009D1A7F">
      <w:pPr>
        <w:numPr>
          <w:ilvl w:val="0"/>
          <w:numId w:val="67"/>
        </w:numPr>
        <w:spacing w:after="60"/>
        <w:rPr>
          <w:rFonts w:cs="Tahoma"/>
          <w:lang w:val="nl-NL"/>
        </w:rPr>
      </w:pPr>
      <w:r w:rsidRPr="00A36EAF">
        <w:rPr>
          <w:rFonts w:eastAsia="Calibri" w:cs="Tahoma"/>
          <w:color w:val="000000"/>
          <w:szCs w:val="18"/>
          <w:lang w:val="nl-NL"/>
        </w:rPr>
        <w:t>Dynamics CRM Online</w:t>
      </w:r>
    </w:p>
    <w:p w:rsidR="00456002" w:rsidRPr="00A36EAF" w:rsidRDefault="00456002" w:rsidP="009D1A7F">
      <w:pPr>
        <w:numPr>
          <w:ilvl w:val="0"/>
          <w:numId w:val="67"/>
        </w:numPr>
        <w:spacing w:after="60"/>
        <w:rPr>
          <w:rFonts w:cs="Tahoma"/>
        </w:rPr>
      </w:pPr>
      <w:r w:rsidRPr="00A36EAF">
        <w:rPr>
          <w:rFonts w:eastAsia="Calibri" w:cs="Tahoma"/>
          <w:color w:val="000000"/>
          <w:szCs w:val="18"/>
        </w:rPr>
        <w:t>Exchange Online Archiving for Exchange Server</w:t>
      </w:r>
    </w:p>
    <w:p w:rsidR="00456002" w:rsidRPr="00A36EAF" w:rsidRDefault="00456002" w:rsidP="009D1A7F">
      <w:pPr>
        <w:numPr>
          <w:ilvl w:val="0"/>
          <w:numId w:val="67"/>
        </w:numPr>
        <w:spacing w:after="60"/>
        <w:rPr>
          <w:rFonts w:cs="Tahoma"/>
          <w:lang w:val="nl-NL"/>
        </w:rPr>
      </w:pPr>
      <w:r w:rsidRPr="00A36EAF">
        <w:rPr>
          <w:rFonts w:eastAsia="Calibri" w:cs="Tahoma"/>
          <w:color w:val="000000"/>
          <w:szCs w:val="18"/>
          <w:lang w:val="nl-NL"/>
        </w:rPr>
        <w:t xml:space="preserve">Exchange Online Kiosk, Plan 1 en Plan 2 </w:t>
      </w:r>
    </w:p>
    <w:p w:rsidR="00456002" w:rsidRPr="00A36EAF" w:rsidRDefault="00456002" w:rsidP="009D1A7F">
      <w:pPr>
        <w:numPr>
          <w:ilvl w:val="0"/>
          <w:numId w:val="67"/>
        </w:numPr>
        <w:spacing w:after="60"/>
        <w:rPr>
          <w:rFonts w:cs="Tahoma"/>
          <w:lang w:val="nl-NL"/>
        </w:rPr>
      </w:pPr>
      <w:r w:rsidRPr="00A36EAF">
        <w:rPr>
          <w:rFonts w:eastAsia="Calibri" w:cs="Tahoma"/>
          <w:color w:val="000000"/>
          <w:szCs w:val="18"/>
          <w:lang w:val="nl-NL"/>
        </w:rPr>
        <w:t>Lync Online Plan 1, 2 en 3</w:t>
      </w:r>
    </w:p>
    <w:p w:rsidR="00456002" w:rsidRPr="00A36EAF" w:rsidRDefault="00456002" w:rsidP="009D1A7F">
      <w:pPr>
        <w:numPr>
          <w:ilvl w:val="0"/>
          <w:numId w:val="67"/>
        </w:numPr>
        <w:spacing w:after="60"/>
        <w:rPr>
          <w:rFonts w:cs="Tahoma"/>
          <w:lang w:val="nl-NL"/>
        </w:rPr>
      </w:pPr>
      <w:r w:rsidRPr="00A36EAF">
        <w:rPr>
          <w:rFonts w:eastAsia="Calibri" w:cs="Tahoma"/>
          <w:color w:val="000000"/>
          <w:szCs w:val="18"/>
          <w:lang w:val="nl-NL"/>
        </w:rPr>
        <w:t>Microsoft Exchange Hosted Continuity</w:t>
      </w:r>
    </w:p>
    <w:p w:rsidR="00456002" w:rsidRPr="00A36EAF" w:rsidRDefault="00456002" w:rsidP="009D1A7F">
      <w:pPr>
        <w:numPr>
          <w:ilvl w:val="0"/>
          <w:numId w:val="67"/>
        </w:numPr>
        <w:spacing w:after="60"/>
        <w:rPr>
          <w:rFonts w:cs="Tahoma"/>
          <w:lang w:val="nl-NL"/>
        </w:rPr>
      </w:pPr>
      <w:r w:rsidRPr="00A36EAF">
        <w:rPr>
          <w:rFonts w:eastAsia="Calibri" w:cs="Tahoma"/>
          <w:color w:val="000000"/>
          <w:szCs w:val="18"/>
          <w:lang w:val="nl-NL"/>
        </w:rPr>
        <w:t>Microsoft Exchange Hosted Encryption</w:t>
      </w:r>
      <w:r w:rsidR="004B5C61" w:rsidRPr="00A36EAF">
        <w:rPr>
          <w:rFonts w:eastAsia="Calibri" w:cs="Tahoma"/>
          <w:color w:val="000000"/>
          <w:szCs w:val="18"/>
          <w:lang w:val="nl-NL"/>
        </w:rPr>
        <w:t xml:space="preserve"> </w:t>
      </w:r>
    </w:p>
    <w:p w:rsidR="00456002" w:rsidRPr="00A36EAF" w:rsidRDefault="00456002" w:rsidP="009D1A7F">
      <w:pPr>
        <w:numPr>
          <w:ilvl w:val="0"/>
          <w:numId w:val="67"/>
        </w:numPr>
        <w:spacing w:after="60"/>
        <w:rPr>
          <w:rFonts w:cs="Tahoma"/>
          <w:lang w:val="nl-NL"/>
        </w:rPr>
      </w:pPr>
      <w:r w:rsidRPr="00A36EAF">
        <w:rPr>
          <w:rFonts w:eastAsia="Calibri" w:cs="Tahoma"/>
          <w:color w:val="000000"/>
          <w:szCs w:val="18"/>
          <w:lang w:val="nl-NL"/>
        </w:rPr>
        <w:t>Office 365 Enterprise K1, E1, E2, E3 en E4</w:t>
      </w:r>
    </w:p>
    <w:p w:rsidR="00456002" w:rsidRPr="00CD364D" w:rsidRDefault="00456002" w:rsidP="009D1A7F">
      <w:pPr>
        <w:numPr>
          <w:ilvl w:val="0"/>
          <w:numId w:val="67"/>
        </w:numPr>
        <w:spacing w:after="60"/>
        <w:rPr>
          <w:rFonts w:cs="Tahoma"/>
        </w:rPr>
      </w:pPr>
      <w:r w:rsidRPr="00CD364D">
        <w:rPr>
          <w:rFonts w:eastAsia="Calibri" w:cs="Tahoma"/>
          <w:color w:val="000000"/>
          <w:szCs w:val="18"/>
        </w:rPr>
        <w:t>Lync Server Public Instant Messaging Connectivity met America Online (AOL) Instant Messaging Service en Windows Live Messenger Service</w:t>
      </w:r>
    </w:p>
    <w:p w:rsidR="00456002" w:rsidRPr="00A36EAF" w:rsidRDefault="00456002" w:rsidP="009D1A7F">
      <w:pPr>
        <w:numPr>
          <w:ilvl w:val="0"/>
          <w:numId w:val="67"/>
        </w:numPr>
        <w:spacing w:after="60"/>
        <w:rPr>
          <w:rFonts w:cs="Tahoma"/>
        </w:rPr>
      </w:pPr>
      <w:r w:rsidRPr="00A36EAF">
        <w:rPr>
          <w:rFonts w:eastAsia="Calibri" w:cs="Tahoma"/>
          <w:color w:val="000000"/>
          <w:szCs w:val="18"/>
        </w:rPr>
        <w:t xml:space="preserve">Lync Server Public Instant Messaging Connectivity met Yahoo Instant Messaging Service </w:t>
      </w:r>
    </w:p>
    <w:p w:rsidR="00456002" w:rsidRPr="00A36EAF" w:rsidRDefault="00456002" w:rsidP="009D1A7F">
      <w:pPr>
        <w:numPr>
          <w:ilvl w:val="0"/>
          <w:numId w:val="67"/>
        </w:numPr>
        <w:spacing w:after="60"/>
        <w:rPr>
          <w:rFonts w:cs="Tahoma"/>
          <w:lang w:val="nl-NL"/>
        </w:rPr>
      </w:pPr>
      <w:r w:rsidRPr="00A36EAF">
        <w:rPr>
          <w:rFonts w:eastAsia="Calibri" w:cs="Tahoma"/>
          <w:color w:val="000000"/>
          <w:szCs w:val="18"/>
          <w:lang w:val="nl-NL"/>
        </w:rPr>
        <w:t xml:space="preserve">Office Groove Enterprise Services </w:t>
      </w:r>
    </w:p>
    <w:p w:rsidR="00061A45" w:rsidRPr="00A36EAF" w:rsidRDefault="008368B4" w:rsidP="009D1A7F">
      <w:pPr>
        <w:numPr>
          <w:ilvl w:val="0"/>
          <w:numId w:val="67"/>
        </w:numPr>
        <w:spacing w:after="60"/>
        <w:rPr>
          <w:rFonts w:cs="Tahoma"/>
          <w:lang w:val="nl-NL"/>
        </w:rPr>
      </w:pPr>
      <w:r w:rsidRPr="00A36EAF">
        <w:rPr>
          <w:rFonts w:eastAsia="Calibri" w:cs="Tahoma"/>
          <w:color w:val="000000"/>
          <w:szCs w:val="18"/>
          <w:lang w:val="nl-NL"/>
        </w:rPr>
        <w:t>Office 365 ProPlus</w:t>
      </w:r>
    </w:p>
    <w:p w:rsidR="00456002" w:rsidRPr="00A36EAF" w:rsidRDefault="00456002" w:rsidP="009D1A7F">
      <w:pPr>
        <w:numPr>
          <w:ilvl w:val="0"/>
          <w:numId w:val="67"/>
        </w:numPr>
        <w:spacing w:after="60"/>
        <w:rPr>
          <w:rFonts w:cs="Tahoma"/>
        </w:rPr>
      </w:pPr>
      <w:r w:rsidRPr="00A36EAF">
        <w:rPr>
          <w:rFonts w:eastAsia="Calibri" w:cs="Tahoma"/>
          <w:color w:val="000000"/>
          <w:szCs w:val="18"/>
        </w:rPr>
        <w:t>Office Live Meeting Standard en Professional Edition</w:t>
      </w:r>
    </w:p>
    <w:p w:rsidR="008368B4" w:rsidRPr="00A36EAF" w:rsidRDefault="008368B4" w:rsidP="009D1A7F">
      <w:pPr>
        <w:numPr>
          <w:ilvl w:val="0"/>
          <w:numId w:val="67"/>
        </w:numPr>
        <w:spacing w:after="60"/>
        <w:rPr>
          <w:rFonts w:cs="Tahoma"/>
          <w:lang w:val="nl-NL"/>
        </w:rPr>
      </w:pPr>
      <w:r w:rsidRPr="00A36EAF">
        <w:rPr>
          <w:rFonts w:eastAsia="Calibri" w:cs="Tahoma"/>
          <w:color w:val="000000"/>
          <w:szCs w:val="18"/>
          <w:lang w:val="nl-NL"/>
        </w:rPr>
        <w:t>Project Online</w:t>
      </w:r>
    </w:p>
    <w:p w:rsidR="008368B4" w:rsidRPr="00A36EAF" w:rsidRDefault="008368B4" w:rsidP="009D1A7F">
      <w:pPr>
        <w:numPr>
          <w:ilvl w:val="0"/>
          <w:numId w:val="67"/>
        </w:numPr>
        <w:spacing w:after="60"/>
        <w:rPr>
          <w:rFonts w:cs="Tahoma"/>
          <w:lang w:val="nl-NL"/>
        </w:rPr>
      </w:pPr>
      <w:r w:rsidRPr="00A36EAF">
        <w:rPr>
          <w:rFonts w:eastAsia="Calibri" w:cs="Tahoma"/>
          <w:color w:val="000000"/>
          <w:szCs w:val="18"/>
          <w:lang w:val="nl-NL"/>
        </w:rPr>
        <w:t>Project Pro for Office 365</w:t>
      </w:r>
    </w:p>
    <w:p w:rsidR="00456002" w:rsidRPr="00A36EAF" w:rsidRDefault="00456002" w:rsidP="009D1A7F">
      <w:pPr>
        <w:numPr>
          <w:ilvl w:val="0"/>
          <w:numId w:val="67"/>
        </w:numPr>
        <w:spacing w:after="60"/>
        <w:rPr>
          <w:rFonts w:cs="Tahoma"/>
          <w:lang w:val="nl-NL"/>
        </w:rPr>
      </w:pPr>
      <w:r w:rsidRPr="00A36EAF">
        <w:rPr>
          <w:rFonts w:eastAsia="Calibri" w:cs="Tahoma"/>
          <w:color w:val="000000"/>
          <w:szCs w:val="18"/>
          <w:lang w:val="nl-NL"/>
        </w:rPr>
        <w:t xml:space="preserve">SharePoint Online Plan 1 en Plan 2 </w:t>
      </w:r>
    </w:p>
    <w:p w:rsidR="00456002" w:rsidRPr="00A36EAF" w:rsidRDefault="00456002" w:rsidP="009D1A7F">
      <w:pPr>
        <w:numPr>
          <w:ilvl w:val="0"/>
          <w:numId w:val="67"/>
        </w:numPr>
        <w:spacing w:after="60"/>
        <w:rPr>
          <w:rFonts w:cs="Tahoma"/>
          <w:lang w:val="nl-NL"/>
        </w:rPr>
      </w:pPr>
      <w:r w:rsidRPr="00A36EAF">
        <w:rPr>
          <w:rFonts w:eastAsia="Calibri" w:cs="Tahoma"/>
          <w:color w:val="000000"/>
          <w:szCs w:val="18"/>
          <w:lang w:val="nl-NL"/>
        </w:rPr>
        <w:t>System Center Advisor</w:t>
      </w:r>
    </w:p>
    <w:p w:rsidR="008368B4" w:rsidRPr="00A36EAF" w:rsidRDefault="008368B4" w:rsidP="009D1A7F">
      <w:pPr>
        <w:numPr>
          <w:ilvl w:val="0"/>
          <w:numId w:val="67"/>
        </w:numPr>
        <w:spacing w:after="60"/>
        <w:rPr>
          <w:rFonts w:cs="Tahoma"/>
          <w:lang w:val="nl-NL"/>
        </w:rPr>
      </w:pPr>
      <w:r w:rsidRPr="00A36EAF">
        <w:rPr>
          <w:rFonts w:eastAsia="Calibri" w:cs="Tahoma"/>
          <w:color w:val="000000"/>
          <w:szCs w:val="18"/>
          <w:lang w:val="nl-NL"/>
        </w:rPr>
        <w:t>Visio Pro for Office 365</w:t>
      </w:r>
    </w:p>
    <w:p w:rsidR="00456002" w:rsidRPr="00A36EAF" w:rsidRDefault="00456002" w:rsidP="009D1A7F">
      <w:pPr>
        <w:numPr>
          <w:ilvl w:val="0"/>
          <w:numId w:val="67"/>
        </w:numPr>
        <w:spacing w:after="60"/>
        <w:rPr>
          <w:rFonts w:cs="Tahoma"/>
          <w:lang w:val="nl-NL"/>
        </w:rPr>
      </w:pPr>
      <w:r w:rsidRPr="00A36EAF">
        <w:rPr>
          <w:rFonts w:eastAsia="Calibri" w:cs="Tahoma"/>
          <w:color w:val="000000"/>
          <w:szCs w:val="18"/>
          <w:lang w:val="nl-NL"/>
        </w:rPr>
        <w:t>Windows Azure Services</w:t>
      </w:r>
    </w:p>
    <w:p w:rsidR="00456002" w:rsidRPr="00A36EAF" w:rsidRDefault="00456002" w:rsidP="009D1A7F">
      <w:pPr>
        <w:numPr>
          <w:ilvl w:val="0"/>
          <w:numId w:val="67"/>
        </w:numPr>
        <w:spacing w:after="60"/>
        <w:rPr>
          <w:rFonts w:cs="Tahoma"/>
          <w:lang w:val="nl-NL"/>
        </w:rPr>
      </w:pPr>
      <w:r w:rsidRPr="00A36EAF">
        <w:rPr>
          <w:rFonts w:eastAsia="Calibri" w:cs="Tahoma"/>
          <w:color w:val="000000"/>
          <w:szCs w:val="18"/>
          <w:lang w:val="nl-NL"/>
        </w:rPr>
        <w:t>Windows Intune &amp; Windows Intune Add-on voor System Center Configuration manager &amp; System Center Endpoint Protection</w:t>
      </w:r>
    </w:p>
    <w:p w:rsidR="002D25C8" w:rsidRPr="00A36EAF" w:rsidRDefault="002D25C8" w:rsidP="0092788B">
      <w:pPr>
        <w:spacing w:line="192" w:lineRule="auto"/>
        <w:rPr>
          <w:rFonts w:cs="Tahoma"/>
          <w:szCs w:val="18"/>
          <w:lang w:val="nl-NL"/>
        </w:rPr>
      </w:pPr>
    </w:p>
    <w:p w:rsidR="00456002" w:rsidRPr="00A36EAF" w:rsidRDefault="00456002" w:rsidP="00116EDC">
      <w:pPr>
        <w:outlineLvl w:val="2"/>
        <w:rPr>
          <w:rFonts w:cs="Tahoma"/>
          <w:lang w:val="nl-NL"/>
        </w:rPr>
      </w:pPr>
      <w:r w:rsidRPr="00A36EAF">
        <w:rPr>
          <w:rFonts w:cs="Tahoma"/>
          <w:szCs w:val="18"/>
          <w:lang w:val="nl-NL"/>
        </w:rPr>
        <w:t>Er zijn nog andere aanbiedingen naast deze die worden vermeld in de paragraaf Online Diensten in de Product Use Rights.</w:t>
      </w:r>
      <w:r w:rsidR="004B5C61" w:rsidRPr="00A36EAF">
        <w:rPr>
          <w:rFonts w:cs="Tahoma"/>
          <w:szCs w:val="18"/>
          <w:lang w:val="nl-NL"/>
        </w:rPr>
        <w:t xml:space="preserve"> </w:t>
      </w:r>
      <w:r w:rsidRPr="00A36EAF">
        <w:rPr>
          <w:rFonts w:cs="Tahoma"/>
          <w:szCs w:val="18"/>
          <w:lang w:val="nl-NL"/>
        </w:rPr>
        <w:t>De resterende paragrafen van deze “Prijzen en betalingsvoorwaarden voor online diensten” gelden zowel voor de Online Diensten waarvan de naam hierboven wordt vermeld als deze andere aanbiedingen.</w:t>
      </w:r>
    </w:p>
    <w:p w:rsidR="00116EDC" w:rsidRPr="00A36EAF" w:rsidRDefault="00116EDC" w:rsidP="0092788B">
      <w:pPr>
        <w:spacing w:line="192" w:lineRule="auto"/>
        <w:outlineLvl w:val="2"/>
        <w:rPr>
          <w:rFonts w:cs="Tahoma"/>
          <w:szCs w:val="18"/>
          <w:lang w:val="nl-NL"/>
        </w:rPr>
      </w:pPr>
    </w:p>
    <w:p w:rsidR="00456002" w:rsidRPr="00A36EAF" w:rsidRDefault="00456002" w:rsidP="00456002">
      <w:pPr>
        <w:pStyle w:val="Heading2"/>
        <w:ind w:left="0"/>
        <w:rPr>
          <w:rFonts w:ascii="Tahoma" w:hAnsi="Tahoma" w:cs="Tahoma"/>
          <w:lang w:val="nl-NL"/>
        </w:rPr>
      </w:pPr>
      <w:bookmarkStart w:id="723" w:name="_Toc336338208"/>
      <w:bookmarkStart w:id="724" w:name="_Toc353788103"/>
      <w:r w:rsidRPr="00A36EAF">
        <w:rPr>
          <w:rFonts w:ascii="Tahoma" w:hAnsi="Tahoma" w:cs="Tahoma"/>
          <w:lang w:val="nl-NL"/>
        </w:rPr>
        <w:t>Looptijd van abonnement op online diensten</w:t>
      </w:r>
      <w:bookmarkEnd w:id="723"/>
      <w:bookmarkEnd w:id="724"/>
    </w:p>
    <w:p w:rsidR="00456002" w:rsidRPr="00A36EAF" w:rsidRDefault="00456002" w:rsidP="0092788B">
      <w:pPr>
        <w:spacing w:line="192" w:lineRule="auto"/>
        <w:outlineLvl w:val="2"/>
        <w:rPr>
          <w:rFonts w:cs="Tahoma"/>
          <w:szCs w:val="18"/>
          <w:lang w:val="nl-NL"/>
        </w:rPr>
      </w:pPr>
    </w:p>
    <w:p w:rsidR="006A5DAE" w:rsidRPr="00A36EAF" w:rsidRDefault="00456002" w:rsidP="00AE434F">
      <w:pPr>
        <w:outlineLvl w:val="2"/>
        <w:rPr>
          <w:rFonts w:cs="Tahoma"/>
          <w:lang w:val="nl-NL"/>
        </w:rPr>
      </w:pPr>
      <w:r w:rsidRPr="00A36EAF">
        <w:rPr>
          <w:rFonts w:cs="Tahoma"/>
          <w:szCs w:val="18"/>
          <w:lang w:val="nl-NL"/>
        </w:rPr>
        <w:t>De aanvankelijke aankoop van een nieuw abonnement voor een online dienst is bepalend voor de looptijd van het</w:t>
      </w:r>
      <w:r w:rsidR="00AE434F">
        <w:rPr>
          <w:rFonts w:cs="Tahoma"/>
          <w:szCs w:val="18"/>
          <w:lang w:val="nl-NL"/>
        </w:rPr>
        <w:t> </w:t>
      </w:r>
      <w:r w:rsidRPr="00A36EAF">
        <w:rPr>
          <w:rFonts w:cs="Tahoma"/>
          <w:szCs w:val="18"/>
          <w:lang w:val="nl-NL"/>
        </w:rPr>
        <w:t>abonnement.</w:t>
      </w:r>
      <w:r w:rsidR="004B5C61" w:rsidRPr="00A36EAF">
        <w:rPr>
          <w:rFonts w:cs="Tahoma"/>
          <w:szCs w:val="18"/>
          <w:lang w:val="nl-NL"/>
        </w:rPr>
        <w:t xml:space="preserve"> </w:t>
      </w:r>
      <w:r w:rsidRPr="00A36EAF">
        <w:rPr>
          <w:rFonts w:cs="Tahoma"/>
          <w:szCs w:val="18"/>
          <w:lang w:val="nl-NL"/>
        </w:rPr>
        <w:t>Bij sommige diensten kan de klant kiezen tussen een eenjarige abonnementstermijn of een abonnement dat eindigt op de einddatum van de overeenkomst of enrollment van de klant</w:t>
      </w:r>
      <w:r w:rsidR="003211F8">
        <w:rPr>
          <w:rFonts w:cs="Tahoma"/>
          <w:szCs w:val="18"/>
          <w:lang w:val="nl-NL"/>
        </w:rPr>
        <w:t xml:space="preserve"> </w:t>
      </w:r>
      <w:r w:rsidRPr="00A36EAF">
        <w:rPr>
          <w:rFonts w:cs="Tahoma"/>
          <w:szCs w:val="18"/>
          <w:lang w:val="nl-NL"/>
        </w:rPr>
        <w:t>(</w:t>
      </w:r>
      <w:r w:rsidR="00B51008">
        <w:rPr>
          <w:rFonts w:cs="Tahoma"/>
          <w:szCs w:val="18"/>
          <w:lang w:val="nl-NL"/>
        </w:rPr>
        <w:t>“</w:t>
      </w:r>
      <w:r w:rsidRPr="00A36EAF">
        <w:rPr>
          <w:rFonts w:cs="Tahoma"/>
          <w:szCs w:val="18"/>
          <w:lang w:val="nl-NL"/>
        </w:rPr>
        <w:t>samenvallend”), zoals aangegeven in de onderstaande tabel.</w:t>
      </w:r>
      <w:r w:rsidR="004B5C61" w:rsidRPr="00A36EAF">
        <w:rPr>
          <w:rFonts w:cs="Tahoma"/>
          <w:szCs w:val="18"/>
          <w:lang w:val="nl-NL"/>
        </w:rPr>
        <w:t xml:space="preserve"> </w:t>
      </w:r>
      <w:r w:rsidRPr="00A36EAF">
        <w:rPr>
          <w:rFonts w:cs="Tahoma"/>
          <w:szCs w:val="18"/>
          <w:lang w:val="nl-NL"/>
        </w:rPr>
        <w:t>Bij Select Plus is de samenvallende abonnementstermijn niet beschikbaar, maar de klant kan onder andere kiezen uit een looptijd van het abonnement van 1 of 3 jaar of kan de looptijd van</w:t>
      </w:r>
      <w:r w:rsidR="00AE434F">
        <w:rPr>
          <w:rFonts w:cs="Tahoma"/>
          <w:szCs w:val="18"/>
          <w:lang w:val="nl-NL"/>
        </w:rPr>
        <w:t> </w:t>
      </w:r>
      <w:r w:rsidRPr="00A36EAF">
        <w:rPr>
          <w:rFonts w:cs="Tahoma"/>
          <w:szCs w:val="18"/>
          <w:lang w:val="nl-NL"/>
        </w:rPr>
        <w:t>het abonnement gelijk laten lopen met tweede verjaardag na de ingangsdatum van de looptijd.</w:t>
      </w:r>
      <w:r w:rsidR="004B5C61" w:rsidRPr="00A36EAF">
        <w:rPr>
          <w:rFonts w:cs="Tahoma"/>
          <w:szCs w:val="18"/>
          <w:lang w:val="nl-NL"/>
        </w:rPr>
        <w:t xml:space="preserve"> </w:t>
      </w:r>
      <w:r w:rsidRPr="00A36EAF">
        <w:rPr>
          <w:rFonts w:cs="Tahoma"/>
          <w:szCs w:val="18"/>
          <w:lang w:val="nl-NL"/>
        </w:rPr>
        <w:t>Een eenjarig abonnement loopt mogelijk niet gelijk met, en vervalt mogelijk niet op de einddatum van de overeenkomst van de klant.</w:t>
      </w:r>
      <w:r w:rsidR="004B5C61" w:rsidRPr="00A36EAF">
        <w:rPr>
          <w:rFonts w:cs="Tahoma"/>
          <w:szCs w:val="18"/>
          <w:lang w:val="nl-NL"/>
        </w:rPr>
        <w:t xml:space="preserve"> </w:t>
      </w:r>
      <w:r w:rsidRPr="00A36EAF">
        <w:rPr>
          <w:rFonts w:cs="Tahoma"/>
          <w:szCs w:val="18"/>
          <w:lang w:val="nl-NL"/>
        </w:rPr>
        <w:t>Als het eenjarige abonnement afloopt na afloop van de overeenkomst, dienst de klant te beschikken over een</w:t>
      </w:r>
      <w:r w:rsidR="00AE434F">
        <w:rPr>
          <w:rFonts w:cs="Tahoma"/>
          <w:szCs w:val="18"/>
          <w:lang w:val="nl-NL"/>
        </w:rPr>
        <w:t> </w:t>
      </w:r>
      <w:r w:rsidRPr="00A36EAF">
        <w:rPr>
          <w:rFonts w:cs="Tahoma"/>
          <w:szCs w:val="18"/>
          <w:lang w:val="nl-NL"/>
        </w:rPr>
        <w:t>actieve Volume Licensing Overeenkomst om aanvullende licenties te kunnen bestellen of de dienst te kunnen verlengen.</w:t>
      </w:r>
      <w:r w:rsidR="004B5C61" w:rsidRPr="00A36EAF">
        <w:rPr>
          <w:rFonts w:cs="Tahoma"/>
          <w:szCs w:val="18"/>
          <w:lang w:val="nl-NL"/>
        </w:rPr>
        <w:t xml:space="preserve"> </w:t>
      </w:r>
      <w:r w:rsidRPr="00A36EAF">
        <w:rPr>
          <w:rFonts w:cs="Tahoma"/>
          <w:szCs w:val="18"/>
          <w:lang w:val="nl-NL"/>
        </w:rPr>
        <w:t>Indien de klant aanvullende aankopen van een dienst verricht, dient de abonnementstermijn van de aanvullende aankoop te zijn uitgelijnd met de looptijd van het bestaande abonnement van de klant op de betreffende dienst.</w:t>
      </w:r>
      <w:r w:rsidR="004B5C61" w:rsidRPr="00A36EAF">
        <w:rPr>
          <w:rFonts w:cs="Tahoma"/>
          <w:szCs w:val="18"/>
          <w:lang w:val="nl-NL"/>
        </w:rPr>
        <w:t xml:space="preserve"> </w:t>
      </w:r>
      <w:r w:rsidRPr="00A36EAF">
        <w:rPr>
          <w:rFonts w:cs="Tahoma"/>
          <w:szCs w:val="18"/>
          <w:lang w:val="nl-NL"/>
        </w:rPr>
        <w:t>Indien de prijs van aanvullende bestellingen voor producten en diensten niet wordt vermeld in de bestaande overeenkomst van de klant, is de prijs die we voor aanvullende hoeveelheden van diensten aan de factureringspartij die in onze administratie is opgenomen in rekening brengen, gelijk aan de aanvankelijke verkoopprijs.</w:t>
      </w:r>
      <w:r w:rsidR="004B5C61" w:rsidRPr="00A36EAF">
        <w:rPr>
          <w:rFonts w:cs="Tahoma"/>
          <w:szCs w:val="18"/>
          <w:lang w:val="nl-NL"/>
        </w:rPr>
        <w:t xml:space="preserve"> </w:t>
      </w:r>
      <w:r w:rsidRPr="00A36EAF">
        <w:rPr>
          <w:rFonts w:cs="Tahoma"/>
          <w:szCs w:val="18"/>
          <w:lang w:val="nl-NL"/>
        </w:rPr>
        <w:t xml:space="preserve">Voor specifieke informatie over Windows Azure Services raadpleegt u het gedeelte Windows Azure Services hieronder. </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E7447A" w:rsidTr="00186DDF">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A36EAF" w:rsidRDefault="00456002" w:rsidP="00693A4A">
            <w:pPr>
              <w:jc w:val="center"/>
              <w:rPr>
                <w:rFonts w:eastAsia="Calibri" w:cs="Tahoma"/>
                <w:b/>
                <w:bCs/>
                <w:sz w:val="20"/>
                <w:szCs w:val="18"/>
                <w:lang w:val="nl-NL"/>
              </w:rPr>
            </w:pPr>
            <w:r w:rsidRPr="00A36EAF">
              <w:rPr>
                <w:rFonts w:eastAsia="Calibri" w:cs="Tahoma"/>
                <w:b/>
                <w:bCs/>
                <w:sz w:val="20"/>
                <w:szCs w:val="18"/>
                <w:lang w:val="nl-NL"/>
              </w:rPr>
              <w:lastRenderedPageBreak/>
              <w:t>Online Diensten die beschikbaar zijn voor</w:t>
            </w:r>
            <w:r w:rsidR="00693A4A">
              <w:rPr>
                <w:rFonts w:eastAsia="Calibri" w:cs="Tahoma"/>
                <w:b/>
                <w:bCs/>
                <w:sz w:val="20"/>
                <w:szCs w:val="18"/>
                <w:lang w:val="nl-NL"/>
              </w:rPr>
              <w:t> </w:t>
            </w:r>
            <w:r w:rsidRPr="00A36EAF">
              <w:rPr>
                <w:rFonts w:eastAsia="Calibri" w:cs="Tahoma"/>
                <w:b/>
                <w:bCs/>
                <w:sz w:val="20"/>
                <w:szCs w:val="18"/>
                <w:lang w:val="nl-NL"/>
              </w:rPr>
              <w:t>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A36EAF" w:rsidRDefault="00456002" w:rsidP="005C647E">
            <w:pPr>
              <w:jc w:val="center"/>
              <w:rPr>
                <w:rFonts w:eastAsia="Calibri" w:cs="Tahoma"/>
                <w:b/>
                <w:bCs/>
                <w:sz w:val="20"/>
                <w:szCs w:val="18"/>
                <w:lang w:val="nl-NL"/>
              </w:rPr>
            </w:pPr>
            <w:r w:rsidRPr="00A36EAF">
              <w:rPr>
                <w:rFonts w:eastAsia="Calibri" w:cs="Tahoma"/>
                <w:b/>
                <w:bCs/>
                <w:sz w:val="20"/>
                <w:szCs w:val="18"/>
                <w:lang w:val="nl-NL"/>
              </w:rPr>
              <w:t>Online Diensten die uitsluitend beschikbaar zijn voor samenvallende abonnementstermijn</w:t>
            </w:r>
          </w:p>
        </w:tc>
      </w:tr>
      <w:tr w:rsidR="00456002" w:rsidRPr="00A36EAF" w:rsidTr="00186DDF">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A36EAF" w:rsidRDefault="00456002" w:rsidP="009D1A7F">
            <w:pPr>
              <w:numPr>
                <w:ilvl w:val="0"/>
                <w:numId w:val="68"/>
              </w:numPr>
              <w:spacing w:after="60"/>
              <w:ind w:left="720" w:right="259"/>
              <w:rPr>
                <w:rFonts w:cs="Tahoma"/>
                <w:lang w:val="nl-NL"/>
              </w:rPr>
            </w:pPr>
            <w:r w:rsidRPr="00A36EAF">
              <w:rPr>
                <w:rFonts w:eastAsia="Calibri" w:cs="Tahoma"/>
                <w:color w:val="000000"/>
                <w:szCs w:val="18"/>
                <w:lang w:val="nl-NL"/>
              </w:rPr>
              <w:t>Bing Maps Professional</w:t>
            </w:r>
          </w:p>
          <w:p w:rsidR="00456002" w:rsidRPr="00A36EAF" w:rsidRDefault="00456002" w:rsidP="009D1A7F">
            <w:pPr>
              <w:numPr>
                <w:ilvl w:val="0"/>
                <w:numId w:val="68"/>
              </w:numPr>
              <w:spacing w:after="60"/>
              <w:ind w:left="720" w:right="259"/>
              <w:rPr>
                <w:rFonts w:cs="Tahoma"/>
                <w:lang w:val="nl-NL"/>
              </w:rPr>
            </w:pPr>
            <w:r w:rsidRPr="00A36EAF">
              <w:rPr>
                <w:rFonts w:eastAsia="Calibri" w:cs="Tahoma"/>
                <w:color w:val="000000"/>
                <w:szCs w:val="18"/>
                <w:lang w:val="nl-NL"/>
              </w:rPr>
              <w:t>Exchange Online Protection</w:t>
            </w:r>
          </w:p>
          <w:p w:rsidR="00456002" w:rsidRPr="00A36EAF" w:rsidRDefault="00456002" w:rsidP="009D1A7F">
            <w:pPr>
              <w:numPr>
                <w:ilvl w:val="0"/>
                <w:numId w:val="68"/>
              </w:numPr>
              <w:spacing w:after="60"/>
              <w:ind w:left="720" w:right="259"/>
              <w:rPr>
                <w:rFonts w:cs="Tahoma"/>
                <w:lang w:val="nl-NL"/>
              </w:rPr>
            </w:pPr>
            <w:r w:rsidRPr="00A36EAF">
              <w:rPr>
                <w:rFonts w:eastAsia="Calibri" w:cs="Tahoma"/>
                <w:color w:val="000000"/>
                <w:szCs w:val="18"/>
                <w:lang w:val="nl-NL"/>
              </w:rPr>
              <w:t>Forefront Protection 2010 for Exchange Server</w:t>
            </w:r>
          </w:p>
          <w:p w:rsidR="00456002" w:rsidRPr="00A36EAF" w:rsidRDefault="00456002" w:rsidP="009D1A7F">
            <w:pPr>
              <w:numPr>
                <w:ilvl w:val="0"/>
                <w:numId w:val="68"/>
              </w:numPr>
              <w:spacing w:after="60"/>
              <w:ind w:left="720" w:right="259"/>
              <w:rPr>
                <w:rFonts w:cs="Tahoma"/>
                <w:lang w:val="nl-NL"/>
              </w:rPr>
            </w:pPr>
            <w:r w:rsidRPr="00A36EAF">
              <w:rPr>
                <w:rFonts w:eastAsia="Calibri" w:cs="Tahoma"/>
                <w:color w:val="000000"/>
                <w:szCs w:val="18"/>
                <w:lang w:val="nl-NL"/>
              </w:rPr>
              <w:t xml:space="preserve">Forefront Protection 2010 for SharePoint </w:t>
            </w:r>
          </w:p>
          <w:p w:rsidR="00456002" w:rsidRPr="00A36EAF" w:rsidRDefault="00456002" w:rsidP="009D1A7F">
            <w:pPr>
              <w:numPr>
                <w:ilvl w:val="0"/>
                <w:numId w:val="68"/>
              </w:numPr>
              <w:spacing w:after="60"/>
              <w:ind w:left="720" w:right="259"/>
              <w:rPr>
                <w:rFonts w:cs="Tahoma"/>
                <w:lang w:val="nl-NL"/>
              </w:rPr>
            </w:pPr>
            <w:r w:rsidRPr="00A36EAF">
              <w:rPr>
                <w:rFonts w:eastAsia="Calibri" w:cs="Tahoma"/>
                <w:color w:val="000000"/>
                <w:szCs w:val="18"/>
                <w:lang w:val="nl-NL"/>
              </w:rPr>
              <w:t>Forefront Protection Suite</w:t>
            </w:r>
          </w:p>
          <w:p w:rsidR="00456002" w:rsidRPr="00A36EAF" w:rsidRDefault="00456002" w:rsidP="009D1A7F">
            <w:pPr>
              <w:numPr>
                <w:ilvl w:val="0"/>
                <w:numId w:val="68"/>
              </w:numPr>
              <w:spacing w:after="60"/>
              <w:ind w:left="720" w:right="259"/>
              <w:rPr>
                <w:rFonts w:cs="Tahoma"/>
              </w:rPr>
            </w:pPr>
            <w:r w:rsidRPr="00A36EAF">
              <w:rPr>
                <w:rFonts w:eastAsia="Calibri" w:cs="Tahoma"/>
                <w:color w:val="000000"/>
                <w:szCs w:val="18"/>
              </w:rPr>
              <w:t>Forefront Security for Office Communications Server</w:t>
            </w:r>
          </w:p>
          <w:p w:rsidR="00456002" w:rsidRPr="00A36EAF" w:rsidRDefault="00456002" w:rsidP="009D1A7F">
            <w:pPr>
              <w:numPr>
                <w:ilvl w:val="0"/>
                <w:numId w:val="68"/>
              </w:numPr>
              <w:spacing w:after="60"/>
              <w:ind w:left="720" w:right="259"/>
              <w:rPr>
                <w:rFonts w:cs="Tahoma"/>
              </w:rPr>
            </w:pPr>
            <w:r w:rsidRPr="00A36EAF">
              <w:rPr>
                <w:rFonts w:eastAsia="Calibri" w:cs="Tahoma"/>
                <w:color w:val="000000"/>
                <w:szCs w:val="18"/>
              </w:rPr>
              <w:t>Forefront Threat Management Gateway Web Protection Service</w:t>
            </w:r>
          </w:p>
          <w:p w:rsidR="00456002" w:rsidRPr="00A36EAF" w:rsidRDefault="00456002" w:rsidP="009D1A7F">
            <w:pPr>
              <w:numPr>
                <w:ilvl w:val="0"/>
                <w:numId w:val="68"/>
              </w:numPr>
              <w:spacing w:after="60"/>
              <w:ind w:left="720" w:right="259"/>
              <w:rPr>
                <w:rFonts w:cs="Tahoma"/>
              </w:rPr>
            </w:pPr>
            <w:r w:rsidRPr="00A36EAF">
              <w:rPr>
                <w:rFonts w:eastAsia="Calibri" w:cs="Tahoma"/>
                <w:color w:val="000000"/>
                <w:szCs w:val="18"/>
              </w:rPr>
              <w:t>Lync Server Public Instant Messaging Connectivity met America Online (AOL) Instant Messaging Service en Windows Live Messenger Service</w:t>
            </w:r>
          </w:p>
          <w:p w:rsidR="00456002" w:rsidRPr="00A36EAF" w:rsidRDefault="00456002" w:rsidP="009D1A7F">
            <w:pPr>
              <w:numPr>
                <w:ilvl w:val="0"/>
                <w:numId w:val="68"/>
              </w:numPr>
              <w:spacing w:after="60"/>
              <w:ind w:left="720" w:right="259"/>
              <w:rPr>
                <w:rFonts w:cs="Tahoma"/>
              </w:rPr>
            </w:pPr>
            <w:r w:rsidRPr="00A36EAF">
              <w:rPr>
                <w:rFonts w:eastAsia="Calibri" w:cs="Tahoma"/>
                <w:color w:val="000000"/>
                <w:szCs w:val="18"/>
              </w:rPr>
              <w:t xml:space="preserve">Lync Server Public Instant Messaging Connectivity met Yahoo Instant Messaging Service </w:t>
            </w:r>
          </w:p>
          <w:p w:rsidR="00456002" w:rsidRPr="00A36EAF" w:rsidRDefault="00456002" w:rsidP="009D1A7F">
            <w:pPr>
              <w:numPr>
                <w:ilvl w:val="0"/>
                <w:numId w:val="68"/>
              </w:numPr>
              <w:spacing w:after="60"/>
              <w:ind w:left="720" w:right="259"/>
              <w:rPr>
                <w:rFonts w:cs="Tahoma"/>
                <w:lang w:val="nl-NL"/>
              </w:rPr>
            </w:pPr>
            <w:r w:rsidRPr="00A36EAF">
              <w:rPr>
                <w:rFonts w:eastAsia="Calibri" w:cs="Tahoma"/>
                <w:color w:val="000000"/>
                <w:szCs w:val="18"/>
                <w:lang w:val="nl-NL"/>
              </w:rPr>
              <w:t>Microsoft Exchange Hosted Encryption</w:t>
            </w:r>
            <w:r w:rsidR="004B5C61" w:rsidRPr="00A36EAF">
              <w:rPr>
                <w:rFonts w:eastAsia="Calibri" w:cs="Tahoma"/>
                <w:color w:val="000000"/>
                <w:szCs w:val="18"/>
                <w:lang w:val="nl-NL"/>
              </w:rPr>
              <w:t xml:space="preserve"> </w:t>
            </w:r>
          </w:p>
          <w:p w:rsidR="00456002" w:rsidRPr="00A36EAF" w:rsidRDefault="00456002" w:rsidP="009D1A7F">
            <w:pPr>
              <w:numPr>
                <w:ilvl w:val="0"/>
                <w:numId w:val="68"/>
              </w:numPr>
              <w:spacing w:after="60"/>
              <w:ind w:left="720" w:right="259"/>
              <w:rPr>
                <w:rFonts w:cs="Tahoma"/>
                <w:lang w:val="nl-NL"/>
              </w:rPr>
            </w:pPr>
            <w:r w:rsidRPr="00A36EAF">
              <w:rPr>
                <w:rFonts w:eastAsia="Calibri" w:cs="Tahoma"/>
                <w:color w:val="000000"/>
                <w:szCs w:val="18"/>
                <w:lang w:val="nl-NL"/>
              </w:rPr>
              <w:t>Microsoft Learning Solutions</w:t>
            </w:r>
          </w:p>
          <w:p w:rsidR="00456002" w:rsidRPr="00A36EAF" w:rsidRDefault="00456002" w:rsidP="009D1A7F">
            <w:pPr>
              <w:numPr>
                <w:ilvl w:val="0"/>
                <w:numId w:val="68"/>
              </w:numPr>
              <w:spacing w:after="60"/>
              <w:ind w:left="720" w:right="259"/>
              <w:rPr>
                <w:rFonts w:cs="Tahoma"/>
                <w:lang w:val="nl-NL"/>
              </w:rPr>
            </w:pPr>
            <w:r w:rsidRPr="00A36EAF">
              <w:rPr>
                <w:rFonts w:eastAsia="Calibri" w:cs="Tahoma"/>
                <w:color w:val="000000"/>
                <w:szCs w:val="18"/>
                <w:lang w:val="nl-NL"/>
              </w:rPr>
              <w:t>Office Groove Enterprise Services</w:t>
            </w:r>
          </w:p>
          <w:p w:rsidR="00456002" w:rsidRPr="00A36EAF" w:rsidRDefault="00456002" w:rsidP="009D1A7F">
            <w:pPr>
              <w:numPr>
                <w:ilvl w:val="0"/>
                <w:numId w:val="68"/>
              </w:numPr>
              <w:spacing w:after="60"/>
              <w:ind w:left="720" w:right="259"/>
              <w:rPr>
                <w:rFonts w:cs="Tahoma"/>
                <w:lang w:val="nl-NL"/>
              </w:rPr>
            </w:pPr>
            <w:r w:rsidRPr="00A36EAF">
              <w:rPr>
                <w:rFonts w:eastAsia="Calibri" w:cs="Tahoma"/>
                <w:color w:val="000000"/>
                <w:szCs w:val="18"/>
                <w:lang w:val="nl-NL"/>
              </w:rPr>
              <w:t>System Center 2012 Endpoint Protection</w:t>
            </w:r>
          </w:p>
          <w:p w:rsidR="00456002" w:rsidRPr="00A36EAF" w:rsidRDefault="00456002" w:rsidP="009D1A7F">
            <w:pPr>
              <w:numPr>
                <w:ilvl w:val="0"/>
                <w:numId w:val="68"/>
              </w:numPr>
              <w:spacing w:after="60"/>
              <w:ind w:left="720" w:right="259"/>
              <w:rPr>
                <w:rFonts w:cs="Tahoma"/>
              </w:rPr>
            </w:pPr>
            <w:r w:rsidRPr="00A36EAF">
              <w:rPr>
                <w:rFonts w:eastAsia="Calibri" w:cs="Tahoma"/>
                <w:color w:val="000000"/>
                <w:szCs w:val="18"/>
              </w:rPr>
              <w:t xml:space="preserve">Web Antimalware Subscription voor Forefront Threat Management Gateway Medium Business Edition </w:t>
            </w:r>
          </w:p>
          <w:p w:rsidR="00456002" w:rsidRPr="00A36EAF" w:rsidRDefault="00456002" w:rsidP="009D1A7F">
            <w:pPr>
              <w:numPr>
                <w:ilvl w:val="0"/>
                <w:numId w:val="68"/>
              </w:numPr>
              <w:spacing w:after="60"/>
              <w:ind w:left="720" w:right="259"/>
              <w:rPr>
                <w:rFonts w:eastAsia="Calibri" w:cs="Tahoma"/>
                <w:color w:val="000000"/>
                <w:szCs w:val="18"/>
                <w:lang w:val="nl-NL"/>
              </w:rPr>
            </w:pPr>
            <w:r w:rsidRPr="00A36EAF">
              <w:rPr>
                <w:rFonts w:eastAsia="Calibri" w:cs="Tahoma"/>
                <w:color w:val="000000"/>
                <w:szCs w:val="18"/>
                <w:lang w:val="nl-NL"/>
              </w:rPr>
              <w:t>Windows Azure Services</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A36EAF" w:rsidRDefault="00456002" w:rsidP="009D1A7F">
            <w:pPr>
              <w:numPr>
                <w:ilvl w:val="0"/>
                <w:numId w:val="69"/>
              </w:numPr>
              <w:spacing w:after="60"/>
              <w:ind w:left="576" w:right="187"/>
              <w:rPr>
                <w:rFonts w:cs="Tahoma"/>
                <w:lang w:val="nl-NL"/>
              </w:rPr>
            </w:pPr>
            <w:r w:rsidRPr="00A36EAF">
              <w:rPr>
                <w:rFonts w:eastAsia="Calibri" w:cs="Tahoma"/>
                <w:color w:val="000000"/>
                <w:szCs w:val="18"/>
                <w:lang w:val="nl-NL"/>
              </w:rPr>
              <w:t xml:space="preserve">Dynamics CRM Online </w:t>
            </w:r>
          </w:p>
          <w:p w:rsidR="00456002" w:rsidRPr="00A36EAF" w:rsidRDefault="00456002" w:rsidP="009D1A7F">
            <w:pPr>
              <w:numPr>
                <w:ilvl w:val="0"/>
                <w:numId w:val="69"/>
              </w:numPr>
              <w:spacing w:after="60"/>
              <w:ind w:left="576" w:right="187"/>
              <w:rPr>
                <w:rFonts w:cs="Tahoma"/>
                <w:lang w:val="nl-NL"/>
              </w:rPr>
            </w:pPr>
            <w:r w:rsidRPr="00A36EAF">
              <w:rPr>
                <w:rFonts w:eastAsia="Calibri" w:cs="Tahoma"/>
                <w:color w:val="000000"/>
                <w:szCs w:val="18"/>
                <w:lang w:val="nl-NL"/>
              </w:rPr>
              <w:t>Dynamics Mobile</w:t>
            </w:r>
          </w:p>
          <w:p w:rsidR="00456002" w:rsidRPr="00A36EAF" w:rsidRDefault="00456002" w:rsidP="009D1A7F">
            <w:pPr>
              <w:numPr>
                <w:ilvl w:val="0"/>
                <w:numId w:val="69"/>
              </w:numPr>
              <w:spacing w:after="60"/>
              <w:ind w:left="576" w:right="187"/>
              <w:rPr>
                <w:rFonts w:cs="Tahoma"/>
                <w:lang w:val="nl-NL"/>
              </w:rPr>
            </w:pPr>
            <w:r w:rsidRPr="00A36EAF">
              <w:rPr>
                <w:rFonts w:eastAsia="Calibri" w:cs="Tahoma"/>
                <w:color w:val="000000"/>
                <w:szCs w:val="18"/>
                <w:lang w:val="nl-NL"/>
              </w:rPr>
              <w:t>Dynamics Onprem Mobile</w:t>
            </w:r>
          </w:p>
          <w:p w:rsidR="009B3FA2" w:rsidRPr="00A36EAF" w:rsidRDefault="009B3FA2" w:rsidP="009D1A7F">
            <w:pPr>
              <w:numPr>
                <w:ilvl w:val="0"/>
                <w:numId w:val="69"/>
              </w:numPr>
              <w:spacing w:after="60"/>
              <w:ind w:left="576" w:right="187"/>
              <w:rPr>
                <w:rFonts w:cs="Tahoma"/>
              </w:rPr>
            </w:pPr>
            <w:r w:rsidRPr="00A36EAF">
              <w:rPr>
                <w:rFonts w:eastAsia="Calibri" w:cs="Tahoma"/>
                <w:color w:val="000000"/>
                <w:szCs w:val="18"/>
              </w:rPr>
              <w:t>Exchange Online Archiving for Exchange</w:t>
            </w:r>
            <w:r w:rsidR="00186DDF">
              <w:rPr>
                <w:rFonts w:eastAsia="Calibri" w:cs="Tahoma"/>
                <w:color w:val="000000"/>
                <w:szCs w:val="18"/>
              </w:rPr>
              <w:t> </w:t>
            </w:r>
            <w:r w:rsidRPr="00A36EAF">
              <w:rPr>
                <w:rFonts w:eastAsia="Calibri" w:cs="Tahoma"/>
                <w:color w:val="000000"/>
                <w:szCs w:val="18"/>
              </w:rPr>
              <w:t>Online</w:t>
            </w:r>
          </w:p>
          <w:p w:rsidR="00456002" w:rsidRPr="00A36EAF" w:rsidRDefault="00456002" w:rsidP="009D1A7F">
            <w:pPr>
              <w:numPr>
                <w:ilvl w:val="0"/>
                <w:numId w:val="69"/>
              </w:numPr>
              <w:spacing w:after="60"/>
              <w:ind w:left="576" w:right="187"/>
              <w:rPr>
                <w:rFonts w:cs="Tahoma"/>
              </w:rPr>
            </w:pPr>
            <w:r w:rsidRPr="00A36EAF">
              <w:rPr>
                <w:rFonts w:eastAsia="Calibri" w:cs="Tahoma"/>
                <w:color w:val="000000"/>
                <w:szCs w:val="18"/>
              </w:rPr>
              <w:t>Exchange Online Archiving for Exchange</w:t>
            </w:r>
            <w:r w:rsidR="00186DDF">
              <w:rPr>
                <w:rFonts w:eastAsia="Calibri" w:cs="Tahoma"/>
                <w:color w:val="000000"/>
                <w:szCs w:val="18"/>
              </w:rPr>
              <w:t> </w:t>
            </w:r>
            <w:r w:rsidRPr="00A36EAF">
              <w:rPr>
                <w:rFonts w:eastAsia="Calibri" w:cs="Tahoma"/>
                <w:color w:val="000000"/>
                <w:szCs w:val="18"/>
              </w:rPr>
              <w:t>Server</w:t>
            </w:r>
          </w:p>
          <w:p w:rsidR="00456002" w:rsidRPr="00A36EAF" w:rsidRDefault="00456002" w:rsidP="009D1A7F">
            <w:pPr>
              <w:numPr>
                <w:ilvl w:val="0"/>
                <w:numId w:val="69"/>
              </w:numPr>
              <w:spacing w:after="60"/>
              <w:ind w:left="576" w:right="187"/>
              <w:rPr>
                <w:rFonts w:cs="Tahoma"/>
                <w:lang w:val="nl-NL"/>
              </w:rPr>
            </w:pPr>
            <w:r w:rsidRPr="00A36EAF">
              <w:rPr>
                <w:rFonts w:eastAsia="Calibri" w:cs="Tahoma"/>
                <w:color w:val="000000"/>
                <w:szCs w:val="18"/>
                <w:lang w:val="nl-NL"/>
              </w:rPr>
              <w:t xml:space="preserve">Exchange Online Kiosk, Plan 1 en Plan 2 </w:t>
            </w:r>
          </w:p>
          <w:p w:rsidR="00456002" w:rsidRPr="00A36EAF" w:rsidRDefault="00456002" w:rsidP="009D1A7F">
            <w:pPr>
              <w:numPr>
                <w:ilvl w:val="0"/>
                <w:numId w:val="69"/>
              </w:numPr>
              <w:spacing w:after="60"/>
              <w:ind w:left="576" w:right="187"/>
              <w:rPr>
                <w:rFonts w:cs="Tahoma"/>
                <w:lang w:val="nl-NL"/>
              </w:rPr>
            </w:pPr>
            <w:r w:rsidRPr="00A36EAF">
              <w:rPr>
                <w:rFonts w:eastAsia="Calibri" w:cs="Tahoma"/>
                <w:color w:val="000000"/>
                <w:szCs w:val="18"/>
                <w:lang w:val="nl-NL"/>
              </w:rPr>
              <w:t>Lync Online Plan 1, 2 en 3</w:t>
            </w:r>
          </w:p>
          <w:p w:rsidR="009B3FA2" w:rsidRPr="00A36EAF" w:rsidRDefault="00456002" w:rsidP="009D1A7F">
            <w:pPr>
              <w:numPr>
                <w:ilvl w:val="0"/>
                <w:numId w:val="69"/>
              </w:numPr>
              <w:spacing w:after="60"/>
              <w:ind w:left="576" w:right="187"/>
              <w:rPr>
                <w:rFonts w:cs="Tahoma"/>
              </w:rPr>
            </w:pPr>
            <w:r w:rsidRPr="00A36EAF">
              <w:rPr>
                <w:rFonts w:eastAsia="Calibri" w:cs="Tahoma"/>
                <w:color w:val="000000"/>
                <w:szCs w:val="18"/>
              </w:rPr>
              <w:t>Office 365 Education A2, A3 en A4</w:t>
            </w:r>
          </w:p>
          <w:p w:rsidR="00456002" w:rsidRPr="00A36EAF" w:rsidRDefault="009B3FA2" w:rsidP="009D1A7F">
            <w:pPr>
              <w:numPr>
                <w:ilvl w:val="0"/>
                <w:numId w:val="69"/>
              </w:numPr>
              <w:spacing w:after="60"/>
              <w:ind w:left="576" w:right="187"/>
              <w:rPr>
                <w:rFonts w:cs="Tahoma"/>
                <w:lang w:val="nl-NL"/>
              </w:rPr>
            </w:pPr>
            <w:r w:rsidRPr="00A36EAF">
              <w:rPr>
                <w:rFonts w:eastAsia="Calibri" w:cs="Tahoma"/>
                <w:color w:val="000000"/>
                <w:szCs w:val="18"/>
                <w:lang w:val="nl-NL"/>
              </w:rPr>
              <w:t>Office 365 Enterprise K1, K2, E1, E2, E3</w:t>
            </w:r>
            <w:r w:rsidR="00186DDF">
              <w:rPr>
                <w:rFonts w:eastAsia="Calibri" w:cs="Tahoma"/>
                <w:color w:val="000000"/>
                <w:szCs w:val="18"/>
                <w:lang w:val="nl-NL"/>
              </w:rPr>
              <w:t> </w:t>
            </w:r>
            <w:r w:rsidRPr="00A36EAF">
              <w:rPr>
                <w:rFonts w:eastAsia="Calibri" w:cs="Tahoma"/>
                <w:color w:val="000000"/>
                <w:szCs w:val="18"/>
                <w:lang w:val="nl-NL"/>
              </w:rPr>
              <w:t>en E4</w:t>
            </w:r>
          </w:p>
          <w:p w:rsidR="00061A45" w:rsidRPr="00A36EAF" w:rsidRDefault="008368B4" w:rsidP="009D1A7F">
            <w:pPr>
              <w:numPr>
                <w:ilvl w:val="0"/>
                <w:numId w:val="69"/>
              </w:numPr>
              <w:spacing w:after="60"/>
              <w:ind w:left="576" w:right="187"/>
              <w:rPr>
                <w:rFonts w:cs="Tahoma"/>
                <w:lang w:val="nl-NL"/>
              </w:rPr>
            </w:pPr>
            <w:r w:rsidRPr="00A36EAF">
              <w:rPr>
                <w:rFonts w:eastAsia="Calibri" w:cs="Tahoma"/>
                <w:color w:val="000000"/>
                <w:szCs w:val="18"/>
                <w:lang w:val="nl-NL"/>
              </w:rPr>
              <w:t>Office 365 ProPlus</w:t>
            </w:r>
          </w:p>
          <w:p w:rsidR="00456002" w:rsidRPr="00A36EAF" w:rsidRDefault="00456002" w:rsidP="009D1A7F">
            <w:pPr>
              <w:numPr>
                <w:ilvl w:val="0"/>
                <w:numId w:val="69"/>
              </w:numPr>
              <w:spacing w:after="60"/>
              <w:ind w:left="576" w:right="187"/>
              <w:rPr>
                <w:rFonts w:cs="Tahoma"/>
                <w:lang w:val="nl-NL"/>
              </w:rPr>
            </w:pPr>
            <w:r w:rsidRPr="00A36EAF">
              <w:rPr>
                <w:rFonts w:eastAsia="Calibri" w:cs="Tahoma"/>
                <w:color w:val="000000"/>
                <w:szCs w:val="18"/>
                <w:lang w:val="nl-NL"/>
              </w:rPr>
              <w:t>Office Web Applications</w:t>
            </w:r>
          </w:p>
          <w:p w:rsidR="008368B4" w:rsidRPr="00A36EAF" w:rsidRDefault="008368B4" w:rsidP="009D1A7F">
            <w:pPr>
              <w:numPr>
                <w:ilvl w:val="0"/>
                <w:numId w:val="69"/>
              </w:numPr>
              <w:spacing w:after="60"/>
              <w:ind w:left="576" w:right="187"/>
              <w:rPr>
                <w:rFonts w:cs="Tahoma"/>
                <w:lang w:val="nl-NL"/>
              </w:rPr>
            </w:pPr>
            <w:r w:rsidRPr="00A36EAF">
              <w:rPr>
                <w:rFonts w:eastAsia="Calibri" w:cs="Tahoma"/>
                <w:color w:val="000000"/>
                <w:szCs w:val="18"/>
                <w:lang w:val="nl-NL"/>
              </w:rPr>
              <w:t>Project Online</w:t>
            </w:r>
          </w:p>
          <w:p w:rsidR="008368B4" w:rsidRPr="00A36EAF" w:rsidRDefault="008368B4" w:rsidP="009D1A7F">
            <w:pPr>
              <w:numPr>
                <w:ilvl w:val="0"/>
                <w:numId w:val="69"/>
              </w:numPr>
              <w:spacing w:after="60"/>
              <w:ind w:left="576" w:right="187"/>
              <w:rPr>
                <w:rFonts w:cs="Tahoma"/>
                <w:lang w:val="nl-NL"/>
              </w:rPr>
            </w:pPr>
            <w:r w:rsidRPr="00A36EAF">
              <w:rPr>
                <w:rFonts w:eastAsia="Calibri" w:cs="Tahoma"/>
                <w:color w:val="000000"/>
                <w:szCs w:val="18"/>
                <w:lang w:val="nl-NL"/>
              </w:rPr>
              <w:t>Project Pro for Office 365</w:t>
            </w:r>
          </w:p>
          <w:p w:rsidR="00456002" w:rsidRPr="00A36EAF" w:rsidRDefault="00456002" w:rsidP="009D1A7F">
            <w:pPr>
              <w:numPr>
                <w:ilvl w:val="0"/>
                <w:numId w:val="69"/>
              </w:numPr>
              <w:spacing w:after="60"/>
              <w:ind w:left="576" w:right="187"/>
              <w:rPr>
                <w:rFonts w:cs="Tahoma"/>
                <w:lang w:val="nl-NL"/>
              </w:rPr>
            </w:pPr>
            <w:r w:rsidRPr="00A36EAF">
              <w:rPr>
                <w:rFonts w:eastAsia="Calibri" w:cs="Tahoma"/>
                <w:color w:val="000000"/>
                <w:szCs w:val="18"/>
                <w:lang w:val="nl-NL"/>
              </w:rPr>
              <w:t xml:space="preserve">SharePoint Online Plan 1 en Plan 2 </w:t>
            </w:r>
          </w:p>
          <w:p w:rsidR="00456002" w:rsidRPr="00A36EAF" w:rsidRDefault="00456002" w:rsidP="009D1A7F">
            <w:pPr>
              <w:numPr>
                <w:ilvl w:val="0"/>
                <w:numId w:val="69"/>
              </w:numPr>
              <w:spacing w:after="60"/>
              <w:ind w:left="576" w:right="187"/>
              <w:rPr>
                <w:rFonts w:cs="Tahoma"/>
                <w:lang w:val="nl-NL"/>
              </w:rPr>
            </w:pPr>
            <w:r w:rsidRPr="00A36EAF">
              <w:rPr>
                <w:rFonts w:eastAsia="Calibri" w:cs="Tahoma"/>
                <w:color w:val="000000"/>
                <w:szCs w:val="18"/>
                <w:lang w:val="nl-NL"/>
              </w:rPr>
              <w:t>Windows Intune</w:t>
            </w:r>
          </w:p>
          <w:p w:rsidR="00456002" w:rsidRPr="00A36EAF" w:rsidRDefault="003929D1" w:rsidP="009D1A7F">
            <w:pPr>
              <w:numPr>
                <w:ilvl w:val="0"/>
                <w:numId w:val="69"/>
              </w:numPr>
              <w:spacing w:after="60"/>
              <w:ind w:left="576" w:right="187"/>
              <w:rPr>
                <w:rFonts w:cs="Tahoma"/>
                <w:lang w:val="nl-NL"/>
              </w:rPr>
            </w:pPr>
            <w:r w:rsidRPr="00A36EAF">
              <w:rPr>
                <w:rFonts w:eastAsia="Calibri" w:cs="Tahoma"/>
                <w:color w:val="000000"/>
                <w:szCs w:val="18"/>
                <w:lang w:val="nl-NL"/>
              </w:rPr>
              <w:t>Windows Intune Add-on</w:t>
            </w:r>
          </w:p>
          <w:p w:rsidR="009B3FA2" w:rsidRPr="00A36EAF" w:rsidRDefault="009B3FA2" w:rsidP="009D1A7F">
            <w:pPr>
              <w:numPr>
                <w:ilvl w:val="0"/>
                <w:numId w:val="69"/>
              </w:numPr>
              <w:spacing w:after="60"/>
              <w:ind w:left="576" w:right="187"/>
              <w:rPr>
                <w:rFonts w:eastAsia="Calibri" w:cs="Tahoma"/>
                <w:szCs w:val="18"/>
                <w:lang w:val="nl-NL"/>
              </w:rPr>
            </w:pPr>
            <w:r w:rsidRPr="00A36EAF">
              <w:rPr>
                <w:rFonts w:eastAsia="Calibri" w:cs="Tahoma"/>
                <w:color w:val="000000"/>
                <w:szCs w:val="18"/>
                <w:lang w:val="nl-NL"/>
              </w:rPr>
              <w:t>Yammer Enterprise</w:t>
            </w:r>
          </w:p>
        </w:tc>
      </w:tr>
    </w:tbl>
    <w:p w:rsidR="00171817" w:rsidRPr="00A36EAF" w:rsidRDefault="00171817" w:rsidP="00212CC6">
      <w:pPr>
        <w:pStyle w:val="Heading2"/>
        <w:ind w:left="0"/>
        <w:rPr>
          <w:rFonts w:ascii="Tahoma" w:hAnsi="Tahoma" w:cs="Tahoma"/>
          <w:lang w:val="nl-NL"/>
        </w:rPr>
      </w:pPr>
    </w:p>
    <w:p w:rsidR="00456002" w:rsidRPr="00A36EAF" w:rsidRDefault="00456002" w:rsidP="00171817">
      <w:pPr>
        <w:pStyle w:val="Heading2"/>
        <w:ind w:left="0"/>
        <w:rPr>
          <w:rFonts w:ascii="Tahoma" w:hAnsi="Tahoma" w:cs="Tahoma"/>
          <w:lang w:val="nl-NL"/>
        </w:rPr>
      </w:pPr>
      <w:bookmarkStart w:id="725" w:name="_Toc336338209"/>
      <w:bookmarkStart w:id="726" w:name="_Toc353788104"/>
      <w:r w:rsidRPr="00A36EAF">
        <w:rPr>
          <w:rFonts w:ascii="Tahoma" w:hAnsi="Tahoma" w:cs="Tahoma"/>
          <w:lang w:val="nl-NL"/>
        </w:rPr>
        <w:t>Aanschaf en automatische verlenging van online diensten</w:t>
      </w:r>
      <w:bookmarkEnd w:id="725"/>
      <w:bookmarkEnd w:id="726"/>
      <w:r w:rsidRPr="00A36EAF">
        <w:rPr>
          <w:rFonts w:ascii="Tahoma" w:hAnsi="Tahoma" w:cs="Tahoma"/>
          <w:lang w:val="nl-NL"/>
        </w:rPr>
        <w:t xml:space="preserve"> </w:t>
      </w:r>
    </w:p>
    <w:p w:rsidR="00456002" w:rsidRPr="00A36EAF" w:rsidRDefault="00456002" w:rsidP="00171817">
      <w:pPr>
        <w:outlineLvl w:val="2"/>
        <w:rPr>
          <w:rFonts w:cs="Tahoma"/>
          <w:lang w:val="nl-NL"/>
        </w:rPr>
      </w:pPr>
    </w:p>
    <w:p w:rsidR="00456002" w:rsidRPr="00A36EAF" w:rsidRDefault="00456002" w:rsidP="0092788B">
      <w:pPr>
        <w:outlineLvl w:val="2"/>
        <w:rPr>
          <w:rFonts w:cs="Tahoma"/>
          <w:lang w:val="nl-NL"/>
        </w:rPr>
      </w:pPr>
      <w:r w:rsidRPr="00A36EAF">
        <w:rPr>
          <w:rFonts w:cs="Tahoma"/>
          <w:szCs w:val="18"/>
          <w:lang w:val="nl-NL"/>
        </w:rPr>
        <w:t>Klanten moeten beschikken over een actieve Volume Licensing Overeenkomst om abonnementen op online diensten</w:t>
      </w:r>
      <w:r w:rsidR="0092788B" w:rsidRPr="00A36EAF">
        <w:rPr>
          <w:rFonts w:cs="Tahoma"/>
          <w:szCs w:val="18"/>
          <w:lang w:val="nl-NL"/>
        </w:rPr>
        <w:t> </w:t>
      </w:r>
      <w:r w:rsidRPr="00A36EAF">
        <w:rPr>
          <w:rFonts w:cs="Tahoma"/>
          <w:szCs w:val="18"/>
          <w:lang w:val="nl-NL"/>
        </w:rPr>
        <w:t>in Volume Licensing te kunnen bestellen of verlengen.</w:t>
      </w:r>
      <w:r w:rsidR="004B5C61" w:rsidRPr="00A36EAF">
        <w:rPr>
          <w:rFonts w:cs="Tahoma"/>
          <w:szCs w:val="18"/>
          <w:lang w:val="nl-NL"/>
        </w:rPr>
        <w:t xml:space="preserve"> </w:t>
      </w:r>
      <w:r w:rsidRPr="00A36EAF">
        <w:rPr>
          <w:rFonts w:cs="Tahoma"/>
          <w:szCs w:val="18"/>
          <w:lang w:val="nl-NL"/>
        </w:rPr>
        <w:t>Een abonnement op online diensten wordt automatisch verlengd op de dag na de datum waarop het abonnement afloopt, tenzij de klant ervoor kiest het abonnement niet te</w:t>
      </w:r>
      <w:r w:rsidR="0092788B" w:rsidRPr="00A36EAF">
        <w:rPr>
          <w:rFonts w:cs="Tahoma"/>
          <w:szCs w:val="18"/>
          <w:lang w:val="nl-NL"/>
        </w:rPr>
        <w:t> </w:t>
      </w:r>
      <w:r w:rsidRPr="00A36EAF">
        <w:rPr>
          <w:rFonts w:cs="Tahoma"/>
          <w:color w:val="000000"/>
          <w:szCs w:val="18"/>
          <w:lang w:val="nl-NL"/>
        </w:rPr>
        <w:t xml:space="preserve">verlengen </w:t>
      </w:r>
      <w:r w:rsidRPr="00A36EAF">
        <w:rPr>
          <w:rFonts w:cs="Tahoma"/>
          <w:bCs/>
          <w:color w:val="000000"/>
          <w:lang w:val="nl-NL"/>
        </w:rPr>
        <w:t>en dit minimaal 5</w:t>
      </w:r>
      <w:r w:rsidRPr="00A36EAF">
        <w:rPr>
          <w:rFonts w:cs="Tahoma"/>
          <w:b/>
          <w:bCs/>
          <w:color w:val="1F497D"/>
          <w:lang w:val="nl-NL"/>
        </w:rPr>
        <w:t xml:space="preserve"> </w:t>
      </w:r>
      <w:r w:rsidRPr="00A36EAF">
        <w:rPr>
          <w:rFonts w:cs="Tahoma"/>
          <w:szCs w:val="18"/>
          <w:lang w:val="nl-NL"/>
        </w:rPr>
        <w:t>dagen voor het aflopen van het abonnement aangeeft.</w:t>
      </w:r>
      <w:r w:rsidR="004B5C61" w:rsidRPr="00A36EAF">
        <w:rPr>
          <w:rFonts w:cs="Tahoma"/>
          <w:szCs w:val="18"/>
          <w:lang w:val="nl-NL"/>
        </w:rPr>
        <w:t xml:space="preserve"> </w:t>
      </w:r>
      <w:r w:rsidRPr="00A36EAF">
        <w:rPr>
          <w:rFonts w:cs="Tahoma"/>
          <w:szCs w:val="18"/>
          <w:lang w:val="nl-NL"/>
        </w:rPr>
        <w:t>Op het moment dat het abonnement automatisch wordt verlengd, brengt Microsoft, indien de aanvankelijke overeenkomst met de klant actief blijft, het aantal aflopende licenties met dezelfde abonnementsperiode in rekening aan de factureringspartij die in de administratie is opgenomen.</w:t>
      </w:r>
      <w:r w:rsidR="004B5C61" w:rsidRPr="00A36EAF">
        <w:rPr>
          <w:rFonts w:cs="Tahoma"/>
          <w:szCs w:val="18"/>
          <w:lang w:val="nl-NL"/>
        </w:rPr>
        <w:t xml:space="preserve"> </w:t>
      </w:r>
      <w:r w:rsidRPr="00A36EAF">
        <w:rPr>
          <w:rFonts w:cs="Tahoma"/>
          <w:szCs w:val="18"/>
          <w:lang w:val="nl-NL"/>
        </w:rPr>
        <w:t>Abonnementen op online diensten voor klanten uit de categorieën Government en Academic worden niet automatisch verlengd, tenzij de klant aangeeft van de optie tot automatische verlenging gebruik te willen maken.</w:t>
      </w:r>
      <w:r w:rsidR="004B5C61" w:rsidRPr="00A36EAF">
        <w:rPr>
          <w:rFonts w:cs="Tahoma"/>
          <w:szCs w:val="18"/>
          <w:lang w:val="nl-NL"/>
        </w:rPr>
        <w:t xml:space="preserve"> </w:t>
      </w:r>
      <w:r w:rsidRPr="00A36EAF">
        <w:rPr>
          <w:rFonts w:cs="Tahoma"/>
          <w:szCs w:val="18"/>
          <w:lang w:val="nl-NL"/>
        </w:rPr>
        <w:t>Prijzen worden bij verlenging opnieuw vastgesteld.</w:t>
      </w:r>
      <w:r w:rsidR="004B5C61" w:rsidRPr="00A36EAF">
        <w:rPr>
          <w:rFonts w:cs="Tahoma"/>
          <w:szCs w:val="18"/>
          <w:lang w:val="nl-NL"/>
        </w:rPr>
        <w:t xml:space="preserve"> </w:t>
      </w:r>
      <w:r w:rsidRPr="00A36EAF">
        <w:rPr>
          <w:rFonts w:cs="Tahoma"/>
          <w:szCs w:val="18"/>
          <w:lang w:val="nl-NL"/>
        </w:rPr>
        <w:t>De optie tot automatische verlenging is niet beschikbaar voor Windows Azure Services.</w:t>
      </w:r>
    </w:p>
    <w:p w:rsidR="00116EDC" w:rsidRPr="00A36EAF" w:rsidRDefault="00116EDC" w:rsidP="00116EDC">
      <w:pPr>
        <w:rPr>
          <w:rFonts w:cs="Tahoma"/>
          <w:lang w:val="nl-NL"/>
        </w:rPr>
      </w:pPr>
    </w:p>
    <w:p w:rsidR="00456002" w:rsidRPr="00A36EAF" w:rsidRDefault="00456002" w:rsidP="00171817">
      <w:pPr>
        <w:pStyle w:val="Heading2"/>
        <w:ind w:left="0"/>
        <w:rPr>
          <w:rFonts w:ascii="Tahoma" w:hAnsi="Tahoma" w:cs="Tahoma"/>
          <w:lang w:val="nl-NL"/>
        </w:rPr>
      </w:pPr>
      <w:bookmarkStart w:id="727" w:name="_Toc336338210"/>
      <w:bookmarkStart w:id="728" w:name="_Toc353788105"/>
      <w:r w:rsidRPr="00A36EAF">
        <w:rPr>
          <w:rFonts w:ascii="Tahoma" w:hAnsi="Tahoma" w:cs="Tahoma"/>
          <w:lang w:val="nl-NL"/>
        </w:rPr>
        <w:t>De verlengings- en automatische verlengingsstatus beheren</w:t>
      </w:r>
      <w:bookmarkEnd w:id="727"/>
      <w:bookmarkEnd w:id="728"/>
    </w:p>
    <w:p w:rsidR="00456002" w:rsidRPr="00A36EAF" w:rsidRDefault="00456002" w:rsidP="00171817">
      <w:pPr>
        <w:outlineLvl w:val="2"/>
        <w:rPr>
          <w:rFonts w:cs="Tahoma"/>
          <w:lang w:val="nl-NL"/>
        </w:rPr>
      </w:pPr>
    </w:p>
    <w:p w:rsidR="00456002" w:rsidRPr="00A36EAF" w:rsidRDefault="00456002" w:rsidP="0092788B">
      <w:pPr>
        <w:outlineLvl w:val="2"/>
        <w:rPr>
          <w:rFonts w:cs="Tahoma"/>
          <w:lang w:val="nl-NL"/>
        </w:rPr>
      </w:pPr>
      <w:r w:rsidRPr="00A36EAF">
        <w:rPr>
          <w:rFonts w:cs="Tahoma"/>
          <w:szCs w:val="18"/>
          <w:lang w:val="nl-NL"/>
        </w:rPr>
        <w:t>Klanten ontvangen voor het einde van de looptijd van hun abonnement op online diensten een mededeling betreffende het verlengen ervan.</w:t>
      </w:r>
      <w:r w:rsidR="004B5C61" w:rsidRPr="00A36EAF">
        <w:rPr>
          <w:rFonts w:cs="Tahoma"/>
          <w:szCs w:val="18"/>
          <w:lang w:val="nl-NL"/>
        </w:rPr>
        <w:t xml:space="preserve"> </w:t>
      </w:r>
      <w:r w:rsidRPr="00A36EAF">
        <w:rPr>
          <w:rFonts w:cs="Tahoma"/>
          <w:szCs w:val="18"/>
          <w:lang w:val="nl-NL"/>
        </w:rPr>
        <w:t>Klanten kunnen de verlenging annuleren of een automatische verlengingsbestelling wijzigen door ten minste 30 dagen voor afloop van de abonnementstermijn te handelen.</w:t>
      </w:r>
      <w:r w:rsidR="004B5C61" w:rsidRPr="00A36EAF">
        <w:rPr>
          <w:rFonts w:cs="Tahoma"/>
          <w:szCs w:val="18"/>
          <w:lang w:val="nl-NL"/>
        </w:rPr>
        <w:t xml:space="preserve"> </w:t>
      </w:r>
      <w:r w:rsidRPr="00A36EAF">
        <w:rPr>
          <w:rFonts w:cs="Tahoma"/>
          <w:szCs w:val="18"/>
          <w:lang w:val="nl-NL"/>
        </w:rPr>
        <w:t>Klanten kunnen de automatische verlengingsbestelling ook wijzigen door 30 dagen voor de afloop van de abonnementstermijn een bestelling te plaatsen bij de reseller.</w:t>
      </w:r>
      <w:r w:rsidR="004B5C61" w:rsidRPr="00A36EAF">
        <w:rPr>
          <w:rFonts w:cs="Tahoma"/>
          <w:szCs w:val="18"/>
          <w:lang w:val="nl-NL"/>
        </w:rPr>
        <w:t xml:space="preserve"> </w:t>
      </w:r>
      <w:r w:rsidRPr="00A36EAF">
        <w:rPr>
          <w:rFonts w:cs="Tahoma"/>
          <w:szCs w:val="18"/>
          <w:lang w:val="nl-NL"/>
        </w:rPr>
        <w:t xml:space="preserve">Klanten kunnen de verlenging van een abonnement annuleren door Microsoft ten minste 30 dagen tevoren schriftelijk in kennis te stellen door middel van een formulier dat verkrijgbaar is bij de Microsoft-reseller of via </w:t>
      </w:r>
      <w:hyperlink r:id="rId23" w:history="1">
        <w:r w:rsidRPr="00A36EAF">
          <w:rPr>
            <w:rStyle w:val="Hyperlink"/>
            <w:rFonts w:cs="Tahoma"/>
            <w:szCs w:val="18"/>
            <w:lang w:val="nl-NL"/>
          </w:rPr>
          <w:t>http://microsoft.com/licensing/contracts</w:t>
        </w:r>
      </w:hyperlink>
      <w:r w:rsidRPr="00A36EAF">
        <w:rPr>
          <w:rFonts w:cs="Tahoma"/>
          <w:szCs w:val="18"/>
          <w:lang w:val="nl-NL"/>
        </w:rPr>
        <w:t>.</w:t>
      </w:r>
      <w:r w:rsidR="004B5C61" w:rsidRPr="00A36EAF">
        <w:rPr>
          <w:rFonts w:cs="Tahoma"/>
          <w:szCs w:val="18"/>
          <w:lang w:val="nl-NL"/>
        </w:rPr>
        <w:t xml:space="preserve"> </w:t>
      </w:r>
      <w:r w:rsidRPr="00A36EAF">
        <w:rPr>
          <w:rFonts w:cs="Tahoma"/>
          <w:szCs w:val="18"/>
          <w:lang w:val="nl-NL"/>
        </w:rPr>
        <w:t xml:space="preserve">Bij het verlengen van een dienst wordt telkens </w:t>
      </w:r>
      <w:r w:rsidRPr="00A36EAF">
        <w:rPr>
          <w:rFonts w:cs="Tahoma"/>
          <w:szCs w:val="18"/>
          <w:lang w:val="nl-NL"/>
        </w:rPr>
        <w:lastRenderedPageBreak/>
        <w:t>een</w:t>
      </w:r>
      <w:r w:rsidR="0092788B" w:rsidRPr="00A36EAF">
        <w:rPr>
          <w:rFonts w:cs="Tahoma"/>
          <w:szCs w:val="18"/>
          <w:lang w:val="nl-NL"/>
        </w:rPr>
        <w:t> </w:t>
      </w:r>
      <w:r w:rsidRPr="00A36EAF">
        <w:rPr>
          <w:rFonts w:cs="Tahoma"/>
          <w:szCs w:val="18"/>
          <w:lang w:val="nl-NL"/>
        </w:rPr>
        <w:t>nieuwe abonnementstermijn gestart die van start gaat op de eerste dag van de kalendermaand die volgt op het</w:t>
      </w:r>
      <w:r w:rsidR="0092788B" w:rsidRPr="00A36EAF">
        <w:rPr>
          <w:rFonts w:cs="Tahoma"/>
          <w:szCs w:val="18"/>
          <w:lang w:val="nl-NL"/>
        </w:rPr>
        <w:t> </w:t>
      </w:r>
      <w:r w:rsidRPr="00A36EAF">
        <w:rPr>
          <w:rFonts w:cs="Tahoma"/>
          <w:szCs w:val="18"/>
          <w:lang w:val="nl-NL"/>
        </w:rPr>
        <w:t>einde van de voorgaande abonnementstermijn.</w:t>
      </w:r>
    </w:p>
    <w:p w:rsidR="00456002" w:rsidRPr="00A36EAF" w:rsidRDefault="00456002" w:rsidP="0092788B">
      <w:pPr>
        <w:outlineLvl w:val="2"/>
        <w:rPr>
          <w:rFonts w:cs="Tahoma"/>
          <w:lang w:val="nl-NL"/>
        </w:rPr>
      </w:pPr>
      <w:r w:rsidRPr="00A36EAF">
        <w:rPr>
          <w:rFonts w:cs="Tahoma"/>
          <w:szCs w:val="18"/>
          <w:lang w:val="nl-NL"/>
        </w:rPr>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w:t>
      </w:r>
      <w:r w:rsidR="0092788B" w:rsidRPr="00A36EAF">
        <w:rPr>
          <w:rFonts w:cs="Tahoma"/>
          <w:szCs w:val="18"/>
          <w:lang w:val="nl-NL"/>
        </w:rPr>
        <w:t> </w:t>
      </w:r>
      <w:r w:rsidRPr="00A36EAF">
        <w:rPr>
          <w:rFonts w:cs="Tahoma"/>
          <w:szCs w:val="18"/>
          <w:lang w:val="nl-NL"/>
        </w:rPr>
        <w:t>plaatsen.</w:t>
      </w:r>
      <w:r w:rsidR="004B5C61" w:rsidRPr="00A36EAF">
        <w:rPr>
          <w:rFonts w:cs="Tahoma"/>
          <w:szCs w:val="18"/>
          <w:lang w:val="nl-NL"/>
        </w:rPr>
        <w:t xml:space="preserve"> </w:t>
      </w:r>
    </w:p>
    <w:p w:rsidR="00BD1A6A" w:rsidRPr="00A36EAF" w:rsidRDefault="00BD1A6A">
      <w:pPr>
        <w:rPr>
          <w:rFonts w:cs="Tahoma"/>
          <w:lang w:val="nl-NL"/>
        </w:rPr>
      </w:pPr>
      <w:bookmarkStart w:id="729" w:name="_Toc336338211"/>
    </w:p>
    <w:p w:rsidR="00456002" w:rsidRPr="00A36EAF" w:rsidRDefault="00456002" w:rsidP="00456002">
      <w:pPr>
        <w:pStyle w:val="Heading2"/>
        <w:ind w:left="0"/>
        <w:rPr>
          <w:rFonts w:ascii="Tahoma" w:hAnsi="Tahoma" w:cs="Tahoma"/>
          <w:lang w:val="nl-NL"/>
        </w:rPr>
      </w:pPr>
      <w:bookmarkStart w:id="730" w:name="_Toc353788106"/>
      <w:r w:rsidRPr="00A36EAF">
        <w:rPr>
          <w:rFonts w:ascii="Tahoma" w:hAnsi="Tahoma" w:cs="Tahoma"/>
          <w:lang w:val="nl-NL"/>
        </w:rPr>
        <w:t>Annulering online diensten</w:t>
      </w:r>
      <w:bookmarkEnd w:id="729"/>
      <w:bookmarkEnd w:id="730"/>
    </w:p>
    <w:p w:rsidR="00456002" w:rsidRPr="00A36EAF" w:rsidRDefault="00456002" w:rsidP="00456002">
      <w:pPr>
        <w:outlineLvl w:val="2"/>
        <w:rPr>
          <w:rFonts w:cs="Tahoma"/>
          <w:lang w:val="nl-NL"/>
        </w:rPr>
      </w:pPr>
    </w:p>
    <w:p w:rsidR="00456002" w:rsidRPr="00A36EAF" w:rsidRDefault="00456002" w:rsidP="00116EDC">
      <w:pPr>
        <w:outlineLvl w:val="2"/>
        <w:rPr>
          <w:rFonts w:cs="Tahoma"/>
          <w:lang w:val="nl-NL"/>
        </w:rPr>
      </w:pPr>
      <w:r w:rsidRPr="00A36EAF">
        <w:rPr>
          <w:rFonts w:cs="Tahoma"/>
          <w:szCs w:val="18"/>
          <w:lang w:val="nl-NL"/>
        </w:rPr>
        <w:t>Abonnementen op online diensten kunnen binnen dertig (30) dagen na de eerste bestelling of de eerste reservering van een licentie voor de dienst zonder sanctie worden geannuleerd.</w:t>
      </w:r>
      <w:r w:rsidR="004B5C61" w:rsidRPr="00A36EAF">
        <w:rPr>
          <w:rFonts w:cs="Tahoma"/>
          <w:szCs w:val="18"/>
          <w:lang w:val="nl-NL"/>
        </w:rPr>
        <w:t xml:space="preserve"> </w:t>
      </w:r>
      <w:r w:rsidRPr="00A36EAF">
        <w:rPr>
          <w:rFonts w:cs="Tahoma"/>
          <w:szCs w:val="18"/>
          <w:lang w:val="nl-NL"/>
        </w:rPr>
        <w:t>Raadpleeg de productspecifieke gedeelten van deze Product List voor eventuele aanvullende annuleringsvoorwaarden.</w:t>
      </w:r>
    </w:p>
    <w:p w:rsidR="00116EDC" w:rsidRPr="00A36EAF" w:rsidRDefault="00116EDC" w:rsidP="00116EDC">
      <w:pPr>
        <w:outlineLvl w:val="2"/>
        <w:rPr>
          <w:rFonts w:cs="Tahoma"/>
          <w:lang w:val="nl-NL"/>
        </w:rPr>
      </w:pPr>
    </w:p>
    <w:p w:rsidR="00456002" w:rsidRPr="00A36EAF" w:rsidRDefault="00456002" w:rsidP="00456002">
      <w:pPr>
        <w:pStyle w:val="Heading2"/>
        <w:ind w:left="0"/>
        <w:rPr>
          <w:rFonts w:ascii="Tahoma" w:hAnsi="Tahoma" w:cs="Tahoma"/>
          <w:lang w:val="nl-NL"/>
        </w:rPr>
      </w:pPr>
      <w:bookmarkStart w:id="731" w:name="_Toc328145982"/>
      <w:bookmarkStart w:id="732" w:name="_Toc336338212"/>
      <w:bookmarkStart w:id="733" w:name="_Toc353788107"/>
      <w:r w:rsidRPr="00A36EAF">
        <w:rPr>
          <w:rFonts w:ascii="Tahoma" w:hAnsi="Tahoma" w:cs="Tahoma"/>
          <w:lang w:val="nl-NL"/>
        </w:rPr>
        <w:t>Betalingstermijnopties voor online diensten</w:t>
      </w:r>
      <w:bookmarkEnd w:id="731"/>
      <w:bookmarkEnd w:id="732"/>
      <w:bookmarkEnd w:id="733"/>
    </w:p>
    <w:p w:rsidR="00456002" w:rsidRPr="00A36EAF" w:rsidRDefault="00456002" w:rsidP="00456002">
      <w:pPr>
        <w:ind w:left="720"/>
        <w:outlineLvl w:val="2"/>
        <w:rPr>
          <w:rFonts w:cs="Tahoma"/>
          <w:lang w:val="nl-NL"/>
        </w:rPr>
      </w:pPr>
    </w:p>
    <w:p w:rsidR="00456002" w:rsidRPr="00A36EAF" w:rsidRDefault="00456002" w:rsidP="00F86B37">
      <w:pPr>
        <w:outlineLvl w:val="2"/>
        <w:rPr>
          <w:rFonts w:cs="Tahoma"/>
          <w:lang w:val="nl-NL"/>
        </w:rPr>
      </w:pPr>
      <w:r w:rsidRPr="00A36EAF">
        <w:rPr>
          <w:rFonts w:cs="Tahoma"/>
          <w:szCs w:val="18"/>
          <w:lang w:val="nl-NL"/>
        </w:rPr>
        <w:t>Aan het begin van de abonnementstermijn dient de klant de prijs van een eenjarig abonnement op de online diensten volledig te betalen.</w:t>
      </w:r>
      <w:r w:rsidR="004B5C61" w:rsidRPr="00A36EAF">
        <w:rPr>
          <w:rFonts w:cs="Tahoma"/>
          <w:szCs w:val="18"/>
          <w:lang w:val="nl-NL"/>
        </w:rPr>
        <w:t xml:space="preserve"> </w:t>
      </w:r>
      <w:r w:rsidRPr="00A36EAF">
        <w:rPr>
          <w:rFonts w:cs="Tahoma"/>
          <w:szCs w:val="18"/>
          <w:lang w:val="nl-NL"/>
        </w:rPr>
        <w:t xml:space="preserve">Klanten die kiezen voor de samenvallende abonnementstermijn, of </w:t>
      </w:r>
      <w:r w:rsidR="00F86B37">
        <w:rPr>
          <w:rFonts w:cs="Tahoma"/>
          <w:szCs w:val="18"/>
          <w:lang w:val="nl-NL"/>
        </w:rPr>
        <w:t>“</w:t>
      </w:r>
      <w:r w:rsidRPr="00A36EAF">
        <w:rPr>
          <w:rFonts w:cs="Tahoma"/>
          <w:szCs w:val="18"/>
          <w:lang w:val="nl-NL"/>
        </w:rPr>
        <w:t>uitlijnen met tweede</w:t>
      </w:r>
      <w:r w:rsidR="0092788B" w:rsidRPr="00A36EAF">
        <w:rPr>
          <w:rFonts w:cs="Tahoma"/>
          <w:szCs w:val="18"/>
          <w:lang w:val="nl-NL"/>
        </w:rPr>
        <w:t> </w:t>
      </w:r>
      <w:r w:rsidRPr="00A36EAF">
        <w:rPr>
          <w:rFonts w:cs="Tahoma"/>
          <w:szCs w:val="18"/>
          <w:lang w:val="nl-NL"/>
        </w:rPr>
        <w:t>verjaardag</w:t>
      </w:r>
      <w:r w:rsidR="00F86B37">
        <w:rPr>
          <w:rFonts w:cs="Tahoma"/>
          <w:szCs w:val="18"/>
          <w:lang w:val="nl-NL"/>
        </w:rPr>
        <w:t>”</w:t>
      </w:r>
      <w:r w:rsidRPr="00A36EAF">
        <w:rPr>
          <w:rFonts w:cs="Tahoma"/>
          <w:szCs w:val="18"/>
          <w:lang w:val="nl-NL"/>
        </w:rPr>
        <w:t xml:space="preserve"> in Select Plus, kunnen kiezen uit de volgende twee betalingsopties: (1) volledige betaling op</w:t>
      </w:r>
      <w:r w:rsidR="0092788B" w:rsidRPr="00A36EAF">
        <w:rPr>
          <w:rFonts w:cs="Tahoma"/>
          <w:szCs w:val="18"/>
          <w:lang w:val="nl-NL"/>
        </w:rPr>
        <w:t> </w:t>
      </w:r>
      <w:r w:rsidRPr="00A36EAF">
        <w:rPr>
          <w:rFonts w:cs="Tahoma"/>
          <w:szCs w:val="18"/>
          <w:lang w:val="nl-NL"/>
        </w:rPr>
        <w:t>het</w:t>
      </w:r>
      <w:r w:rsidR="0092788B" w:rsidRPr="00A36EAF">
        <w:rPr>
          <w:rFonts w:cs="Tahoma"/>
          <w:szCs w:val="18"/>
          <w:lang w:val="nl-NL"/>
        </w:rPr>
        <w:t> </w:t>
      </w:r>
      <w:r w:rsidRPr="00A36EAF">
        <w:rPr>
          <w:rFonts w:cs="Tahoma"/>
          <w:szCs w:val="18"/>
          <w:lang w:val="nl-NL"/>
        </w:rPr>
        <w:t>moment van bestelling voor de volledige looptijd van het abonnement, of (2) gespreide betaling; eerste betaling, voor de rest van het huidige jaar van de overeenkomst, op het moment van bestelling, restbetaling(en) telkens op de</w:t>
      </w:r>
      <w:r w:rsidR="0092788B" w:rsidRPr="00A36EAF">
        <w:rPr>
          <w:rFonts w:cs="Tahoma"/>
          <w:szCs w:val="18"/>
          <w:lang w:val="nl-NL"/>
        </w:rPr>
        <w:t> </w:t>
      </w:r>
      <w:r w:rsidRPr="00A36EAF">
        <w:rPr>
          <w:rFonts w:cs="Tahoma"/>
          <w:szCs w:val="18"/>
          <w:lang w:val="nl-NL"/>
        </w:rPr>
        <w:t>verjaardag van de overeenkomst (voor Select Plus op ‘gelieerde verjaardag’ in plaats van de verjaardag</w:t>
      </w:r>
      <w:r w:rsidR="0092788B" w:rsidRPr="00A36EAF">
        <w:rPr>
          <w:rFonts w:cs="Tahoma"/>
          <w:szCs w:val="18"/>
          <w:lang w:val="nl-NL"/>
        </w:rPr>
        <w:t> </w:t>
      </w:r>
      <w:r w:rsidRPr="00A36EAF">
        <w:rPr>
          <w:rFonts w:cs="Tahoma"/>
          <w:szCs w:val="18"/>
          <w:lang w:val="nl-NL"/>
        </w:rPr>
        <w:t>van de overeenkomst).</w:t>
      </w:r>
      <w:r w:rsidR="004B5C61" w:rsidRPr="00A36EAF">
        <w:rPr>
          <w:rFonts w:cs="Tahoma"/>
          <w:szCs w:val="18"/>
          <w:lang w:val="nl-NL"/>
        </w:rPr>
        <w:t xml:space="preserve"> </w:t>
      </w:r>
      <w:r w:rsidRPr="00A36EAF">
        <w:rPr>
          <w:rFonts w:cs="Tahoma"/>
          <w:szCs w:val="18"/>
          <w:lang w:val="nl-NL"/>
        </w:rPr>
        <w:t>Voor Select Plus-klanten is ook nog een derde optie aanwezig, namelijk verjaardag bestelling: eerste betaling, voor 12 maanden, op het moment van bestelling en de restbetaling(en) telkens op de verjaardag van de bestelling (de laatste betaling is in dat geval voor de resterende periode tussen de</w:t>
      </w:r>
      <w:r w:rsidR="0092788B" w:rsidRPr="00A36EAF">
        <w:rPr>
          <w:rFonts w:cs="Tahoma"/>
          <w:szCs w:val="18"/>
          <w:lang w:val="nl-NL"/>
        </w:rPr>
        <w:t> </w:t>
      </w:r>
      <w:r w:rsidRPr="00A36EAF">
        <w:rPr>
          <w:rFonts w:cs="Tahoma"/>
          <w:szCs w:val="18"/>
          <w:lang w:val="nl-NL"/>
        </w:rPr>
        <w:t>verjaardag van de bestelling en de</w:t>
      </w:r>
      <w:r w:rsidR="0092788B" w:rsidRPr="00A36EAF">
        <w:rPr>
          <w:rFonts w:cs="Tahoma"/>
          <w:szCs w:val="18"/>
          <w:lang w:val="nl-NL"/>
        </w:rPr>
        <w:t> </w:t>
      </w:r>
      <w:r w:rsidRPr="00A36EAF">
        <w:rPr>
          <w:rFonts w:cs="Tahoma"/>
          <w:szCs w:val="18"/>
          <w:lang w:val="nl-NL"/>
        </w:rPr>
        <w:t>einddatum van de abonnementstermijn).</w:t>
      </w:r>
    </w:p>
    <w:p w:rsidR="00456002" w:rsidRPr="00A36EAF" w:rsidRDefault="00456002" w:rsidP="00456002">
      <w:pPr>
        <w:outlineLvl w:val="2"/>
        <w:rPr>
          <w:rFonts w:cs="Tahoma"/>
          <w:lang w:val="nl-NL"/>
        </w:rPr>
      </w:pPr>
    </w:p>
    <w:p w:rsidR="00456002" w:rsidRPr="00A36EAF" w:rsidRDefault="00456002" w:rsidP="0092788B">
      <w:pPr>
        <w:outlineLvl w:val="2"/>
        <w:rPr>
          <w:rFonts w:cs="Tahoma"/>
          <w:lang w:val="nl-NL"/>
        </w:rPr>
      </w:pPr>
      <w:r w:rsidRPr="00A36EAF">
        <w:rPr>
          <w:rFonts w:cs="Tahoma"/>
          <w:szCs w:val="18"/>
          <w:lang w:val="nl-NL"/>
        </w:rPr>
        <w:t>Daarnaast kunnen klanten met een Open Value Overeenkomst tevens kiezen voor maandelijkse betalingen.</w:t>
      </w:r>
      <w:r w:rsidR="004B5C61" w:rsidRPr="00A36EAF">
        <w:rPr>
          <w:rFonts w:cs="Tahoma"/>
          <w:szCs w:val="18"/>
          <w:lang w:val="nl-NL"/>
        </w:rPr>
        <w:t xml:space="preserve"> </w:t>
      </w:r>
      <w:r w:rsidRPr="00A36EAF">
        <w:rPr>
          <w:rFonts w:cs="Tahoma"/>
          <w:szCs w:val="18"/>
          <w:lang w:val="nl-NL"/>
        </w:rPr>
        <w:t>Bij</w:t>
      </w:r>
      <w:r w:rsidR="0092788B" w:rsidRPr="00A36EAF">
        <w:rPr>
          <w:rFonts w:cs="Tahoma"/>
          <w:szCs w:val="18"/>
          <w:lang w:val="nl-NL"/>
        </w:rPr>
        <w:t> </w:t>
      </w:r>
      <w:r w:rsidRPr="00A36EAF">
        <w:rPr>
          <w:rFonts w:cs="Tahoma"/>
          <w:szCs w:val="18"/>
          <w:lang w:val="nl-NL"/>
        </w:rPr>
        <w:t>maandelijkse betalingen wordt gedurende de looptijd van het abonnement elke maand automatisch een rekening</w:t>
      </w:r>
      <w:r w:rsidR="0092788B" w:rsidRPr="00A36EAF">
        <w:rPr>
          <w:rFonts w:cs="Tahoma"/>
          <w:szCs w:val="18"/>
          <w:lang w:val="nl-NL"/>
        </w:rPr>
        <w:t> </w:t>
      </w:r>
      <w:r w:rsidRPr="00A36EAF">
        <w:rPr>
          <w:rFonts w:cs="Tahoma"/>
          <w:szCs w:val="18"/>
          <w:lang w:val="nl-NL"/>
        </w:rPr>
        <w:t>naar een deelnemende factureringspartij die in de administratie is opgenomen gestuurd voor het aantal abonnementen dat de klant heeft besteld.</w:t>
      </w:r>
    </w:p>
    <w:p w:rsidR="00456002" w:rsidRPr="00A36EAF" w:rsidRDefault="00456002" w:rsidP="00456002">
      <w:pPr>
        <w:outlineLvl w:val="2"/>
        <w:rPr>
          <w:rFonts w:cs="Tahoma"/>
          <w:lang w:val="nl-NL"/>
        </w:rPr>
      </w:pPr>
    </w:p>
    <w:p w:rsidR="00456002" w:rsidRPr="00A36EAF" w:rsidRDefault="00456002" w:rsidP="0092788B">
      <w:pPr>
        <w:outlineLvl w:val="2"/>
        <w:rPr>
          <w:rFonts w:cs="Tahoma"/>
          <w:lang w:val="nl-NL"/>
        </w:rPr>
      </w:pPr>
      <w:r w:rsidRPr="00A36EAF">
        <w:rPr>
          <w:rFonts w:cs="Tahoma"/>
          <w:szCs w:val="18"/>
          <w:lang w:val="nl-NL"/>
        </w:rPr>
        <w:t>Bij abonnementen die worden afgesloten via een reseller, worden de prijs en betalingsvoorwaarden voor het abonnement vastgesteld in een overeenkomst tussen de klant en de reseller.</w:t>
      </w:r>
      <w:r w:rsidR="004B5C61" w:rsidRPr="00A36EAF">
        <w:rPr>
          <w:rFonts w:cs="Tahoma"/>
          <w:szCs w:val="18"/>
          <w:lang w:val="nl-NL"/>
        </w:rPr>
        <w:t xml:space="preserve"> </w:t>
      </w:r>
      <w:r w:rsidRPr="00A36EAF">
        <w:rPr>
          <w:rFonts w:cs="Tahoma"/>
          <w:szCs w:val="18"/>
          <w:lang w:val="nl-NL"/>
        </w:rPr>
        <w:t>Tenzij de klant een Enterprise Enrollment Amendment is aangegaan, waarbij Enterprise Online Diensten zijn toegevoegd, dient de klant, niettegenstaande eventuele tegengestelde bepalingen in zijn overeenkomst, een abonnement op een online dienst</w:t>
      </w:r>
      <w:r w:rsidR="0092788B" w:rsidRPr="00A36EAF">
        <w:rPr>
          <w:rFonts w:cs="Tahoma"/>
          <w:szCs w:val="18"/>
          <w:lang w:val="nl-NL"/>
        </w:rPr>
        <w:t> </w:t>
      </w:r>
      <w:r w:rsidRPr="00A36EAF">
        <w:rPr>
          <w:rFonts w:cs="Tahoma"/>
          <w:szCs w:val="18"/>
          <w:lang w:val="nl-NL"/>
        </w:rPr>
        <w:t>te</w:t>
      </w:r>
      <w:r w:rsidR="0092788B" w:rsidRPr="00A36EAF">
        <w:rPr>
          <w:rFonts w:cs="Tahoma"/>
          <w:szCs w:val="18"/>
          <w:lang w:val="nl-NL"/>
        </w:rPr>
        <w:t> </w:t>
      </w:r>
      <w:r w:rsidRPr="00A36EAF">
        <w:rPr>
          <w:rFonts w:cs="Tahoma"/>
          <w:szCs w:val="18"/>
          <w:lang w:val="nl-NL"/>
        </w:rPr>
        <w:t>bestellen voordat het abonnement in gebruik wordt genomen.</w:t>
      </w:r>
      <w:r w:rsidR="004B5C61" w:rsidRPr="00A36EAF">
        <w:rPr>
          <w:rFonts w:cs="Tahoma"/>
          <w:szCs w:val="18"/>
          <w:lang w:val="nl-NL"/>
        </w:rPr>
        <w:t xml:space="preserve"> </w:t>
      </w:r>
      <w:r w:rsidRPr="00A36EAF">
        <w:rPr>
          <w:rFonts w:cs="Tahoma"/>
          <w:szCs w:val="18"/>
          <w:lang w:val="nl-NL"/>
        </w:rPr>
        <w:t>Klanten met een Enterprise Overeenkomst</w:t>
      </w:r>
      <w:r w:rsidR="0092788B" w:rsidRPr="00A36EAF">
        <w:rPr>
          <w:rFonts w:cs="Tahoma"/>
          <w:szCs w:val="18"/>
          <w:lang w:val="nl-NL"/>
        </w:rPr>
        <w:t> </w:t>
      </w:r>
      <w:r w:rsidRPr="00A36EAF">
        <w:rPr>
          <w:rFonts w:cs="Tahoma"/>
          <w:szCs w:val="18"/>
          <w:lang w:val="nl-NL"/>
        </w:rPr>
        <w:t>kunnen geen True Up-bestelling plaatsen voor aanvullende abonnementslicenties.</w:t>
      </w:r>
      <w:r w:rsidR="004B5C61" w:rsidRPr="00A36EAF">
        <w:rPr>
          <w:rFonts w:cs="Tahoma"/>
          <w:szCs w:val="18"/>
          <w:lang w:val="nl-NL"/>
        </w:rPr>
        <w:t xml:space="preserve"> </w:t>
      </w:r>
    </w:p>
    <w:p w:rsidR="00456002" w:rsidRPr="00A36EAF" w:rsidRDefault="00456002" w:rsidP="00DF28F2">
      <w:pPr>
        <w:outlineLvl w:val="2"/>
        <w:rPr>
          <w:rFonts w:cs="Tahoma"/>
          <w:lang w:val="nl-NL"/>
        </w:rPr>
      </w:pPr>
    </w:p>
    <w:p w:rsidR="00456002" w:rsidRPr="00A36EAF" w:rsidRDefault="006A5DAE" w:rsidP="00116EDC">
      <w:pPr>
        <w:outlineLvl w:val="2"/>
        <w:rPr>
          <w:rFonts w:cs="Tahoma"/>
          <w:lang w:val="nl-NL"/>
        </w:rPr>
      </w:pPr>
      <w:r w:rsidRPr="00A36EAF">
        <w:rPr>
          <w:rFonts w:cs="Tahoma"/>
          <w:szCs w:val="18"/>
          <w:lang w:val="nl-NL"/>
        </w:rPr>
        <w:t>Voor specifieke informatie over Windows Azure Services raadpleegt u het gedeelte Windows Azure Services hieronder.</w:t>
      </w:r>
    </w:p>
    <w:p w:rsidR="00116EDC" w:rsidRPr="00A36EAF" w:rsidRDefault="00116EDC" w:rsidP="00116EDC">
      <w:pPr>
        <w:outlineLvl w:val="2"/>
        <w:rPr>
          <w:rFonts w:cs="Tahoma"/>
          <w:lang w:val="nl-NL"/>
        </w:rPr>
      </w:pPr>
    </w:p>
    <w:p w:rsidR="00456002" w:rsidRPr="00A36EAF" w:rsidRDefault="00456002" w:rsidP="00456002">
      <w:pPr>
        <w:pStyle w:val="Heading2"/>
        <w:ind w:left="0"/>
        <w:rPr>
          <w:rFonts w:ascii="Tahoma" w:hAnsi="Tahoma" w:cs="Tahoma"/>
          <w:lang w:val="nl-NL"/>
        </w:rPr>
      </w:pPr>
      <w:bookmarkStart w:id="734" w:name="_Toc328145983"/>
      <w:bookmarkStart w:id="735" w:name="_Toc336338213"/>
      <w:bookmarkStart w:id="736" w:name="_Toc353788108"/>
      <w:r w:rsidRPr="00A36EAF">
        <w:rPr>
          <w:rFonts w:ascii="Tahoma" w:hAnsi="Tahoma" w:cs="Tahoma"/>
          <w:lang w:val="nl-NL"/>
        </w:rPr>
        <w:t>Minimale aankoopvereisten voor online diensten in Volume Licensing</w:t>
      </w:r>
      <w:bookmarkEnd w:id="734"/>
      <w:bookmarkEnd w:id="735"/>
      <w:bookmarkEnd w:id="736"/>
    </w:p>
    <w:p w:rsidR="00456002" w:rsidRPr="00A36EAF" w:rsidRDefault="00456002" w:rsidP="00DF28F2">
      <w:pPr>
        <w:outlineLvl w:val="2"/>
        <w:rPr>
          <w:rFonts w:cs="Tahoma"/>
          <w:lang w:val="nl-NL"/>
        </w:rPr>
      </w:pPr>
    </w:p>
    <w:p w:rsidR="00116EDC" w:rsidRPr="00A36EAF" w:rsidRDefault="00456002" w:rsidP="0092788B">
      <w:pPr>
        <w:outlineLvl w:val="2"/>
        <w:rPr>
          <w:rFonts w:cs="Tahoma"/>
          <w:lang w:val="nl-NL"/>
        </w:rPr>
      </w:pPr>
      <w:r w:rsidRPr="00A36EAF">
        <w:rPr>
          <w:rFonts w:cs="Tahoma"/>
          <w:szCs w:val="18"/>
          <w:lang w:val="nl-NL"/>
        </w:rPr>
        <w:t>De klant komt in aanmerking voor het Open Value-programma bij een aankoop van ten minste 5 licenties.</w:t>
      </w:r>
      <w:r w:rsidR="004B5C61" w:rsidRPr="00A36EAF">
        <w:rPr>
          <w:rFonts w:cs="Tahoma"/>
          <w:szCs w:val="18"/>
          <w:lang w:val="nl-NL"/>
        </w:rPr>
        <w:t xml:space="preserve"> </w:t>
      </w:r>
      <w:r w:rsidRPr="00A36EAF">
        <w:rPr>
          <w:rFonts w:cs="Tahoma"/>
          <w:szCs w:val="18"/>
          <w:lang w:val="nl-NL"/>
        </w:rPr>
        <w:t>Deze regel</w:t>
      </w:r>
      <w:r w:rsidR="0092788B" w:rsidRPr="00A36EAF">
        <w:rPr>
          <w:rFonts w:cs="Tahoma"/>
          <w:szCs w:val="18"/>
          <w:lang w:val="nl-NL"/>
        </w:rPr>
        <w:t> </w:t>
      </w:r>
      <w:r w:rsidRPr="00A36EAF">
        <w:rPr>
          <w:rFonts w:cs="Tahoma"/>
          <w:szCs w:val="18"/>
          <w:lang w:val="nl-NL"/>
        </w:rPr>
        <w:t>is eveneens van toepassing bij het tellen van het aantal Gebruikers-SL's (USL's) voor online diensten.</w:t>
      </w:r>
      <w:r w:rsidR="004B5C61" w:rsidRPr="00A36EAF">
        <w:rPr>
          <w:rFonts w:cs="Tahoma"/>
          <w:szCs w:val="18"/>
          <w:lang w:val="nl-NL"/>
        </w:rPr>
        <w:t xml:space="preserve"> </w:t>
      </w:r>
      <w:r w:rsidRPr="00A36EAF">
        <w:rPr>
          <w:rFonts w:cs="Tahoma"/>
          <w:szCs w:val="18"/>
          <w:lang w:val="nl-NL"/>
        </w:rPr>
        <w:t>Een USL</w:t>
      </w:r>
      <w:r w:rsidR="0092788B" w:rsidRPr="00A36EAF">
        <w:rPr>
          <w:rFonts w:cs="Tahoma"/>
          <w:szCs w:val="18"/>
          <w:lang w:val="nl-NL"/>
        </w:rPr>
        <w:t> </w:t>
      </w:r>
      <w:r w:rsidRPr="00A36EAF">
        <w:rPr>
          <w:rFonts w:cs="Tahoma"/>
          <w:szCs w:val="18"/>
          <w:lang w:val="nl-NL"/>
        </w:rPr>
        <w:t>telt mee in het minimum van 5 licenties.</w:t>
      </w:r>
      <w:r w:rsidR="004B5C61" w:rsidRPr="00A36EAF">
        <w:rPr>
          <w:rFonts w:cs="Tahoma"/>
          <w:szCs w:val="18"/>
          <w:lang w:val="nl-NL"/>
        </w:rPr>
        <w:t xml:space="preserve"> </w:t>
      </w:r>
      <w:r w:rsidRPr="00A36EAF">
        <w:rPr>
          <w:rFonts w:cs="Tahoma"/>
          <w:szCs w:val="18"/>
          <w:lang w:val="nl-NL"/>
        </w:rPr>
        <w:t>Bij een bestelling van 5 USL's voldoet de klant aan de minimumvereiste voor</w:t>
      </w:r>
      <w:r w:rsidR="0092788B" w:rsidRPr="00A36EAF">
        <w:rPr>
          <w:rFonts w:cs="Tahoma"/>
          <w:szCs w:val="18"/>
          <w:lang w:val="nl-NL"/>
        </w:rPr>
        <w:t> </w:t>
      </w:r>
      <w:r w:rsidRPr="00A36EAF">
        <w:rPr>
          <w:rFonts w:cs="Tahoma"/>
          <w:szCs w:val="18"/>
          <w:lang w:val="nl-NL"/>
        </w:rPr>
        <w:t>het Open Value-programma.</w:t>
      </w:r>
      <w:r w:rsidR="004B5C61" w:rsidRPr="00A36EAF">
        <w:rPr>
          <w:rFonts w:cs="Tahoma"/>
          <w:szCs w:val="18"/>
          <w:lang w:val="nl-NL"/>
        </w:rPr>
        <w:t xml:space="preserve"> </w:t>
      </w:r>
      <w:r w:rsidRPr="00A36EAF">
        <w:rPr>
          <w:rFonts w:cs="Tahoma"/>
          <w:szCs w:val="18"/>
          <w:lang w:val="nl-NL"/>
        </w:rPr>
        <w:t>Een aantal van 5 USL's voldoet echter niet aan het minimum voor Open Value Companywide en Open Value Subscription.</w:t>
      </w:r>
      <w:r w:rsidR="004B5C61" w:rsidRPr="00A36EAF">
        <w:rPr>
          <w:rFonts w:cs="Tahoma"/>
          <w:szCs w:val="18"/>
          <w:lang w:val="nl-NL"/>
        </w:rPr>
        <w:t xml:space="preserve"> </w:t>
      </w:r>
      <w:r w:rsidRPr="00A36EAF">
        <w:rPr>
          <w:rFonts w:cs="Tahoma"/>
          <w:szCs w:val="18"/>
          <w:lang w:val="nl-NL"/>
        </w:rPr>
        <w:t>Bij OV Companywide en OV Subscription dient de eerste bestelling te bestaan uit ten minste 5 Desktop Platform-licenties of Desktop Component-licenties, naast eventuele USL's.</w:t>
      </w:r>
      <w:r w:rsidR="004B5C61" w:rsidRPr="00A36EAF">
        <w:rPr>
          <w:rFonts w:cs="Tahoma"/>
          <w:szCs w:val="18"/>
          <w:lang w:val="nl-NL"/>
        </w:rPr>
        <w:t xml:space="preserve"> </w:t>
      </w:r>
    </w:p>
    <w:p w:rsidR="00116EDC" w:rsidRPr="00A36EAF" w:rsidRDefault="00116EDC" w:rsidP="00116EDC">
      <w:pPr>
        <w:outlineLvl w:val="2"/>
        <w:rPr>
          <w:rFonts w:cs="Tahoma"/>
          <w:lang w:val="nl-NL"/>
        </w:rPr>
      </w:pPr>
    </w:p>
    <w:p w:rsidR="00776E3B" w:rsidRPr="00A36EAF" w:rsidRDefault="00776E3B" w:rsidP="00776E3B">
      <w:pPr>
        <w:pStyle w:val="Heading3"/>
        <w:rPr>
          <w:rFonts w:ascii="Tahoma" w:hAnsi="Tahoma" w:cs="Tahoma"/>
          <w:lang w:val="nl-NL"/>
        </w:rPr>
      </w:pPr>
      <w:bookmarkStart w:id="737" w:name="_Toc336338214"/>
      <w:bookmarkStart w:id="738" w:name="_Toc353788109"/>
      <w:r w:rsidRPr="00A36EAF">
        <w:rPr>
          <w:rFonts w:ascii="Tahoma" w:hAnsi="Tahoma" w:cs="Tahoma"/>
          <w:sz w:val="24"/>
          <w:lang w:val="nl-NL"/>
        </w:rPr>
        <w:t>Windows Azure Services</w:t>
      </w:r>
      <w:bookmarkEnd w:id="737"/>
      <w:bookmarkEnd w:id="738"/>
    </w:p>
    <w:p w:rsidR="00776E3B" w:rsidRPr="00A36EAF" w:rsidRDefault="00776E3B" w:rsidP="00DF28F2">
      <w:pPr>
        <w:outlineLvl w:val="1"/>
        <w:rPr>
          <w:rFonts w:cs="Tahoma"/>
          <w:lang w:val="nl-NL"/>
        </w:rPr>
      </w:pPr>
    </w:p>
    <w:p w:rsidR="006A5DAE" w:rsidRPr="00A36EAF" w:rsidRDefault="005242EC" w:rsidP="005242EC">
      <w:pPr>
        <w:spacing w:after="60"/>
        <w:outlineLvl w:val="1"/>
        <w:rPr>
          <w:rFonts w:cs="Tahoma"/>
          <w:lang w:val="nl-NL"/>
        </w:rPr>
      </w:pPr>
      <w:r w:rsidRPr="00A36EAF">
        <w:rPr>
          <w:rFonts w:cs="Tahoma"/>
          <w:b/>
          <w:szCs w:val="18"/>
          <w:lang w:val="nl-NL"/>
        </w:rPr>
        <w:t>Definities</w:t>
      </w:r>
    </w:p>
    <w:p w:rsidR="006A5DAE" w:rsidRPr="00A36EAF" w:rsidRDefault="006A5DAE" w:rsidP="006A5DAE">
      <w:pPr>
        <w:outlineLvl w:val="1"/>
        <w:rPr>
          <w:rFonts w:cs="Tahoma"/>
          <w:lang w:val="nl-NL"/>
        </w:rPr>
      </w:pPr>
      <w:r w:rsidRPr="00A36EAF">
        <w:rPr>
          <w:rFonts w:cs="Tahoma"/>
          <w:szCs w:val="18"/>
          <w:u w:val="single"/>
          <w:lang w:val="nl-NL"/>
        </w:rPr>
        <w:t>Verplichtingstarieven</w:t>
      </w:r>
      <w:r w:rsidRPr="00A36EAF">
        <w:rPr>
          <w:rFonts w:cs="Tahoma"/>
          <w:bCs/>
          <w:szCs w:val="18"/>
          <w:lang w:val="nl-NL"/>
        </w:rPr>
        <w:t xml:space="preserve"> </w:t>
      </w:r>
      <w:r w:rsidRPr="00A36EAF">
        <w:rPr>
          <w:rFonts w:cs="Tahoma"/>
          <w:szCs w:val="18"/>
          <w:lang w:val="nl-NL"/>
        </w:rPr>
        <w:t>betekent prijzen voor al het gebruik van Windows Azure Services tot de Toegewezen Jaarlijkse Verplichting.</w:t>
      </w:r>
    </w:p>
    <w:p w:rsidR="006A5DAE" w:rsidRPr="00A36EAF" w:rsidRDefault="006A5DAE" w:rsidP="006A5DAE">
      <w:pPr>
        <w:outlineLvl w:val="1"/>
        <w:rPr>
          <w:rFonts w:cs="Tahoma"/>
          <w:lang w:val="nl-NL"/>
        </w:rPr>
      </w:pPr>
    </w:p>
    <w:p w:rsidR="006A5DAE" w:rsidRPr="00A36EAF" w:rsidRDefault="006A5DAE" w:rsidP="0092788B">
      <w:pPr>
        <w:outlineLvl w:val="1"/>
        <w:rPr>
          <w:rFonts w:cs="Tahoma"/>
          <w:lang w:val="nl-NL"/>
        </w:rPr>
      </w:pPr>
      <w:r w:rsidRPr="00A36EAF">
        <w:rPr>
          <w:rFonts w:cs="Tahoma"/>
          <w:szCs w:val="18"/>
          <w:u w:val="single"/>
          <w:lang w:val="nl-NL"/>
        </w:rPr>
        <w:lastRenderedPageBreak/>
        <w:t>Consumptietarieven</w:t>
      </w:r>
      <w:r w:rsidRPr="00A36EAF">
        <w:rPr>
          <w:rFonts w:cs="Tahoma"/>
          <w:szCs w:val="18"/>
          <w:lang w:val="nl-NL"/>
        </w:rPr>
        <w:t xml:space="preserve"> betekent prijzen voor al het gebruik van Windows Azure Services boven op de Toegewezen Jaarlijkse Verplichting. Consumptietarieven worden ook wel “Overschrijdingstarieven” of “Overschrijding” genoemd in</w:t>
      </w:r>
      <w:r w:rsidR="0092788B" w:rsidRPr="00A36EAF">
        <w:rPr>
          <w:rFonts w:cs="Tahoma"/>
          <w:szCs w:val="18"/>
          <w:lang w:val="nl-NL"/>
        </w:rPr>
        <w:t> </w:t>
      </w:r>
      <w:r w:rsidRPr="00A36EAF">
        <w:rPr>
          <w:rFonts w:cs="Tahoma"/>
          <w:szCs w:val="18"/>
          <w:lang w:val="nl-NL"/>
        </w:rPr>
        <w:t>andere Microsoft- of Windows Azure-documenten.</w:t>
      </w:r>
    </w:p>
    <w:p w:rsidR="004B406F" w:rsidRDefault="004B406F" w:rsidP="0092788B">
      <w:pPr>
        <w:outlineLvl w:val="1"/>
        <w:rPr>
          <w:rFonts w:cs="Tahoma"/>
          <w:szCs w:val="18"/>
          <w:u w:val="single"/>
          <w:lang w:val="nl-NL"/>
        </w:rPr>
      </w:pPr>
    </w:p>
    <w:p w:rsidR="006A5DAE" w:rsidRPr="00A36EAF" w:rsidRDefault="006A5DAE" w:rsidP="0092788B">
      <w:pPr>
        <w:outlineLvl w:val="1"/>
        <w:rPr>
          <w:rFonts w:cs="Tahoma"/>
          <w:lang w:val="nl-NL"/>
        </w:rPr>
      </w:pPr>
      <w:r w:rsidRPr="00A36EAF">
        <w:rPr>
          <w:rFonts w:cs="Tahoma"/>
          <w:szCs w:val="18"/>
          <w:u w:val="single"/>
          <w:lang w:val="nl-NL"/>
        </w:rPr>
        <w:t>Monetaire Verplichting</w:t>
      </w:r>
      <w:r w:rsidRPr="00A36EAF">
        <w:rPr>
          <w:rFonts w:cs="Tahoma"/>
          <w:szCs w:val="18"/>
          <w:lang w:val="nl-NL"/>
        </w:rPr>
        <w:t xml:space="preserve"> betekent het totale geldbedrag waartoe de klant zich verplicht te betalen gedurende de</w:t>
      </w:r>
      <w:r w:rsidR="0092788B" w:rsidRPr="00A36EAF">
        <w:rPr>
          <w:rFonts w:cs="Tahoma"/>
          <w:szCs w:val="18"/>
          <w:lang w:val="nl-NL"/>
        </w:rPr>
        <w:t> </w:t>
      </w:r>
      <w:r w:rsidRPr="00A36EAF">
        <w:rPr>
          <w:rFonts w:cs="Tahoma"/>
          <w:szCs w:val="18"/>
          <w:lang w:val="nl-NL"/>
        </w:rPr>
        <w:t>looptijd van het abonnement voor het gebruik van de Windows Azure Services.</w:t>
      </w:r>
    </w:p>
    <w:p w:rsidR="00BD1A6A" w:rsidRPr="00A36EAF" w:rsidRDefault="00BD1A6A" w:rsidP="006A5DAE">
      <w:pPr>
        <w:outlineLvl w:val="1"/>
        <w:rPr>
          <w:rFonts w:cs="Tahoma"/>
          <w:lang w:val="nl-NL"/>
        </w:rPr>
      </w:pPr>
    </w:p>
    <w:p w:rsidR="006A5DAE" w:rsidRPr="00A36EAF" w:rsidRDefault="006A5DAE" w:rsidP="006A5DAE">
      <w:pPr>
        <w:outlineLvl w:val="1"/>
        <w:rPr>
          <w:rFonts w:cs="Tahoma"/>
          <w:lang w:val="nl-NL"/>
        </w:rPr>
      </w:pPr>
      <w:r w:rsidRPr="00A36EAF">
        <w:rPr>
          <w:rFonts w:cs="Tahoma"/>
          <w:szCs w:val="18"/>
          <w:u w:val="single"/>
          <w:lang w:val="nl-NL"/>
        </w:rPr>
        <w:t>Toegewezen Jaarlijkse Verplichting</w:t>
      </w:r>
      <w:r w:rsidRPr="00A36EAF">
        <w:rPr>
          <w:rFonts w:cs="Tahoma"/>
          <w:szCs w:val="18"/>
          <w:lang w:val="nl-NL"/>
        </w:rPr>
        <w:t xml:space="preserve"> betekent het gedeelte van de Monetaire Verplichting dat jaarlijks wordt toegewezen tijdens de looptijd van de Enrollment. Voor een eenjarig abonnement is de Toegewezen Jaarlijkse Verplichting gelijk aan de Monetaire Verplichting.</w:t>
      </w:r>
    </w:p>
    <w:p w:rsidR="00BD1A6A" w:rsidRPr="00A36EAF" w:rsidRDefault="00BD1A6A">
      <w:pPr>
        <w:rPr>
          <w:rFonts w:cs="Tahoma"/>
          <w:lang w:val="nl-NL"/>
        </w:rPr>
      </w:pPr>
    </w:p>
    <w:p w:rsidR="006A5DAE" w:rsidRPr="00A36EAF" w:rsidRDefault="006A5DAE" w:rsidP="005242EC">
      <w:pPr>
        <w:spacing w:after="60"/>
        <w:outlineLvl w:val="1"/>
        <w:rPr>
          <w:rFonts w:cs="Tahoma"/>
          <w:lang w:val="nl-NL"/>
        </w:rPr>
      </w:pPr>
      <w:r w:rsidRPr="00A36EAF">
        <w:rPr>
          <w:rFonts w:cs="Tahoma"/>
          <w:b/>
          <w:szCs w:val="18"/>
          <w:lang w:val="nl-NL"/>
        </w:rPr>
        <w:t>Looptijd van het abonnement</w:t>
      </w:r>
    </w:p>
    <w:p w:rsidR="006A5DAE" w:rsidRPr="00A36EAF" w:rsidRDefault="006A5DAE" w:rsidP="006A5DAE">
      <w:pPr>
        <w:outlineLvl w:val="1"/>
        <w:rPr>
          <w:rFonts w:cs="Tahoma"/>
          <w:lang w:val="nl-NL"/>
        </w:rPr>
      </w:pPr>
      <w:r w:rsidRPr="00A36EAF">
        <w:rPr>
          <w:rFonts w:cs="Tahoma"/>
          <w:szCs w:val="18"/>
          <w:lang w:val="nl-NL"/>
        </w:rPr>
        <w:t xml:space="preserve">Voor Windows Azure Services kunnen klanten kiezen voor een eenjarig abonnement of een abonnement dat eindigt op de datum waarop de enrollment van de klant afloopt (“samenvallend”). </w:t>
      </w:r>
      <w:r w:rsidRPr="00A36EAF">
        <w:rPr>
          <w:rFonts w:cs="Tahoma"/>
          <w:lang w:val="nl-NL"/>
        </w:rPr>
        <w:t>Klanten die kiezen voor de eenjarige optie moeten ten minste 12 maanden resterend hebben in de looptijd van de enrollment en klanten die kiezen voor de samenvallende optie moeten ten minste twee maanden resterend hebben in de looptijd van de enrollment</w:t>
      </w:r>
      <w:r w:rsidRPr="00A36EAF">
        <w:rPr>
          <w:rFonts w:cs="Tahoma"/>
          <w:szCs w:val="18"/>
          <w:lang w:val="nl-NL"/>
        </w:rPr>
        <w:t>.</w:t>
      </w:r>
    </w:p>
    <w:p w:rsidR="006A5DAE" w:rsidRPr="00A36EAF" w:rsidRDefault="006A5DAE" w:rsidP="006A5DAE">
      <w:pPr>
        <w:rPr>
          <w:rFonts w:cs="Tahoma"/>
          <w:lang w:val="nl-NL"/>
        </w:rPr>
      </w:pPr>
    </w:p>
    <w:p w:rsidR="006A5DAE" w:rsidRPr="00A36EAF" w:rsidRDefault="005242EC" w:rsidP="005242EC">
      <w:pPr>
        <w:spacing w:after="60"/>
        <w:outlineLvl w:val="1"/>
        <w:rPr>
          <w:rFonts w:cs="Tahoma"/>
          <w:lang w:val="nl-NL"/>
        </w:rPr>
      </w:pPr>
      <w:r w:rsidRPr="00A36EAF">
        <w:rPr>
          <w:rFonts w:cs="Tahoma"/>
          <w:b/>
          <w:szCs w:val="18"/>
          <w:lang w:val="nl-NL"/>
        </w:rPr>
        <w:t>Monetaire Verplichting</w:t>
      </w:r>
    </w:p>
    <w:p w:rsidR="006A5DAE" w:rsidRPr="00A36EAF" w:rsidRDefault="006A5DAE" w:rsidP="0092788B">
      <w:pPr>
        <w:outlineLvl w:val="1"/>
        <w:rPr>
          <w:rFonts w:cs="Tahoma"/>
          <w:lang w:val="nl-NL"/>
        </w:rPr>
      </w:pPr>
      <w:r w:rsidRPr="00A36EAF">
        <w:rPr>
          <w:rFonts w:cs="Tahoma"/>
          <w:szCs w:val="18"/>
          <w:lang w:val="nl-NL"/>
        </w:rPr>
        <w:t>De eerste bestelling van klanten moet een Monetaire Verplichting omvatten en kan op elk gewenst moment vóór de</w:t>
      </w:r>
      <w:r w:rsidR="0092788B" w:rsidRPr="00A36EAF">
        <w:rPr>
          <w:rFonts w:cs="Tahoma"/>
          <w:szCs w:val="18"/>
          <w:lang w:val="nl-NL"/>
        </w:rPr>
        <w:t> </w:t>
      </w:r>
      <w:r w:rsidRPr="00A36EAF">
        <w:rPr>
          <w:rFonts w:cs="Tahoma"/>
          <w:szCs w:val="18"/>
          <w:lang w:val="nl-NL"/>
        </w:rPr>
        <w:t>laatste maand van de looptijd van de enrollment worden geplaatst. De Monetaire Verplichting in het eenjarige abonnement wordt pro rata vastgesteld tijdens de volgende 12 maanden. De Monetaire Verplichting in het samenvallende abonnement wordt proportioneel toegewezen tijdens de looptijd van de enrollment.</w:t>
      </w:r>
    </w:p>
    <w:p w:rsidR="006A5DAE" w:rsidRPr="00A36EAF" w:rsidRDefault="006A5DAE" w:rsidP="006A5DAE">
      <w:pPr>
        <w:outlineLvl w:val="1"/>
        <w:rPr>
          <w:rFonts w:cs="Tahoma"/>
          <w:lang w:val="nl-NL"/>
        </w:rPr>
      </w:pPr>
    </w:p>
    <w:p w:rsidR="006A5DAE" w:rsidRPr="00A36EAF" w:rsidRDefault="006A5DAE" w:rsidP="006A5DAE">
      <w:pPr>
        <w:rPr>
          <w:rFonts w:cs="Tahoma"/>
          <w:lang w:val="nl-NL"/>
        </w:rPr>
      </w:pPr>
      <w:r w:rsidRPr="00A36EAF">
        <w:rPr>
          <w:rFonts w:cs="Tahoma"/>
          <w:lang w:val="nl-NL"/>
        </w:rPr>
        <w:t>Klanten kunnen de Monetaire Verplichting op elk gewenst moment verhogen door additionele bestellingen te plaatsen.</w:t>
      </w:r>
      <w:r w:rsidR="004B5C61" w:rsidRPr="00A36EAF">
        <w:rPr>
          <w:rFonts w:cs="Tahoma"/>
          <w:lang w:val="nl-NL"/>
        </w:rPr>
        <w:t xml:space="preserve"> </w:t>
      </w:r>
      <w:r w:rsidRPr="00A36EAF">
        <w:rPr>
          <w:rFonts w:cs="Tahoma"/>
          <w:lang w:val="nl-NL"/>
        </w:rPr>
        <w:t xml:space="preserve">Additionele bestellingen worden toegevoegd aan de huidige Toegewezen Jaarlijkse Verplichting en zijn beschikbaar voor gebruik op de eerste dag van de maand nadat Microsoft deze bestelling heeft verwerkt. Voor het </w:t>
      </w:r>
      <w:r w:rsidRPr="00A36EAF">
        <w:rPr>
          <w:rFonts w:cs="Tahoma"/>
          <w:szCs w:val="18"/>
          <w:lang w:val="nl-NL"/>
        </w:rPr>
        <w:t>samenvallende abonnement</w:t>
      </w:r>
      <w:r w:rsidRPr="00A36EAF">
        <w:rPr>
          <w:rFonts w:cs="Tahoma"/>
          <w:lang w:val="nl-NL"/>
        </w:rPr>
        <w:t xml:space="preserve"> worden de toekomstige Toegewezen Jaarlijkse Verplichtingen van de klant verhoogd met het bedrag van de additionele bestelling, vermenigvuldigd met twaalf en gedeeld door het aantal resterende volledige maanden in het jaar waarin de additionele bestelling is geplaatst.</w:t>
      </w:r>
    </w:p>
    <w:p w:rsidR="006A5DAE" w:rsidRPr="00A36EAF" w:rsidRDefault="006A5DAE" w:rsidP="006A5DAE">
      <w:pPr>
        <w:rPr>
          <w:rFonts w:cs="Tahoma"/>
          <w:lang w:val="nl-NL"/>
        </w:rPr>
      </w:pPr>
    </w:p>
    <w:p w:rsidR="006A5DAE" w:rsidRPr="00A36EAF" w:rsidRDefault="006A5DAE" w:rsidP="0092788B">
      <w:pPr>
        <w:outlineLvl w:val="1"/>
        <w:rPr>
          <w:rFonts w:cs="Tahoma"/>
          <w:lang w:val="nl-NL"/>
        </w:rPr>
      </w:pPr>
      <w:r w:rsidRPr="00A36EAF">
        <w:rPr>
          <w:rFonts w:cs="Tahoma"/>
          <w:szCs w:val="18"/>
          <w:lang w:val="nl-NL"/>
        </w:rPr>
        <w:t xml:space="preserve">Klanten moeten de </w:t>
      </w:r>
      <w:r w:rsidRPr="00A36EAF">
        <w:rPr>
          <w:rFonts w:cs="Tahoma"/>
          <w:lang w:val="nl-NL"/>
        </w:rPr>
        <w:t>Toegewezen Jaarlijkse Verplichting</w:t>
      </w:r>
      <w:r w:rsidRPr="00A36EAF">
        <w:rPr>
          <w:rFonts w:cs="Tahoma"/>
          <w:szCs w:val="18"/>
          <w:lang w:val="nl-NL"/>
        </w:rPr>
        <w:t xml:space="preserve"> gebruiken voor de laatste dag van de 12</w:t>
      </w:r>
      <w:r w:rsidRPr="00A36EAF">
        <w:rPr>
          <w:rFonts w:cs="Tahoma"/>
          <w:szCs w:val="18"/>
          <w:vertAlign w:val="superscript"/>
          <w:lang w:val="nl-NL"/>
        </w:rPr>
        <w:t>e</w:t>
      </w:r>
      <w:r w:rsidRPr="00A36EAF">
        <w:rPr>
          <w:rFonts w:cs="Tahoma"/>
          <w:szCs w:val="18"/>
          <w:lang w:val="nl-NL"/>
        </w:rPr>
        <w:t xml:space="preserve"> maand volgend op</w:t>
      </w:r>
      <w:r w:rsidR="0092788B" w:rsidRPr="00A36EAF">
        <w:rPr>
          <w:rFonts w:cs="Tahoma"/>
          <w:szCs w:val="18"/>
          <w:lang w:val="nl-NL"/>
        </w:rPr>
        <w:t> </w:t>
      </w:r>
      <w:r w:rsidRPr="00A36EAF">
        <w:rPr>
          <w:rFonts w:cs="Tahoma"/>
          <w:szCs w:val="18"/>
          <w:lang w:val="nl-NL"/>
        </w:rPr>
        <w:t xml:space="preserve">de bestelling voor het eenjarige abonnement en voor de laatste dag van de maand voorafgaand aan de verjaardag van de enrollment voor het samenvallende abonnement. Alle ongebruikte gedeelten van de </w:t>
      </w:r>
      <w:r w:rsidRPr="00A36EAF">
        <w:rPr>
          <w:rFonts w:cs="Tahoma"/>
          <w:lang w:val="nl-NL"/>
        </w:rPr>
        <w:t>Toegewezen</w:t>
      </w:r>
      <w:r w:rsidR="0092788B" w:rsidRPr="00A36EAF">
        <w:rPr>
          <w:rFonts w:cs="Tahoma"/>
          <w:lang w:val="nl-NL"/>
        </w:rPr>
        <w:t> </w:t>
      </w:r>
      <w:r w:rsidRPr="00A36EAF">
        <w:rPr>
          <w:rFonts w:cs="Tahoma"/>
          <w:lang w:val="nl-NL"/>
        </w:rPr>
        <w:t xml:space="preserve">Jaarlijkse Verplichting </w:t>
      </w:r>
      <w:r w:rsidRPr="00A36EAF">
        <w:rPr>
          <w:rFonts w:cs="Tahoma"/>
          <w:szCs w:val="18"/>
          <w:lang w:val="nl-NL"/>
        </w:rPr>
        <w:t xml:space="preserve">kunnen </w:t>
      </w:r>
      <w:r w:rsidRPr="00A36EAF">
        <w:rPr>
          <w:rFonts w:cs="Tahoma"/>
          <w:lang w:val="nl-NL"/>
        </w:rPr>
        <w:t>niet worden meegenomen</w:t>
      </w:r>
      <w:r w:rsidRPr="00A36EAF">
        <w:rPr>
          <w:rFonts w:cs="Tahoma"/>
          <w:szCs w:val="18"/>
          <w:lang w:val="nl-NL"/>
        </w:rPr>
        <w:t xml:space="preserve"> en komen te vervallen. </w:t>
      </w:r>
    </w:p>
    <w:p w:rsidR="006A5DAE" w:rsidRPr="00A36EAF" w:rsidRDefault="006A5DAE" w:rsidP="006A5DAE">
      <w:pPr>
        <w:rPr>
          <w:rFonts w:cs="Tahoma"/>
          <w:lang w:val="nl-NL"/>
        </w:rPr>
      </w:pPr>
    </w:p>
    <w:p w:rsidR="006A5DAE" w:rsidRPr="00A36EAF" w:rsidRDefault="005242EC" w:rsidP="005242EC">
      <w:pPr>
        <w:spacing w:after="60"/>
        <w:outlineLvl w:val="1"/>
        <w:rPr>
          <w:rFonts w:cs="Tahoma"/>
          <w:lang w:val="nl-NL"/>
        </w:rPr>
      </w:pPr>
      <w:r w:rsidRPr="00A36EAF">
        <w:rPr>
          <w:rFonts w:cs="Tahoma"/>
          <w:b/>
          <w:szCs w:val="18"/>
          <w:lang w:val="nl-NL"/>
        </w:rPr>
        <w:t xml:space="preserve">Betaling en vergoedingen </w:t>
      </w:r>
    </w:p>
    <w:p w:rsidR="006A5DAE" w:rsidRPr="00A36EAF" w:rsidRDefault="006A5DAE" w:rsidP="006A5DAE">
      <w:pPr>
        <w:rPr>
          <w:rFonts w:cs="Tahoma"/>
          <w:lang w:val="nl-NL"/>
        </w:rPr>
      </w:pPr>
      <w:r w:rsidRPr="00A36EAF">
        <w:rPr>
          <w:rFonts w:cs="Tahoma"/>
          <w:lang w:val="nl-NL"/>
        </w:rPr>
        <w:t xml:space="preserve">Voor het eenjarige abonnement worden bestellingen direct gefactureerd aan klanten of hun resellers. Voor het </w:t>
      </w:r>
      <w:r w:rsidRPr="00A36EAF">
        <w:rPr>
          <w:rFonts w:cs="Tahoma"/>
          <w:szCs w:val="18"/>
          <w:lang w:val="nl-NL"/>
        </w:rPr>
        <w:t xml:space="preserve">samenvallende abonnement wordt de </w:t>
      </w:r>
      <w:r w:rsidRPr="00A36EAF">
        <w:rPr>
          <w:rFonts w:cs="Tahoma"/>
          <w:lang w:val="nl-NL"/>
        </w:rPr>
        <w:t>eerste Toegewezen Jaarlijkse Verplichting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rsidR="006A5DAE" w:rsidRPr="00A36EAF" w:rsidRDefault="006A5DAE" w:rsidP="006A5DAE">
      <w:pPr>
        <w:rPr>
          <w:rFonts w:cs="Tahoma"/>
          <w:lang w:val="nl-NL"/>
        </w:rPr>
      </w:pPr>
    </w:p>
    <w:p w:rsidR="006A5DAE" w:rsidRPr="00A36EAF" w:rsidRDefault="006A5DAE" w:rsidP="006A5DAE">
      <w:pPr>
        <w:rPr>
          <w:rFonts w:cs="Tahoma"/>
          <w:lang w:val="nl-NL"/>
        </w:rPr>
      </w:pPr>
      <w:r w:rsidRPr="00A36EAF">
        <w:rPr>
          <w:rFonts w:cs="Tahoma"/>
          <w:lang w:val="nl-NL"/>
        </w:rPr>
        <w:t>Elke maand brengt Microsoft de monetaire waarde van het gebruik van Windows Azure Services door de klant in mindering op de Toegewezen Jaarlijkse Verplichting. Wanneer het saldo voor de Toegewezen Jaarlijkse Verplichting is verbruikt, wordt al het additionele gebruik voor die maand en de resterende maanden voor het eenjarige abonnement of alle resterende maanden in het huidige jaar van de enrollment voor het samenvallende abonnement gefactureerd tegen Consumptietarieven. Als een klant kiest voor het eenjarige abonnement, wordt al het gebruik tegen Consumptietarieven gefactureerd aan de klant of zijn of haar reseller aan het einde van elk kwartaal van de enrollment en aan het einde van de looptijd van het abonnement. Als een klant kiest voor het samenvallende abonnement, wordt al het gebruik tegen Consumptietarieven gefactureerd aan de klant of zijn of haar reseller aan het einde van elk kwartaal van de enrollment.</w:t>
      </w:r>
      <w:r w:rsidR="004B5C61" w:rsidRPr="00A36EAF">
        <w:rPr>
          <w:rFonts w:cs="Tahoma"/>
          <w:lang w:val="nl-NL"/>
        </w:rPr>
        <w:t xml:space="preserve"> </w:t>
      </w:r>
    </w:p>
    <w:p w:rsidR="006A5DAE" w:rsidRPr="00A36EAF" w:rsidRDefault="006A5DAE" w:rsidP="006A5DAE">
      <w:pPr>
        <w:rPr>
          <w:rFonts w:cs="Tahoma"/>
          <w:lang w:val="nl-NL"/>
        </w:rPr>
      </w:pPr>
    </w:p>
    <w:p w:rsidR="006A5DAE" w:rsidRPr="00A36EAF" w:rsidRDefault="006A5DAE" w:rsidP="0092788B">
      <w:pPr>
        <w:rPr>
          <w:rFonts w:cs="Tahoma"/>
          <w:lang w:val="nl-NL"/>
        </w:rPr>
      </w:pPr>
      <w:r w:rsidRPr="00A36EAF">
        <w:rPr>
          <w:rFonts w:cs="Tahoma"/>
          <w:lang w:val="nl-NL"/>
        </w:rPr>
        <w:t>Al het gebruik van de Windows Azure Services na het aflopen of beëindigen van de looptijd van het abonnement van</w:t>
      </w:r>
      <w:r w:rsidR="0092788B" w:rsidRPr="00A36EAF">
        <w:rPr>
          <w:rFonts w:cs="Tahoma"/>
          <w:lang w:val="nl-NL"/>
        </w:rPr>
        <w:t> </w:t>
      </w:r>
      <w:r w:rsidRPr="00A36EAF">
        <w:rPr>
          <w:rFonts w:cs="Tahoma"/>
          <w:lang w:val="nl-NL"/>
        </w:rPr>
        <w:t>een klant, wordt per kwartaal aan de klant of zijn of haar reseller tegen Consumptietarieven gefactureerd.</w:t>
      </w:r>
    </w:p>
    <w:p w:rsidR="006A5DAE" w:rsidRDefault="006A5DAE" w:rsidP="006A5DAE">
      <w:pPr>
        <w:rPr>
          <w:rFonts w:cs="Tahoma"/>
          <w:lang w:val="nl-NL"/>
        </w:rPr>
      </w:pPr>
    </w:p>
    <w:p w:rsidR="004B406F" w:rsidRDefault="004B406F" w:rsidP="006A5DAE">
      <w:pPr>
        <w:rPr>
          <w:rFonts w:cs="Tahoma"/>
          <w:lang w:val="nl-NL"/>
        </w:rPr>
      </w:pPr>
    </w:p>
    <w:p w:rsidR="004B406F" w:rsidRPr="00A36EAF" w:rsidRDefault="004B406F" w:rsidP="006A5DAE">
      <w:pPr>
        <w:rPr>
          <w:rFonts w:cs="Tahoma"/>
          <w:lang w:val="nl-NL"/>
        </w:rPr>
      </w:pPr>
    </w:p>
    <w:p w:rsidR="006A5DAE" w:rsidRPr="00A36EAF" w:rsidRDefault="006A5DAE" w:rsidP="0092788B">
      <w:pPr>
        <w:rPr>
          <w:rFonts w:cs="Tahoma"/>
          <w:lang w:val="nl-NL"/>
        </w:rPr>
      </w:pPr>
      <w:r w:rsidRPr="00A36EAF">
        <w:rPr>
          <w:rFonts w:cs="Tahoma"/>
          <w:lang w:val="nl-NL"/>
        </w:rPr>
        <w:lastRenderedPageBreak/>
        <w:t>Microsoft kan de prijzen voor individuele Windows Azure Services verlagen tijdens de looptijd van de enrollment van</w:t>
      </w:r>
      <w:r w:rsidR="0092788B" w:rsidRPr="00A36EAF">
        <w:rPr>
          <w:rFonts w:cs="Tahoma"/>
          <w:lang w:val="nl-NL"/>
        </w:rPr>
        <w:t> </w:t>
      </w:r>
      <w:r w:rsidRPr="00A36EAF">
        <w:rPr>
          <w:rFonts w:cs="Tahoma"/>
          <w:lang w:val="nl-NL"/>
        </w:rPr>
        <w:t>een klant.</w:t>
      </w:r>
      <w:r w:rsidR="004B5C61" w:rsidRPr="00A36EAF">
        <w:rPr>
          <w:rFonts w:cs="Tahoma"/>
          <w:lang w:val="nl-NL"/>
        </w:rPr>
        <w:t xml:space="preserve"> </w:t>
      </w:r>
      <w:r w:rsidRPr="00A36EAF">
        <w:rPr>
          <w:rFonts w:cs="Tahoma"/>
          <w:lang w:val="nl-NL"/>
        </w:rPr>
        <w:t>Voor klanten die Windows Azure Services rechtstreeks van Microsoft verkrijgen, kan de Customer Price</w:t>
      </w:r>
      <w:r w:rsidR="0092788B" w:rsidRPr="00A36EAF">
        <w:rPr>
          <w:rFonts w:cs="Tahoma"/>
          <w:lang w:val="nl-NL"/>
        </w:rPr>
        <w:t> </w:t>
      </w:r>
      <w:r w:rsidRPr="00A36EAF">
        <w:rPr>
          <w:rFonts w:cs="Tahoma"/>
          <w:lang w:val="nl-NL"/>
        </w:rPr>
        <w:t>Sheet een hogere prijs aangeven dat de huidige prijs op dat moment. Microsoft biedt de lagere prijzen aan deze klanten gedurende de periode dat deze van kracht zijn. Microsoft voorziet klanten van een kennisgeving van dergelijke wijzigingen.</w:t>
      </w:r>
    </w:p>
    <w:p w:rsidR="0092788B" w:rsidRPr="00A36EAF" w:rsidRDefault="0092788B" w:rsidP="006A5DAE">
      <w:pPr>
        <w:rPr>
          <w:rFonts w:cs="Tahoma"/>
          <w:lang w:val="nl-NL"/>
        </w:rPr>
      </w:pPr>
    </w:p>
    <w:p w:rsidR="006A5DAE" w:rsidRPr="00A36EAF" w:rsidRDefault="006A5DAE" w:rsidP="006A5DAE">
      <w:pPr>
        <w:rPr>
          <w:rFonts w:cs="Tahoma"/>
          <w:lang w:val="nl-NL"/>
        </w:rPr>
      </w:pPr>
      <w:r w:rsidRPr="00A36EAF">
        <w:rPr>
          <w:rFonts w:cs="Tahoma"/>
          <w:szCs w:val="18"/>
          <w:lang w:val="nl-NL"/>
        </w:rPr>
        <w:t>Bij abonnementen die worden afgesloten via een reseller, worden de prijs en betalingsvoorwaarden voor het abonnement vastgesteld in een overeenkomst tussen de klant en de reseller.</w:t>
      </w:r>
      <w:r w:rsidR="004B5C61" w:rsidRPr="00A36EAF">
        <w:rPr>
          <w:rFonts w:cs="Tahoma"/>
          <w:szCs w:val="18"/>
          <w:lang w:val="nl-NL"/>
        </w:rPr>
        <w:t xml:space="preserve"> </w:t>
      </w:r>
      <w:r w:rsidRPr="00A36EAF">
        <w:rPr>
          <w:rFonts w:cs="Tahoma"/>
          <w:szCs w:val="18"/>
          <w:lang w:val="nl-NL"/>
        </w:rPr>
        <w:t xml:space="preserve">De </w:t>
      </w:r>
      <w:r w:rsidRPr="00A36EAF">
        <w:rPr>
          <w:rFonts w:cs="Tahoma"/>
          <w:iCs/>
          <w:lang w:val="nl-NL"/>
        </w:rPr>
        <w:t>reseller van een klant biedt aanvullende informatie met betrekking tot het bestelproces van Windows Azure Services.</w:t>
      </w:r>
      <w:r w:rsidR="004B5C61" w:rsidRPr="00A36EAF">
        <w:rPr>
          <w:rFonts w:cs="Tahoma"/>
          <w:iCs/>
          <w:lang w:val="nl-NL"/>
        </w:rPr>
        <w:t xml:space="preserve"> </w:t>
      </w:r>
      <w:r w:rsidRPr="00A36EAF">
        <w:rPr>
          <w:rFonts w:cs="Tahoma"/>
          <w:iCs/>
          <w:lang w:val="nl-NL"/>
        </w:rPr>
        <w:t xml:space="preserve">Er geldt een afzonderlijke overeenkomst tussen de klant en zijn of haar reseller voor de prijzen en factureringsvoorwaarden voor alle Windows Azure Services. </w:t>
      </w:r>
      <w:r w:rsidRPr="00A36EAF">
        <w:rPr>
          <w:rFonts w:cs="Tahoma"/>
          <w:lang w:val="nl-NL"/>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rsidR="00BD1A6A" w:rsidRPr="00A36EAF" w:rsidRDefault="00BD1A6A">
      <w:pPr>
        <w:rPr>
          <w:rFonts w:cs="Tahoma"/>
          <w:lang w:val="nl-NL"/>
        </w:rPr>
      </w:pPr>
    </w:p>
    <w:p w:rsidR="00776E3B" w:rsidRPr="00A36EAF" w:rsidRDefault="005242EC" w:rsidP="005242EC">
      <w:pPr>
        <w:spacing w:after="60"/>
        <w:outlineLvl w:val="1"/>
        <w:rPr>
          <w:rFonts w:cs="Tahoma"/>
          <w:lang w:val="nl-NL"/>
        </w:rPr>
      </w:pPr>
      <w:r w:rsidRPr="00A36EAF">
        <w:rPr>
          <w:rFonts w:cs="Tahoma"/>
          <w:b/>
          <w:sz w:val="20"/>
          <w:szCs w:val="18"/>
          <w:lang w:val="nl-NL"/>
        </w:rPr>
        <w:t>Windows Azure Verplichtingstarieven</w:t>
      </w:r>
    </w:p>
    <w:p w:rsidR="00776E3B" w:rsidRPr="00A36EAF" w:rsidRDefault="006A5DAE" w:rsidP="00776E3B">
      <w:pPr>
        <w:outlineLvl w:val="1"/>
        <w:rPr>
          <w:rFonts w:cs="Tahoma"/>
          <w:lang w:val="nl-NL"/>
        </w:rPr>
      </w:pPr>
      <w:r w:rsidRPr="00A36EAF">
        <w:rPr>
          <w:rFonts w:cs="Tahoma"/>
          <w:szCs w:val="18"/>
          <w:lang w:val="nl-NL"/>
        </w:rPr>
        <w:t xml:space="preserve">De Verplichtingstarieven voor Windows Azure Services voor de klant zijn gebaseerd op zijn of haar Monetaire Verplichtingsschijf voor Windows Azure en het prijsniveau van de enrollment. De Monetaire Verplichtingsschijf voor Windows Azure wordt bepaald door het jaarlijkse bedrag voor Monetaire Verplichting voor Windows Azure van de klant (d.w.z. het totale geldbedrag waartoe de klant zich jaarlijks verplicht gedurende de looptijd van zijn of haar Windows Azure-abonnement). Dit bedrag komt overeen met de korting die in de tabel hieronder staat aangegeven (uitgedrukt in een kortingspercentage van de Consumptie-/Overschrijdingstarieven voor Windows Azure). </w:t>
      </w:r>
    </w:p>
    <w:p w:rsidR="00776E3B" w:rsidRPr="00A36EAF" w:rsidRDefault="00776E3B" w:rsidP="00776E3B">
      <w:pPr>
        <w:ind w:left="720"/>
        <w:outlineLvl w:val="1"/>
        <w:rPr>
          <w:rFonts w:cs="Tahoma"/>
          <w:lang w:val="nl-NL"/>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A36EAF"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A36EAF" w:rsidRDefault="00776E3B" w:rsidP="0044720D">
            <w:pPr>
              <w:jc w:val="center"/>
              <w:rPr>
                <w:rFonts w:eastAsia="Times New Roman" w:cs="Tahoma"/>
                <w:b/>
                <w:bCs/>
                <w:szCs w:val="18"/>
                <w:lang w:val="nl-NL"/>
              </w:rPr>
            </w:pPr>
            <w:r w:rsidRPr="00A36EAF">
              <w:rPr>
                <w:rFonts w:cs="Tahoma"/>
                <w:b/>
                <w:bCs/>
                <w:szCs w:val="18"/>
                <w:lang w:val="nl-NL"/>
              </w:rPr>
              <w:t>Windows Azure Monetaire Verplichtingsschijven</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A36EAF" w:rsidRDefault="00776E3B" w:rsidP="0044720D">
            <w:pPr>
              <w:jc w:val="center"/>
              <w:rPr>
                <w:rFonts w:eastAsia="Times New Roman" w:cs="Tahoma"/>
                <w:b/>
                <w:bCs/>
                <w:szCs w:val="18"/>
                <w:lang w:val="nl-NL"/>
              </w:rPr>
            </w:pPr>
            <w:r w:rsidRPr="00A36EAF">
              <w:rPr>
                <w:rFonts w:eastAsia="Times New Roman" w:cs="Tahoma"/>
                <w:b/>
                <w:bCs/>
                <w:szCs w:val="18"/>
                <w:lang w:val="nl-NL"/>
              </w:rPr>
              <w:t>Aantal Units in Jaarlijkse Monetaire Verplichting voor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A36EAF" w:rsidRDefault="00776E3B" w:rsidP="0044720D">
            <w:pPr>
              <w:jc w:val="center"/>
              <w:rPr>
                <w:rFonts w:eastAsia="Times New Roman" w:cs="Tahoma"/>
                <w:b/>
                <w:bCs/>
                <w:szCs w:val="18"/>
                <w:lang w:val="nl-NL"/>
              </w:rPr>
            </w:pPr>
            <w:r w:rsidRPr="00A36EAF">
              <w:rPr>
                <w:rFonts w:cs="Tahoma"/>
                <w:b/>
                <w:bCs/>
                <w:szCs w:val="18"/>
                <w:lang w:val="nl-NL"/>
              </w:rPr>
              <w:t>Korting op Consumptietarieven</w:t>
            </w:r>
          </w:p>
        </w:tc>
      </w:tr>
      <w:tr w:rsidR="00776E3B" w:rsidRPr="00A36EAF"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36EAF" w:rsidRDefault="00776E3B" w:rsidP="0044720D">
            <w:pPr>
              <w:spacing w:before="100" w:beforeAutospacing="1" w:after="100" w:afterAutospacing="1"/>
              <w:ind w:right="259"/>
              <w:jc w:val="center"/>
              <w:rPr>
                <w:rFonts w:eastAsia="Times New Roman" w:cs="Tahoma"/>
                <w:szCs w:val="18"/>
                <w:lang w:val="nl-NL"/>
              </w:rPr>
            </w:pPr>
            <w:r w:rsidRPr="00A36EAF">
              <w:rPr>
                <w:rFonts w:eastAsia="Times New Roman" w:cs="Tahoma"/>
                <w:szCs w:val="18"/>
                <w:lang w:val="nl-NL"/>
              </w:rPr>
              <w:t>Schijf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36EAF" w:rsidRDefault="00776E3B" w:rsidP="0044720D">
            <w:pPr>
              <w:spacing w:before="100" w:beforeAutospacing="1" w:after="100" w:afterAutospacing="1"/>
              <w:ind w:right="180"/>
              <w:jc w:val="center"/>
              <w:rPr>
                <w:rFonts w:eastAsia="Times New Roman" w:cs="Tahoma"/>
                <w:szCs w:val="18"/>
                <w:lang w:val="nl-NL"/>
              </w:rPr>
            </w:pPr>
            <w:r w:rsidRPr="00A36EAF">
              <w:rPr>
                <w:rFonts w:eastAsia="Times New Roman" w:cs="Tahoma"/>
                <w:szCs w:val="18"/>
                <w:lang w:val="nl-NL"/>
              </w:rPr>
              <w:t>Tot 1799 Units</w:t>
            </w:r>
          </w:p>
        </w:tc>
        <w:tc>
          <w:tcPr>
            <w:tcW w:w="2082" w:type="dxa"/>
            <w:tcBorders>
              <w:top w:val="single" w:sz="8" w:space="0" w:color="auto"/>
              <w:left w:val="single" w:sz="8" w:space="0" w:color="auto"/>
              <w:bottom w:val="single" w:sz="8" w:space="0" w:color="auto"/>
              <w:right w:val="single" w:sz="8" w:space="0" w:color="auto"/>
            </w:tcBorders>
            <w:hideMark/>
          </w:tcPr>
          <w:p w:rsidR="00776E3B" w:rsidRPr="00A36EAF" w:rsidRDefault="00776E3B" w:rsidP="0044720D">
            <w:pPr>
              <w:spacing w:before="100" w:beforeAutospacing="1" w:after="100" w:afterAutospacing="1"/>
              <w:ind w:right="180"/>
              <w:jc w:val="center"/>
              <w:rPr>
                <w:rFonts w:eastAsia="Times New Roman" w:cs="Tahoma"/>
                <w:szCs w:val="18"/>
                <w:lang w:val="nl-NL"/>
              </w:rPr>
            </w:pPr>
            <w:r w:rsidRPr="00A36EAF">
              <w:rPr>
                <w:rFonts w:eastAsia="Times New Roman" w:cs="Tahoma"/>
                <w:szCs w:val="18"/>
                <w:lang w:val="nl-NL"/>
              </w:rPr>
              <w:t>23%</w:t>
            </w:r>
          </w:p>
        </w:tc>
      </w:tr>
      <w:tr w:rsidR="00776E3B" w:rsidRPr="00A36EAF"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36EAF" w:rsidRDefault="00776E3B" w:rsidP="0044720D">
            <w:pPr>
              <w:spacing w:before="100" w:beforeAutospacing="1" w:after="100" w:afterAutospacing="1"/>
              <w:ind w:right="259"/>
              <w:jc w:val="center"/>
              <w:rPr>
                <w:rFonts w:eastAsia="Times New Roman" w:cs="Tahoma"/>
                <w:szCs w:val="18"/>
                <w:lang w:val="nl-NL"/>
              </w:rPr>
            </w:pPr>
            <w:r w:rsidRPr="00A36EAF">
              <w:rPr>
                <w:rFonts w:eastAsia="Times New Roman" w:cs="Tahoma"/>
                <w:szCs w:val="18"/>
                <w:lang w:val="nl-NL"/>
              </w:rPr>
              <w:t>Schijf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36EAF" w:rsidRDefault="00776E3B" w:rsidP="0044720D">
            <w:pPr>
              <w:spacing w:before="100" w:beforeAutospacing="1" w:after="100" w:afterAutospacing="1"/>
              <w:ind w:right="180"/>
              <w:jc w:val="center"/>
              <w:rPr>
                <w:rFonts w:eastAsia="Times New Roman" w:cs="Tahoma"/>
                <w:szCs w:val="18"/>
                <w:lang w:val="nl-NL"/>
              </w:rPr>
            </w:pPr>
            <w:r w:rsidRPr="00A36EAF">
              <w:rPr>
                <w:rFonts w:eastAsia="Times New Roman" w:cs="Tahoma"/>
                <w:szCs w:val="18"/>
                <w:lang w:val="nl-NL"/>
              </w:rPr>
              <w:t>1800 – 4799 Units</w:t>
            </w:r>
          </w:p>
        </w:tc>
        <w:tc>
          <w:tcPr>
            <w:tcW w:w="2082" w:type="dxa"/>
            <w:tcBorders>
              <w:top w:val="single" w:sz="8" w:space="0" w:color="auto"/>
              <w:left w:val="single" w:sz="8" w:space="0" w:color="auto"/>
              <w:bottom w:val="single" w:sz="8" w:space="0" w:color="auto"/>
              <w:right w:val="single" w:sz="8" w:space="0" w:color="auto"/>
            </w:tcBorders>
            <w:hideMark/>
          </w:tcPr>
          <w:p w:rsidR="00776E3B" w:rsidRPr="00A36EAF" w:rsidRDefault="00776E3B" w:rsidP="0044720D">
            <w:pPr>
              <w:spacing w:before="100" w:beforeAutospacing="1" w:after="100" w:afterAutospacing="1"/>
              <w:ind w:right="180"/>
              <w:jc w:val="center"/>
              <w:rPr>
                <w:rFonts w:eastAsia="Times New Roman" w:cs="Tahoma"/>
                <w:szCs w:val="18"/>
                <w:lang w:val="nl-NL"/>
              </w:rPr>
            </w:pPr>
            <w:r w:rsidRPr="00A36EAF">
              <w:rPr>
                <w:rFonts w:eastAsia="Times New Roman" w:cs="Tahoma"/>
                <w:szCs w:val="18"/>
                <w:lang w:val="nl-NL"/>
              </w:rPr>
              <w:t>26%</w:t>
            </w:r>
          </w:p>
        </w:tc>
      </w:tr>
      <w:tr w:rsidR="00776E3B" w:rsidRPr="00A36EAF"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36EAF" w:rsidRDefault="00776E3B" w:rsidP="0044720D">
            <w:pPr>
              <w:spacing w:before="100" w:beforeAutospacing="1" w:after="100" w:afterAutospacing="1"/>
              <w:ind w:right="259"/>
              <w:jc w:val="center"/>
              <w:rPr>
                <w:rFonts w:eastAsia="Times New Roman" w:cs="Tahoma"/>
                <w:szCs w:val="18"/>
                <w:lang w:val="nl-NL"/>
              </w:rPr>
            </w:pPr>
            <w:r w:rsidRPr="00A36EAF">
              <w:rPr>
                <w:rFonts w:eastAsia="Times New Roman" w:cs="Tahoma"/>
                <w:szCs w:val="18"/>
                <w:lang w:val="nl-NL"/>
              </w:rPr>
              <w:t>Schijf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36EAF" w:rsidRDefault="00776E3B" w:rsidP="0044720D">
            <w:pPr>
              <w:spacing w:before="100" w:beforeAutospacing="1" w:after="100" w:afterAutospacing="1"/>
              <w:ind w:right="180"/>
              <w:jc w:val="center"/>
              <w:rPr>
                <w:rFonts w:eastAsia="Times New Roman" w:cs="Tahoma"/>
                <w:szCs w:val="18"/>
                <w:lang w:val="nl-NL"/>
              </w:rPr>
            </w:pPr>
            <w:r w:rsidRPr="00A36EAF">
              <w:rPr>
                <w:rFonts w:eastAsia="Times New Roman" w:cs="Tahoma"/>
                <w:szCs w:val="18"/>
                <w:lang w:val="nl-NL"/>
              </w:rPr>
              <w:t>4800 – 11999 Units</w:t>
            </w:r>
          </w:p>
        </w:tc>
        <w:tc>
          <w:tcPr>
            <w:tcW w:w="2082" w:type="dxa"/>
            <w:tcBorders>
              <w:top w:val="single" w:sz="8" w:space="0" w:color="auto"/>
              <w:left w:val="single" w:sz="8" w:space="0" w:color="auto"/>
              <w:bottom w:val="single" w:sz="8" w:space="0" w:color="auto"/>
              <w:right w:val="single" w:sz="8" w:space="0" w:color="auto"/>
            </w:tcBorders>
            <w:hideMark/>
          </w:tcPr>
          <w:p w:rsidR="00776E3B" w:rsidRPr="00A36EAF" w:rsidRDefault="00776E3B" w:rsidP="0044720D">
            <w:pPr>
              <w:spacing w:before="100" w:beforeAutospacing="1" w:after="100" w:afterAutospacing="1"/>
              <w:ind w:right="180"/>
              <w:jc w:val="center"/>
              <w:rPr>
                <w:rFonts w:eastAsia="Times New Roman" w:cs="Tahoma"/>
                <w:szCs w:val="18"/>
                <w:lang w:val="nl-NL"/>
              </w:rPr>
            </w:pPr>
            <w:r w:rsidRPr="00A36EAF">
              <w:rPr>
                <w:rFonts w:eastAsia="Times New Roman" w:cs="Tahoma"/>
                <w:szCs w:val="18"/>
                <w:lang w:val="nl-NL"/>
              </w:rPr>
              <w:t>30%</w:t>
            </w:r>
          </w:p>
        </w:tc>
      </w:tr>
      <w:tr w:rsidR="00776E3B" w:rsidRPr="00A36EAF"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36EAF" w:rsidRDefault="00776E3B" w:rsidP="0044720D">
            <w:pPr>
              <w:spacing w:before="100" w:beforeAutospacing="1" w:after="100" w:afterAutospacing="1"/>
              <w:ind w:right="259"/>
              <w:jc w:val="center"/>
              <w:rPr>
                <w:rFonts w:eastAsia="Times New Roman" w:cs="Tahoma"/>
                <w:szCs w:val="18"/>
                <w:lang w:val="nl-NL"/>
              </w:rPr>
            </w:pPr>
            <w:r w:rsidRPr="00A36EAF">
              <w:rPr>
                <w:rFonts w:eastAsia="Times New Roman" w:cs="Tahoma"/>
                <w:szCs w:val="18"/>
                <w:lang w:val="nl-NL"/>
              </w:rPr>
              <w:t>Schijf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36EAF" w:rsidRDefault="00776E3B" w:rsidP="0044720D">
            <w:pPr>
              <w:spacing w:before="100" w:beforeAutospacing="1" w:after="100" w:afterAutospacing="1"/>
              <w:ind w:right="180"/>
              <w:jc w:val="center"/>
              <w:rPr>
                <w:rFonts w:eastAsia="Times New Roman" w:cs="Tahoma"/>
                <w:szCs w:val="18"/>
                <w:lang w:val="nl-NL"/>
              </w:rPr>
            </w:pPr>
            <w:r w:rsidRPr="00A36EAF">
              <w:rPr>
                <w:rFonts w:eastAsia="Times New Roman" w:cs="Tahoma"/>
                <w:szCs w:val="18"/>
                <w:lang w:val="nl-NL"/>
              </w:rPr>
              <w:t>&gt;12000 Units</w:t>
            </w:r>
          </w:p>
        </w:tc>
        <w:tc>
          <w:tcPr>
            <w:tcW w:w="2082" w:type="dxa"/>
            <w:tcBorders>
              <w:top w:val="single" w:sz="8" w:space="0" w:color="auto"/>
              <w:left w:val="single" w:sz="8" w:space="0" w:color="auto"/>
              <w:bottom w:val="single" w:sz="8" w:space="0" w:color="auto"/>
              <w:right w:val="single" w:sz="8" w:space="0" w:color="auto"/>
            </w:tcBorders>
            <w:hideMark/>
          </w:tcPr>
          <w:p w:rsidR="00776E3B" w:rsidRPr="00A36EAF" w:rsidRDefault="00776E3B" w:rsidP="0044720D">
            <w:pPr>
              <w:spacing w:before="100" w:beforeAutospacing="1" w:after="100" w:afterAutospacing="1"/>
              <w:ind w:right="180"/>
              <w:jc w:val="center"/>
              <w:rPr>
                <w:rFonts w:eastAsia="Times New Roman" w:cs="Tahoma"/>
                <w:szCs w:val="18"/>
                <w:lang w:val="nl-NL"/>
              </w:rPr>
            </w:pPr>
            <w:r w:rsidRPr="00A36EAF">
              <w:rPr>
                <w:rFonts w:eastAsia="Times New Roman" w:cs="Tahoma"/>
                <w:szCs w:val="18"/>
                <w:lang w:val="nl-NL"/>
              </w:rPr>
              <w:t>35%</w:t>
            </w:r>
          </w:p>
        </w:tc>
      </w:tr>
    </w:tbl>
    <w:p w:rsidR="006A5DAE" w:rsidRPr="00A36EAF" w:rsidRDefault="0092788B" w:rsidP="002E57CF">
      <w:pPr>
        <w:ind w:left="1080"/>
        <w:outlineLvl w:val="1"/>
        <w:rPr>
          <w:rFonts w:cs="Tahoma"/>
          <w:lang w:val="nl-NL"/>
        </w:rPr>
      </w:pPr>
      <w:r w:rsidRPr="00A36EAF">
        <w:rPr>
          <w:rFonts w:cs="Tahoma"/>
          <w:i/>
          <w:sz w:val="16"/>
          <w:szCs w:val="18"/>
          <w:lang w:val="nl-NL"/>
        </w:rPr>
        <w:t>*</w:t>
      </w:r>
      <w:r w:rsidR="00AA0329" w:rsidRPr="00A36EAF">
        <w:rPr>
          <w:rFonts w:cs="Tahoma"/>
          <w:i/>
          <w:sz w:val="16"/>
          <w:szCs w:val="18"/>
          <w:lang w:val="nl-NL"/>
        </w:rPr>
        <w:t>Een Unit is een geldbedrag in de toepasselijke valuta</w:t>
      </w:r>
    </w:p>
    <w:p w:rsidR="00776E3B" w:rsidRPr="00A36EAF" w:rsidRDefault="00776E3B" w:rsidP="00776E3B">
      <w:pPr>
        <w:outlineLvl w:val="1"/>
        <w:rPr>
          <w:rFonts w:cs="Tahoma"/>
          <w:lang w:val="nl-NL"/>
        </w:rPr>
      </w:pPr>
    </w:p>
    <w:p w:rsidR="00776E3B" w:rsidRPr="00A36EAF" w:rsidRDefault="00776E3B" w:rsidP="00776E3B">
      <w:pPr>
        <w:outlineLvl w:val="1"/>
        <w:rPr>
          <w:rFonts w:cs="Tahoma"/>
          <w:lang w:val="nl-NL"/>
        </w:rPr>
      </w:pPr>
      <w:r w:rsidRPr="00A36EAF">
        <w:rPr>
          <w:rFonts w:cs="Tahoma"/>
          <w:szCs w:val="18"/>
          <w:lang w:val="nl-NL"/>
        </w:rPr>
        <w:t>Een klant kan op elk gewenst moment gedurende de looptijd van het Windows Azure-abonnement het jaarlijkse bedrag voor de Monetaire Verplichting voor Windows Azure verhogen en in aanmerking komen voor een hogere Schijf.</w:t>
      </w:r>
      <w:r w:rsidR="004B5C61" w:rsidRPr="00A36EAF">
        <w:rPr>
          <w:rFonts w:cs="Tahoma"/>
          <w:szCs w:val="18"/>
          <w:lang w:val="nl-NL"/>
        </w:rPr>
        <w:t xml:space="preserve"> </w:t>
      </w:r>
      <w:r w:rsidRPr="00A36EAF">
        <w:rPr>
          <w:rFonts w:cs="Tahoma"/>
          <w:szCs w:val="18"/>
          <w:lang w:val="nl-NL"/>
        </w:rPr>
        <w:t xml:space="preserve">De nieuwe Verplichtingstarieven zijn van toepassing op het gebruik van Windows Azure Services vanaf de eerste dag van de kalendermaand nadat de klant het aantal licenties in de Jaarlijkse Monetaire Verplichting voor Windows Azure heeft gewijzigd. </w:t>
      </w:r>
    </w:p>
    <w:p w:rsidR="00776E3B" w:rsidRPr="00A36EAF" w:rsidRDefault="00776E3B" w:rsidP="00776E3B">
      <w:pPr>
        <w:outlineLvl w:val="1"/>
        <w:rPr>
          <w:rFonts w:cs="Tahoma"/>
          <w:lang w:val="nl-NL"/>
        </w:rPr>
      </w:pPr>
    </w:p>
    <w:p w:rsidR="00776E3B" w:rsidRPr="00A36EAF" w:rsidRDefault="00776E3B" w:rsidP="005242EC">
      <w:pPr>
        <w:outlineLvl w:val="1"/>
        <w:rPr>
          <w:rFonts w:cs="Tahoma"/>
          <w:lang w:val="nl-NL"/>
        </w:rPr>
      </w:pPr>
      <w:r w:rsidRPr="00A36EAF">
        <w:rPr>
          <w:rFonts w:eastAsia="Times New Roman" w:cs="Tahoma"/>
          <w:szCs w:val="18"/>
          <w:lang w:val="nl-NL"/>
        </w:rPr>
        <w:t xml:space="preserve">De Verplichtingstarieven van Schijf 1 worden vermeld op het Customer Price Sheet. De werkelijke </w:t>
      </w:r>
      <w:r w:rsidRPr="00A36EAF">
        <w:rPr>
          <w:rFonts w:cs="Tahoma"/>
          <w:szCs w:val="18"/>
          <w:lang w:val="nl-NL"/>
        </w:rPr>
        <w:t>Verplichtingstarieven worden weergegeven op de Account-pagina op de Windows Azure Enterprise Portal. Voor Windows Azure Services die worden verkregen via een reseller, worden de prijzen en betalingsvoorwaarden vastgesteld in een overeenkomst tussen een klant en de reseller.</w:t>
      </w:r>
    </w:p>
    <w:p w:rsidR="0067627F" w:rsidRPr="00A36EAF" w:rsidRDefault="0067627F" w:rsidP="00776E3B">
      <w:pPr>
        <w:rPr>
          <w:rFonts w:cs="Tahoma"/>
          <w:lang w:val="nl-NL"/>
        </w:rPr>
      </w:pPr>
    </w:p>
    <w:p w:rsidR="00456002" w:rsidRPr="00A36EAF" w:rsidRDefault="00456002" w:rsidP="00456002">
      <w:pPr>
        <w:pStyle w:val="Heading2"/>
        <w:ind w:left="0"/>
        <w:rPr>
          <w:rFonts w:ascii="Tahoma" w:hAnsi="Tahoma" w:cs="Tahoma"/>
          <w:lang w:val="nl-NL"/>
        </w:rPr>
      </w:pPr>
      <w:bookmarkStart w:id="739" w:name="_Toc328145984"/>
      <w:bookmarkStart w:id="740" w:name="_Toc336338215"/>
      <w:bookmarkStart w:id="741" w:name="_Toc353788110"/>
      <w:r w:rsidRPr="00A36EAF">
        <w:rPr>
          <w:rFonts w:ascii="Tahoma" w:hAnsi="Tahoma" w:cs="Tahoma"/>
          <w:lang w:val="nl-NL"/>
        </w:rPr>
        <w:t>Plaatselijke beschikbaarheid van Online Diensten</w:t>
      </w:r>
      <w:bookmarkEnd w:id="739"/>
      <w:bookmarkEnd w:id="740"/>
      <w:bookmarkEnd w:id="741"/>
      <w:r w:rsidRPr="00A36EAF">
        <w:rPr>
          <w:rFonts w:ascii="Tahoma" w:hAnsi="Tahoma" w:cs="Tahoma"/>
          <w:lang w:val="nl-NL"/>
        </w:rPr>
        <w:t xml:space="preserve"> </w:t>
      </w:r>
    </w:p>
    <w:p w:rsidR="00456002" w:rsidRPr="00A36EAF" w:rsidRDefault="00456002" w:rsidP="00DF28F2">
      <w:pPr>
        <w:outlineLvl w:val="2"/>
        <w:rPr>
          <w:rFonts w:cs="Tahoma"/>
          <w:lang w:val="nl-NL"/>
        </w:rPr>
      </w:pPr>
    </w:p>
    <w:p w:rsidR="0067627F" w:rsidRPr="00A36EAF" w:rsidRDefault="00456002" w:rsidP="0067627F">
      <w:pPr>
        <w:outlineLvl w:val="2"/>
        <w:rPr>
          <w:rFonts w:cs="Tahoma"/>
          <w:lang w:val="nl-NL"/>
        </w:rPr>
      </w:pPr>
      <w:r w:rsidRPr="00A36EAF">
        <w:rPr>
          <w:rFonts w:cs="Tahoma"/>
          <w:szCs w:val="18"/>
          <w:lang w:val="nl-NL"/>
        </w:rPr>
        <w:t xml:space="preserve">Ga naar </w:t>
      </w:r>
      <w:hyperlink r:id="rId24" w:anchor="international" w:history="1">
        <w:r w:rsidRPr="00A36EAF">
          <w:rPr>
            <w:rStyle w:val="Hyperlink"/>
            <w:rFonts w:cs="Tahoma"/>
            <w:lang w:val="nl-NL"/>
          </w:rPr>
          <w:t>http://www.microsoft.com/online/faq.aspx#international</w:t>
        </w:r>
      </w:hyperlink>
      <w:r w:rsidRPr="00A36EAF">
        <w:rPr>
          <w:rFonts w:cs="Tahoma"/>
          <w:color w:val="1F497D"/>
          <w:lang w:val="nl-NL"/>
        </w:rPr>
        <w:t xml:space="preserve"> </w:t>
      </w:r>
      <w:r w:rsidRPr="00A36EAF">
        <w:rPr>
          <w:rFonts w:cs="Tahoma"/>
          <w:color w:val="000000"/>
          <w:lang w:val="nl-NL"/>
        </w:rPr>
        <w:t>voor een lijst van landen en regio's waarin de Online Diensten beschikbaar zijn.</w:t>
      </w:r>
      <w:r w:rsidR="004B5C61" w:rsidRPr="00A36EAF">
        <w:rPr>
          <w:rFonts w:cs="Tahoma"/>
          <w:color w:val="000000"/>
          <w:lang w:val="nl-NL"/>
        </w:rPr>
        <w:t xml:space="preserve"> </w:t>
      </w:r>
    </w:p>
    <w:p w:rsidR="0067627F" w:rsidRPr="00A36EAF" w:rsidRDefault="0067627F" w:rsidP="0067627F">
      <w:pPr>
        <w:outlineLvl w:val="2"/>
        <w:rPr>
          <w:rFonts w:cs="Tahoma"/>
          <w:lang w:val="nl-NL"/>
        </w:rPr>
      </w:pPr>
    </w:p>
    <w:p w:rsidR="00456002" w:rsidRPr="00A36EAF" w:rsidRDefault="00456002" w:rsidP="00456002">
      <w:pPr>
        <w:pStyle w:val="Heading2"/>
        <w:ind w:left="0"/>
        <w:rPr>
          <w:rFonts w:ascii="Tahoma" w:hAnsi="Tahoma" w:cs="Tahoma"/>
          <w:lang w:val="nl-NL"/>
        </w:rPr>
      </w:pPr>
      <w:bookmarkStart w:id="742" w:name="_Toc328145985"/>
      <w:bookmarkStart w:id="743" w:name="_Toc336338216"/>
      <w:bookmarkStart w:id="744" w:name="_Toc353788111"/>
      <w:r w:rsidRPr="00A36EAF">
        <w:rPr>
          <w:rFonts w:ascii="Tahoma" w:hAnsi="Tahoma" w:cs="Tahoma"/>
          <w:lang w:val="nl-NL"/>
        </w:rPr>
        <w:t>Aanvullende voorwaarden voor online diensten</w:t>
      </w:r>
      <w:bookmarkEnd w:id="742"/>
      <w:bookmarkEnd w:id="743"/>
      <w:bookmarkEnd w:id="744"/>
    </w:p>
    <w:p w:rsidR="00456002" w:rsidRPr="00A36EAF" w:rsidRDefault="00456002" w:rsidP="00DF28F2">
      <w:pPr>
        <w:outlineLvl w:val="2"/>
        <w:rPr>
          <w:rFonts w:cs="Tahoma"/>
          <w:lang w:val="nl-NL"/>
        </w:rPr>
      </w:pPr>
    </w:p>
    <w:p w:rsidR="00456002" w:rsidRPr="00A36EAF" w:rsidRDefault="00456002" w:rsidP="00CF3FEE">
      <w:pPr>
        <w:rPr>
          <w:rFonts w:cs="Tahoma"/>
          <w:lang w:val="nl-NL"/>
        </w:rPr>
      </w:pPr>
      <w:r w:rsidRPr="00A36EAF">
        <w:rPr>
          <w:rFonts w:cs="Tahoma"/>
          <w:lang w:val="nl-NL"/>
        </w:rPr>
        <w:t>In deze Product List kan aanvullende informatie zijn opgenomen over specifieke producten.</w:t>
      </w:r>
      <w:r w:rsidR="004B5C61" w:rsidRPr="00A36EAF">
        <w:rPr>
          <w:rFonts w:cs="Tahoma"/>
          <w:lang w:val="nl-NL"/>
        </w:rPr>
        <w:t xml:space="preserve"> </w:t>
      </w:r>
      <w:r w:rsidRPr="00A36EAF">
        <w:rPr>
          <w:rFonts w:cs="Tahoma"/>
          <w:lang w:val="nl-NL"/>
        </w:rPr>
        <w:t>Raadpleeg de gedeelten van dit document die zijn gewijd aan specifieke producten voor meer informatie.</w:t>
      </w:r>
    </w:p>
    <w:p w:rsidR="00456002" w:rsidRPr="00A36EAF" w:rsidRDefault="00456002" w:rsidP="00CF3FEE">
      <w:pPr>
        <w:rPr>
          <w:rFonts w:cs="Tahoma"/>
          <w:lang w:val="nl-NL"/>
        </w:rPr>
      </w:pPr>
    </w:p>
    <w:p w:rsidR="00456002" w:rsidRPr="00A36EAF" w:rsidRDefault="00456002" w:rsidP="00CF3FEE">
      <w:pPr>
        <w:rPr>
          <w:rFonts w:cs="Tahoma"/>
          <w:lang w:val="nl-NL"/>
        </w:rPr>
      </w:pPr>
      <w:r w:rsidRPr="00A36EAF">
        <w:rPr>
          <w:rFonts w:cs="Tahoma"/>
          <w:lang w:val="nl-NL"/>
        </w:rPr>
        <w:t xml:space="preserve">In het document Product Use Rights op </w:t>
      </w:r>
      <w:hyperlink r:id="rId25" w:history="1">
        <w:r w:rsidRPr="00186DDF">
          <w:rPr>
            <w:rStyle w:val="Hyperlink"/>
            <w:rFonts w:cs="Tahoma"/>
            <w:lang w:val="nl-NL"/>
          </w:rPr>
          <w:t>http://www.microsoftvolumelicensing.com/userights/PUR.aspx</w:t>
        </w:r>
      </w:hyperlink>
      <w:r w:rsidRPr="00A36EAF">
        <w:rPr>
          <w:rFonts w:cs="Tahoma"/>
          <w:lang w:val="nl-NL"/>
        </w:rPr>
        <w:t xml:space="preserve"> zijn nog andere algemene en productspecifieke voorwaarden opgenomen voor het gebruik van online diensten.</w:t>
      </w:r>
      <w:r w:rsidR="004B5C61" w:rsidRPr="00A36EAF">
        <w:rPr>
          <w:rFonts w:cs="Tahoma"/>
          <w:lang w:val="nl-NL"/>
        </w:rPr>
        <w:t xml:space="preserve"> </w:t>
      </w:r>
      <w:r w:rsidRPr="00A36EAF">
        <w:rPr>
          <w:rFonts w:cs="Tahoma"/>
          <w:lang w:val="nl-NL"/>
        </w:rPr>
        <w:t>De Product Use Rights voor online diensten kunnen worden gewijzigd zoals beschreven in de paragraaf Online diensten van dat document.</w:t>
      </w:r>
    </w:p>
    <w:p w:rsidR="00026546" w:rsidRDefault="00456002" w:rsidP="00186DDF">
      <w:pPr>
        <w:rPr>
          <w:rFonts w:cs="Tahoma"/>
          <w:lang w:val="nl-NL"/>
        </w:rPr>
      </w:pPr>
      <w:bookmarkStart w:id="745" w:name="_Toc325313160"/>
      <w:r w:rsidRPr="00A36EAF">
        <w:rPr>
          <w:rFonts w:cs="Tahoma"/>
          <w:lang w:val="nl-NL"/>
        </w:rPr>
        <w:lastRenderedPageBreak/>
        <w:t>De bovenstaande Prijzen en betalingsvoorwaarden voor online diensten zijn niet van toepassing op online diensten</w:t>
      </w:r>
      <w:r w:rsidR="00186DDF">
        <w:rPr>
          <w:rFonts w:cs="Tahoma"/>
          <w:lang w:val="nl-NL"/>
        </w:rPr>
        <w:t> </w:t>
      </w:r>
      <w:r w:rsidRPr="00A36EAF">
        <w:rPr>
          <w:rFonts w:cs="Tahoma"/>
          <w:lang w:val="nl-NL"/>
        </w:rPr>
        <w:t>die zijn verkregen door middel van de Microsoft Online Subscription Overeenkomst.</w:t>
      </w:r>
      <w:r w:rsidR="004B5C61" w:rsidRPr="00A36EAF">
        <w:rPr>
          <w:rFonts w:cs="Tahoma"/>
          <w:lang w:val="nl-NL"/>
        </w:rPr>
        <w:t xml:space="preserve"> </w:t>
      </w:r>
      <w:r w:rsidRPr="00A36EAF">
        <w:rPr>
          <w:rFonts w:cs="Tahoma"/>
          <w:lang w:val="nl-NL"/>
        </w:rPr>
        <w:t>Alle voorwaarden die</w:t>
      </w:r>
      <w:r w:rsidR="00186DDF">
        <w:rPr>
          <w:rFonts w:cs="Tahoma"/>
          <w:lang w:val="nl-NL"/>
        </w:rPr>
        <w:t> </w:t>
      </w:r>
      <w:r w:rsidRPr="00A36EAF">
        <w:rPr>
          <w:rFonts w:cs="Tahoma"/>
          <w:lang w:val="nl-NL"/>
        </w:rPr>
        <w:t>van toepassing zijn op online diensten die worden verkregen op grond van de Microsoft Online Subscription Overeenkomst, worden beschreven in de betreffende overeenkomst en op de Microsoft Online Diensten Customer</w:t>
      </w:r>
      <w:r w:rsidR="00186DDF">
        <w:rPr>
          <w:rFonts w:cs="Tahoma"/>
          <w:lang w:val="nl-NL"/>
        </w:rPr>
        <w:t> </w:t>
      </w:r>
      <w:r w:rsidRPr="00A36EAF">
        <w:rPr>
          <w:rFonts w:cs="Tahoma"/>
          <w:lang w:val="nl-NL"/>
        </w:rPr>
        <w:t>Portal.</w:t>
      </w:r>
      <w:bookmarkEnd w:id="745"/>
    </w:p>
    <w:p w:rsidR="003F3A8E" w:rsidRDefault="003F3A8E">
      <w:pPr>
        <w:rPr>
          <w:rFonts w:cs="Tahoma"/>
          <w:lang w:val="nl-NL"/>
        </w:rPr>
      </w:pPr>
      <w:r>
        <w:rPr>
          <w:rFonts w:cs="Tahoma"/>
          <w:lang w:val="nl-NL"/>
        </w:rPr>
        <w:br w:type="page"/>
      </w:r>
    </w:p>
    <w:p w:rsidR="00023FE7" w:rsidRPr="00A36EAF" w:rsidRDefault="00A33112" w:rsidP="0092788B">
      <w:pPr>
        <w:pStyle w:val="Heading1"/>
        <w:keepNext w:val="0"/>
        <w:spacing w:before="0"/>
        <w:rPr>
          <w:rFonts w:cs="Tahoma"/>
          <w:lang w:val="nl-NL"/>
        </w:rPr>
      </w:pPr>
      <w:bookmarkStart w:id="746" w:name="_Toc336338217"/>
      <w:bookmarkStart w:id="747" w:name="_Toc353788112"/>
      <w:r w:rsidRPr="00A36EAF">
        <w:rPr>
          <w:rFonts w:cs="Tahoma"/>
          <w:lang w:val="nl-NL"/>
        </w:rPr>
        <w:lastRenderedPageBreak/>
        <w:t>SECTIE 6 – Regels voor verlenging van Software Assurance</w:t>
      </w:r>
      <w:bookmarkEnd w:id="746"/>
      <w:bookmarkEnd w:id="747"/>
    </w:p>
    <w:p w:rsidR="00865A60" w:rsidRPr="00A36EAF" w:rsidRDefault="00865A60" w:rsidP="00865A60">
      <w:pPr>
        <w:rPr>
          <w:rFonts w:cs="Tahoma"/>
          <w:b/>
          <w:bCs/>
          <w:sz w:val="24"/>
          <w:szCs w:val="24"/>
          <w:lang w:val="nl-NL"/>
        </w:rPr>
      </w:pPr>
    </w:p>
    <w:p w:rsidR="00171817" w:rsidRPr="00A36EAF" w:rsidRDefault="00171817" w:rsidP="0092788B">
      <w:pPr>
        <w:pStyle w:val="Heading4"/>
        <w:keepNext w:val="0"/>
        <w:tabs>
          <w:tab w:val="clear" w:pos="720"/>
          <w:tab w:val="num" w:pos="0"/>
        </w:tabs>
        <w:ind w:left="0" w:firstLine="0"/>
        <w:rPr>
          <w:rFonts w:ascii="Tahoma" w:hAnsi="Tahoma" w:cs="Tahoma"/>
          <w:lang w:val="nl-NL"/>
        </w:rPr>
      </w:pPr>
      <w:bookmarkStart w:id="748" w:name="_Toc323159745"/>
      <w:bookmarkStart w:id="749" w:name="_Toc336338218"/>
      <w:bookmarkStart w:id="750" w:name="_Toc353788113"/>
      <w:r w:rsidRPr="00A36EAF">
        <w:rPr>
          <w:rFonts w:ascii="Tahoma" w:hAnsi="Tahoma" w:cs="Tahoma"/>
          <w:sz w:val="24"/>
          <w:lang w:val="nl-NL"/>
        </w:rPr>
        <w:t>Open License</w:t>
      </w:r>
      <w:bookmarkEnd w:id="748"/>
      <w:bookmarkEnd w:id="749"/>
      <w:bookmarkEnd w:id="750"/>
    </w:p>
    <w:p w:rsidR="00171817" w:rsidRPr="00A36EAF" w:rsidRDefault="00171817" w:rsidP="0092788B">
      <w:pPr>
        <w:pStyle w:val="Heading4"/>
        <w:keepNext w:val="0"/>
        <w:tabs>
          <w:tab w:val="clear" w:pos="720"/>
          <w:tab w:val="num" w:pos="0"/>
        </w:tabs>
        <w:spacing w:before="0"/>
        <w:ind w:left="0" w:firstLine="0"/>
        <w:rPr>
          <w:rFonts w:ascii="Tahoma" w:hAnsi="Tahoma" w:cs="Tahoma"/>
          <w:lang w:val="nl-NL"/>
        </w:rPr>
      </w:pPr>
    </w:p>
    <w:p w:rsidR="00171817" w:rsidRPr="00A36EAF" w:rsidRDefault="00171817" w:rsidP="00186DDF">
      <w:pPr>
        <w:pStyle w:val="StyleHeading22Left138Firstline0"/>
        <w:tabs>
          <w:tab w:val="num" w:pos="0"/>
        </w:tabs>
        <w:ind w:left="0"/>
        <w:jc w:val="left"/>
        <w:rPr>
          <w:rFonts w:ascii="Tahoma" w:hAnsi="Tahoma" w:cs="Tahoma"/>
          <w:lang w:val="nl-NL"/>
        </w:rPr>
      </w:pPr>
      <w:r w:rsidRPr="00A36EAF">
        <w:rPr>
          <w:rFonts w:ascii="Tahoma" w:hAnsi="Tahoma" w:cs="Tahoma"/>
          <w:sz w:val="18"/>
          <w:lang w:val="nl-NL"/>
        </w:rPr>
        <w:t>Software Assurance dekking besteld onder het Autorisatienummer van een Open License vervalt op het moment dat het betreffende nummer vervalt. Om deze dekking te verlengen dient de klant binnen 90 dagen na de vervaldatum van zijn autorisatienummer een verlengingsbestelling voor Software Assurance in te dienen voor alle exemplaren waarvoor hij de dekking wil verlengen. Klanten kunnen Software Assurance bestellen zonder tegelijkertijd een Licentie te bestellen, mits de Software Assurance dekking op de hierboven beschreven wijze wordt verlengd. De</w:t>
      </w:r>
      <w:r w:rsidR="00186DDF">
        <w:rPr>
          <w:rFonts w:ascii="Tahoma" w:hAnsi="Tahoma" w:cs="Tahoma"/>
          <w:sz w:val="18"/>
          <w:lang w:val="nl-NL"/>
        </w:rPr>
        <w:t> </w:t>
      </w:r>
      <w:r w:rsidRPr="00A36EAF">
        <w:rPr>
          <w:rFonts w:ascii="Tahoma" w:hAnsi="Tahoma" w:cs="Tahoma"/>
          <w:sz w:val="18"/>
          <w:lang w:val="nl-NL"/>
        </w:rPr>
        <w:t>nieuwe Software Assurance dekking gaat in op de ingangsdatum van het nieuwe autorisatienummer.</w:t>
      </w:r>
    </w:p>
    <w:p w:rsidR="00865A60" w:rsidRPr="00A36EAF" w:rsidRDefault="00865A60" w:rsidP="005242EC">
      <w:pPr>
        <w:pStyle w:val="AppendIndentSub"/>
        <w:ind w:left="0"/>
        <w:rPr>
          <w:rFonts w:ascii="Tahoma" w:hAnsi="Tahoma" w:cs="Tahoma"/>
          <w:lang w:val="nl-NL"/>
        </w:rPr>
      </w:pPr>
    </w:p>
    <w:p w:rsidR="00171817" w:rsidRPr="00A36EAF" w:rsidRDefault="00171817" w:rsidP="0092788B">
      <w:pPr>
        <w:pStyle w:val="Heading4"/>
        <w:keepNext w:val="0"/>
        <w:ind w:left="360"/>
        <w:rPr>
          <w:rFonts w:ascii="Tahoma" w:hAnsi="Tahoma" w:cs="Tahoma"/>
          <w:lang w:val="nl-NL"/>
        </w:rPr>
      </w:pPr>
      <w:bookmarkStart w:id="751" w:name="_Toc336338219"/>
      <w:bookmarkStart w:id="752" w:name="_Toc353788114"/>
      <w:r w:rsidRPr="00A36EAF">
        <w:rPr>
          <w:rFonts w:ascii="Tahoma" w:hAnsi="Tahoma" w:cs="Tahoma"/>
          <w:sz w:val="24"/>
          <w:lang w:val="nl-NL"/>
        </w:rPr>
        <w:t>Open Value 20xx</w:t>
      </w:r>
      <w:bookmarkEnd w:id="751"/>
      <w:bookmarkEnd w:id="752"/>
    </w:p>
    <w:p w:rsidR="00171817" w:rsidRPr="00A36EAF" w:rsidRDefault="00171817" w:rsidP="0092788B">
      <w:pPr>
        <w:tabs>
          <w:tab w:val="num" w:pos="0"/>
        </w:tabs>
        <w:rPr>
          <w:rFonts w:cs="Tahoma"/>
          <w:lang w:val="nl-NL"/>
        </w:rPr>
      </w:pPr>
    </w:p>
    <w:p w:rsidR="00171817" w:rsidRPr="00A36EAF" w:rsidRDefault="00171817" w:rsidP="0092788B">
      <w:pPr>
        <w:tabs>
          <w:tab w:val="num" w:pos="720"/>
        </w:tabs>
        <w:spacing w:after="60"/>
        <w:ind w:left="360" w:hanging="360"/>
        <w:outlineLvl w:val="3"/>
        <w:rPr>
          <w:rFonts w:cs="Tahoma"/>
          <w:lang w:val="nl-NL"/>
        </w:rPr>
      </w:pPr>
      <w:r w:rsidRPr="00A36EAF">
        <w:rPr>
          <w:rFonts w:cs="Tahoma"/>
          <w:b/>
          <w:szCs w:val="20"/>
          <w:lang w:val="nl-NL"/>
        </w:rPr>
        <w:t xml:space="preserve">Dekking verlengen onder dezelfde overeenkomst </w:t>
      </w:r>
    </w:p>
    <w:p w:rsidR="00171817" w:rsidRPr="00A36EAF" w:rsidRDefault="00171817" w:rsidP="0092788B">
      <w:pPr>
        <w:tabs>
          <w:tab w:val="num" w:pos="0"/>
        </w:tabs>
        <w:rPr>
          <w:rFonts w:cs="Tahoma"/>
          <w:lang w:val="nl-NL"/>
        </w:rPr>
      </w:pPr>
      <w:r w:rsidRPr="00A36EAF">
        <w:rPr>
          <w:rFonts w:cs="Tahoma"/>
          <w:szCs w:val="20"/>
          <w:lang w:val="nl-NL"/>
        </w:rPr>
        <w:t>Software Assurance dekking besteld onder een Open Value-overeenkomst vervalt op het moment dat de betreffende overeenkomst afloopt (of wordt beëindigd). De klant ontvangt 60 dagen voor het aflopen van de overeenkomst een 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 het verlopen van de voorgaande termijn.</w:t>
      </w:r>
      <w:r w:rsidR="004B5C61" w:rsidRPr="00A36EAF">
        <w:rPr>
          <w:rFonts w:cs="Tahoma"/>
          <w:szCs w:val="20"/>
          <w:lang w:val="nl-NL"/>
        </w:rPr>
        <w:t xml:space="preserve"> </w:t>
      </w:r>
      <w:r w:rsidRPr="00A36EAF">
        <w:rPr>
          <w:rFonts w:cs="Tahoma"/>
          <w:szCs w:val="20"/>
          <w:lang w:val="nl-NL"/>
        </w:rPr>
        <w:t>Indien de klant heeft gekozen voor de bedrijfsomvattende optie, dient de klant Software Assurance te bestellen voor alle exemplaren van de producten die de klant bedrijfsomvattend wenst te</w:t>
      </w:r>
      <w:r w:rsidRPr="00A36EAF">
        <w:rPr>
          <w:rFonts w:cs="Tahoma"/>
          <w:lang w:val="nl-NL"/>
        </w:rPr>
        <w:t xml:space="preserve"> </w:t>
      </w:r>
      <w:r w:rsidRPr="00A36EAF">
        <w:rPr>
          <w:rFonts w:cs="Tahoma"/>
          <w:szCs w:val="20"/>
          <w:lang w:val="nl-NL"/>
        </w:rPr>
        <w:t>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w:t>
      </w:r>
      <w:r w:rsidR="0092788B" w:rsidRPr="00A36EAF">
        <w:rPr>
          <w:rFonts w:cs="Tahoma"/>
          <w:szCs w:val="20"/>
          <w:lang w:val="nl-NL"/>
        </w:rPr>
        <w:t> </w:t>
      </w:r>
      <w:r w:rsidRPr="00A36EAF">
        <w:rPr>
          <w:rFonts w:cs="Tahoma"/>
          <w:szCs w:val="20"/>
          <w:lang w:val="nl-NL"/>
        </w:rPr>
        <w:t xml:space="preserve">Licentie te bestellen, mits de Software Assurance dekking op de hierboven beschreven wijze wordt verlengd. </w:t>
      </w:r>
    </w:p>
    <w:p w:rsidR="00171817" w:rsidRPr="00A36EAF" w:rsidRDefault="00171817" w:rsidP="00171817">
      <w:pPr>
        <w:tabs>
          <w:tab w:val="num" w:pos="0"/>
        </w:tabs>
        <w:rPr>
          <w:rFonts w:cs="Tahoma"/>
          <w:lang w:val="nl-NL"/>
        </w:rPr>
      </w:pPr>
    </w:p>
    <w:p w:rsidR="00171817" w:rsidRPr="00A36EAF" w:rsidRDefault="00171817" w:rsidP="0092788B">
      <w:pPr>
        <w:tabs>
          <w:tab w:val="num" w:pos="720"/>
        </w:tabs>
        <w:spacing w:after="60"/>
        <w:ind w:left="360" w:hanging="360"/>
        <w:outlineLvl w:val="3"/>
        <w:rPr>
          <w:rFonts w:cs="Tahoma"/>
          <w:lang w:val="nl-NL"/>
        </w:rPr>
      </w:pPr>
      <w:r w:rsidRPr="00A36EAF">
        <w:rPr>
          <w:rFonts w:cs="Tahoma"/>
          <w:b/>
          <w:szCs w:val="20"/>
          <w:lang w:val="nl-NL"/>
        </w:rPr>
        <w:t>Dekking verlengen onder een afzonderlijke overeenkomst</w:t>
      </w:r>
    </w:p>
    <w:p w:rsidR="00171817" w:rsidRPr="00A36EAF" w:rsidRDefault="00171817" w:rsidP="00865A60">
      <w:pPr>
        <w:tabs>
          <w:tab w:val="num" w:pos="0"/>
        </w:tabs>
        <w:rPr>
          <w:rFonts w:cs="Tahoma"/>
          <w:lang w:val="nl-NL"/>
        </w:rPr>
      </w:pPr>
      <w:r w:rsidRPr="00A36EAF">
        <w:rPr>
          <w:rFonts w:cs="Tahoma"/>
          <w:szCs w:val="20"/>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4B5C61" w:rsidRPr="00A36EAF">
        <w:rPr>
          <w:rFonts w:cs="Tahoma"/>
          <w:szCs w:val="20"/>
          <w:lang w:val="nl-NL"/>
        </w:rPr>
        <w:t xml:space="preserve"> </w:t>
      </w:r>
      <w:r w:rsidRPr="00A36EAF">
        <w:rPr>
          <w:rFonts w:cs="Tahoma"/>
          <w:szCs w:val="20"/>
          <w:lang w:val="nl-NL"/>
        </w:rPr>
        <w:t xml:space="preserve">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dagen na de afloop te plaatsen. </w:t>
      </w:r>
    </w:p>
    <w:p w:rsidR="00865A60" w:rsidRPr="00A36EAF" w:rsidRDefault="00865A60" w:rsidP="005242EC">
      <w:pPr>
        <w:tabs>
          <w:tab w:val="num" w:pos="0"/>
        </w:tabs>
        <w:rPr>
          <w:rFonts w:cs="Tahoma"/>
          <w:lang w:val="nl-NL"/>
        </w:rPr>
      </w:pPr>
    </w:p>
    <w:p w:rsidR="00171817" w:rsidRPr="00A36EAF" w:rsidRDefault="00171817" w:rsidP="0092788B">
      <w:pPr>
        <w:pStyle w:val="Heading4"/>
        <w:keepNext w:val="0"/>
        <w:ind w:left="360"/>
        <w:rPr>
          <w:rFonts w:ascii="Tahoma" w:hAnsi="Tahoma" w:cs="Tahoma"/>
          <w:lang w:val="nl-NL"/>
        </w:rPr>
      </w:pPr>
      <w:bookmarkStart w:id="753" w:name="_Toc323159746"/>
      <w:bookmarkStart w:id="754" w:name="_Toc336338220"/>
      <w:bookmarkStart w:id="755" w:name="_Toc353788115"/>
      <w:r w:rsidRPr="00A36EAF">
        <w:rPr>
          <w:rFonts w:ascii="Tahoma" w:hAnsi="Tahoma" w:cs="Tahoma"/>
          <w:sz w:val="24"/>
          <w:lang w:val="nl-NL"/>
        </w:rPr>
        <w:t>Select 20xx</w:t>
      </w:r>
      <w:bookmarkEnd w:id="753"/>
      <w:bookmarkEnd w:id="754"/>
      <w:bookmarkEnd w:id="755"/>
    </w:p>
    <w:p w:rsidR="00171817" w:rsidRPr="00A36EAF" w:rsidRDefault="00171817" w:rsidP="0092788B">
      <w:pPr>
        <w:tabs>
          <w:tab w:val="num" w:pos="0"/>
        </w:tabs>
        <w:rPr>
          <w:rFonts w:cs="Tahoma"/>
          <w:lang w:val="nl-NL"/>
        </w:rPr>
      </w:pPr>
    </w:p>
    <w:p w:rsidR="00171817" w:rsidRPr="00A36EAF" w:rsidRDefault="00171817" w:rsidP="0092788B">
      <w:pPr>
        <w:pStyle w:val="Heading4"/>
        <w:keepNext w:val="0"/>
        <w:spacing w:before="0" w:after="60"/>
        <w:ind w:left="360"/>
        <w:rPr>
          <w:rFonts w:ascii="Tahoma" w:hAnsi="Tahoma" w:cs="Tahoma"/>
          <w:lang w:val="nl-NL"/>
        </w:rPr>
      </w:pPr>
      <w:bookmarkStart w:id="756" w:name="_Toc323159747"/>
      <w:bookmarkStart w:id="757" w:name="_Toc328145990"/>
      <w:bookmarkStart w:id="758" w:name="_Toc336338221"/>
      <w:bookmarkStart w:id="759" w:name="_Toc353788116"/>
      <w:r w:rsidRPr="00A36EAF">
        <w:rPr>
          <w:rFonts w:ascii="Tahoma" w:hAnsi="Tahoma" w:cs="Tahoma"/>
          <w:sz w:val="18"/>
          <w:lang w:val="nl-NL"/>
        </w:rPr>
        <w:t>Dekking verlengen onder dezelfde overeenkomst</w:t>
      </w:r>
      <w:bookmarkEnd w:id="756"/>
      <w:bookmarkEnd w:id="757"/>
      <w:bookmarkEnd w:id="758"/>
      <w:bookmarkEnd w:id="759"/>
      <w:r w:rsidRPr="00A36EAF">
        <w:rPr>
          <w:rFonts w:ascii="Tahoma" w:hAnsi="Tahoma" w:cs="Tahoma"/>
          <w:sz w:val="18"/>
          <w:lang w:val="nl-NL"/>
        </w:rPr>
        <w:t xml:space="preserve"> </w:t>
      </w:r>
    </w:p>
    <w:p w:rsidR="00171817" w:rsidRPr="00A36EAF" w:rsidRDefault="00171817" w:rsidP="0092788B">
      <w:pPr>
        <w:pStyle w:val="styleheading22left138firstline00"/>
        <w:tabs>
          <w:tab w:val="num" w:pos="0"/>
        </w:tabs>
        <w:ind w:left="0"/>
        <w:jc w:val="left"/>
        <w:rPr>
          <w:rFonts w:ascii="Tahoma" w:hAnsi="Tahoma" w:cs="Tahoma"/>
          <w:lang w:val="nl-NL"/>
        </w:rPr>
      </w:pPr>
      <w:r w:rsidRPr="00A36EAF">
        <w:rPr>
          <w:rFonts w:ascii="Tahoma" w:hAnsi="Tahoma" w:cs="Tahoma"/>
          <w:sz w:val="18"/>
          <w:lang w:val="nl-NL"/>
        </w:rPr>
        <w:t>Software Assurance dekking besteld op grond van Enrollments op grond van een Select Overeenkomst loopt af</w:t>
      </w:r>
      <w:r w:rsidR="0092788B" w:rsidRPr="00A36EAF">
        <w:rPr>
          <w:rFonts w:ascii="Tahoma" w:hAnsi="Tahoma" w:cs="Tahoma"/>
          <w:sz w:val="18"/>
          <w:lang w:val="nl-NL"/>
        </w:rPr>
        <w:t> </w:t>
      </w:r>
      <w:r w:rsidRPr="00A36EAF">
        <w:rPr>
          <w:rFonts w:ascii="Tahoma" w:hAnsi="Tahoma" w:cs="Tahoma"/>
          <w:sz w:val="18"/>
          <w:lang w:val="nl-NL"/>
        </w:rPr>
        <w:t>op</w:t>
      </w:r>
      <w:r w:rsidR="0092788B" w:rsidRPr="00A36EAF">
        <w:rPr>
          <w:rFonts w:ascii="Tahoma" w:hAnsi="Tahoma" w:cs="Tahoma"/>
          <w:sz w:val="18"/>
          <w:lang w:val="nl-NL"/>
        </w:rPr>
        <w:t> </w:t>
      </w:r>
      <w:r w:rsidRPr="00A36EAF">
        <w:rPr>
          <w:rFonts w:ascii="Tahoma" w:hAnsi="Tahoma" w:cs="Tahoma"/>
          <w:sz w:val="18"/>
          <w:lang w:val="nl-NL"/>
        </w:rPr>
        <w:t>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w:t>
      </w:r>
      <w:r w:rsidR="0092788B" w:rsidRPr="00A36EAF">
        <w:rPr>
          <w:rFonts w:ascii="Tahoma" w:hAnsi="Tahoma" w:cs="Tahoma"/>
          <w:sz w:val="18"/>
          <w:lang w:val="nl-NL"/>
        </w:rPr>
        <w:t> </w:t>
      </w:r>
      <w:r w:rsidRPr="00A36EAF">
        <w:rPr>
          <w:rFonts w:ascii="Tahoma" w:hAnsi="Tahoma" w:cs="Tahoma"/>
          <w:sz w:val="18"/>
          <w:lang w:val="nl-NL"/>
        </w:rPr>
        <w:t>mogelijkheid worden geboden de overeenkomst voor 12 of 36 opeenvolgende volledige kalendermaanden te</w:t>
      </w:r>
      <w:r w:rsidR="0092788B" w:rsidRPr="00A36EAF">
        <w:rPr>
          <w:rFonts w:ascii="Tahoma" w:hAnsi="Tahoma" w:cs="Tahoma"/>
          <w:sz w:val="18"/>
          <w:lang w:val="nl-NL"/>
        </w:rPr>
        <w:t> </w:t>
      </w:r>
      <w:r w:rsidRPr="00A36EAF">
        <w:rPr>
          <w:rFonts w:ascii="Tahoma" w:hAnsi="Tahoma" w:cs="Tahoma"/>
          <w:sz w:val="18"/>
          <w:lang w:val="nl-NL"/>
        </w:rPr>
        <w:t>verlengen. De klant dient binnen vóór het verlopen van de voorgaande termijn via de reseller een verlengingsbestelling in te dienen om de Software Assurance dekking te verlengen voor exemplaren die eerder aan</w:t>
      </w:r>
      <w:r w:rsidR="0092788B" w:rsidRPr="00A36EAF">
        <w:rPr>
          <w:rFonts w:ascii="Tahoma" w:hAnsi="Tahoma" w:cs="Tahoma"/>
          <w:sz w:val="18"/>
          <w:lang w:val="nl-NL"/>
        </w:rPr>
        <w:t> </w:t>
      </w:r>
      <w:r w:rsidRPr="00A36EAF">
        <w:rPr>
          <w:rFonts w:ascii="Tahoma" w:hAnsi="Tahoma" w:cs="Tahoma"/>
          <w:sz w:val="18"/>
          <w:lang w:val="nl-NL"/>
        </w:rPr>
        <w:t>de enrollment zijn toegevoegd. De verlengingsbestelling dient voor de volledige verlengingstermijn te zijn. De</w:t>
      </w:r>
      <w:r w:rsidR="0092788B" w:rsidRPr="00A36EAF">
        <w:rPr>
          <w:rFonts w:ascii="Tahoma" w:hAnsi="Tahoma" w:cs="Tahoma"/>
          <w:sz w:val="18"/>
          <w:lang w:val="nl-NL"/>
        </w:rPr>
        <w:t> </w:t>
      </w:r>
      <w:r w:rsidRPr="00A36EAF">
        <w:rPr>
          <w:rFonts w:ascii="Tahoma" w:hAnsi="Tahoma" w:cs="Tahoma"/>
          <w:sz w:val="18"/>
          <w:lang w:val="nl-NL"/>
        </w:rPr>
        <w:t xml:space="preserve">verlengingstermijn vangt steeds aan op de dag volgend op de afloop van de voorgaande termijn. </w:t>
      </w:r>
    </w:p>
    <w:p w:rsidR="00973A93" w:rsidRPr="00A36EAF" w:rsidRDefault="00973A93">
      <w:pPr>
        <w:rPr>
          <w:rFonts w:cs="Tahoma"/>
          <w:lang w:val="nl-NL"/>
        </w:rPr>
      </w:pPr>
      <w:bookmarkStart w:id="760" w:name="_Toc323159748"/>
      <w:bookmarkStart w:id="761" w:name="_Toc336338222"/>
    </w:p>
    <w:p w:rsidR="0092788B" w:rsidRPr="00A36EAF" w:rsidRDefault="0092788B">
      <w:pPr>
        <w:rPr>
          <w:rFonts w:cs="Tahoma"/>
          <w:lang w:val="nl-NL"/>
        </w:rPr>
      </w:pPr>
    </w:p>
    <w:p w:rsidR="0092788B" w:rsidRPr="00A36EAF" w:rsidRDefault="0092788B">
      <w:pPr>
        <w:rPr>
          <w:rFonts w:cs="Tahoma"/>
          <w:lang w:val="nl-NL"/>
        </w:rPr>
      </w:pPr>
    </w:p>
    <w:p w:rsidR="0092788B" w:rsidRPr="00A36EAF" w:rsidRDefault="0092788B">
      <w:pPr>
        <w:rPr>
          <w:rFonts w:cs="Tahoma"/>
          <w:lang w:val="nl-NL"/>
        </w:rPr>
      </w:pPr>
    </w:p>
    <w:p w:rsidR="0092788B" w:rsidRPr="00A36EAF" w:rsidRDefault="0092788B">
      <w:pPr>
        <w:rPr>
          <w:rFonts w:cs="Tahoma"/>
          <w:lang w:val="nl-NL"/>
        </w:rPr>
      </w:pPr>
    </w:p>
    <w:p w:rsidR="00171817" w:rsidRPr="00A36EAF" w:rsidRDefault="00171817" w:rsidP="0092788B">
      <w:pPr>
        <w:pStyle w:val="Heading4"/>
        <w:keepNext w:val="0"/>
        <w:spacing w:before="0" w:after="60"/>
        <w:ind w:left="360"/>
        <w:rPr>
          <w:rFonts w:ascii="Tahoma" w:hAnsi="Tahoma" w:cs="Tahoma"/>
          <w:lang w:val="nl-NL"/>
        </w:rPr>
      </w:pPr>
      <w:bookmarkStart w:id="762" w:name="_Toc353788117"/>
      <w:r w:rsidRPr="00A36EAF">
        <w:rPr>
          <w:rFonts w:ascii="Tahoma" w:hAnsi="Tahoma" w:cs="Tahoma"/>
          <w:sz w:val="18"/>
          <w:lang w:val="nl-NL"/>
        </w:rPr>
        <w:lastRenderedPageBreak/>
        <w:t>Dekking verlengen onder een afzonderlijke overeenkomst</w:t>
      </w:r>
      <w:bookmarkEnd w:id="760"/>
      <w:bookmarkEnd w:id="761"/>
      <w:bookmarkEnd w:id="762"/>
    </w:p>
    <w:p w:rsidR="00171817" w:rsidRPr="00A36EAF" w:rsidRDefault="00171817" w:rsidP="0092788B">
      <w:pPr>
        <w:pStyle w:val="styleheading22left138firstline00"/>
        <w:tabs>
          <w:tab w:val="num" w:pos="0"/>
        </w:tabs>
        <w:snapToGrid w:val="0"/>
        <w:ind w:left="0"/>
        <w:jc w:val="left"/>
        <w:rPr>
          <w:rFonts w:ascii="Tahoma" w:hAnsi="Tahoma" w:cs="Tahoma"/>
          <w:lang w:val="nl-NL"/>
        </w:rPr>
      </w:pPr>
      <w:r w:rsidRPr="00A36EAF">
        <w:rPr>
          <w:rFonts w:ascii="Tahoma" w:hAnsi="Tahoma" w:cs="Tahoma"/>
          <w:sz w:val="18"/>
          <w:lang w:val="nl-NL"/>
        </w:rPr>
        <w:t>De klant kan Software Assurance bestellen zonder de noodzaak om gelijktijdig een Licentie te bestellen voor exemplaren van producten waarvoor deze eerder eeuwigdurende licenties heeft verkregen door middel van Software</w:t>
      </w:r>
      <w:r w:rsidR="0092788B" w:rsidRPr="00A36EAF">
        <w:rPr>
          <w:rFonts w:ascii="Tahoma" w:hAnsi="Tahoma" w:cs="Tahoma"/>
          <w:sz w:val="18"/>
          <w:lang w:val="nl-NL"/>
        </w:rPr>
        <w:t> </w:t>
      </w:r>
      <w:r w:rsidRPr="00A36EAF">
        <w:rPr>
          <w:rFonts w:ascii="Tahoma" w:hAnsi="Tahoma" w:cs="Tahoma"/>
          <w:sz w:val="18"/>
          <w:lang w:val="nl-NL"/>
        </w:rPr>
        <w:t>Assurance in een ander Volume Licensing-programma,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rsidR="00865A60" w:rsidRPr="00A36EAF" w:rsidRDefault="00865A60" w:rsidP="0063466C">
      <w:pPr>
        <w:outlineLvl w:val="2"/>
        <w:rPr>
          <w:rFonts w:cs="Tahoma"/>
          <w:lang w:val="nl-NL"/>
        </w:rPr>
      </w:pPr>
    </w:p>
    <w:p w:rsidR="00171817" w:rsidRPr="00A36EAF" w:rsidRDefault="00171817" w:rsidP="0092788B">
      <w:pPr>
        <w:pStyle w:val="Heading4"/>
        <w:keepNext w:val="0"/>
        <w:ind w:left="360"/>
        <w:rPr>
          <w:rFonts w:ascii="Tahoma" w:hAnsi="Tahoma" w:cs="Tahoma"/>
          <w:lang w:val="nl-NL"/>
        </w:rPr>
      </w:pPr>
      <w:bookmarkStart w:id="763" w:name="_Toc336338223"/>
      <w:bookmarkStart w:id="764" w:name="_Toc353788118"/>
      <w:r w:rsidRPr="00A36EAF">
        <w:rPr>
          <w:rFonts w:ascii="Tahoma" w:hAnsi="Tahoma" w:cs="Tahoma"/>
          <w:sz w:val="24"/>
          <w:lang w:val="nl-NL"/>
        </w:rPr>
        <w:t>Select Plus 20xx</w:t>
      </w:r>
      <w:bookmarkEnd w:id="763"/>
      <w:bookmarkEnd w:id="764"/>
    </w:p>
    <w:p w:rsidR="00171817" w:rsidRPr="00A36EAF" w:rsidRDefault="00171817" w:rsidP="00171817">
      <w:pPr>
        <w:rPr>
          <w:rFonts w:cs="Tahoma"/>
          <w:lang w:val="nl-NL"/>
        </w:rPr>
      </w:pPr>
    </w:p>
    <w:p w:rsidR="00171817" w:rsidRPr="00A36EAF" w:rsidRDefault="00171817" w:rsidP="0063466C">
      <w:pPr>
        <w:spacing w:after="60"/>
        <w:rPr>
          <w:rFonts w:cs="Tahoma"/>
          <w:lang w:val="nl-NL"/>
        </w:rPr>
      </w:pPr>
      <w:r w:rsidRPr="00A36EAF">
        <w:rPr>
          <w:rFonts w:cs="Tahoma"/>
          <w:b/>
          <w:bCs/>
          <w:lang w:val="nl-NL"/>
        </w:rPr>
        <w:t xml:space="preserve">Dekking verlengen onder dezelfde overeenkomst </w:t>
      </w:r>
    </w:p>
    <w:p w:rsidR="00171817" w:rsidRPr="00A36EAF" w:rsidRDefault="00171817" w:rsidP="0092788B">
      <w:pPr>
        <w:rPr>
          <w:rFonts w:cs="Tahoma"/>
          <w:lang w:val="nl-NL"/>
        </w:rPr>
      </w:pPr>
      <w:r w:rsidRPr="00A36EAF">
        <w:rPr>
          <w:rFonts w:cs="Tahoma"/>
          <w:iCs/>
          <w:lang w:val="nl-NL"/>
        </w:rPr>
        <w:t>Met ingang van 1 maart 2011 eindigt de eerste</w:t>
      </w:r>
      <w:r w:rsidRPr="00A36EAF">
        <w:rPr>
          <w:rFonts w:cs="Tahoma"/>
          <w:i/>
          <w:iCs/>
          <w:lang w:val="nl-NL"/>
        </w:rPr>
        <w:t xml:space="preserve"> </w:t>
      </w:r>
      <w:r w:rsidRPr="00A36EAF">
        <w:rPr>
          <w:rFonts w:cs="Tahoma"/>
          <w:lang w:val="nl-NL"/>
        </w:rPr>
        <w:t>Software Assurance dekking (nieuw of verlengd) die is besteld in</w:t>
      </w:r>
      <w:r w:rsidR="0092788B" w:rsidRPr="00A36EAF">
        <w:rPr>
          <w:rFonts w:cs="Tahoma"/>
          <w:lang w:val="nl-NL"/>
        </w:rPr>
        <w:t> </w:t>
      </w:r>
      <w:r w:rsidRPr="00A36EAF">
        <w:rPr>
          <w:rFonts w:cs="Tahoma"/>
          <w:lang w:val="nl-NL"/>
        </w:rPr>
        <w:t>het</w:t>
      </w:r>
      <w:r w:rsidR="0092788B" w:rsidRPr="00A36EAF">
        <w:rPr>
          <w:rFonts w:cs="Tahoma"/>
          <w:lang w:val="nl-NL"/>
        </w:rPr>
        <w:t> </w:t>
      </w:r>
      <w:r w:rsidRPr="00A36EAF">
        <w:rPr>
          <w:rFonts w:cs="Tahoma"/>
          <w:lang w:val="nl-NL"/>
        </w:rPr>
        <w:t>kader van een Select Plus-registratie, 24 maanden plus het aantal maanden vanaf de begindatum van de Software Assurance dekking tot aan de volgende “gelieerde verjaardag” (dit is een door de klant vastgestelde maand</w:t>
      </w:r>
      <w:r w:rsidR="0092788B" w:rsidRPr="00A36EAF">
        <w:rPr>
          <w:rFonts w:cs="Tahoma"/>
          <w:lang w:val="nl-NL"/>
        </w:rPr>
        <w:t> </w:t>
      </w:r>
      <w:r w:rsidRPr="00A36EAF">
        <w:rPr>
          <w:rFonts w:cs="Tahoma"/>
          <w:lang w:val="nl-NL"/>
        </w:rPr>
        <w:t>waarin jaarlijkse verlengingsbeslissingen worden genomen) na de eerste bestelling. Klanten en Partners ontvangen voor het aflopen van de Software Assurance dekking een schriftelijke kennisgeving met de verschillende verlengingsmogelijkheden. De klant dient vóór of op het moment van het verlopen van de voorgaande termijn van de Software Assurance dekking via de reseller een verlengingsbestelling in te dienen om de Software Assurance dekking voor eerder bestelde exemplaren te verlengen. De verlengingsbestelling dient voor de volledige verlengingstermijn van 36 maanden te zijn. De verlengingstermijn vangt steeds aan op de dag volgend op de dag</w:t>
      </w:r>
      <w:r w:rsidR="0092788B" w:rsidRPr="00A36EAF">
        <w:rPr>
          <w:rFonts w:cs="Tahoma"/>
          <w:lang w:val="nl-NL"/>
        </w:rPr>
        <w:t> </w:t>
      </w:r>
      <w:r w:rsidRPr="00A36EAF">
        <w:rPr>
          <w:rFonts w:cs="Tahoma"/>
          <w:lang w:val="nl-NL"/>
        </w:rPr>
        <w:t>dat</w:t>
      </w:r>
      <w:r w:rsidR="0092788B" w:rsidRPr="00A36EAF">
        <w:rPr>
          <w:rFonts w:cs="Tahoma"/>
          <w:lang w:val="nl-NL"/>
        </w:rPr>
        <w:t> </w:t>
      </w:r>
      <w:r w:rsidRPr="00A36EAF">
        <w:rPr>
          <w:rFonts w:cs="Tahoma"/>
          <w:lang w:val="nl-NL"/>
        </w:rPr>
        <w:t xml:space="preserve">de voorgaande termijn afloopt. </w:t>
      </w:r>
    </w:p>
    <w:p w:rsidR="00171817" w:rsidRPr="00A36EAF" w:rsidRDefault="00171817" w:rsidP="00171817">
      <w:pPr>
        <w:rPr>
          <w:rFonts w:cs="Tahoma"/>
          <w:lang w:val="nl-NL"/>
        </w:rPr>
      </w:pPr>
    </w:p>
    <w:p w:rsidR="00171817" w:rsidRPr="00A36EAF" w:rsidRDefault="00171817" w:rsidP="0063466C">
      <w:pPr>
        <w:spacing w:after="60"/>
        <w:rPr>
          <w:rFonts w:cs="Tahoma"/>
          <w:lang w:val="nl-NL"/>
        </w:rPr>
      </w:pPr>
      <w:r w:rsidRPr="00A36EAF">
        <w:rPr>
          <w:rFonts w:cs="Tahoma"/>
          <w:b/>
          <w:bCs/>
          <w:lang w:val="nl-NL"/>
        </w:rPr>
        <w:t>Dekking verlengen onder een afzonderlijke overeenkomst</w:t>
      </w:r>
    </w:p>
    <w:p w:rsidR="00171817" w:rsidRPr="00A36EAF" w:rsidRDefault="00171817" w:rsidP="0092788B">
      <w:pPr>
        <w:rPr>
          <w:rFonts w:cs="Tahoma"/>
          <w:lang w:val="nl-NL"/>
        </w:rPr>
      </w:pPr>
      <w:r w:rsidRPr="00A36EAF">
        <w:rPr>
          <w:rFonts w:cs="Tahoma"/>
          <w:lang w:val="nl-NL"/>
        </w:rPr>
        <w:t>De klant kan Software Assurance bestellen zonder gelijktijdig een Licentie te bestellen voor producten waarvoor de</w:t>
      </w:r>
      <w:r w:rsidR="0092788B" w:rsidRPr="00A36EAF">
        <w:rPr>
          <w:rFonts w:cs="Tahoma"/>
          <w:lang w:val="nl-NL"/>
        </w:rPr>
        <w:t> </w:t>
      </w:r>
      <w:r w:rsidRPr="00A36EAF">
        <w:rPr>
          <w:rFonts w:cs="Tahoma"/>
          <w:lang w:val="nl-NL"/>
        </w:rPr>
        <w:t>klant al eerder eeuwigdurende licenties heeft verkregen door middel van Software Assurance in een ander Volume</w:t>
      </w:r>
      <w:r w:rsidR="0092788B" w:rsidRPr="00A36EAF">
        <w:rPr>
          <w:rFonts w:cs="Tahoma"/>
          <w:lang w:val="nl-NL"/>
        </w:rPr>
        <w:t> </w:t>
      </w:r>
      <w:r w:rsidRPr="00A36EAF">
        <w:rPr>
          <w:rFonts w:cs="Tahoma"/>
          <w:lang w:val="nl-NL"/>
        </w:rPr>
        <w:t>Licensing-programma, mits de nieuwe bestelling uiterlijk ingaat op de dag volgend op de dag van afloop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rsidR="00865A60" w:rsidRPr="00A36EAF" w:rsidRDefault="00865A60" w:rsidP="00865A60">
      <w:pPr>
        <w:tabs>
          <w:tab w:val="num" w:pos="0"/>
        </w:tabs>
        <w:rPr>
          <w:rFonts w:cs="Tahoma"/>
          <w:lang w:val="nl-NL"/>
        </w:rPr>
      </w:pPr>
    </w:p>
    <w:p w:rsidR="00171817" w:rsidRPr="00A36EAF" w:rsidRDefault="00171817" w:rsidP="0092788B">
      <w:pPr>
        <w:pStyle w:val="Heading4"/>
        <w:keepNext w:val="0"/>
        <w:ind w:hanging="720"/>
        <w:rPr>
          <w:rFonts w:ascii="Tahoma" w:hAnsi="Tahoma" w:cs="Tahoma"/>
          <w:lang w:val="nl-NL"/>
        </w:rPr>
      </w:pPr>
      <w:bookmarkStart w:id="765" w:name="_Toc336338224"/>
      <w:bookmarkStart w:id="766" w:name="_Toc353788119"/>
      <w:r w:rsidRPr="00A36EAF">
        <w:rPr>
          <w:rFonts w:ascii="Tahoma" w:hAnsi="Tahoma" w:cs="Tahoma"/>
          <w:sz w:val="24"/>
          <w:szCs w:val="22"/>
          <w:lang w:val="nl-NL"/>
        </w:rPr>
        <w:t>Enterprise Overeenkomst 2011 en latere versies</w:t>
      </w:r>
      <w:bookmarkEnd w:id="765"/>
      <w:bookmarkEnd w:id="766"/>
    </w:p>
    <w:p w:rsidR="00171817" w:rsidRPr="00A36EAF" w:rsidRDefault="00171817" w:rsidP="0092788B">
      <w:pPr>
        <w:outlineLvl w:val="2"/>
        <w:rPr>
          <w:rFonts w:cs="Tahoma"/>
          <w:lang w:val="nl-NL"/>
        </w:rPr>
      </w:pPr>
    </w:p>
    <w:p w:rsidR="00171817" w:rsidRPr="00A36EAF" w:rsidRDefault="00171817" w:rsidP="0092788B">
      <w:pPr>
        <w:tabs>
          <w:tab w:val="num" w:pos="720"/>
        </w:tabs>
        <w:spacing w:after="60"/>
        <w:ind w:left="360" w:hanging="360"/>
        <w:outlineLvl w:val="3"/>
        <w:rPr>
          <w:rFonts w:cs="Tahoma"/>
          <w:lang w:val="nl-NL"/>
        </w:rPr>
      </w:pPr>
      <w:r w:rsidRPr="00A36EAF">
        <w:rPr>
          <w:rFonts w:cs="Tahoma"/>
          <w:b/>
          <w:szCs w:val="20"/>
          <w:lang w:val="nl-NL"/>
        </w:rPr>
        <w:t>Dekking verlengen onder dezelfde overeenkomst</w:t>
      </w:r>
    </w:p>
    <w:p w:rsidR="00171817" w:rsidRPr="00A36EAF" w:rsidRDefault="00171817" w:rsidP="0092788B">
      <w:pPr>
        <w:tabs>
          <w:tab w:val="num" w:pos="0"/>
        </w:tabs>
        <w:rPr>
          <w:rFonts w:cs="Tahoma"/>
          <w:lang w:val="nl-NL"/>
        </w:rPr>
      </w:pPr>
      <w:r w:rsidRPr="00A36EAF">
        <w:rPr>
          <w:rFonts w:cs="Tahoma"/>
          <w:szCs w:val="20"/>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w:t>
      </w:r>
      <w:r w:rsidR="0092788B" w:rsidRPr="00A36EAF">
        <w:rPr>
          <w:rFonts w:cs="Tahoma"/>
          <w:szCs w:val="20"/>
          <w:lang w:val="nl-NL"/>
        </w:rPr>
        <w:t> </w:t>
      </w:r>
      <w:r w:rsidRPr="00A36EAF">
        <w:rPr>
          <w:rFonts w:cs="Tahoma"/>
          <w:szCs w:val="20"/>
          <w:lang w:val="nl-NL"/>
        </w:rPr>
        <w:t>verlengen met een vervolgtermijn van 36 volle kalendermaanden. Na deze verlengingstermijn dient de klant een nieuwe Enrollment te tekenen om de Software Assurance dekking te verlengen. Indien de klant Software Assurance wil verlengen onder dezelfde Enrollment, dient deze een verlengingsbestelling voor Software Assurance in te dienen</w:t>
      </w:r>
      <w:r w:rsidR="0092788B" w:rsidRPr="00A36EAF">
        <w:rPr>
          <w:rFonts w:cs="Tahoma"/>
          <w:szCs w:val="20"/>
          <w:lang w:val="nl-NL"/>
        </w:rPr>
        <w:t> </w:t>
      </w:r>
      <w:r w:rsidRPr="00A36EAF">
        <w:rPr>
          <w:rFonts w:cs="Tahoma"/>
          <w:szCs w:val="20"/>
          <w:lang w:val="nl-NL"/>
        </w:rPr>
        <w:t>voor 1) alle Enterprise-producten, Application Platform-producten, Core Infrastructure-producten en Additionele Producten die de klant wil verlengen en 2) alle Online Diensten, rekening houdend met transities (indien</w:t>
      </w:r>
      <w:r w:rsidR="0092788B" w:rsidRPr="00A36EAF">
        <w:rPr>
          <w:rFonts w:cs="Tahoma"/>
          <w:szCs w:val="20"/>
          <w:lang w:val="nl-NL"/>
        </w:rPr>
        <w:t> </w:t>
      </w:r>
      <w:r w:rsidRPr="00A36EAF">
        <w:rPr>
          <w:rFonts w:cs="Tahoma"/>
          <w:szCs w:val="20"/>
          <w:lang w:val="nl-NL"/>
        </w:rPr>
        <w:t>van toepassing).</w:t>
      </w:r>
      <w:r w:rsidR="004B5C61" w:rsidRPr="00A36EAF">
        <w:rPr>
          <w:rFonts w:cs="Tahoma"/>
          <w:szCs w:val="20"/>
          <w:lang w:val="nl-NL"/>
        </w:rPr>
        <w:t xml:space="preserve"> </w:t>
      </w:r>
      <w:r w:rsidRPr="00A36EAF">
        <w:rPr>
          <w:rFonts w:cs="Tahoma"/>
          <w:szCs w:val="20"/>
          <w:lang w:val="nl-NL"/>
        </w:rPr>
        <w:t>Deze bestelling dient vóór het verlopen van de voorgaande termijn te worden ingediend. De</w:t>
      </w:r>
      <w:r w:rsidR="0092788B" w:rsidRPr="00A36EAF">
        <w:rPr>
          <w:rFonts w:cs="Tahoma"/>
          <w:szCs w:val="20"/>
          <w:lang w:val="nl-NL"/>
        </w:rPr>
        <w:t> </w:t>
      </w:r>
      <w:r w:rsidRPr="00A36EAF">
        <w:rPr>
          <w:rFonts w:cs="Tahoma"/>
          <w:szCs w:val="20"/>
          <w:lang w:val="nl-NL"/>
        </w:rPr>
        <w:t>verlengingstermijn vangt aan op de dag volgend op de afloop van de voorgaande termijn. Zie hieronder voor meer informatie over het verlengen van Software Assurance dekking onder een opvolgende Enrollment.</w:t>
      </w:r>
    </w:p>
    <w:p w:rsidR="00171817" w:rsidRPr="00A36EAF" w:rsidRDefault="00171817" w:rsidP="0092788B">
      <w:pPr>
        <w:tabs>
          <w:tab w:val="num" w:pos="0"/>
        </w:tabs>
        <w:rPr>
          <w:rFonts w:cs="Tahoma"/>
          <w:lang w:val="nl-NL"/>
        </w:rPr>
      </w:pPr>
    </w:p>
    <w:p w:rsidR="00171817" w:rsidRPr="00A36EAF" w:rsidRDefault="00171817" w:rsidP="0092788B">
      <w:pPr>
        <w:tabs>
          <w:tab w:val="num" w:pos="720"/>
        </w:tabs>
        <w:spacing w:after="60"/>
        <w:ind w:left="360" w:hanging="360"/>
        <w:outlineLvl w:val="3"/>
        <w:rPr>
          <w:rFonts w:cs="Tahoma"/>
          <w:lang w:val="nl-NL"/>
        </w:rPr>
      </w:pPr>
      <w:r w:rsidRPr="00A36EAF">
        <w:rPr>
          <w:rFonts w:cs="Tahoma"/>
          <w:b/>
          <w:szCs w:val="20"/>
          <w:lang w:val="nl-NL"/>
        </w:rPr>
        <w:t>Dekking verlengen onder een afzonderlijke overeenkomst</w:t>
      </w:r>
    </w:p>
    <w:p w:rsidR="00171817" w:rsidRPr="00A36EAF" w:rsidRDefault="00171817" w:rsidP="0092788B">
      <w:pPr>
        <w:tabs>
          <w:tab w:val="num" w:pos="0"/>
        </w:tabs>
        <w:rPr>
          <w:rFonts w:cs="Tahoma"/>
          <w:lang w:val="nl-NL"/>
        </w:rPr>
      </w:pPr>
      <w:r w:rsidRPr="00A36EAF">
        <w:rPr>
          <w:rFonts w:cs="Tahoma"/>
          <w:color w:val="000000"/>
          <w:szCs w:val="20"/>
          <w:lang w:val="nl-NL"/>
        </w:rPr>
        <w:t>De klant mag Software Assurance bestellen voor elk product zonder tegelijkertijd een Licentie te hoeven bestellen indien de klant eeuwigdurende licenties voor het product heeft verkregen en Software Assurance dekking actief is op</w:t>
      </w:r>
      <w:r w:rsidR="0092788B" w:rsidRPr="00A36EAF">
        <w:rPr>
          <w:rFonts w:cs="Tahoma"/>
          <w:color w:val="000000"/>
          <w:szCs w:val="20"/>
          <w:lang w:val="nl-NL"/>
        </w:rPr>
        <w:t> </w:t>
      </w:r>
      <w:r w:rsidRPr="00A36EAF">
        <w:rPr>
          <w:rFonts w:cs="Tahoma"/>
          <w:color w:val="000000"/>
          <w:szCs w:val="20"/>
          <w:lang w:val="nl-NL"/>
        </w:rPr>
        <w:t>het moment van verlenging.</w:t>
      </w:r>
      <w:r w:rsidR="004B5C61" w:rsidRPr="00A36EAF">
        <w:rPr>
          <w:rFonts w:cs="Tahoma"/>
          <w:color w:val="000000"/>
          <w:szCs w:val="20"/>
          <w:lang w:val="nl-NL"/>
        </w:rPr>
        <w:t xml:space="preserve"> </w:t>
      </w:r>
      <w:r w:rsidRPr="00A36EAF">
        <w:rPr>
          <w:rFonts w:cs="Tahoma"/>
          <w:color w:val="000000"/>
          <w:szCs w:val="20"/>
          <w:lang w:val="nl-NL"/>
        </w:rPr>
        <w:t>In het geval van Additionele Producten en</w:t>
      </w:r>
      <w:r w:rsidRPr="00A36EAF">
        <w:rPr>
          <w:rFonts w:cs="Tahoma"/>
          <w:color w:val="000000"/>
          <w:szCs w:val="24"/>
          <w:lang w:val="nl-NL"/>
        </w:rPr>
        <w:t xml:space="preserve"> dekking die wordt overgenomen uit een Open Licentieovereenkomst, moet de klant een bestelling plaatsen binnen 90 dagen na de datum van afloop.</w:t>
      </w:r>
      <w:r w:rsidR="004B5C61" w:rsidRPr="00A36EAF">
        <w:rPr>
          <w:rFonts w:cs="Tahoma"/>
          <w:color w:val="000000"/>
          <w:szCs w:val="24"/>
          <w:lang w:val="nl-NL"/>
        </w:rPr>
        <w:t xml:space="preserve"> </w:t>
      </w:r>
    </w:p>
    <w:p w:rsidR="00171817" w:rsidRPr="00A36EAF" w:rsidRDefault="00171817" w:rsidP="0092788B">
      <w:pPr>
        <w:tabs>
          <w:tab w:val="num" w:pos="0"/>
        </w:tabs>
        <w:rPr>
          <w:rFonts w:cs="Tahoma"/>
          <w:lang w:val="nl-NL"/>
        </w:rPr>
      </w:pPr>
    </w:p>
    <w:p w:rsidR="00171817" w:rsidRPr="00A36EAF" w:rsidRDefault="00171817" w:rsidP="0092788B">
      <w:pPr>
        <w:tabs>
          <w:tab w:val="num" w:pos="720"/>
        </w:tabs>
        <w:spacing w:after="60"/>
        <w:ind w:left="360" w:hanging="360"/>
        <w:outlineLvl w:val="3"/>
        <w:rPr>
          <w:rFonts w:cs="Tahoma"/>
          <w:lang w:val="nl-NL"/>
        </w:rPr>
      </w:pPr>
      <w:r w:rsidRPr="00A36EAF">
        <w:rPr>
          <w:rFonts w:cs="Tahoma"/>
          <w:b/>
          <w:szCs w:val="20"/>
          <w:lang w:val="nl-NL"/>
        </w:rPr>
        <w:t xml:space="preserve">Enrollment for Application Platform </w:t>
      </w:r>
    </w:p>
    <w:p w:rsidR="00BD1A6A" w:rsidRPr="00A36EAF" w:rsidRDefault="00171817" w:rsidP="00C344A0">
      <w:pPr>
        <w:tabs>
          <w:tab w:val="num" w:pos="0"/>
        </w:tabs>
        <w:rPr>
          <w:rFonts w:cs="Tahoma"/>
          <w:lang w:val="nl-NL"/>
        </w:rPr>
      </w:pPr>
      <w:r w:rsidRPr="00A36EAF">
        <w:rPr>
          <w:rFonts w:cs="Tahoma"/>
          <w:szCs w:val="20"/>
          <w:lang w:val="nl-NL"/>
        </w:rPr>
        <w:t>De klant kan Software Assurance bestellen, voor de beschikbare producten, zonder tegelijkertijd een Licentie te</w:t>
      </w:r>
      <w:r w:rsidR="00186DDF">
        <w:rPr>
          <w:rFonts w:cs="Tahoma"/>
          <w:szCs w:val="20"/>
          <w:lang w:val="nl-NL"/>
        </w:rPr>
        <w:t> </w:t>
      </w:r>
      <w:r w:rsidRPr="00A36EAF">
        <w:rPr>
          <w:rFonts w:cs="Tahoma"/>
          <w:szCs w:val="20"/>
          <w:lang w:val="nl-NL"/>
        </w:rPr>
        <w:t>hoeven te bestellen zoals bepaald in de voorwaarden van de enrollment.</w:t>
      </w:r>
      <w:bookmarkStart w:id="767" w:name="_Toc336338225"/>
    </w:p>
    <w:p w:rsidR="00171817" w:rsidRPr="00A36EAF" w:rsidRDefault="00171817" w:rsidP="0092788B">
      <w:pPr>
        <w:pStyle w:val="Heading4"/>
        <w:keepNext w:val="0"/>
        <w:ind w:left="360"/>
        <w:rPr>
          <w:rFonts w:ascii="Tahoma" w:hAnsi="Tahoma" w:cs="Tahoma"/>
          <w:lang w:val="nl-NL"/>
        </w:rPr>
      </w:pPr>
      <w:bookmarkStart w:id="768" w:name="_Toc353788120"/>
      <w:r w:rsidRPr="00A36EAF">
        <w:rPr>
          <w:rFonts w:ascii="Tahoma" w:hAnsi="Tahoma" w:cs="Tahoma"/>
          <w:sz w:val="24"/>
          <w:lang w:val="nl-NL"/>
        </w:rPr>
        <w:lastRenderedPageBreak/>
        <w:t>Enterprise Overeenkomst vóór 2011</w:t>
      </w:r>
      <w:bookmarkEnd w:id="767"/>
      <w:bookmarkEnd w:id="768"/>
    </w:p>
    <w:p w:rsidR="00171817" w:rsidRPr="00A36EAF" w:rsidRDefault="00171817" w:rsidP="0092788B">
      <w:pPr>
        <w:tabs>
          <w:tab w:val="num" w:pos="0"/>
        </w:tabs>
        <w:rPr>
          <w:rFonts w:cs="Tahoma"/>
          <w:lang w:val="nl-NL"/>
        </w:rPr>
      </w:pPr>
    </w:p>
    <w:p w:rsidR="00171817" w:rsidRPr="00A36EAF" w:rsidRDefault="00171817" w:rsidP="00171817">
      <w:pPr>
        <w:tabs>
          <w:tab w:val="num" w:pos="0"/>
        </w:tabs>
        <w:rPr>
          <w:rFonts w:cs="Tahoma"/>
          <w:lang w:val="nl-NL"/>
        </w:rPr>
      </w:pPr>
      <w:r w:rsidRPr="00A36EAF">
        <w:rPr>
          <w:rFonts w:cs="Tahoma"/>
          <w:szCs w:val="20"/>
          <w:lang w:val="nl-NL"/>
        </w:rPr>
        <w:t>Na het aflopen van de enrollment komt de klant in aanmerking voor verlenging van de Enterprise Overeenkomst-prijsstelling, die alleen is gebaseerd op Software Assurance. De klant ontvangt 60 dagen voor het aflopen van de Enrollment een schriftelijke kennisgeving met de verschillende verlengingsmogelijkheden.</w:t>
      </w:r>
      <w:r w:rsidR="004B5C61" w:rsidRPr="00A36EAF">
        <w:rPr>
          <w:rFonts w:cs="Tahoma"/>
          <w:szCs w:val="20"/>
          <w:lang w:val="nl-NL"/>
        </w:rPr>
        <w:t xml:space="preserve"> </w:t>
      </w:r>
      <w:r w:rsidRPr="00A36EAF">
        <w:rPr>
          <w:rFonts w:cs="Tahoma"/>
          <w:szCs w:val="20"/>
          <w:lang w:val="nl-NL"/>
        </w:rPr>
        <w:t xml:space="preserve">Voor het verlengen dient de klant een nieuwe Enterprise Enrollment en Overeenkomst voor 2011 of later te ondertekenen. De verlengingstermijn vangt aan op de dag volgend op de afloop van de voorgaande termijn. </w:t>
      </w:r>
    </w:p>
    <w:p w:rsidR="00171817" w:rsidRPr="00A36EAF" w:rsidRDefault="00171817" w:rsidP="00171817">
      <w:pPr>
        <w:tabs>
          <w:tab w:val="num" w:pos="0"/>
        </w:tabs>
        <w:rPr>
          <w:rFonts w:cs="Tahoma"/>
          <w:lang w:val="nl-NL"/>
        </w:rPr>
      </w:pPr>
    </w:p>
    <w:p w:rsidR="003E606C" w:rsidRPr="00A36EAF" w:rsidRDefault="00171817" w:rsidP="0063466C">
      <w:pPr>
        <w:tabs>
          <w:tab w:val="num" w:pos="0"/>
        </w:tabs>
        <w:spacing w:after="60"/>
        <w:rPr>
          <w:rFonts w:cs="Tahoma"/>
          <w:lang w:val="nl-NL"/>
        </w:rPr>
      </w:pPr>
      <w:r w:rsidRPr="00A36EAF">
        <w:rPr>
          <w:rFonts w:cs="Tahoma"/>
          <w:b/>
          <w:szCs w:val="20"/>
          <w:lang w:val="nl-NL"/>
        </w:rPr>
        <w:t>Enrollment for Application Platform</w:t>
      </w:r>
    </w:p>
    <w:p w:rsidR="00171817" w:rsidRPr="00A36EAF" w:rsidRDefault="00171817" w:rsidP="0063466C">
      <w:pPr>
        <w:tabs>
          <w:tab w:val="num" w:pos="0"/>
        </w:tabs>
        <w:rPr>
          <w:rFonts w:cs="Tahoma"/>
          <w:lang w:val="nl-NL"/>
        </w:rPr>
      </w:pPr>
      <w:r w:rsidRPr="00A36EAF">
        <w:rPr>
          <w:rFonts w:cs="Tahoma"/>
          <w:szCs w:val="20"/>
          <w:lang w:val="nl-NL"/>
        </w:rPr>
        <w:t>De klant kan Software Assurance bestellen, voor de beschikbare producten, zonder tegelijkertijd een Licentie te hoeven te bestellen zoals bepaald in de voorwaarden van de enrollment.</w:t>
      </w:r>
    </w:p>
    <w:p w:rsidR="00865A60" w:rsidRPr="00A36EAF" w:rsidRDefault="00865A60" w:rsidP="00865A60">
      <w:pPr>
        <w:rPr>
          <w:rFonts w:cs="Tahoma"/>
          <w:lang w:val="nl-NL"/>
        </w:rPr>
      </w:pPr>
    </w:p>
    <w:p w:rsidR="00171817" w:rsidRPr="00A36EAF" w:rsidRDefault="00171817" w:rsidP="0092788B">
      <w:pPr>
        <w:pStyle w:val="Heading4"/>
        <w:keepNext w:val="0"/>
        <w:ind w:left="360"/>
        <w:rPr>
          <w:rFonts w:ascii="Tahoma" w:hAnsi="Tahoma" w:cs="Tahoma"/>
          <w:lang w:val="nl-NL"/>
        </w:rPr>
      </w:pPr>
      <w:bookmarkStart w:id="769" w:name="_Toc323159750"/>
      <w:bookmarkStart w:id="770" w:name="_Toc336338226"/>
      <w:bookmarkStart w:id="771" w:name="_Toc353788121"/>
      <w:r w:rsidRPr="00A36EAF">
        <w:rPr>
          <w:rFonts w:ascii="Tahoma" w:hAnsi="Tahoma" w:cs="Tahoma"/>
          <w:sz w:val="24"/>
          <w:lang w:val="nl-NL"/>
        </w:rPr>
        <w:t>Cross-Program-verlenging</w:t>
      </w:r>
      <w:bookmarkEnd w:id="769"/>
      <w:bookmarkEnd w:id="770"/>
      <w:bookmarkEnd w:id="771"/>
    </w:p>
    <w:p w:rsidR="00171817" w:rsidRPr="00A36EAF" w:rsidRDefault="00171817" w:rsidP="00171817">
      <w:pPr>
        <w:tabs>
          <w:tab w:val="num" w:pos="0"/>
        </w:tabs>
        <w:rPr>
          <w:rFonts w:cs="Tahoma"/>
          <w:lang w:val="nl-NL"/>
        </w:rPr>
      </w:pPr>
    </w:p>
    <w:p w:rsidR="00171817" w:rsidRPr="00A36EAF" w:rsidRDefault="00171817" w:rsidP="00171817">
      <w:pPr>
        <w:pStyle w:val="AppendIndentSub"/>
        <w:tabs>
          <w:tab w:val="num" w:pos="0"/>
        </w:tabs>
        <w:ind w:left="0"/>
        <w:rPr>
          <w:rFonts w:ascii="Tahoma" w:hAnsi="Tahoma" w:cs="Tahoma"/>
          <w:lang w:val="nl-NL"/>
        </w:rPr>
      </w:pPr>
      <w:r w:rsidRPr="00A36EAF">
        <w:rPr>
          <w:rFonts w:ascii="Tahoma" w:hAnsi="Tahoma" w:cs="Tahoma"/>
          <w:sz w:val="18"/>
          <w:lang w:val="nl-NL"/>
        </w:rPr>
        <w:t xml:space="preserve">Als uitzondering op de bovenstaande regels kunnen klanten Software Assurance dekking verlengen door Software 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van de vorige dekking plaatsen. </w:t>
      </w:r>
    </w:p>
    <w:p w:rsidR="00171817" w:rsidRPr="00A36EAF" w:rsidRDefault="00171817" w:rsidP="00171817">
      <w:pPr>
        <w:pStyle w:val="AppendIndentSub"/>
        <w:tabs>
          <w:tab w:val="num" w:pos="0"/>
        </w:tabs>
        <w:ind w:left="0"/>
        <w:rPr>
          <w:rFonts w:ascii="Tahoma" w:hAnsi="Tahoma" w:cs="Tahoma"/>
          <w:lang w:val="nl-NL"/>
        </w:rPr>
      </w:pPr>
    </w:p>
    <w:p w:rsidR="00171817" w:rsidRPr="00A36EAF" w:rsidRDefault="00171817" w:rsidP="00171817">
      <w:pPr>
        <w:pStyle w:val="AppendIndentSub"/>
        <w:tabs>
          <w:tab w:val="num" w:pos="0"/>
        </w:tabs>
        <w:ind w:left="0"/>
        <w:rPr>
          <w:rFonts w:ascii="Tahoma" w:hAnsi="Tahoma" w:cs="Tahoma"/>
          <w:lang w:val="nl-NL"/>
        </w:rPr>
      </w:pPr>
      <w:r w:rsidRPr="00A36EAF">
        <w:rPr>
          <w:rFonts w:ascii="Tahoma" w:hAnsi="Tahoma" w:cs="Tahoma"/>
          <w:sz w:val="18"/>
          <w:lang w:val="nl-NL"/>
        </w:rPr>
        <w:t>Klanten die verlengen op grond van het Open License-programma, hebben vanaf de vorige dekking 90 dagen de tijd om de bestelling te plaatsen. Voor Overeenkomsten van 2008 en ouder moet deze bestelling binnen 30 dagen na de vervaldatum van de vorige dekking worden geplaatst (90 dagen indien wordt verlengd op grond van het Open License-programma).</w:t>
      </w:r>
    </w:p>
    <w:p w:rsidR="00171817" w:rsidRPr="00A36EAF" w:rsidRDefault="00171817" w:rsidP="00171817">
      <w:pPr>
        <w:pStyle w:val="AppendIndentSub"/>
        <w:tabs>
          <w:tab w:val="num" w:pos="0"/>
        </w:tabs>
        <w:ind w:left="0"/>
        <w:rPr>
          <w:rFonts w:ascii="Tahoma" w:hAnsi="Tahoma" w:cs="Tahoma"/>
          <w:lang w:val="nl-NL"/>
        </w:rPr>
      </w:pPr>
    </w:p>
    <w:p w:rsidR="00171817" w:rsidRPr="00A36EAF" w:rsidRDefault="00171817" w:rsidP="002238E9">
      <w:pPr>
        <w:pStyle w:val="AppendIndentSub"/>
        <w:tabs>
          <w:tab w:val="num" w:pos="0"/>
        </w:tabs>
        <w:ind w:left="0"/>
        <w:rPr>
          <w:rFonts w:ascii="Tahoma" w:hAnsi="Tahoma" w:cs="Tahoma"/>
          <w:lang w:val="nl-NL"/>
        </w:rPr>
      </w:pPr>
      <w:r w:rsidRPr="00A36EAF">
        <w:rPr>
          <w:rFonts w:ascii="Tahoma" w:hAnsi="Tahoma" w:cs="Tahoma"/>
          <w:sz w:val="18"/>
          <w:szCs w:val="18"/>
          <w:lang w:val="nl-NL"/>
        </w:rPr>
        <w:t>Voor alle programma's behalve Select Plus moet de bestelling zijn voor de resterende looptijd van de bestaande overeenkomt of Enrollment (dat wil zeggen, SA maal het aantal resterende jaren in de looptijd van de Enrollment op</w:t>
      </w:r>
      <w:r w:rsidR="0092788B" w:rsidRPr="00A36EAF">
        <w:rPr>
          <w:rFonts w:ascii="Tahoma" w:hAnsi="Tahoma" w:cs="Tahoma"/>
          <w:sz w:val="18"/>
          <w:szCs w:val="18"/>
          <w:lang w:val="nl-NL"/>
        </w:rPr>
        <w:t> </w:t>
      </w:r>
      <w:r w:rsidRPr="00A36EAF">
        <w:rPr>
          <w:rFonts w:ascii="Tahoma" w:hAnsi="Tahoma" w:cs="Tahoma"/>
          <w:sz w:val="18"/>
          <w:szCs w:val="18"/>
          <w:lang w:val="nl-NL"/>
        </w:rPr>
        <w:t>de besteldatum, waarbij een deel van een jaar ook als een jaar telt). In Select Plus zal de bestelling voor 36</w:t>
      </w:r>
      <w:r w:rsidR="002238E9">
        <w:rPr>
          <w:rFonts w:ascii="Tahoma" w:hAnsi="Tahoma" w:cs="Tahoma"/>
          <w:sz w:val="18"/>
          <w:szCs w:val="18"/>
          <w:lang w:val="nl-NL"/>
        </w:rPr>
        <w:t> </w:t>
      </w:r>
      <w:r w:rsidRPr="00A36EAF">
        <w:rPr>
          <w:rFonts w:ascii="Tahoma" w:hAnsi="Tahoma" w:cs="Tahoma"/>
          <w:sz w:val="18"/>
          <w:szCs w:val="18"/>
          <w:lang w:val="nl-NL"/>
        </w:rPr>
        <w:t>maanden zijn.</w:t>
      </w:r>
      <w:r w:rsidR="004B5C61" w:rsidRPr="00A36EAF">
        <w:rPr>
          <w:rFonts w:ascii="Tahoma" w:hAnsi="Tahoma" w:cs="Tahoma"/>
          <w:sz w:val="18"/>
          <w:szCs w:val="18"/>
          <w:lang w:val="nl-NL"/>
        </w:rPr>
        <w:t xml:space="preserve"> </w:t>
      </w:r>
      <w:r w:rsidRPr="00A36EAF">
        <w:rPr>
          <w:rFonts w:ascii="Tahoma" w:hAnsi="Tahoma" w:cs="Tahoma"/>
          <w:sz w:val="18"/>
          <w:szCs w:val="18"/>
          <w:lang w:val="nl-NL"/>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w:t>
      </w:r>
      <w:r w:rsidR="00186DDF">
        <w:rPr>
          <w:rFonts w:ascii="Tahoma" w:hAnsi="Tahoma" w:cs="Tahoma"/>
          <w:sz w:val="18"/>
          <w:szCs w:val="18"/>
          <w:lang w:val="nl-NL"/>
        </w:rPr>
        <w:t> </w:t>
      </w:r>
      <w:r w:rsidRPr="00A36EAF">
        <w:rPr>
          <w:rFonts w:ascii="Tahoma" w:hAnsi="Tahoma" w:cs="Tahoma"/>
          <w:sz w:val="18"/>
          <w:szCs w:val="18"/>
          <w:lang w:val="nl-NL"/>
        </w:rPr>
        <w:t>dat, mits de dekking binnen 30 dagen wordt verlengd (binnen 90 dagen als wordt verlengd in het kader van</w:t>
      </w:r>
      <w:r w:rsidR="00186DDF">
        <w:rPr>
          <w:rFonts w:ascii="Tahoma" w:hAnsi="Tahoma" w:cs="Tahoma"/>
          <w:sz w:val="18"/>
          <w:szCs w:val="18"/>
          <w:lang w:val="nl-NL"/>
        </w:rPr>
        <w:t> </w:t>
      </w:r>
      <w:r w:rsidRPr="00A36EAF">
        <w:rPr>
          <w:rFonts w:ascii="Tahoma" w:hAnsi="Tahoma" w:cs="Tahoma"/>
          <w:sz w:val="18"/>
          <w:szCs w:val="18"/>
          <w:lang w:val="nl-NL"/>
        </w:rPr>
        <w:t>het</w:t>
      </w:r>
      <w:r w:rsidR="00186DDF">
        <w:rPr>
          <w:rFonts w:ascii="Tahoma" w:hAnsi="Tahoma" w:cs="Tahoma"/>
          <w:sz w:val="18"/>
          <w:szCs w:val="18"/>
          <w:lang w:val="nl-NL"/>
        </w:rPr>
        <w:t> </w:t>
      </w:r>
      <w:r w:rsidRPr="00A36EAF">
        <w:rPr>
          <w:rFonts w:ascii="Tahoma" w:hAnsi="Tahoma" w:cs="Tahoma"/>
          <w:sz w:val="18"/>
          <w:szCs w:val="18"/>
          <w:lang w:val="nl-NL"/>
        </w:rPr>
        <w:t>Open License Program), de klant wordt geacht Software Assurance dekking te hebben gehad gedurende de</w:t>
      </w:r>
      <w:r w:rsidR="00186DDF">
        <w:rPr>
          <w:rFonts w:ascii="Tahoma" w:hAnsi="Tahoma" w:cs="Tahoma"/>
          <w:sz w:val="18"/>
          <w:szCs w:val="18"/>
          <w:lang w:val="nl-NL"/>
        </w:rPr>
        <w:t> </w:t>
      </w:r>
      <w:r w:rsidRPr="00A36EAF">
        <w:rPr>
          <w:rFonts w:ascii="Tahoma" w:hAnsi="Tahoma" w:cs="Tahoma"/>
          <w:sz w:val="18"/>
          <w:szCs w:val="18"/>
          <w:lang w:val="nl-NL"/>
        </w:rPr>
        <w:t>periode tussen het aflopen van de verstreken Software Assurance dekking en het begin van de nieuwe dekkingsperiode. De klant heeft recht op de upgrades die gedurende deze periode beschikbaar zijn gekomen, mits</w:t>
      </w:r>
      <w:r w:rsidR="00186DDF">
        <w:rPr>
          <w:rFonts w:ascii="Tahoma" w:hAnsi="Tahoma" w:cs="Tahoma"/>
          <w:sz w:val="18"/>
          <w:szCs w:val="18"/>
          <w:lang w:val="nl-NL"/>
        </w:rPr>
        <w:t> </w:t>
      </w:r>
      <w:r w:rsidRPr="00A36EAF">
        <w:rPr>
          <w:rFonts w:ascii="Tahoma" w:hAnsi="Tahoma" w:cs="Tahoma"/>
          <w:sz w:val="18"/>
          <w:szCs w:val="18"/>
          <w:lang w:val="nl-NL"/>
        </w:rPr>
        <w:t>de</w:t>
      </w:r>
      <w:r w:rsidR="00186DDF">
        <w:rPr>
          <w:rFonts w:ascii="Tahoma" w:hAnsi="Tahoma" w:cs="Tahoma"/>
          <w:sz w:val="18"/>
          <w:szCs w:val="18"/>
          <w:lang w:val="nl-NL"/>
        </w:rPr>
        <w:t> </w:t>
      </w:r>
      <w:r w:rsidRPr="00A36EAF">
        <w:rPr>
          <w:rFonts w:ascii="Tahoma" w:hAnsi="Tahoma" w:cs="Tahoma"/>
          <w:sz w:val="18"/>
          <w:szCs w:val="18"/>
          <w:lang w:val="nl-NL"/>
        </w:rPr>
        <w:t xml:space="preserve">dekking wordt verlengd. </w:t>
      </w:r>
    </w:p>
    <w:p w:rsidR="00023FE7" w:rsidRPr="00A36EAF" w:rsidRDefault="00023FE7">
      <w:pPr>
        <w:pStyle w:val="AppendixIndent"/>
        <w:tabs>
          <w:tab w:val="num" w:pos="0"/>
        </w:tabs>
        <w:ind w:left="0"/>
        <w:rPr>
          <w:rFonts w:ascii="Tahoma" w:hAnsi="Tahoma" w:cs="Tahoma"/>
          <w:lang w:val="nl-NL"/>
        </w:rPr>
      </w:pPr>
    </w:p>
    <w:p w:rsidR="00EA1A1E" w:rsidRPr="00A36EAF" w:rsidRDefault="00EA1A1E" w:rsidP="0092788B">
      <w:pPr>
        <w:pStyle w:val="Heading1"/>
        <w:keepNext w:val="0"/>
        <w:pageBreakBefore/>
        <w:spacing w:before="0"/>
        <w:rPr>
          <w:rFonts w:cs="Tahoma"/>
        </w:rPr>
      </w:pPr>
      <w:bookmarkStart w:id="772" w:name="_Toc336338227"/>
      <w:bookmarkStart w:id="773" w:name="_Toc353788122"/>
      <w:r w:rsidRPr="00A36EAF">
        <w:rPr>
          <w:rFonts w:cs="Tahoma"/>
        </w:rPr>
        <w:lastRenderedPageBreak/>
        <w:t>SECTIE 7 – Software Assurance (SA) benefits en online diensten (OLS) benefit</w:t>
      </w:r>
      <w:bookmarkEnd w:id="772"/>
      <w:r w:rsidRPr="00A36EAF">
        <w:rPr>
          <w:rFonts w:cs="Tahoma"/>
        </w:rPr>
        <w:t>s</w:t>
      </w:r>
      <w:bookmarkEnd w:id="773"/>
    </w:p>
    <w:p w:rsidR="00EA1A1E" w:rsidRPr="00186DDF" w:rsidRDefault="00EA1A1E" w:rsidP="00EA1A1E">
      <w:pPr>
        <w:rPr>
          <w:rFonts w:cs="Tahoma"/>
          <w:szCs w:val="18"/>
        </w:rPr>
      </w:pPr>
    </w:p>
    <w:p w:rsidR="00E7419A" w:rsidRPr="00537666" w:rsidRDefault="00E7419A" w:rsidP="00E7419A">
      <w:pPr>
        <w:spacing w:after="60"/>
        <w:rPr>
          <w:rFonts w:cs="Tahoma"/>
          <w:lang w:val="nl-NL"/>
        </w:rPr>
      </w:pPr>
      <w:r w:rsidRPr="00537666">
        <w:rPr>
          <w:rFonts w:cs="Tahoma"/>
          <w:szCs w:val="20"/>
          <w:lang w:val="nl-NL"/>
        </w:rPr>
        <w:t>In dit gedeelte worden Software Assurance Benefits en Online Diensten Benefits beschreven.</w:t>
      </w:r>
      <w:r w:rsidR="004B5C61" w:rsidRPr="00537666">
        <w:rPr>
          <w:rFonts w:cs="Tahoma"/>
          <w:szCs w:val="20"/>
          <w:lang w:val="nl-NL"/>
        </w:rPr>
        <w:t xml:space="preserve"> </w:t>
      </w:r>
    </w:p>
    <w:p w:rsidR="00EA1A1E" w:rsidRPr="00537666" w:rsidRDefault="00EA1A1E" w:rsidP="00BA0707">
      <w:pPr>
        <w:rPr>
          <w:rFonts w:cs="Tahoma"/>
          <w:lang w:val="nl-NL"/>
        </w:rPr>
      </w:pPr>
    </w:p>
    <w:p w:rsidR="003E606C" w:rsidRPr="00537666" w:rsidRDefault="003E606C" w:rsidP="0063466C">
      <w:pPr>
        <w:spacing w:after="60"/>
        <w:rPr>
          <w:rFonts w:cs="Tahoma"/>
          <w:lang w:val="nl-NL"/>
        </w:rPr>
      </w:pPr>
      <w:r w:rsidRPr="00537666">
        <w:rPr>
          <w:rFonts w:cs="Tahoma"/>
          <w:b/>
          <w:szCs w:val="20"/>
          <w:lang w:val="nl-NL"/>
        </w:rPr>
        <w:t>Software Assurance Benefits</w:t>
      </w:r>
    </w:p>
    <w:p w:rsidR="00E7419A" w:rsidRPr="00A36EAF" w:rsidRDefault="00E7419A" w:rsidP="0092788B">
      <w:pPr>
        <w:rPr>
          <w:rFonts w:cs="Tahoma"/>
          <w:lang w:val="nl-NL"/>
        </w:rPr>
      </w:pPr>
      <w:r w:rsidRPr="00537666">
        <w:rPr>
          <w:rFonts w:cs="Tahoma"/>
          <w:szCs w:val="20"/>
          <w:lang w:val="nl-NL"/>
        </w:rPr>
        <w:t xml:space="preserve">Deze voorzieningen verschillen per product en productgroep. </w:t>
      </w:r>
      <w:r w:rsidRPr="00A36EAF">
        <w:rPr>
          <w:rFonts w:cs="Tahoma"/>
          <w:szCs w:val="20"/>
          <w:lang w:val="nl-NL"/>
        </w:rPr>
        <w:t>De toegang tot en het recht op het gebruik van de Software Assurance Benefits door de klant vervalt doorgaans op het moment dat de Software Assurance dekking van</w:t>
      </w:r>
      <w:r w:rsidR="0092788B" w:rsidRPr="00A36EAF">
        <w:rPr>
          <w:rFonts w:cs="Tahoma"/>
          <w:szCs w:val="20"/>
          <w:lang w:val="nl-NL"/>
        </w:rPr>
        <w:t> </w:t>
      </w:r>
      <w:r w:rsidRPr="00A36EAF">
        <w:rPr>
          <w:rFonts w:cs="Tahoma"/>
          <w:szCs w:val="20"/>
          <w:lang w:val="nl-NL"/>
        </w:rPr>
        <w:t>de klant afloopt. De meeste Software Assurance Benefits worden aan het begin van de dekkingsperiode verleend.</w:t>
      </w:r>
      <w:r w:rsidR="004B5C61" w:rsidRPr="00A36EAF">
        <w:rPr>
          <w:rFonts w:cs="Tahoma"/>
          <w:szCs w:val="20"/>
          <w:lang w:val="nl-NL"/>
        </w:rPr>
        <w:t xml:space="preserve"> </w:t>
      </w:r>
      <w:r w:rsidRPr="00A36EAF">
        <w:rPr>
          <w:rFonts w:cs="Tahoma"/>
          <w:szCs w:val="20"/>
          <w:lang w:val="nl-NL"/>
        </w:rPr>
        <w:t>Wijzigingen tijdens de dekkingsperiode (zoals aanvullende aankopen, retouren of transities van Online Diensten) kunnen gevolgen hebben voor de voorzieningen waarvoor u in aanmerking komt.</w:t>
      </w:r>
    </w:p>
    <w:p w:rsidR="00BA0707" w:rsidRPr="00A36EAF" w:rsidRDefault="00BA0707" w:rsidP="00BA0707">
      <w:pPr>
        <w:rPr>
          <w:rFonts w:cs="Tahoma"/>
          <w:lang w:val="nl-NL"/>
        </w:rPr>
      </w:pPr>
    </w:p>
    <w:p w:rsidR="0063466C" w:rsidRPr="00A36EAF" w:rsidRDefault="0063466C" w:rsidP="0063466C">
      <w:pPr>
        <w:spacing w:after="60"/>
        <w:rPr>
          <w:rFonts w:cs="Tahoma"/>
          <w:lang w:val="nl-NL"/>
        </w:rPr>
      </w:pPr>
      <w:r w:rsidRPr="00A36EAF">
        <w:rPr>
          <w:rFonts w:cs="Tahoma"/>
          <w:b/>
          <w:szCs w:val="20"/>
          <w:lang w:val="nl-NL"/>
        </w:rPr>
        <w:t>Online Diensten-voordelen</w:t>
      </w:r>
    </w:p>
    <w:p w:rsidR="00E7419A" w:rsidRPr="00A36EAF" w:rsidRDefault="009F1A2B" w:rsidP="0063466C">
      <w:pPr>
        <w:rPr>
          <w:rFonts w:cs="Tahoma"/>
          <w:lang w:val="nl-NL"/>
        </w:rPr>
      </w:pPr>
      <w:r w:rsidRPr="00A36EAF">
        <w:rPr>
          <w:rFonts w:cs="Tahoma"/>
          <w:szCs w:val="20"/>
          <w:lang w:val="nl-NL"/>
        </w:rPr>
        <w:t>Deze voorzieningen verschillen per product.</w:t>
      </w:r>
      <w:r w:rsidR="004B5C61" w:rsidRPr="00A36EAF">
        <w:rPr>
          <w:rFonts w:cs="Tahoma"/>
          <w:szCs w:val="20"/>
          <w:lang w:val="nl-NL"/>
        </w:rPr>
        <w:t xml:space="preserve"> </w:t>
      </w:r>
      <w:r w:rsidRPr="00A36EAF">
        <w:rPr>
          <w:rFonts w:cs="Tahoma"/>
          <w:szCs w:val="20"/>
          <w:lang w:val="nl-NL"/>
        </w:rPr>
        <w:t xml:space="preserve">De toegang tot en het recht op het gebruik van de Online Diensten Benefits vervalt op het moment dat de looptijd van de desbetreffende subscription licentie voor online diensten eindigt. </w:t>
      </w:r>
    </w:p>
    <w:p w:rsidR="009F1A2B" w:rsidRPr="00A36EAF" w:rsidRDefault="009F1A2B" w:rsidP="0063466C">
      <w:pPr>
        <w:rPr>
          <w:rFonts w:cs="Tahoma"/>
          <w:lang w:val="nl-NL"/>
        </w:rPr>
      </w:pPr>
    </w:p>
    <w:p w:rsidR="00E7419A" w:rsidRPr="00A36EAF" w:rsidRDefault="00E7419A" w:rsidP="0063466C">
      <w:pPr>
        <w:rPr>
          <w:rFonts w:cs="Tahoma"/>
          <w:lang w:val="nl-NL"/>
        </w:rPr>
      </w:pPr>
      <w:r w:rsidRPr="00A36EAF">
        <w:rPr>
          <w:rFonts w:cs="Tahoma"/>
          <w:szCs w:val="20"/>
          <w:lang w:val="nl-NL"/>
        </w:rPr>
        <w:t>Uitzonderingen op de bovenstaande regels worden hieronder vermeld in de gedeelten met betrekking tot de afzonderlijke voorzieningen.</w:t>
      </w:r>
      <w:r w:rsidR="004B5C61" w:rsidRPr="00A36EAF">
        <w:rPr>
          <w:rFonts w:cs="Tahoma"/>
          <w:szCs w:val="20"/>
          <w:lang w:val="nl-NL"/>
        </w:rPr>
        <w:t xml:space="preserve"> </w:t>
      </w:r>
      <w:r w:rsidRPr="00A36EAF">
        <w:rPr>
          <w:rFonts w:cs="Tahoma"/>
          <w:szCs w:val="20"/>
          <w:lang w:val="nl-NL"/>
        </w:rPr>
        <w:t xml:space="preserve">De voorzieningen zijn aan wijzigingen onderhevig en kunnen op elk moment zonder voorafgaande kennisgeving worden beëindigd. De beschikbaarheid van voorzieningen verschilt per programma, regio, fulfillmentopties en taal. </w:t>
      </w:r>
    </w:p>
    <w:p w:rsidR="00023FE7" w:rsidRPr="00A36EAF" w:rsidRDefault="00023FE7" w:rsidP="0063466C">
      <w:pPr>
        <w:pStyle w:val="AppendixBodyText"/>
        <w:spacing w:after="0"/>
        <w:rPr>
          <w:rFonts w:ascii="Tahoma" w:hAnsi="Tahoma" w:cs="Tahoma"/>
          <w:lang w:val="nl-NL"/>
        </w:rPr>
      </w:pPr>
    </w:p>
    <w:p w:rsidR="00023FE7" w:rsidRPr="00A36EAF" w:rsidRDefault="00023FE7" w:rsidP="0063466C">
      <w:pPr>
        <w:pStyle w:val="AppendixBodyText"/>
        <w:spacing w:after="0"/>
        <w:rPr>
          <w:rFonts w:ascii="Tahoma" w:hAnsi="Tahoma" w:cs="Tahoma"/>
          <w:lang w:val="nl-NL"/>
        </w:rPr>
      </w:pPr>
      <w:r w:rsidRPr="00A36EAF">
        <w:rPr>
          <w:rFonts w:ascii="Tahoma" w:hAnsi="Tahoma" w:cs="Tahoma"/>
          <w:sz w:val="18"/>
          <w:lang w:val="nl-NL"/>
        </w:rPr>
        <w:t>Software Assurance Benefits en Online Diensten Benefits worden in het kader van de verschillende programma's toegewezen zoals beschreven in de onderstaande tabel:</w:t>
      </w:r>
    </w:p>
    <w:p w:rsidR="00023FE7" w:rsidRPr="00A36EAF" w:rsidRDefault="00023FE7" w:rsidP="00BA0707">
      <w:pPr>
        <w:pStyle w:val="AppendixBodyText"/>
        <w:spacing w:after="0"/>
        <w:rPr>
          <w:rFonts w:ascii="Tahoma" w:hAnsi="Tahoma" w:cs="Tahoma"/>
          <w:lang w:val="nl-NL"/>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09"/>
        <w:gridCol w:w="1017"/>
        <w:gridCol w:w="1422"/>
        <w:gridCol w:w="1665"/>
        <w:gridCol w:w="2547"/>
        <w:gridCol w:w="1377"/>
      </w:tblGrid>
      <w:tr w:rsidR="009233CA" w:rsidRPr="00A36EAF" w:rsidTr="0092788B">
        <w:trPr>
          <w:trHeight w:val="178"/>
        </w:trPr>
        <w:tc>
          <w:tcPr>
            <w:tcW w:w="1609" w:type="dxa"/>
            <w:shd w:val="clear" w:color="auto" w:fill="FFCC99"/>
            <w:vAlign w:val="center"/>
          </w:tcPr>
          <w:p w:rsidR="00394D2B" w:rsidRPr="00A36EAF" w:rsidRDefault="00394D2B" w:rsidP="00FF3343">
            <w:pPr>
              <w:pStyle w:val="AppendixTableHeadings"/>
              <w:jc w:val="left"/>
              <w:rPr>
                <w:rFonts w:ascii="Tahoma" w:hAnsi="Tahoma" w:cs="Tahoma"/>
                <w:sz w:val="20"/>
                <w:szCs w:val="20"/>
                <w:lang w:val="nl-NL"/>
              </w:rPr>
            </w:pPr>
            <w:r w:rsidRPr="00A36EAF">
              <w:rPr>
                <w:rFonts w:ascii="Tahoma" w:hAnsi="Tahoma" w:cs="Tahoma"/>
                <w:sz w:val="20"/>
                <w:szCs w:val="20"/>
                <w:lang w:val="nl-NL"/>
              </w:rPr>
              <w:t>Programma's</w:t>
            </w:r>
          </w:p>
        </w:tc>
        <w:tc>
          <w:tcPr>
            <w:tcW w:w="1017" w:type="dxa"/>
            <w:shd w:val="clear" w:color="auto" w:fill="FFCC99"/>
            <w:vAlign w:val="center"/>
          </w:tcPr>
          <w:p w:rsidR="00394D2B" w:rsidRPr="00A36EAF" w:rsidRDefault="00394D2B" w:rsidP="00FF3343">
            <w:pPr>
              <w:pStyle w:val="AppendixTableHeadings"/>
              <w:jc w:val="left"/>
              <w:rPr>
                <w:rFonts w:ascii="Tahoma" w:hAnsi="Tahoma" w:cs="Tahoma"/>
                <w:sz w:val="20"/>
                <w:szCs w:val="20"/>
                <w:lang w:val="nl-NL"/>
              </w:rPr>
            </w:pPr>
            <w:r w:rsidRPr="00A36EAF">
              <w:rPr>
                <w:rFonts w:ascii="Tahoma" w:hAnsi="Tahoma" w:cs="Tahoma"/>
                <w:sz w:val="20"/>
                <w:szCs w:val="20"/>
                <w:lang w:val="nl-NL"/>
              </w:rPr>
              <w:t>Open License</w:t>
            </w:r>
          </w:p>
        </w:tc>
        <w:tc>
          <w:tcPr>
            <w:tcW w:w="1422" w:type="dxa"/>
            <w:shd w:val="clear" w:color="auto" w:fill="FFCC99"/>
            <w:vAlign w:val="center"/>
          </w:tcPr>
          <w:p w:rsidR="00394D2B" w:rsidRPr="00A36EAF" w:rsidRDefault="00394D2B" w:rsidP="00FF3343">
            <w:pPr>
              <w:pStyle w:val="AppendixTableHeadings"/>
              <w:jc w:val="left"/>
              <w:rPr>
                <w:rFonts w:ascii="Tahoma" w:hAnsi="Tahoma" w:cs="Tahoma"/>
                <w:sz w:val="20"/>
                <w:szCs w:val="20"/>
                <w:lang w:val="nl-NL"/>
              </w:rPr>
            </w:pPr>
            <w:r w:rsidRPr="00A36EAF">
              <w:rPr>
                <w:rFonts w:ascii="Tahoma" w:hAnsi="Tahoma" w:cs="Tahoma"/>
                <w:sz w:val="20"/>
                <w:szCs w:val="20"/>
                <w:lang w:val="nl-NL"/>
              </w:rPr>
              <w:t>Open Value</w:t>
            </w:r>
          </w:p>
        </w:tc>
        <w:tc>
          <w:tcPr>
            <w:tcW w:w="1665" w:type="dxa"/>
            <w:shd w:val="clear" w:color="auto" w:fill="FFCC99"/>
            <w:vAlign w:val="center"/>
          </w:tcPr>
          <w:p w:rsidR="00394D2B" w:rsidRPr="00A36EAF" w:rsidRDefault="00394D2B" w:rsidP="00FF3343">
            <w:pPr>
              <w:pStyle w:val="AppendixTableHeadings"/>
              <w:jc w:val="left"/>
              <w:rPr>
                <w:rFonts w:ascii="Tahoma" w:hAnsi="Tahoma" w:cs="Tahoma"/>
                <w:sz w:val="20"/>
                <w:szCs w:val="20"/>
              </w:rPr>
            </w:pPr>
            <w:r w:rsidRPr="00A36EAF">
              <w:rPr>
                <w:rFonts w:ascii="Tahoma" w:hAnsi="Tahoma" w:cs="Tahoma"/>
                <w:sz w:val="20"/>
                <w:szCs w:val="20"/>
              </w:rPr>
              <w:t>Open Value Subscription – Education Solutions</w:t>
            </w:r>
          </w:p>
        </w:tc>
        <w:tc>
          <w:tcPr>
            <w:tcW w:w="2547" w:type="dxa"/>
            <w:shd w:val="clear" w:color="auto" w:fill="FFCC99"/>
            <w:vAlign w:val="center"/>
          </w:tcPr>
          <w:p w:rsidR="00394D2B" w:rsidRPr="00A36EAF" w:rsidRDefault="00394D2B" w:rsidP="00FF3343">
            <w:pPr>
              <w:pStyle w:val="AppendixTableHeadings"/>
              <w:jc w:val="left"/>
              <w:rPr>
                <w:rFonts w:ascii="Tahoma" w:hAnsi="Tahoma" w:cs="Tahoma"/>
                <w:lang w:val="nl-NL"/>
              </w:rPr>
            </w:pPr>
            <w:r w:rsidRPr="00A36EAF">
              <w:rPr>
                <w:rFonts w:ascii="Tahoma" w:hAnsi="Tahoma" w:cs="Tahoma"/>
                <w:sz w:val="20"/>
                <w:szCs w:val="20"/>
                <w:lang w:val="nl-NL"/>
              </w:rPr>
              <w:t>Select*</w:t>
            </w:r>
          </w:p>
          <w:p w:rsidR="00394D2B" w:rsidRPr="00A36EAF" w:rsidRDefault="00394D2B" w:rsidP="00FF3343">
            <w:pPr>
              <w:pStyle w:val="AppendixTableHeadings"/>
              <w:jc w:val="left"/>
              <w:rPr>
                <w:rFonts w:ascii="Tahoma" w:hAnsi="Tahoma" w:cs="Tahoma"/>
                <w:lang w:val="nl-NL"/>
              </w:rPr>
            </w:pPr>
            <w:r w:rsidRPr="00A36EAF">
              <w:rPr>
                <w:rFonts w:ascii="Tahoma" w:hAnsi="Tahoma" w:cs="Tahoma"/>
                <w:sz w:val="20"/>
                <w:szCs w:val="20"/>
                <w:lang w:val="nl-NL"/>
              </w:rPr>
              <w:t>Enterprise Overeenkomst</w:t>
            </w:r>
          </w:p>
          <w:p w:rsidR="00394D2B" w:rsidRPr="00A36EAF" w:rsidRDefault="00394D2B" w:rsidP="0092788B">
            <w:pPr>
              <w:pStyle w:val="AppendixTableHeadings"/>
              <w:jc w:val="left"/>
              <w:rPr>
                <w:rFonts w:ascii="Tahoma" w:hAnsi="Tahoma" w:cs="Tahoma"/>
                <w:lang w:val="nl-NL"/>
              </w:rPr>
            </w:pPr>
            <w:r w:rsidRPr="00A36EAF">
              <w:rPr>
                <w:rFonts w:ascii="Tahoma" w:hAnsi="Tahoma" w:cs="Tahoma"/>
                <w:sz w:val="20"/>
                <w:szCs w:val="20"/>
                <w:lang w:val="nl-NL"/>
              </w:rPr>
              <w:t>Enrollment for Education Solutions in</w:t>
            </w:r>
            <w:r w:rsidR="0092788B" w:rsidRPr="00A36EAF">
              <w:rPr>
                <w:rFonts w:ascii="Tahoma" w:hAnsi="Tahoma" w:cs="Tahoma"/>
                <w:b w:val="0"/>
                <w:sz w:val="20"/>
                <w:szCs w:val="20"/>
                <w:lang w:val="nl-NL"/>
              </w:rPr>
              <w:t> </w:t>
            </w:r>
            <w:r w:rsidRPr="00A36EAF">
              <w:rPr>
                <w:rFonts w:ascii="Tahoma" w:hAnsi="Tahoma" w:cs="Tahoma"/>
                <w:sz w:val="20"/>
                <w:szCs w:val="20"/>
                <w:lang w:val="nl-NL"/>
              </w:rPr>
              <w:t>het kader van de Campus en</w:t>
            </w:r>
          </w:p>
          <w:p w:rsidR="00394D2B" w:rsidRPr="00A36EAF" w:rsidRDefault="00394D2B" w:rsidP="00FF3343">
            <w:pPr>
              <w:pStyle w:val="AppendixTableHeadings"/>
              <w:jc w:val="left"/>
              <w:rPr>
                <w:rFonts w:ascii="Tahoma" w:hAnsi="Tahoma" w:cs="Tahoma"/>
                <w:sz w:val="20"/>
                <w:szCs w:val="20"/>
                <w:lang w:val="nl-NL"/>
              </w:rPr>
            </w:pPr>
            <w:r w:rsidRPr="00A36EAF">
              <w:rPr>
                <w:rFonts w:ascii="Tahoma" w:hAnsi="Tahoma" w:cs="Tahoma"/>
                <w:sz w:val="20"/>
                <w:szCs w:val="20"/>
                <w:lang w:val="nl-NL"/>
              </w:rPr>
              <w:t>School Overeenkomst</w:t>
            </w:r>
          </w:p>
        </w:tc>
        <w:tc>
          <w:tcPr>
            <w:tcW w:w="1377" w:type="dxa"/>
            <w:shd w:val="clear" w:color="auto" w:fill="FFCC99"/>
            <w:vAlign w:val="center"/>
          </w:tcPr>
          <w:p w:rsidR="00394D2B" w:rsidRPr="00A36EAF" w:rsidRDefault="00394D2B" w:rsidP="0092788B">
            <w:pPr>
              <w:pStyle w:val="AppendixTableHeadings"/>
              <w:jc w:val="left"/>
              <w:rPr>
                <w:rFonts w:ascii="Tahoma" w:hAnsi="Tahoma" w:cs="Tahoma"/>
                <w:sz w:val="20"/>
                <w:szCs w:val="20"/>
                <w:lang w:val="nl-NL"/>
              </w:rPr>
            </w:pPr>
            <w:r w:rsidRPr="00A36EAF">
              <w:rPr>
                <w:rFonts w:ascii="Tahoma" w:hAnsi="Tahoma" w:cs="Tahoma"/>
                <w:sz w:val="20"/>
                <w:szCs w:val="20"/>
                <w:lang w:val="nl-NL"/>
              </w:rPr>
              <w:t>Select Plus</w:t>
            </w:r>
          </w:p>
        </w:tc>
      </w:tr>
      <w:tr w:rsidR="009233CA" w:rsidRPr="00A36EAF" w:rsidTr="0092788B">
        <w:trPr>
          <w:trHeight w:val="369"/>
        </w:trPr>
        <w:tc>
          <w:tcPr>
            <w:tcW w:w="1609" w:type="dxa"/>
            <w:vAlign w:val="center"/>
          </w:tcPr>
          <w:p w:rsidR="00394D2B" w:rsidRPr="00A36EAF" w:rsidRDefault="00394D2B">
            <w:pPr>
              <w:pStyle w:val="AppendixTableText"/>
              <w:rPr>
                <w:rFonts w:ascii="Tahoma" w:hAnsi="Tahoma" w:cs="Tahoma"/>
                <w:szCs w:val="20"/>
                <w:lang w:val="nl-NL"/>
              </w:rPr>
            </w:pPr>
            <w:r w:rsidRPr="00A36EAF">
              <w:rPr>
                <w:rFonts w:ascii="Tahoma" w:hAnsi="Tahoma" w:cs="Tahoma"/>
                <w:szCs w:val="20"/>
                <w:lang w:val="nl-NL"/>
              </w:rPr>
              <w:t>Voorzieningen beschikbaar per:</w:t>
            </w:r>
          </w:p>
        </w:tc>
        <w:tc>
          <w:tcPr>
            <w:tcW w:w="1017" w:type="dxa"/>
            <w:vAlign w:val="center"/>
          </w:tcPr>
          <w:p w:rsidR="00394D2B" w:rsidRPr="00A36EAF" w:rsidRDefault="00394D2B">
            <w:pPr>
              <w:pStyle w:val="AppendixTableText"/>
              <w:rPr>
                <w:rFonts w:ascii="Tahoma" w:hAnsi="Tahoma" w:cs="Tahoma"/>
                <w:szCs w:val="20"/>
                <w:lang w:val="nl-NL"/>
              </w:rPr>
            </w:pPr>
            <w:r w:rsidRPr="00A36EAF">
              <w:rPr>
                <w:rFonts w:ascii="Tahoma" w:hAnsi="Tahoma" w:cs="Tahoma"/>
                <w:szCs w:val="20"/>
                <w:lang w:val="nl-NL"/>
              </w:rPr>
              <w:t>Aantal licenties</w:t>
            </w:r>
          </w:p>
        </w:tc>
        <w:tc>
          <w:tcPr>
            <w:tcW w:w="1422" w:type="dxa"/>
            <w:vAlign w:val="center"/>
          </w:tcPr>
          <w:p w:rsidR="00394D2B" w:rsidRPr="00A36EAF" w:rsidRDefault="00394D2B">
            <w:pPr>
              <w:pStyle w:val="AppendixTableText"/>
              <w:rPr>
                <w:rFonts w:ascii="Tahoma" w:hAnsi="Tahoma" w:cs="Tahoma"/>
                <w:szCs w:val="20"/>
                <w:lang w:val="nl-NL"/>
              </w:rPr>
            </w:pPr>
            <w:r w:rsidRPr="00A36EAF">
              <w:rPr>
                <w:rFonts w:ascii="Tahoma" w:hAnsi="Tahoma" w:cs="Tahoma"/>
                <w:szCs w:val="20"/>
                <w:lang w:val="nl-NL"/>
              </w:rPr>
              <w:t>Overeenkomst</w:t>
            </w:r>
          </w:p>
        </w:tc>
        <w:tc>
          <w:tcPr>
            <w:tcW w:w="1665" w:type="dxa"/>
            <w:vAlign w:val="center"/>
          </w:tcPr>
          <w:p w:rsidR="00394D2B" w:rsidRPr="00A36EAF" w:rsidRDefault="00394D2B" w:rsidP="00394D2B">
            <w:pPr>
              <w:pStyle w:val="AppendixTableText"/>
              <w:rPr>
                <w:rFonts w:ascii="Tahoma" w:hAnsi="Tahoma" w:cs="Tahoma"/>
                <w:szCs w:val="20"/>
                <w:lang w:val="nl-NL"/>
              </w:rPr>
            </w:pPr>
            <w:r w:rsidRPr="00A36EAF">
              <w:rPr>
                <w:rFonts w:ascii="Tahoma" w:hAnsi="Tahoma" w:cs="Tahoma"/>
                <w:szCs w:val="20"/>
                <w:lang w:val="nl-NL"/>
              </w:rPr>
              <w:t>Overeenkomst</w:t>
            </w:r>
          </w:p>
        </w:tc>
        <w:tc>
          <w:tcPr>
            <w:tcW w:w="2547" w:type="dxa"/>
            <w:vAlign w:val="center"/>
          </w:tcPr>
          <w:p w:rsidR="00394D2B" w:rsidRPr="00A36EAF" w:rsidRDefault="00394D2B">
            <w:pPr>
              <w:pStyle w:val="AppendixTableText"/>
              <w:rPr>
                <w:rFonts w:ascii="Tahoma" w:hAnsi="Tahoma" w:cs="Tahoma"/>
                <w:szCs w:val="20"/>
                <w:lang w:val="nl-NL"/>
              </w:rPr>
            </w:pPr>
            <w:r w:rsidRPr="00A36EAF">
              <w:rPr>
                <w:rFonts w:ascii="Tahoma" w:hAnsi="Tahoma" w:cs="Tahoma"/>
                <w:szCs w:val="20"/>
                <w:lang w:val="nl-NL"/>
              </w:rPr>
              <w:t>Enrollment</w:t>
            </w:r>
          </w:p>
        </w:tc>
        <w:tc>
          <w:tcPr>
            <w:tcW w:w="1377" w:type="dxa"/>
          </w:tcPr>
          <w:p w:rsidR="00394D2B" w:rsidRPr="00A36EAF" w:rsidRDefault="00394D2B">
            <w:pPr>
              <w:pStyle w:val="AppendixTableText"/>
              <w:rPr>
                <w:rFonts w:ascii="Tahoma" w:hAnsi="Tahoma" w:cs="Tahoma"/>
                <w:szCs w:val="20"/>
                <w:lang w:val="nl-NL"/>
              </w:rPr>
            </w:pPr>
            <w:r w:rsidRPr="00A36EAF">
              <w:rPr>
                <w:rFonts w:ascii="Tahoma" w:hAnsi="Tahoma" w:cs="Tahoma"/>
                <w:szCs w:val="20"/>
                <w:lang w:val="nl-NL"/>
              </w:rPr>
              <w:t>Geregistreerde Gelieerde Onderneming</w:t>
            </w:r>
          </w:p>
        </w:tc>
      </w:tr>
    </w:tbl>
    <w:p w:rsidR="00023FE7" w:rsidRPr="00CD364D" w:rsidRDefault="00023FE7" w:rsidP="0092788B">
      <w:pPr>
        <w:pStyle w:val="AppendixBodyText"/>
        <w:spacing w:after="0"/>
        <w:ind w:right="403"/>
        <w:rPr>
          <w:rFonts w:ascii="Tahoma" w:hAnsi="Tahoma" w:cs="Tahoma"/>
          <w:lang w:val="nl-NL"/>
        </w:rPr>
      </w:pPr>
      <w:r w:rsidRPr="00CD364D">
        <w:rPr>
          <w:rFonts w:ascii="Tahoma" w:hAnsi="Tahoma" w:cs="Tahoma"/>
          <w:b/>
          <w:i/>
          <w:sz w:val="16"/>
          <w:szCs w:val="16"/>
          <w:lang w:val="nl-NL"/>
        </w:rPr>
        <w:t>Opmerking:</w:t>
      </w:r>
      <w:r w:rsidRPr="00CD364D">
        <w:rPr>
          <w:rFonts w:ascii="Tahoma" w:hAnsi="Tahoma" w:cs="Tahoma"/>
          <w:i/>
          <w:sz w:val="16"/>
          <w:szCs w:val="16"/>
          <w:lang w:val="nl-NL"/>
        </w:rPr>
        <w:t xml:space="preserve"> *Klanten die een Canadian HealthCare Volume License Enterprise Overeenkomst aangaan, ontvangen SA</w:t>
      </w:r>
      <w:r w:rsidR="0092788B" w:rsidRPr="00CD364D">
        <w:rPr>
          <w:rFonts w:ascii="Tahoma" w:hAnsi="Tahoma" w:cs="Tahoma"/>
          <w:i/>
          <w:sz w:val="16"/>
          <w:szCs w:val="16"/>
          <w:lang w:val="nl-NL"/>
        </w:rPr>
        <w:t> </w:t>
      </w:r>
      <w:r w:rsidRPr="00CD364D">
        <w:rPr>
          <w:rFonts w:ascii="Tahoma" w:hAnsi="Tahoma" w:cs="Tahoma"/>
          <w:i/>
          <w:sz w:val="16"/>
          <w:szCs w:val="16"/>
          <w:lang w:val="nl-NL"/>
        </w:rPr>
        <w:t>Benefits in overeenstemming met de SA Benefits die beschikbaar zijn voor klanten die producten afnemen via Microsoft Open Value.</w:t>
      </w:r>
    </w:p>
    <w:p w:rsidR="00023FE7" w:rsidRPr="00CD364D" w:rsidRDefault="00023FE7" w:rsidP="0063466C">
      <w:pPr>
        <w:pStyle w:val="AppendixBodyText"/>
        <w:spacing w:after="0"/>
        <w:rPr>
          <w:rFonts w:ascii="Tahoma" w:hAnsi="Tahoma" w:cs="Tahoma"/>
          <w:lang w:val="nl-NL"/>
        </w:rPr>
      </w:pPr>
    </w:p>
    <w:p w:rsidR="00023FE7" w:rsidRPr="00A36EAF" w:rsidRDefault="00023FE7" w:rsidP="00F17B95">
      <w:pPr>
        <w:pStyle w:val="AppendixBodyText"/>
        <w:spacing w:after="0"/>
        <w:rPr>
          <w:rFonts w:ascii="Tahoma" w:hAnsi="Tahoma" w:cs="Tahoma"/>
          <w:lang w:val="nl-NL"/>
        </w:rPr>
      </w:pPr>
      <w:r w:rsidRPr="00A36EAF">
        <w:rPr>
          <w:rFonts w:ascii="Tahoma" w:hAnsi="Tahoma" w:cs="Tahoma"/>
          <w:sz w:val="18"/>
          <w:lang w:val="nl-NL"/>
        </w:rPr>
        <w:t>In de onderstaande tabel worden Software Assurance Benefits en Online Diensten Benefits vermeld.</w:t>
      </w:r>
      <w:r w:rsidR="004B5C61" w:rsidRPr="00A36EAF">
        <w:rPr>
          <w:rFonts w:ascii="Tahoma" w:hAnsi="Tahoma" w:cs="Tahoma"/>
          <w:sz w:val="18"/>
          <w:lang w:val="nl-NL"/>
        </w:rPr>
        <w:t xml:space="preserve"> </w:t>
      </w:r>
      <w:r w:rsidRPr="00A36EAF">
        <w:rPr>
          <w:rFonts w:ascii="Tahoma" w:hAnsi="Tahoma" w:cs="Tahoma"/>
          <w:sz w:val="18"/>
          <w:lang w:val="nl-NL"/>
        </w:rPr>
        <w:t>Sommige voorzieningen corresponderen met afzonderlijke licenties waarvoor Software Assurance is verkregen.</w:t>
      </w:r>
      <w:r w:rsidR="004B5C61" w:rsidRPr="00A36EAF">
        <w:rPr>
          <w:rFonts w:ascii="Tahoma" w:hAnsi="Tahoma" w:cs="Tahoma"/>
          <w:sz w:val="18"/>
          <w:lang w:val="nl-NL"/>
        </w:rPr>
        <w:t xml:space="preserve"> </w:t>
      </w:r>
      <w:r w:rsidRPr="00A36EAF">
        <w:rPr>
          <w:rFonts w:ascii="Tahoma" w:hAnsi="Tahoma" w:cs="Tahoma"/>
          <w:sz w:val="18"/>
          <w:lang w:val="nl-NL"/>
        </w:rPr>
        <w:t>De klant komt in aanmerking voor deze voorzieningen indien deze beschikt over actieve Software Assurance (of andere upgradedekking) voor een kwalificerend product, ongeacht de productversie die de klant daadwerkelijk gebruikt.</w:t>
      </w:r>
      <w:r w:rsidR="004B5C61" w:rsidRPr="00A36EAF">
        <w:rPr>
          <w:rFonts w:ascii="Tahoma" w:hAnsi="Tahoma" w:cs="Tahoma"/>
          <w:sz w:val="18"/>
          <w:lang w:val="nl-NL"/>
        </w:rPr>
        <w:t xml:space="preserve"> </w:t>
      </w:r>
      <w:r w:rsidRPr="00A36EAF">
        <w:rPr>
          <w:rFonts w:ascii="Tahoma" w:hAnsi="Tahoma" w:cs="Tahoma"/>
          <w:sz w:val="18"/>
          <w:lang w:val="nl-NL"/>
        </w:rPr>
        <w:t>De</w:t>
      </w:r>
      <w:r w:rsidR="00186DDF">
        <w:rPr>
          <w:rFonts w:ascii="Tahoma" w:hAnsi="Tahoma" w:cs="Tahoma"/>
          <w:sz w:val="18"/>
          <w:lang w:val="nl-NL"/>
        </w:rPr>
        <w:t> </w:t>
      </w:r>
      <w:r w:rsidRPr="00A36EAF">
        <w:rPr>
          <w:rFonts w:ascii="Tahoma" w:hAnsi="Tahoma" w:cs="Tahoma"/>
          <w:sz w:val="18"/>
          <w:lang w:val="nl-NL"/>
        </w:rPr>
        <w:t>kwalificerende producten worden in de gedeelten die zijn gewijd aan de afzonderlijke producten vermeld.</w:t>
      </w:r>
      <w:r w:rsidR="004B5C61" w:rsidRPr="00A36EAF">
        <w:rPr>
          <w:rFonts w:ascii="Tahoma" w:hAnsi="Tahoma" w:cs="Tahoma"/>
          <w:sz w:val="18"/>
          <w:lang w:val="nl-NL"/>
        </w:rPr>
        <w:t xml:space="preserve"> </w:t>
      </w:r>
      <w:r w:rsidRPr="00A36EAF">
        <w:rPr>
          <w:rFonts w:ascii="Tahoma" w:hAnsi="Tahoma" w:cs="Tahoma"/>
          <w:sz w:val="18"/>
          <w:lang w:val="nl-NL"/>
        </w:rPr>
        <w:t>Sommige voorzieningen worden toegekend op basis van de SA-bestedingen van de klant met betrekking tot een bepaalde verzameling producten binnen een productgroep.</w:t>
      </w:r>
      <w:r w:rsidR="004B5C61" w:rsidRPr="00A36EAF">
        <w:rPr>
          <w:rFonts w:ascii="Tahoma" w:hAnsi="Tahoma" w:cs="Tahoma"/>
          <w:sz w:val="18"/>
          <w:lang w:val="nl-NL"/>
        </w:rPr>
        <w:t xml:space="preserve"> </w:t>
      </w:r>
      <w:r w:rsidRPr="00A36EAF">
        <w:rPr>
          <w:rFonts w:ascii="Tahoma" w:hAnsi="Tahoma" w:cs="Tahoma"/>
          <w:sz w:val="18"/>
          <w:lang w:val="nl-NL"/>
        </w:rPr>
        <w:t xml:space="preserve">Binnen deze context betekent </w:t>
      </w:r>
      <w:r w:rsidR="00F86B37">
        <w:rPr>
          <w:rFonts w:ascii="Tahoma" w:hAnsi="Tahoma" w:cs="Tahoma"/>
          <w:sz w:val="18"/>
          <w:lang w:val="nl-NL"/>
        </w:rPr>
        <w:t>“</w:t>
      </w:r>
      <w:r w:rsidRPr="00A36EAF">
        <w:rPr>
          <w:rFonts w:ascii="Tahoma" w:hAnsi="Tahoma" w:cs="Tahoma"/>
          <w:sz w:val="18"/>
          <w:lang w:val="nl-NL"/>
        </w:rPr>
        <w:t>SA-bestedingen</w:t>
      </w:r>
      <w:r w:rsidR="00F86B37">
        <w:rPr>
          <w:rFonts w:ascii="Tahoma" w:hAnsi="Tahoma" w:cs="Tahoma"/>
          <w:sz w:val="18"/>
          <w:lang w:val="nl-NL"/>
        </w:rPr>
        <w:t>”</w:t>
      </w:r>
      <w:r w:rsidRPr="00A36EAF">
        <w:rPr>
          <w:rFonts w:ascii="Tahoma" w:hAnsi="Tahoma" w:cs="Tahoma"/>
          <w:sz w:val="18"/>
          <w:lang w:val="nl-NL"/>
        </w:rPr>
        <w:t xml:space="preserve"> niet letterlijk de daadwerkelijk door de klant bestede bedragen.</w:t>
      </w:r>
      <w:r w:rsidR="004B5C61" w:rsidRPr="00A36EAF">
        <w:rPr>
          <w:rFonts w:ascii="Tahoma" w:hAnsi="Tahoma" w:cs="Tahoma"/>
          <w:sz w:val="18"/>
          <w:lang w:val="nl-NL"/>
        </w:rPr>
        <w:t xml:space="preserve"> </w:t>
      </w:r>
      <w:r w:rsidRPr="00A36EAF">
        <w:rPr>
          <w:rFonts w:ascii="Tahoma" w:hAnsi="Tahoma" w:cs="Tahoma"/>
          <w:sz w:val="18"/>
          <w:lang w:val="nl-NL"/>
        </w:rPr>
        <w:t xml:space="preserve">Het is een benadering van hoeveel de klant heeft besteed aan Software Assurance voor deze producten in het kader van zijn Select of Enterprise </w:t>
      </w:r>
      <w:r w:rsidRPr="00A36EAF">
        <w:rPr>
          <w:rFonts w:ascii="Tahoma" w:hAnsi="Tahoma" w:cs="Tahoma"/>
          <w:sz w:val="18"/>
          <w:szCs w:val="18"/>
          <w:lang w:val="nl-NL"/>
        </w:rPr>
        <w:t>Enrollment, Select Plus-registratie of Open Overeenkomst (bijvoorbeeld losse SA-aankopen en de SA-component van L&amp;SA-aankopen).</w:t>
      </w:r>
      <w:r w:rsidR="004B5C61" w:rsidRPr="00A36EAF">
        <w:rPr>
          <w:rFonts w:ascii="Tahoma" w:hAnsi="Tahoma" w:cs="Tahoma"/>
          <w:sz w:val="18"/>
          <w:szCs w:val="18"/>
          <w:lang w:val="nl-NL"/>
        </w:rPr>
        <w:t xml:space="preserve"> </w:t>
      </w:r>
      <w:r w:rsidRPr="00A36EAF">
        <w:rPr>
          <w:rFonts w:ascii="Tahoma" w:hAnsi="Tahoma" w:cs="Tahoma"/>
          <w:sz w:val="18"/>
          <w:szCs w:val="18"/>
          <w:lang w:val="nl-NL"/>
        </w:rPr>
        <w:t>Voor klanten met een abonnementsprogramma is het een benadering van het totaalbedrag dat de klant in het kader van de Enrollment of overeenkomst heeft besteed aan de licenties voor de producten.</w:t>
      </w:r>
      <w:r w:rsidR="004B5C61" w:rsidRPr="00A36EAF">
        <w:rPr>
          <w:rFonts w:ascii="Tahoma" w:hAnsi="Tahoma" w:cs="Tahoma"/>
          <w:sz w:val="18"/>
          <w:szCs w:val="18"/>
          <w:lang w:val="nl-NL"/>
        </w:rPr>
        <w:t xml:space="preserve"> </w:t>
      </w:r>
      <w:r w:rsidRPr="00A36EAF">
        <w:rPr>
          <w:rFonts w:ascii="Tahoma" w:hAnsi="Tahoma" w:cs="Tahoma"/>
          <w:sz w:val="18"/>
          <w:szCs w:val="18"/>
          <w:lang w:val="nl-NL"/>
        </w:rPr>
        <w:t>Andere voorzieningen corresponderen met het Software Assurance Lidmaatschap. De klant komt in aanmerking voor deze voorzieningen op</w:t>
      </w:r>
      <w:r w:rsidR="00186DDF">
        <w:rPr>
          <w:rFonts w:ascii="Tahoma" w:hAnsi="Tahoma" w:cs="Tahoma"/>
          <w:sz w:val="18"/>
          <w:szCs w:val="18"/>
          <w:lang w:val="nl-NL"/>
        </w:rPr>
        <w:t> </w:t>
      </w:r>
      <w:r w:rsidRPr="00A36EAF">
        <w:rPr>
          <w:rFonts w:ascii="Tahoma" w:hAnsi="Tahoma" w:cs="Tahoma"/>
          <w:sz w:val="18"/>
          <w:szCs w:val="18"/>
          <w:lang w:val="nl-NL"/>
        </w:rPr>
        <w:t>grond van zijn Software Assurance Lidmaatschap voor de betreffende productgroep.</w:t>
      </w:r>
    </w:p>
    <w:tbl>
      <w:tblPr>
        <w:tblW w:w="9727" w:type="dxa"/>
        <w:tblInd w:w="101" w:type="dxa"/>
        <w:tblLayout w:type="fixed"/>
        <w:tblLook w:val="0000" w:firstRow="0" w:lastRow="0" w:firstColumn="0" w:lastColumn="0" w:noHBand="0" w:noVBand="0"/>
      </w:tblPr>
      <w:tblGrid>
        <w:gridCol w:w="1996"/>
        <w:gridCol w:w="1638"/>
        <w:gridCol w:w="1629"/>
        <w:gridCol w:w="1683"/>
        <w:gridCol w:w="1467"/>
        <w:gridCol w:w="1314"/>
      </w:tblGrid>
      <w:tr w:rsidR="004B4C79" w:rsidRPr="00A36EAF" w:rsidTr="00C56B78">
        <w:trPr>
          <w:trHeight w:val="255"/>
          <w:tblHeader/>
        </w:trPr>
        <w:tc>
          <w:tcPr>
            <w:tcW w:w="1996"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36EAF" w:rsidRDefault="004B4C79" w:rsidP="00E06FE8">
            <w:pPr>
              <w:pStyle w:val="AppendixTableHeadings"/>
              <w:rPr>
                <w:rFonts w:ascii="Tahoma" w:hAnsi="Tahoma" w:cs="Tahoma"/>
                <w:sz w:val="20"/>
                <w:szCs w:val="20"/>
                <w:lang w:val="nl-NL"/>
              </w:rPr>
            </w:pPr>
            <w:r w:rsidRPr="00A36EAF">
              <w:rPr>
                <w:rFonts w:ascii="Tahoma" w:hAnsi="Tahoma" w:cs="Tahoma"/>
                <w:sz w:val="20"/>
                <w:szCs w:val="20"/>
                <w:lang w:val="nl-NL"/>
              </w:rPr>
              <w:lastRenderedPageBreak/>
              <w:t>Voorzieningen</w:t>
            </w:r>
          </w:p>
        </w:tc>
        <w:tc>
          <w:tcPr>
            <w:tcW w:w="1638"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36EAF" w:rsidRDefault="004B4C79" w:rsidP="00E06FE8">
            <w:pPr>
              <w:pStyle w:val="AppendixTableHeadings"/>
              <w:rPr>
                <w:rFonts w:ascii="Tahoma" w:hAnsi="Tahoma" w:cs="Tahoma"/>
                <w:sz w:val="20"/>
                <w:szCs w:val="20"/>
                <w:lang w:val="nl-NL"/>
              </w:rPr>
            </w:pPr>
            <w:r w:rsidRPr="00A36EAF">
              <w:rPr>
                <w:rFonts w:ascii="Tahoma" w:hAnsi="Tahoma" w:cs="Tahoma"/>
                <w:sz w:val="20"/>
                <w:szCs w:val="20"/>
                <w:lang w:val="nl-NL"/>
              </w:rPr>
              <w:t>Productgroep toepassingen</w:t>
            </w:r>
          </w:p>
        </w:tc>
        <w:tc>
          <w:tcPr>
            <w:tcW w:w="1629"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36EAF" w:rsidRDefault="004B4C79" w:rsidP="00E06FE8">
            <w:pPr>
              <w:pStyle w:val="AppendixTableHeadings"/>
              <w:rPr>
                <w:rFonts w:ascii="Tahoma" w:hAnsi="Tahoma" w:cs="Tahoma"/>
                <w:sz w:val="20"/>
                <w:szCs w:val="20"/>
                <w:lang w:val="nl-NL"/>
              </w:rPr>
            </w:pPr>
            <w:r w:rsidRPr="00A36EAF">
              <w:rPr>
                <w:rFonts w:ascii="Tahoma" w:hAnsi="Tahoma" w:cs="Tahoma"/>
                <w:sz w:val="20"/>
                <w:szCs w:val="20"/>
                <w:lang w:val="nl-NL"/>
              </w:rPr>
              <w:t>Productgroep systemen</w:t>
            </w:r>
          </w:p>
        </w:tc>
        <w:tc>
          <w:tcPr>
            <w:tcW w:w="1683"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36EAF" w:rsidRDefault="004B4C79" w:rsidP="00E06FE8">
            <w:pPr>
              <w:pStyle w:val="AppendixTableHeadings"/>
              <w:rPr>
                <w:rFonts w:ascii="Tahoma" w:hAnsi="Tahoma" w:cs="Tahoma"/>
                <w:sz w:val="20"/>
                <w:szCs w:val="20"/>
                <w:lang w:val="nl-NL"/>
              </w:rPr>
            </w:pPr>
            <w:r w:rsidRPr="00A36EAF">
              <w:rPr>
                <w:rFonts w:ascii="Tahoma" w:hAnsi="Tahoma" w:cs="Tahoma"/>
                <w:sz w:val="20"/>
                <w:szCs w:val="20"/>
                <w:lang w:val="nl-NL"/>
              </w:rPr>
              <w:t>Productgroep Servers</w:t>
            </w:r>
          </w:p>
        </w:tc>
        <w:tc>
          <w:tcPr>
            <w:tcW w:w="14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36EAF" w:rsidRDefault="006705D4" w:rsidP="00E06FE8">
            <w:pPr>
              <w:pStyle w:val="AppendixTableHeadings"/>
              <w:rPr>
                <w:rFonts w:ascii="Tahoma" w:hAnsi="Tahoma" w:cs="Tahoma"/>
                <w:sz w:val="20"/>
                <w:szCs w:val="20"/>
                <w:lang w:val="nl-NL"/>
              </w:rPr>
            </w:pPr>
            <w:r w:rsidRPr="00A36EAF">
              <w:rPr>
                <w:rFonts w:ascii="Tahoma" w:hAnsi="Tahoma" w:cs="Tahoma"/>
                <w:sz w:val="20"/>
                <w:szCs w:val="20"/>
                <w:lang w:val="nl-NL"/>
              </w:rPr>
              <w:t>Windows Intune (per apparaat)</w:t>
            </w:r>
          </w:p>
        </w:tc>
        <w:tc>
          <w:tcPr>
            <w:tcW w:w="1314"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36EAF" w:rsidRDefault="004B4C79" w:rsidP="00E06FE8">
            <w:pPr>
              <w:pStyle w:val="AppendixTableHeadings"/>
              <w:rPr>
                <w:rFonts w:ascii="Tahoma" w:hAnsi="Tahoma" w:cs="Tahoma"/>
                <w:sz w:val="20"/>
                <w:szCs w:val="20"/>
                <w:lang w:val="nl-NL"/>
              </w:rPr>
            </w:pPr>
            <w:r w:rsidRPr="00A36EAF">
              <w:rPr>
                <w:rFonts w:ascii="Tahoma" w:hAnsi="Tahoma" w:cs="Tahoma"/>
                <w:sz w:val="20"/>
                <w:szCs w:val="20"/>
                <w:lang w:val="nl-NL"/>
              </w:rPr>
              <w:t>Office 365</w:t>
            </w:r>
          </w:p>
        </w:tc>
      </w:tr>
      <w:tr w:rsidR="004B4C79" w:rsidRPr="00A36EAF" w:rsidTr="00C56B78">
        <w:trPr>
          <w:trHeight w:val="255"/>
        </w:trPr>
        <w:tc>
          <w:tcPr>
            <w:tcW w:w="1996" w:type="dxa"/>
            <w:tcBorders>
              <w:top w:val="single" w:sz="8" w:space="0" w:color="auto"/>
              <w:left w:val="single" w:sz="4" w:space="0" w:color="auto"/>
              <w:bottom w:val="single" w:sz="4" w:space="0" w:color="auto"/>
              <w:right w:val="single" w:sz="4" w:space="0" w:color="auto"/>
            </w:tcBorders>
            <w:vAlign w:val="bottom"/>
          </w:tcPr>
          <w:p w:rsidR="004B4C79" w:rsidRPr="00A36EAF" w:rsidRDefault="004B4C79">
            <w:pPr>
              <w:pStyle w:val="AppendixTableText"/>
              <w:jc w:val="left"/>
              <w:rPr>
                <w:rFonts w:ascii="Tahoma" w:hAnsi="Tahoma" w:cs="Tahoma"/>
                <w:lang w:val="nl-NL"/>
              </w:rPr>
            </w:pPr>
            <w:r w:rsidRPr="00A36EAF">
              <w:rPr>
                <w:rFonts w:ascii="Tahoma" w:hAnsi="Tahoma" w:cs="Tahoma"/>
                <w:lang w:val="nl-NL"/>
              </w:rPr>
              <w:t>Rechten voor het gebruik van nieuwe versies</w:t>
            </w:r>
          </w:p>
        </w:tc>
        <w:tc>
          <w:tcPr>
            <w:tcW w:w="1638" w:type="dxa"/>
            <w:tcBorders>
              <w:top w:val="single" w:sz="8" w:space="0" w:color="auto"/>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29" w:type="dxa"/>
            <w:tcBorders>
              <w:top w:val="single" w:sz="8" w:space="0" w:color="auto"/>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83" w:type="dxa"/>
            <w:tcBorders>
              <w:top w:val="single" w:sz="8" w:space="0" w:color="auto"/>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467" w:type="dxa"/>
            <w:tcBorders>
              <w:top w:val="single" w:sz="8" w:space="0" w:color="auto"/>
              <w:left w:val="nil"/>
              <w:bottom w:val="single" w:sz="4" w:space="0" w:color="auto"/>
              <w:right w:val="single" w:sz="4" w:space="0" w:color="auto"/>
            </w:tcBorders>
            <w:vAlign w:val="center"/>
          </w:tcPr>
          <w:p w:rsidR="004B4C79" w:rsidRPr="00A36EAF" w:rsidRDefault="00302B84" w:rsidP="00E06FE8">
            <w:pPr>
              <w:pStyle w:val="AppendixTableText"/>
              <w:rPr>
                <w:rFonts w:ascii="Tahoma" w:hAnsi="Tahoma" w:cs="Tahoma"/>
                <w:lang w:val="nl-NL"/>
              </w:rPr>
            </w:pPr>
            <w:r w:rsidRPr="00A36EAF">
              <w:rPr>
                <w:rFonts w:ascii="Tahoma" w:hAnsi="Tahoma" w:cs="Tahoma"/>
                <w:lang w:val="nl-NL"/>
              </w:rPr>
              <w:t>Ja</w:t>
            </w:r>
          </w:p>
        </w:tc>
        <w:tc>
          <w:tcPr>
            <w:tcW w:w="1314" w:type="dxa"/>
            <w:tcBorders>
              <w:top w:val="single" w:sz="8" w:space="0" w:color="auto"/>
              <w:left w:val="nil"/>
              <w:bottom w:val="single" w:sz="4" w:space="0" w:color="auto"/>
              <w:right w:val="single" w:sz="4" w:space="0" w:color="auto"/>
            </w:tcBorders>
            <w:vAlign w:val="center"/>
          </w:tcPr>
          <w:p w:rsidR="004B4C79" w:rsidRPr="00A36EAF" w:rsidRDefault="00302B84" w:rsidP="00E06FE8">
            <w:pPr>
              <w:pStyle w:val="AppendixTableText"/>
              <w:rPr>
                <w:rFonts w:ascii="Tahoma" w:hAnsi="Tahoma" w:cs="Tahoma"/>
                <w:lang w:val="nl-NL"/>
              </w:rPr>
            </w:pPr>
            <w:r w:rsidRPr="00A36EAF">
              <w:rPr>
                <w:rFonts w:ascii="Tahoma" w:hAnsi="Tahoma" w:cs="Tahoma"/>
                <w:lang w:val="nl-NL"/>
              </w:rPr>
              <w:t>Ja</w:t>
            </w:r>
          </w:p>
        </w:tc>
      </w:tr>
      <w:tr w:rsidR="004B4C79" w:rsidRPr="00A36EAF" w:rsidTr="00C56B78">
        <w:trPr>
          <w:trHeight w:val="255"/>
        </w:trPr>
        <w:tc>
          <w:tcPr>
            <w:tcW w:w="1996" w:type="dxa"/>
            <w:tcBorders>
              <w:top w:val="single" w:sz="6" w:space="0" w:color="auto"/>
              <w:left w:val="single" w:sz="4" w:space="0" w:color="auto"/>
              <w:bottom w:val="single" w:sz="6" w:space="0" w:color="auto"/>
              <w:right w:val="single" w:sz="6" w:space="0" w:color="auto"/>
            </w:tcBorders>
            <w:vAlign w:val="bottom"/>
          </w:tcPr>
          <w:p w:rsidR="004B4C79" w:rsidRPr="00A36EAF" w:rsidRDefault="004B4C79">
            <w:pPr>
              <w:pStyle w:val="AppendixTableText"/>
              <w:jc w:val="left"/>
              <w:rPr>
                <w:rFonts w:ascii="Tahoma" w:hAnsi="Tahoma" w:cs="Tahoma"/>
                <w:lang w:val="nl-NL"/>
              </w:rPr>
            </w:pPr>
            <w:r w:rsidRPr="00A36EAF">
              <w:rPr>
                <w:rFonts w:ascii="Tahoma" w:hAnsi="Tahoma" w:cs="Tahoma"/>
                <w:lang w:val="nl-NL"/>
              </w:rPr>
              <w:t>Office Multi Language Pack</w:t>
            </w:r>
          </w:p>
        </w:tc>
        <w:tc>
          <w:tcPr>
            <w:tcW w:w="1638"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29"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lang w:val="nl-NL"/>
              </w:rPr>
            </w:pPr>
          </w:p>
        </w:tc>
        <w:tc>
          <w:tcPr>
            <w:tcW w:w="1683"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Style w:val="CommentReference"/>
                <w:rFonts w:ascii="Tahoma" w:hAnsi="Tahoma" w:cs="Tahoma"/>
                <w:sz w:val="18"/>
                <w:szCs w:val="18"/>
                <w:lang w:val="nl-NL"/>
              </w:rPr>
            </w:pP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Style w:val="CommentReference"/>
                <w:rFonts w:ascii="Tahoma" w:hAnsi="Tahoma" w:cs="Tahoma"/>
                <w:sz w:val="18"/>
                <w:szCs w:val="18"/>
                <w:lang w:val="nl-NL"/>
              </w:rPr>
            </w:pPr>
          </w:p>
        </w:tc>
        <w:tc>
          <w:tcPr>
            <w:tcW w:w="1314"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Style w:val="CommentReference"/>
                <w:rFonts w:ascii="Tahoma" w:hAnsi="Tahoma" w:cs="Tahoma"/>
                <w:sz w:val="18"/>
                <w:szCs w:val="18"/>
                <w:lang w:val="nl-NL"/>
              </w:rPr>
            </w:pPr>
            <w:r w:rsidRPr="00A36EAF">
              <w:rPr>
                <w:rFonts w:ascii="Tahoma" w:hAnsi="Tahoma" w:cs="Tahoma"/>
                <w:lang w:val="nl-NL"/>
              </w:rPr>
              <w:t>Ja</w:t>
            </w:r>
          </w:p>
        </w:tc>
      </w:tr>
      <w:tr w:rsidR="004B4C79" w:rsidRPr="00A36EAF" w:rsidTr="00C56B78">
        <w:trPr>
          <w:trHeight w:val="255"/>
        </w:trPr>
        <w:tc>
          <w:tcPr>
            <w:tcW w:w="1996" w:type="dxa"/>
            <w:tcBorders>
              <w:top w:val="single" w:sz="6" w:space="0" w:color="auto"/>
              <w:left w:val="single" w:sz="4" w:space="0" w:color="auto"/>
              <w:bottom w:val="single" w:sz="6" w:space="0" w:color="auto"/>
              <w:right w:val="single" w:sz="6" w:space="0" w:color="auto"/>
            </w:tcBorders>
            <w:vAlign w:val="bottom"/>
          </w:tcPr>
          <w:p w:rsidR="004B4C79" w:rsidRPr="00A36EAF" w:rsidRDefault="00E7419A">
            <w:pPr>
              <w:pStyle w:val="AppendixTableText"/>
              <w:jc w:val="left"/>
              <w:rPr>
                <w:rFonts w:ascii="Tahoma" w:hAnsi="Tahoma" w:cs="Tahoma"/>
                <w:lang w:val="nl-NL"/>
              </w:rPr>
            </w:pPr>
            <w:r w:rsidRPr="00A36EAF">
              <w:rPr>
                <w:rFonts w:ascii="Tahoma" w:hAnsi="Tahoma" w:cs="Tahoma"/>
                <w:lang w:val="nl-NL"/>
              </w:rPr>
              <w:t>Planning Services</w:t>
            </w:r>
          </w:p>
        </w:tc>
        <w:tc>
          <w:tcPr>
            <w:tcW w:w="1638"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29"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lang w:val="nl-NL"/>
              </w:rPr>
            </w:pPr>
          </w:p>
        </w:tc>
        <w:tc>
          <w:tcPr>
            <w:tcW w:w="1683"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Style w:val="CommentReference"/>
                <w:rFonts w:ascii="Tahoma" w:hAnsi="Tahoma" w:cs="Tahoma"/>
                <w:sz w:val="18"/>
                <w:szCs w:val="18"/>
                <w:lang w:val="nl-NL"/>
              </w:rPr>
            </w:pPr>
            <w:r w:rsidRPr="00A36EAF">
              <w:rPr>
                <w:rStyle w:val="CommentReference"/>
                <w:rFonts w:ascii="Tahoma" w:hAnsi="Tahoma" w:cs="Tahoma"/>
                <w:sz w:val="18"/>
                <w:szCs w:val="18"/>
                <w:lang w:val="nl-NL"/>
              </w:rPr>
              <w:t>Ja</w:t>
            </w: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Style w:val="CommentReference"/>
                <w:rFonts w:ascii="Tahoma" w:hAnsi="Tahoma" w:cs="Tahoma"/>
                <w:sz w:val="18"/>
                <w:szCs w:val="18"/>
                <w:lang w:val="nl-NL"/>
              </w:rPr>
            </w:pPr>
          </w:p>
        </w:tc>
        <w:tc>
          <w:tcPr>
            <w:tcW w:w="1314"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Style w:val="CommentReference"/>
                <w:rFonts w:ascii="Tahoma" w:hAnsi="Tahoma" w:cs="Tahoma"/>
                <w:sz w:val="18"/>
                <w:szCs w:val="18"/>
                <w:lang w:val="nl-NL"/>
              </w:rPr>
            </w:pPr>
          </w:p>
        </w:tc>
      </w:tr>
      <w:tr w:rsidR="004B4C79" w:rsidRPr="00A36EAF" w:rsidTr="00C56B78">
        <w:trPr>
          <w:trHeight w:val="255"/>
        </w:trPr>
        <w:tc>
          <w:tcPr>
            <w:tcW w:w="1996" w:type="dxa"/>
            <w:tcBorders>
              <w:top w:val="nil"/>
              <w:left w:val="single" w:sz="4" w:space="0" w:color="auto"/>
              <w:bottom w:val="single" w:sz="4" w:space="0" w:color="auto"/>
              <w:right w:val="single" w:sz="4" w:space="0" w:color="auto"/>
            </w:tcBorders>
            <w:vAlign w:val="bottom"/>
          </w:tcPr>
          <w:p w:rsidR="004B4C79" w:rsidRPr="00A36EAF" w:rsidRDefault="004B4C79" w:rsidP="0040728D">
            <w:pPr>
              <w:pStyle w:val="AppendixTableText"/>
              <w:jc w:val="left"/>
              <w:rPr>
                <w:rFonts w:ascii="Tahoma" w:hAnsi="Tahoma" w:cs="Tahoma"/>
                <w:lang w:val="nl-NL"/>
              </w:rPr>
            </w:pPr>
            <w:r w:rsidRPr="00A36EAF">
              <w:rPr>
                <w:rFonts w:ascii="Tahoma" w:hAnsi="Tahoma" w:cs="Tahoma"/>
                <w:lang w:val="nl-NL"/>
              </w:rPr>
              <w:t>Windows 8 Enterprise</w:t>
            </w:r>
          </w:p>
        </w:tc>
        <w:tc>
          <w:tcPr>
            <w:tcW w:w="1638"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83"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467"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314"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r>
      <w:tr w:rsidR="004B4C79" w:rsidRPr="00A36EAF" w:rsidTr="00C56B78">
        <w:trPr>
          <w:trHeight w:val="255"/>
        </w:trPr>
        <w:tc>
          <w:tcPr>
            <w:tcW w:w="1996" w:type="dxa"/>
            <w:tcBorders>
              <w:top w:val="nil"/>
              <w:left w:val="single" w:sz="4" w:space="0" w:color="auto"/>
              <w:bottom w:val="single" w:sz="4" w:space="0" w:color="auto"/>
              <w:right w:val="single" w:sz="4" w:space="0" w:color="auto"/>
            </w:tcBorders>
            <w:vAlign w:val="bottom"/>
          </w:tcPr>
          <w:p w:rsidR="004B4C79" w:rsidRPr="00A36EAF" w:rsidRDefault="004B4C79">
            <w:pPr>
              <w:pStyle w:val="AppendixTableText"/>
              <w:jc w:val="left"/>
              <w:rPr>
                <w:rFonts w:ascii="Tahoma" w:hAnsi="Tahoma" w:cs="Tahoma"/>
                <w:lang w:val="nl-NL"/>
              </w:rPr>
            </w:pPr>
            <w:r w:rsidRPr="00A36EAF">
              <w:rPr>
                <w:rFonts w:ascii="Tahoma" w:hAnsi="Tahoma" w:cs="Tahoma"/>
                <w:lang w:val="nl-NL"/>
              </w:rPr>
              <w:t>Trainingscoupons</w:t>
            </w:r>
          </w:p>
        </w:tc>
        <w:tc>
          <w:tcPr>
            <w:tcW w:w="1638"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29"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83"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467"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314"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r>
      <w:tr w:rsidR="004B4C79" w:rsidRPr="00A36EAF" w:rsidTr="00C56B78">
        <w:trPr>
          <w:trHeight w:val="255"/>
        </w:trPr>
        <w:tc>
          <w:tcPr>
            <w:tcW w:w="1996" w:type="dxa"/>
            <w:tcBorders>
              <w:top w:val="nil"/>
              <w:left w:val="single" w:sz="4" w:space="0" w:color="auto"/>
              <w:bottom w:val="single" w:sz="4" w:space="0" w:color="auto"/>
              <w:right w:val="single" w:sz="4" w:space="0" w:color="auto"/>
            </w:tcBorders>
            <w:vAlign w:val="bottom"/>
          </w:tcPr>
          <w:p w:rsidR="004B4C79" w:rsidRPr="00A36EAF" w:rsidRDefault="004B4C79">
            <w:pPr>
              <w:pStyle w:val="AppendixTableText"/>
              <w:jc w:val="left"/>
              <w:rPr>
                <w:rFonts w:ascii="Tahoma" w:hAnsi="Tahoma" w:cs="Tahoma"/>
                <w:lang w:val="nl-NL"/>
              </w:rPr>
            </w:pPr>
            <w:r w:rsidRPr="00A36EAF">
              <w:rPr>
                <w:rFonts w:ascii="Tahoma" w:hAnsi="Tahoma" w:cs="Tahoma"/>
                <w:lang w:val="nl-NL"/>
              </w:rPr>
              <w:t>E-Learning</w:t>
            </w:r>
          </w:p>
        </w:tc>
        <w:tc>
          <w:tcPr>
            <w:tcW w:w="1638"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29"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83"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467"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314"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r>
      <w:tr w:rsidR="004B4C79" w:rsidRPr="00A36EAF" w:rsidTr="00C56B78">
        <w:trPr>
          <w:trHeight w:val="255"/>
        </w:trPr>
        <w:tc>
          <w:tcPr>
            <w:tcW w:w="1996" w:type="dxa"/>
            <w:tcBorders>
              <w:top w:val="nil"/>
              <w:left w:val="single" w:sz="4" w:space="0" w:color="auto"/>
              <w:bottom w:val="single" w:sz="4" w:space="0" w:color="auto"/>
              <w:right w:val="single" w:sz="4" w:space="0" w:color="auto"/>
            </w:tcBorders>
            <w:vAlign w:val="bottom"/>
          </w:tcPr>
          <w:p w:rsidR="004B4C79" w:rsidRPr="00A36EAF" w:rsidRDefault="004B4C79">
            <w:pPr>
              <w:pStyle w:val="AppendixTableText"/>
              <w:jc w:val="left"/>
              <w:rPr>
                <w:rFonts w:ascii="Tahoma" w:hAnsi="Tahoma" w:cs="Tahoma"/>
                <w:lang w:val="nl-NL"/>
              </w:rPr>
            </w:pPr>
            <w:r w:rsidRPr="00A36EAF">
              <w:rPr>
                <w:rFonts w:ascii="Tahoma" w:hAnsi="Tahoma" w:cs="Tahoma"/>
                <w:lang w:val="nl-NL"/>
              </w:rPr>
              <w:t>Home Use Program</w:t>
            </w:r>
          </w:p>
        </w:tc>
        <w:tc>
          <w:tcPr>
            <w:tcW w:w="1638"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29"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683"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467"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314"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r>
      <w:tr w:rsidR="004B4C79" w:rsidRPr="00A36EAF" w:rsidTr="00C56B78">
        <w:trPr>
          <w:trHeight w:val="255"/>
        </w:trPr>
        <w:tc>
          <w:tcPr>
            <w:tcW w:w="1996" w:type="dxa"/>
            <w:tcBorders>
              <w:top w:val="nil"/>
              <w:left w:val="single" w:sz="4" w:space="0" w:color="auto"/>
              <w:bottom w:val="single" w:sz="4" w:space="0" w:color="auto"/>
              <w:right w:val="single" w:sz="4" w:space="0" w:color="auto"/>
            </w:tcBorders>
            <w:vAlign w:val="bottom"/>
          </w:tcPr>
          <w:p w:rsidR="004B4C79" w:rsidRPr="00A36EAF" w:rsidRDefault="004B4C79">
            <w:pPr>
              <w:pStyle w:val="AppendixTableText"/>
              <w:jc w:val="left"/>
              <w:rPr>
                <w:rFonts w:ascii="Tahoma" w:hAnsi="Tahoma" w:cs="Tahoma"/>
                <w:lang w:val="nl-NL"/>
              </w:rPr>
            </w:pPr>
            <w:r w:rsidRPr="00A36EAF">
              <w:rPr>
                <w:rFonts w:ascii="Tahoma" w:hAnsi="Tahoma" w:cs="Tahoma"/>
                <w:lang w:val="nl-NL"/>
              </w:rPr>
              <w:t>Enterprise Source Licensing-programma</w:t>
            </w:r>
          </w:p>
        </w:tc>
        <w:tc>
          <w:tcPr>
            <w:tcW w:w="1638"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83"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467"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314"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r>
      <w:tr w:rsidR="004B4C79" w:rsidRPr="00A36EAF" w:rsidTr="00C56B78">
        <w:trPr>
          <w:trHeight w:val="255"/>
        </w:trPr>
        <w:tc>
          <w:tcPr>
            <w:tcW w:w="1996" w:type="dxa"/>
            <w:tcBorders>
              <w:top w:val="single" w:sz="6" w:space="0" w:color="auto"/>
              <w:left w:val="single" w:sz="4" w:space="0" w:color="auto"/>
              <w:bottom w:val="single" w:sz="6" w:space="0" w:color="auto"/>
              <w:right w:val="single" w:sz="6" w:space="0" w:color="auto"/>
            </w:tcBorders>
            <w:vAlign w:val="bottom"/>
          </w:tcPr>
          <w:p w:rsidR="004B4C79" w:rsidRPr="00A36EAF" w:rsidRDefault="004B4C79">
            <w:pPr>
              <w:pStyle w:val="AppendixTableText"/>
              <w:jc w:val="left"/>
              <w:rPr>
                <w:rFonts w:ascii="Tahoma" w:hAnsi="Tahoma" w:cs="Tahoma"/>
                <w:lang w:val="nl-NL"/>
              </w:rPr>
            </w:pPr>
            <w:r w:rsidRPr="00A36EAF">
              <w:rPr>
                <w:rFonts w:ascii="Tahoma" w:hAnsi="Tahoma" w:cs="Tahoma"/>
                <w:lang w:val="nl-NL"/>
              </w:rPr>
              <w:t>24x7 Problem Resolution Support</w:t>
            </w:r>
          </w:p>
        </w:tc>
        <w:tc>
          <w:tcPr>
            <w:tcW w:w="1638"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29"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83"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Style w:val="CommentReference"/>
                <w:rFonts w:ascii="Tahoma" w:hAnsi="Tahoma" w:cs="Tahoma"/>
                <w:sz w:val="18"/>
                <w:szCs w:val="18"/>
                <w:lang w:val="nl-NL"/>
              </w:rPr>
            </w:pPr>
            <w:r w:rsidRPr="00A36EAF">
              <w:rPr>
                <w:rFonts w:ascii="Tahoma" w:hAnsi="Tahoma" w:cs="Tahoma"/>
                <w:lang w:val="nl-NL"/>
              </w:rPr>
              <w:t>Ja</w:t>
            </w: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314"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r>
      <w:tr w:rsidR="00620185" w:rsidRPr="00A36EAF" w:rsidTr="00C56B78">
        <w:trPr>
          <w:trHeight w:val="255"/>
        </w:trPr>
        <w:tc>
          <w:tcPr>
            <w:tcW w:w="1996" w:type="dxa"/>
            <w:tcBorders>
              <w:top w:val="nil"/>
              <w:left w:val="single" w:sz="4" w:space="0" w:color="auto"/>
              <w:bottom w:val="single" w:sz="4" w:space="0" w:color="auto"/>
              <w:right w:val="single" w:sz="4" w:space="0" w:color="auto"/>
            </w:tcBorders>
            <w:vAlign w:val="bottom"/>
          </w:tcPr>
          <w:p w:rsidR="00620185" w:rsidRPr="00A36EAF" w:rsidRDefault="00620185">
            <w:pPr>
              <w:pStyle w:val="AppendixTableText"/>
              <w:jc w:val="left"/>
              <w:rPr>
                <w:rFonts w:ascii="Tahoma" w:hAnsi="Tahoma" w:cs="Tahoma"/>
                <w:lang w:val="nl-NL"/>
              </w:rPr>
            </w:pPr>
            <w:r w:rsidRPr="00A36EAF">
              <w:rPr>
                <w:rFonts w:ascii="Tahoma" w:hAnsi="Tahoma" w:cs="Tahoma"/>
                <w:lang w:val="nl-NL"/>
              </w:rPr>
              <w:t>System Center Advisor</w:t>
            </w:r>
          </w:p>
        </w:tc>
        <w:tc>
          <w:tcPr>
            <w:tcW w:w="1638" w:type="dxa"/>
            <w:tcBorders>
              <w:top w:val="nil"/>
              <w:left w:val="nil"/>
              <w:bottom w:val="single" w:sz="4" w:space="0" w:color="auto"/>
              <w:right w:val="single" w:sz="4" w:space="0" w:color="auto"/>
            </w:tcBorders>
            <w:vAlign w:val="center"/>
          </w:tcPr>
          <w:p w:rsidR="00620185" w:rsidRPr="00A36EAF" w:rsidRDefault="00620185" w:rsidP="00E06FE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center"/>
          </w:tcPr>
          <w:p w:rsidR="00620185" w:rsidRPr="00A36EAF" w:rsidRDefault="00620185" w:rsidP="00E06FE8">
            <w:pPr>
              <w:pStyle w:val="AppendixTableText"/>
              <w:rPr>
                <w:rFonts w:ascii="Tahoma" w:hAnsi="Tahoma" w:cs="Tahoma"/>
                <w:lang w:val="nl-NL"/>
              </w:rPr>
            </w:pPr>
          </w:p>
        </w:tc>
        <w:tc>
          <w:tcPr>
            <w:tcW w:w="1683" w:type="dxa"/>
            <w:tcBorders>
              <w:top w:val="nil"/>
              <w:left w:val="nil"/>
              <w:bottom w:val="single" w:sz="4" w:space="0" w:color="auto"/>
              <w:right w:val="single" w:sz="4" w:space="0" w:color="auto"/>
            </w:tcBorders>
            <w:vAlign w:val="center"/>
          </w:tcPr>
          <w:p w:rsidR="00620185" w:rsidRPr="00A36EAF" w:rsidRDefault="00620185" w:rsidP="00E06FE8">
            <w:pPr>
              <w:pStyle w:val="AppendixTableText"/>
              <w:rPr>
                <w:rFonts w:ascii="Tahoma" w:hAnsi="Tahoma" w:cs="Tahoma"/>
                <w:lang w:val="nl-NL"/>
              </w:rPr>
            </w:pPr>
            <w:r w:rsidRPr="00A36EAF">
              <w:rPr>
                <w:rFonts w:ascii="Tahoma" w:hAnsi="Tahoma" w:cs="Tahoma"/>
                <w:lang w:val="nl-NL"/>
              </w:rPr>
              <w:t>Ja</w:t>
            </w:r>
          </w:p>
        </w:tc>
        <w:tc>
          <w:tcPr>
            <w:tcW w:w="1467" w:type="dxa"/>
            <w:tcBorders>
              <w:top w:val="nil"/>
              <w:left w:val="nil"/>
              <w:bottom w:val="single" w:sz="4" w:space="0" w:color="auto"/>
              <w:right w:val="single" w:sz="4" w:space="0" w:color="auto"/>
            </w:tcBorders>
            <w:vAlign w:val="center"/>
          </w:tcPr>
          <w:p w:rsidR="00620185" w:rsidRPr="00A36EAF" w:rsidRDefault="00620185" w:rsidP="00E06FE8">
            <w:pPr>
              <w:pStyle w:val="AppendixTableText"/>
              <w:rPr>
                <w:rFonts w:ascii="Tahoma" w:hAnsi="Tahoma" w:cs="Tahoma"/>
                <w:lang w:val="nl-NL"/>
              </w:rPr>
            </w:pPr>
          </w:p>
        </w:tc>
        <w:tc>
          <w:tcPr>
            <w:tcW w:w="1314" w:type="dxa"/>
            <w:tcBorders>
              <w:top w:val="nil"/>
              <w:left w:val="nil"/>
              <w:bottom w:val="single" w:sz="4" w:space="0" w:color="auto"/>
              <w:right w:val="single" w:sz="4" w:space="0" w:color="auto"/>
            </w:tcBorders>
            <w:vAlign w:val="center"/>
          </w:tcPr>
          <w:p w:rsidR="00620185" w:rsidRPr="00A36EAF" w:rsidRDefault="00620185" w:rsidP="00E06FE8">
            <w:pPr>
              <w:pStyle w:val="AppendixTableText"/>
              <w:rPr>
                <w:rFonts w:ascii="Tahoma" w:hAnsi="Tahoma" w:cs="Tahoma"/>
                <w:lang w:val="nl-NL"/>
              </w:rPr>
            </w:pPr>
          </w:p>
        </w:tc>
      </w:tr>
      <w:tr w:rsidR="00E06FE8" w:rsidRPr="00A36EAF" w:rsidTr="00C56B78">
        <w:trPr>
          <w:trHeight w:val="255"/>
        </w:trPr>
        <w:tc>
          <w:tcPr>
            <w:tcW w:w="1996" w:type="dxa"/>
            <w:tcBorders>
              <w:top w:val="nil"/>
              <w:left w:val="single" w:sz="4" w:space="0" w:color="auto"/>
              <w:bottom w:val="single" w:sz="4" w:space="0" w:color="auto"/>
              <w:right w:val="single" w:sz="4" w:space="0" w:color="auto"/>
            </w:tcBorders>
            <w:vAlign w:val="bottom"/>
          </w:tcPr>
          <w:p w:rsidR="00E06FE8" w:rsidRPr="00A36EAF" w:rsidRDefault="00E06FE8">
            <w:pPr>
              <w:pStyle w:val="AppendixTableText"/>
              <w:jc w:val="left"/>
              <w:rPr>
                <w:rFonts w:ascii="Tahoma" w:hAnsi="Tahoma" w:cs="Tahoma"/>
                <w:lang w:val="nl-NL"/>
              </w:rPr>
            </w:pPr>
            <w:r w:rsidRPr="00A36EAF">
              <w:rPr>
                <w:rFonts w:ascii="Tahoma" w:hAnsi="Tahoma" w:cs="Tahoma"/>
                <w:lang w:val="nl-NL"/>
              </w:rPr>
              <w:t>System Center Global Service Monitor</w:t>
            </w:r>
          </w:p>
        </w:tc>
        <w:tc>
          <w:tcPr>
            <w:tcW w:w="1638" w:type="dxa"/>
            <w:tcBorders>
              <w:top w:val="nil"/>
              <w:left w:val="nil"/>
              <w:bottom w:val="single" w:sz="4" w:space="0" w:color="auto"/>
              <w:right w:val="single" w:sz="4" w:space="0" w:color="auto"/>
            </w:tcBorders>
            <w:vAlign w:val="center"/>
          </w:tcPr>
          <w:p w:rsidR="00E06FE8" w:rsidRPr="00A36EAF" w:rsidRDefault="00E06FE8" w:rsidP="00E06FE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center"/>
          </w:tcPr>
          <w:p w:rsidR="00E06FE8" w:rsidRPr="00A36EAF" w:rsidRDefault="00E06FE8" w:rsidP="00E06FE8">
            <w:pPr>
              <w:pStyle w:val="AppendixTableText"/>
              <w:rPr>
                <w:rFonts w:ascii="Tahoma" w:hAnsi="Tahoma" w:cs="Tahoma"/>
                <w:lang w:val="nl-NL"/>
              </w:rPr>
            </w:pPr>
          </w:p>
        </w:tc>
        <w:tc>
          <w:tcPr>
            <w:tcW w:w="1683" w:type="dxa"/>
            <w:tcBorders>
              <w:top w:val="nil"/>
              <w:left w:val="nil"/>
              <w:bottom w:val="single" w:sz="4" w:space="0" w:color="auto"/>
              <w:right w:val="single" w:sz="4" w:space="0" w:color="auto"/>
            </w:tcBorders>
            <w:vAlign w:val="center"/>
          </w:tcPr>
          <w:p w:rsidR="00E06FE8" w:rsidRPr="00A36EAF" w:rsidRDefault="00E06FE8" w:rsidP="00E06FE8">
            <w:pPr>
              <w:pStyle w:val="AppendixTableText"/>
              <w:rPr>
                <w:rFonts w:ascii="Tahoma" w:hAnsi="Tahoma" w:cs="Tahoma"/>
                <w:lang w:val="nl-NL"/>
              </w:rPr>
            </w:pPr>
            <w:r w:rsidRPr="00A36EAF">
              <w:rPr>
                <w:rFonts w:ascii="Tahoma" w:hAnsi="Tahoma" w:cs="Tahoma"/>
                <w:lang w:val="nl-NL"/>
              </w:rPr>
              <w:t>Ja</w:t>
            </w:r>
          </w:p>
        </w:tc>
        <w:tc>
          <w:tcPr>
            <w:tcW w:w="1467" w:type="dxa"/>
            <w:tcBorders>
              <w:top w:val="nil"/>
              <w:left w:val="nil"/>
              <w:bottom w:val="single" w:sz="4" w:space="0" w:color="auto"/>
              <w:right w:val="single" w:sz="4" w:space="0" w:color="auto"/>
            </w:tcBorders>
            <w:vAlign w:val="center"/>
          </w:tcPr>
          <w:p w:rsidR="00E06FE8" w:rsidRPr="00A36EAF" w:rsidRDefault="00E06FE8" w:rsidP="00E06FE8">
            <w:pPr>
              <w:pStyle w:val="AppendixTableText"/>
              <w:rPr>
                <w:rFonts w:ascii="Tahoma" w:hAnsi="Tahoma" w:cs="Tahoma"/>
                <w:lang w:val="nl-NL"/>
              </w:rPr>
            </w:pPr>
          </w:p>
        </w:tc>
        <w:tc>
          <w:tcPr>
            <w:tcW w:w="1314" w:type="dxa"/>
            <w:tcBorders>
              <w:top w:val="nil"/>
              <w:left w:val="nil"/>
              <w:bottom w:val="single" w:sz="4" w:space="0" w:color="auto"/>
              <w:right w:val="single" w:sz="4" w:space="0" w:color="auto"/>
            </w:tcBorders>
            <w:vAlign w:val="center"/>
          </w:tcPr>
          <w:p w:rsidR="00E06FE8" w:rsidRPr="00A36EAF" w:rsidRDefault="00E06FE8" w:rsidP="00E06FE8">
            <w:pPr>
              <w:pStyle w:val="AppendixTableText"/>
              <w:rPr>
                <w:rFonts w:ascii="Tahoma" w:hAnsi="Tahoma" w:cs="Tahoma"/>
                <w:lang w:val="nl-NL"/>
              </w:rPr>
            </w:pPr>
          </w:p>
        </w:tc>
      </w:tr>
      <w:tr w:rsidR="004B4C79" w:rsidRPr="00A36EAF" w:rsidTr="00C56B78">
        <w:trPr>
          <w:trHeight w:val="255"/>
        </w:trPr>
        <w:tc>
          <w:tcPr>
            <w:tcW w:w="1996" w:type="dxa"/>
            <w:tcBorders>
              <w:top w:val="nil"/>
              <w:left w:val="single" w:sz="4" w:space="0" w:color="auto"/>
              <w:bottom w:val="single" w:sz="4" w:space="0" w:color="auto"/>
              <w:right w:val="single" w:sz="4" w:space="0" w:color="auto"/>
            </w:tcBorders>
            <w:vAlign w:val="bottom"/>
          </w:tcPr>
          <w:p w:rsidR="004B4C79" w:rsidRPr="00A36EAF" w:rsidRDefault="00F86B37" w:rsidP="00F86B37">
            <w:pPr>
              <w:pStyle w:val="AppendixTableText"/>
              <w:jc w:val="left"/>
              <w:rPr>
                <w:rFonts w:ascii="Tahoma" w:hAnsi="Tahoma" w:cs="Tahoma"/>
                <w:lang w:val="nl-NL"/>
              </w:rPr>
            </w:pPr>
            <w:r>
              <w:rPr>
                <w:rFonts w:ascii="Tahoma" w:hAnsi="Tahoma" w:cs="Tahoma"/>
                <w:lang w:val="nl-NL"/>
              </w:rPr>
              <w:t>“</w:t>
            </w:r>
            <w:r w:rsidR="004B4C79" w:rsidRPr="00A36EAF">
              <w:rPr>
                <w:rFonts w:ascii="Tahoma" w:hAnsi="Tahoma" w:cs="Tahoma"/>
                <w:lang w:val="nl-NL"/>
              </w:rPr>
              <w:t>Koude</w:t>
            </w:r>
            <w:r>
              <w:rPr>
                <w:rFonts w:ascii="Tahoma" w:hAnsi="Tahoma" w:cs="Tahoma"/>
                <w:lang w:val="nl-NL"/>
              </w:rPr>
              <w:t>”</w:t>
            </w:r>
            <w:r w:rsidR="004B4C79" w:rsidRPr="00A36EAF">
              <w:rPr>
                <w:rFonts w:ascii="Tahoma" w:hAnsi="Tahoma" w:cs="Tahoma"/>
                <w:lang w:val="nl-NL"/>
              </w:rPr>
              <w:t xml:space="preserve"> back-up voor herstel na noodgeval</w:t>
            </w:r>
          </w:p>
        </w:tc>
        <w:tc>
          <w:tcPr>
            <w:tcW w:w="1638"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683"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467"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314"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r>
      <w:tr w:rsidR="004B4C79" w:rsidRPr="00A36EAF" w:rsidTr="00C56B78">
        <w:trPr>
          <w:trHeight w:val="255"/>
        </w:trPr>
        <w:tc>
          <w:tcPr>
            <w:tcW w:w="1996" w:type="dxa"/>
            <w:tcBorders>
              <w:top w:val="single" w:sz="4" w:space="0" w:color="auto"/>
              <w:left w:val="single" w:sz="4" w:space="0" w:color="auto"/>
              <w:bottom w:val="single" w:sz="4" w:space="0" w:color="auto"/>
              <w:right w:val="single" w:sz="4" w:space="0" w:color="auto"/>
            </w:tcBorders>
            <w:vAlign w:val="bottom"/>
          </w:tcPr>
          <w:p w:rsidR="004B4C79" w:rsidRPr="00A36EAF" w:rsidRDefault="004B4C79">
            <w:pPr>
              <w:pStyle w:val="AppendixTableText"/>
              <w:jc w:val="left"/>
              <w:rPr>
                <w:rFonts w:ascii="Tahoma" w:hAnsi="Tahoma" w:cs="Tahoma"/>
                <w:lang w:val="nl-NL"/>
              </w:rPr>
            </w:pPr>
            <w:r w:rsidRPr="00A36EAF">
              <w:rPr>
                <w:rFonts w:ascii="Tahoma" w:hAnsi="Tahoma" w:cs="Tahoma"/>
                <w:lang w:val="nl-NL"/>
              </w:rPr>
              <w:t>TechNet SA Subscription Services</w:t>
            </w:r>
          </w:p>
        </w:tc>
        <w:tc>
          <w:tcPr>
            <w:tcW w:w="1638" w:type="dxa"/>
            <w:tcBorders>
              <w:top w:val="single" w:sz="4" w:space="0" w:color="auto"/>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29" w:type="dxa"/>
            <w:tcBorders>
              <w:top w:val="single" w:sz="4" w:space="0" w:color="auto"/>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83" w:type="dxa"/>
            <w:tcBorders>
              <w:top w:val="single" w:sz="4" w:space="0" w:color="auto"/>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467" w:type="dxa"/>
            <w:tcBorders>
              <w:top w:val="single" w:sz="4" w:space="0" w:color="auto"/>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314" w:type="dxa"/>
            <w:tcBorders>
              <w:top w:val="single" w:sz="4" w:space="0" w:color="auto"/>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r>
      <w:tr w:rsidR="004B4C79" w:rsidRPr="00A36EAF" w:rsidTr="00C56B78">
        <w:trPr>
          <w:trHeight w:val="255"/>
        </w:trPr>
        <w:tc>
          <w:tcPr>
            <w:tcW w:w="1996" w:type="dxa"/>
            <w:tcBorders>
              <w:top w:val="nil"/>
              <w:left w:val="single" w:sz="4" w:space="0" w:color="auto"/>
              <w:bottom w:val="single" w:sz="4" w:space="0" w:color="auto"/>
              <w:right w:val="single" w:sz="4" w:space="0" w:color="auto"/>
            </w:tcBorders>
            <w:vAlign w:val="bottom"/>
          </w:tcPr>
          <w:p w:rsidR="004B4C79" w:rsidRPr="00A36EAF" w:rsidRDefault="004B4C79">
            <w:pPr>
              <w:pStyle w:val="AppendixTableText"/>
              <w:jc w:val="left"/>
              <w:rPr>
                <w:rFonts w:ascii="Tahoma" w:hAnsi="Tahoma" w:cs="Tahoma"/>
                <w:lang w:val="nl-NL"/>
              </w:rPr>
            </w:pPr>
            <w:r w:rsidRPr="00A36EAF">
              <w:rPr>
                <w:rFonts w:ascii="Tahoma" w:hAnsi="Tahoma" w:cs="Tahoma"/>
                <w:lang w:val="nl-NL"/>
              </w:rPr>
              <w:t>TechNet Plus Direct</w:t>
            </w:r>
          </w:p>
        </w:tc>
        <w:tc>
          <w:tcPr>
            <w:tcW w:w="1638"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629"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683"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467"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314" w:type="dxa"/>
            <w:tcBorders>
              <w:top w:val="nil"/>
              <w:left w:val="nil"/>
              <w:bottom w:val="single" w:sz="4"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r>
      <w:tr w:rsidR="004B4C79" w:rsidRPr="00A36EAF" w:rsidTr="00C56B78">
        <w:trPr>
          <w:trHeight w:val="246"/>
        </w:trPr>
        <w:tc>
          <w:tcPr>
            <w:tcW w:w="1996" w:type="dxa"/>
            <w:tcBorders>
              <w:top w:val="single" w:sz="6" w:space="0" w:color="auto"/>
              <w:left w:val="single" w:sz="4" w:space="0" w:color="auto"/>
              <w:bottom w:val="single" w:sz="6" w:space="0" w:color="auto"/>
              <w:right w:val="single" w:sz="6" w:space="0" w:color="auto"/>
            </w:tcBorders>
            <w:vAlign w:val="bottom"/>
          </w:tcPr>
          <w:p w:rsidR="004B4C79" w:rsidRPr="00A36EAF" w:rsidRDefault="004B4C79" w:rsidP="005F52C6">
            <w:pPr>
              <w:pStyle w:val="AppendixTableText"/>
              <w:jc w:val="left"/>
              <w:rPr>
                <w:rFonts w:ascii="Tahoma" w:hAnsi="Tahoma" w:cs="Tahoma"/>
                <w:lang w:val="nl-NL"/>
              </w:rPr>
            </w:pPr>
            <w:r w:rsidRPr="00A36EAF">
              <w:rPr>
                <w:rFonts w:ascii="Tahoma" w:hAnsi="Tahoma" w:cs="Tahoma"/>
                <w:lang w:val="nl-NL"/>
              </w:rPr>
              <w:t>Windows Thin PC</w:t>
            </w:r>
          </w:p>
        </w:tc>
        <w:tc>
          <w:tcPr>
            <w:tcW w:w="1638"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lang w:val="nl-NL"/>
              </w:rPr>
            </w:pPr>
          </w:p>
        </w:tc>
        <w:tc>
          <w:tcPr>
            <w:tcW w:w="1629"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83"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314"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r>
      <w:tr w:rsidR="004B4C79" w:rsidRPr="00A36EAF" w:rsidTr="00C56B78">
        <w:trPr>
          <w:trHeight w:val="255"/>
        </w:trPr>
        <w:tc>
          <w:tcPr>
            <w:tcW w:w="1996" w:type="dxa"/>
            <w:tcBorders>
              <w:top w:val="single" w:sz="6" w:space="0" w:color="auto"/>
              <w:left w:val="single" w:sz="4" w:space="0" w:color="auto"/>
              <w:bottom w:val="single" w:sz="6" w:space="0" w:color="auto"/>
              <w:right w:val="single" w:sz="6" w:space="0" w:color="auto"/>
            </w:tcBorders>
            <w:vAlign w:val="bottom"/>
          </w:tcPr>
          <w:p w:rsidR="004B4C79" w:rsidRPr="00A36EAF" w:rsidRDefault="004B4C79">
            <w:pPr>
              <w:pStyle w:val="AppendixTableText"/>
              <w:jc w:val="left"/>
              <w:rPr>
                <w:rFonts w:ascii="Tahoma" w:hAnsi="Tahoma" w:cs="Tahoma"/>
                <w:lang w:val="nl-NL"/>
              </w:rPr>
            </w:pPr>
            <w:r w:rsidRPr="00A36EAF">
              <w:rPr>
                <w:rFonts w:ascii="Tahoma" w:hAnsi="Tahoma" w:cs="Tahoma"/>
                <w:lang w:val="nl-NL"/>
              </w:rPr>
              <w:t>Extended HotFix Support</w:t>
            </w:r>
          </w:p>
        </w:tc>
        <w:tc>
          <w:tcPr>
            <w:tcW w:w="1638"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29"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83"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Style w:val="CommentReference"/>
                <w:rFonts w:ascii="Tahoma" w:hAnsi="Tahoma" w:cs="Tahoma"/>
                <w:sz w:val="18"/>
                <w:szCs w:val="18"/>
                <w:lang w:val="nl-NL"/>
              </w:rPr>
            </w:pPr>
            <w:r w:rsidRPr="00A36EAF">
              <w:rPr>
                <w:rFonts w:ascii="Tahoma" w:hAnsi="Tahoma" w:cs="Tahoma"/>
                <w:lang w:val="nl-NL"/>
              </w:rPr>
              <w:t>Ja</w:t>
            </w: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314"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r>
      <w:tr w:rsidR="004B4C79" w:rsidRPr="00A36EAF" w:rsidTr="00C56B78">
        <w:trPr>
          <w:trHeight w:val="255"/>
        </w:trPr>
        <w:tc>
          <w:tcPr>
            <w:tcW w:w="1996" w:type="dxa"/>
            <w:tcBorders>
              <w:top w:val="single" w:sz="6" w:space="0" w:color="auto"/>
              <w:left w:val="single" w:sz="4" w:space="0" w:color="auto"/>
              <w:bottom w:val="single" w:sz="6" w:space="0" w:color="auto"/>
              <w:right w:val="single" w:sz="6" w:space="0" w:color="auto"/>
            </w:tcBorders>
            <w:vAlign w:val="bottom"/>
          </w:tcPr>
          <w:p w:rsidR="004B4C79" w:rsidRPr="00A36EAF" w:rsidRDefault="004B4C79" w:rsidP="00186DDF">
            <w:pPr>
              <w:pStyle w:val="AppendixTableText"/>
              <w:jc w:val="left"/>
              <w:rPr>
                <w:rFonts w:ascii="Tahoma" w:hAnsi="Tahoma" w:cs="Tahoma"/>
                <w:color w:val="000000"/>
              </w:rPr>
            </w:pPr>
            <w:r w:rsidRPr="00A36EAF">
              <w:rPr>
                <w:rFonts w:ascii="Tahoma" w:hAnsi="Tahoma" w:cs="Tahoma"/>
                <w:color w:val="000000"/>
              </w:rPr>
              <w:t>Microsoft Desktop Optimization Pack</w:t>
            </w:r>
            <w:r w:rsidR="00186DDF">
              <w:rPr>
                <w:rFonts w:ascii="Tahoma" w:hAnsi="Tahoma" w:cs="Tahoma"/>
                <w:color w:val="000000"/>
              </w:rPr>
              <w:t> </w:t>
            </w:r>
            <w:r w:rsidRPr="00A36EAF">
              <w:rPr>
                <w:rFonts w:ascii="Tahoma" w:hAnsi="Tahoma" w:cs="Tahoma"/>
                <w:color w:val="000000"/>
              </w:rPr>
              <w:t>(MDOP)</w:t>
            </w:r>
          </w:p>
        </w:tc>
        <w:tc>
          <w:tcPr>
            <w:tcW w:w="1638"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color w:val="000000"/>
              </w:rPr>
            </w:pPr>
          </w:p>
        </w:tc>
        <w:tc>
          <w:tcPr>
            <w:tcW w:w="1629"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spacing w:after="120"/>
              <w:rPr>
                <w:rFonts w:ascii="Tahoma" w:hAnsi="Tahoma" w:cs="Tahoma"/>
                <w:color w:val="000000"/>
                <w:lang w:val="nl-NL"/>
              </w:rPr>
            </w:pPr>
            <w:r w:rsidRPr="00A36EAF">
              <w:rPr>
                <w:rFonts w:ascii="Tahoma" w:hAnsi="Tahoma" w:cs="Tahoma"/>
                <w:color w:val="000000"/>
                <w:lang w:val="nl-NL"/>
              </w:rPr>
              <w:t>Ja</w:t>
            </w:r>
          </w:p>
        </w:tc>
        <w:tc>
          <w:tcPr>
            <w:tcW w:w="1683"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Fonts w:ascii="Tahoma" w:hAnsi="Tahoma" w:cs="Tahoma"/>
                <w:color w:val="000000"/>
                <w:lang w:val="nl-NL"/>
              </w:rPr>
            </w:pP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spacing w:before="120"/>
              <w:rPr>
                <w:rFonts w:ascii="Tahoma" w:hAnsi="Tahoma" w:cs="Tahoma"/>
                <w:color w:val="000000"/>
                <w:lang w:val="nl-NL"/>
              </w:rPr>
            </w:pPr>
            <w:r w:rsidRPr="00A36EAF">
              <w:rPr>
                <w:rFonts w:ascii="Tahoma" w:hAnsi="Tahoma" w:cs="Tahoma"/>
                <w:color w:val="000000"/>
                <w:lang w:val="nl-NL"/>
              </w:rPr>
              <w:t>Ja</w:t>
            </w:r>
          </w:p>
        </w:tc>
        <w:tc>
          <w:tcPr>
            <w:tcW w:w="1314"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spacing w:before="120"/>
              <w:rPr>
                <w:rFonts w:ascii="Tahoma" w:hAnsi="Tahoma" w:cs="Tahoma"/>
                <w:color w:val="000000"/>
                <w:lang w:val="nl-NL"/>
              </w:rPr>
            </w:pPr>
          </w:p>
        </w:tc>
      </w:tr>
      <w:tr w:rsidR="004B4C79" w:rsidRPr="00A36EAF" w:rsidTr="00C56B78">
        <w:trPr>
          <w:trHeight w:val="255"/>
        </w:trPr>
        <w:tc>
          <w:tcPr>
            <w:tcW w:w="1996" w:type="dxa"/>
            <w:tcBorders>
              <w:top w:val="single" w:sz="6" w:space="0" w:color="auto"/>
              <w:left w:val="single" w:sz="4" w:space="0" w:color="auto"/>
              <w:bottom w:val="single" w:sz="6" w:space="0" w:color="auto"/>
              <w:right w:val="single" w:sz="6" w:space="0" w:color="auto"/>
            </w:tcBorders>
            <w:vAlign w:val="bottom"/>
          </w:tcPr>
          <w:p w:rsidR="004B4C79" w:rsidRPr="00A36EAF" w:rsidRDefault="00E7419A" w:rsidP="00E7419A">
            <w:pPr>
              <w:pStyle w:val="AppendixTableText"/>
              <w:jc w:val="left"/>
              <w:rPr>
                <w:rFonts w:ascii="Tahoma" w:hAnsi="Tahoma" w:cs="Tahoma"/>
                <w:color w:val="000000"/>
                <w:lang w:val="nl-NL"/>
              </w:rPr>
            </w:pPr>
            <w:r w:rsidRPr="00A36EAF">
              <w:rPr>
                <w:rFonts w:ascii="Tahoma" w:hAnsi="Tahoma" w:cs="Tahoma"/>
                <w:color w:val="000000"/>
                <w:lang w:val="nl-NL"/>
              </w:rPr>
              <w:t>Virtualisatierechten voor Windows Desktops</w:t>
            </w:r>
          </w:p>
        </w:tc>
        <w:tc>
          <w:tcPr>
            <w:tcW w:w="1638"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color w:val="000000"/>
                <w:lang w:val="nl-NL"/>
              </w:rPr>
            </w:pPr>
          </w:p>
        </w:tc>
        <w:tc>
          <w:tcPr>
            <w:tcW w:w="1629"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spacing w:after="120"/>
              <w:rPr>
                <w:rFonts w:ascii="Tahoma" w:hAnsi="Tahoma" w:cs="Tahoma"/>
                <w:color w:val="000000"/>
                <w:lang w:val="nl-NL"/>
              </w:rPr>
            </w:pPr>
            <w:r w:rsidRPr="00A36EAF">
              <w:rPr>
                <w:rFonts w:ascii="Tahoma" w:hAnsi="Tahoma" w:cs="Tahoma"/>
                <w:color w:val="000000"/>
                <w:lang w:val="nl-NL"/>
              </w:rPr>
              <w:t>Ja</w:t>
            </w:r>
          </w:p>
        </w:tc>
        <w:tc>
          <w:tcPr>
            <w:tcW w:w="1683"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Fonts w:ascii="Tahoma" w:hAnsi="Tahoma" w:cs="Tahoma"/>
                <w:color w:val="000000"/>
                <w:lang w:val="nl-NL"/>
              </w:rPr>
            </w:pP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spacing w:before="120"/>
              <w:rPr>
                <w:rFonts w:ascii="Tahoma" w:hAnsi="Tahoma" w:cs="Tahoma"/>
                <w:color w:val="000000"/>
                <w:lang w:val="nl-NL"/>
              </w:rPr>
            </w:pPr>
            <w:r w:rsidRPr="00A36EAF">
              <w:rPr>
                <w:rFonts w:ascii="Tahoma" w:hAnsi="Tahoma" w:cs="Tahoma"/>
                <w:color w:val="000000"/>
                <w:lang w:val="nl-NL"/>
              </w:rPr>
              <w:t>Ja</w:t>
            </w:r>
          </w:p>
        </w:tc>
        <w:tc>
          <w:tcPr>
            <w:tcW w:w="1314"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spacing w:before="120"/>
              <w:rPr>
                <w:rFonts w:ascii="Tahoma" w:hAnsi="Tahoma" w:cs="Tahoma"/>
                <w:color w:val="000000"/>
                <w:lang w:val="nl-NL"/>
              </w:rPr>
            </w:pPr>
          </w:p>
        </w:tc>
      </w:tr>
      <w:tr w:rsidR="004B4C79" w:rsidRPr="00A36EAF" w:rsidTr="00C56B78">
        <w:trPr>
          <w:trHeight w:val="255"/>
        </w:trPr>
        <w:tc>
          <w:tcPr>
            <w:tcW w:w="1996" w:type="dxa"/>
            <w:tcBorders>
              <w:top w:val="single" w:sz="6" w:space="0" w:color="auto"/>
              <w:left w:val="single" w:sz="4" w:space="0" w:color="auto"/>
              <w:bottom w:val="single" w:sz="6" w:space="0" w:color="auto"/>
              <w:right w:val="single" w:sz="6" w:space="0" w:color="auto"/>
            </w:tcBorders>
            <w:vAlign w:val="bottom"/>
          </w:tcPr>
          <w:p w:rsidR="004B4C79" w:rsidRPr="00A36EAF" w:rsidRDefault="004B4C79">
            <w:pPr>
              <w:pStyle w:val="AppendixTableText"/>
              <w:jc w:val="left"/>
              <w:rPr>
                <w:rFonts w:ascii="Tahoma" w:hAnsi="Tahoma" w:cs="Tahoma"/>
                <w:color w:val="000000"/>
              </w:rPr>
            </w:pPr>
            <w:r w:rsidRPr="00A36EAF">
              <w:rPr>
                <w:rFonts w:ascii="Tahoma" w:hAnsi="Tahoma" w:cs="Tahoma"/>
                <w:color w:val="000000"/>
              </w:rPr>
              <w:t>Windows Virtual Desktop Access (VDA)</w:t>
            </w:r>
          </w:p>
        </w:tc>
        <w:tc>
          <w:tcPr>
            <w:tcW w:w="1638"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color w:val="000000"/>
              </w:rPr>
            </w:pPr>
          </w:p>
        </w:tc>
        <w:tc>
          <w:tcPr>
            <w:tcW w:w="1629"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spacing w:after="120"/>
              <w:rPr>
                <w:rFonts w:ascii="Tahoma" w:hAnsi="Tahoma" w:cs="Tahoma"/>
                <w:color w:val="000000"/>
                <w:lang w:val="nl-NL"/>
              </w:rPr>
            </w:pPr>
            <w:r w:rsidRPr="00A36EAF">
              <w:rPr>
                <w:rFonts w:ascii="Tahoma" w:hAnsi="Tahoma" w:cs="Tahoma"/>
                <w:color w:val="000000"/>
                <w:lang w:val="nl-NL"/>
              </w:rPr>
              <w:t>Ja</w:t>
            </w:r>
          </w:p>
        </w:tc>
        <w:tc>
          <w:tcPr>
            <w:tcW w:w="1683"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Fonts w:ascii="Tahoma" w:hAnsi="Tahoma" w:cs="Tahoma"/>
                <w:color w:val="000000"/>
                <w:lang w:val="nl-NL"/>
              </w:rPr>
            </w:pP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spacing w:before="120"/>
              <w:rPr>
                <w:rFonts w:ascii="Tahoma" w:hAnsi="Tahoma" w:cs="Tahoma"/>
                <w:color w:val="000000"/>
                <w:lang w:val="nl-NL"/>
              </w:rPr>
            </w:pPr>
            <w:r w:rsidRPr="00A36EAF">
              <w:rPr>
                <w:rFonts w:ascii="Tahoma" w:hAnsi="Tahoma" w:cs="Tahoma"/>
                <w:color w:val="000000"/>
                <w:lang w:val="nl-NL"/>
              </w:rPr>
              <w:t>Ja</w:t>
            </w:r>
          </w:p>
        </w:tc>
        <w:tc>
          <w:tcPr>
            <w:tcW w:w="1314"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spacing w:before="120"/>
              <w:rPr>
                <w:rFonts w:ascii="Tahoma" w:hAnsi="Tahoma" w:cs="Tahoma"/>
                <w:color w:val="000000"/>
                <w:lang w:val="nl-NL"/>
              </w:rPr>
            </w:pPr>
          </w:p>
        </w:tc>
      </w:tr>
      <w:tr w:rsidR="004B4C79" w:rsidRPr="00A36EAF" w:rsidTr="00C56B78">
        <w:trPr>
          <w:trHeight w:val="255"/>
        </w:trPr>
        <w:tc>
          <w:tcPr>
            <w:tcW w:w="1996" w:type="dxa"/>
            <w:tcBorders>
              <w:top w:val="single" w:sz="6" w:space="0" w:color="auto"/>
              <w:left w:val="single" w:sz="4" w:space="0" w:color="auto"/>
              <w:bottom w:val="single" w:sz="6" w:space="0" w:color="auto"/>
              <w:right w:val="single" w:sz="6" w:space="0" w:color="auto"/>
            </w:tcBorders>
            <w:vAlign w:val="bottom"/>
          </w:tcPr>
          <w:p w:rsidR="004B4C79" w:rsidRPr="00A36EAF" w:rsidRDefault="004B4C79">
            <w:pPr>
              <w:pStyle w:val="AppendixTableText"/>
              <w:jc w:val="left"/>
              <w:rPr>
                <w:rFonts w:ascii="Tahoma" w:hAnsi="Tahoma" w:cs="Tahoma"/>
                <w:lang w:val="nl-NL"/>
              </w:rPr>
            </w:pPr>
            <w:r w:rsidRPr="00A36EAF">
              <w:rPr>
                <w:rFonts w:ascii="Tahoma" w:hAnsi="Tahoma" w:cs="Tahoma"/>
                <w:lang w:val="nl-NL"/>
              </w:rPr>
              <w:t>Opwaarderingslicentie</w:t>
            </w:r>
          </w:p>
        </w:tc>
        <w:tc>
          <w:tcPr>
            <w:tcW w:w="1638"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629" w:type="dxa"/>
            <w:tcBorders>
              <w:top w:val="single" w:sz="6" w:space="0" w:color="auto"/>
              <w:left w:val="single" w:sz="6" w:space="0" w:color="auto"/>
              <w:bottom w:val="single" w:sz="6" w:space="0" w:color="auto"/>
              <w:right w:val="single" w:sz="6"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Nee</w:t>
            </w:r>
          </w:p>
        </w:tc>
        <w:tc>
          <w:tcPr>
            <w:tcW w:w="1683"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r w:rsidRPr="00A36EAF">
              <w:rPr>
                <w:rFonts w:ascii="Tahoma" w:hAnsi="Tahoma" w:cs="Tahoma"/>
                <w:lang w:val="nl-NL"/>
              </w:rPr>
              <w:t>Ja</w:t>
            </w:r>
          </w:p>
        </w:tc>
        <w:tc>
          <w:tcPr>
            <w:tcW w:w="1467"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c>
          <w:tcPr>
            <w:tcW w:w="1314" w:type="dxa"/>
            <w:tcBorders>
              <w:top w:val="single" w:sz="6" w:space="0" w:color="auto"/>
              <w:left w:val="single" w:sz="6" w:space="0" w:color="auto"/>
              <w:bottom w:val="single" w:sz="6" w:space="0" w:color="auto"/>
              <w:right w:val="single" w:sz="4" w:space="0" w:color="auto"/>
            </w:tcBorders>
            <w:vAlign w:val="center"/>
          </w:tcPr>
          <w:p w:rsidR="004B4C79" w:rsidRPr="00A36EAF" w:rsidRDefault="004B4C79" w:rsidP="00E06FE8">
            <w:pPr>
              <w:pStyle w:val="AppendixTableText"/>
              <w:rPr>
                <w:rFonts w:ascii="Tahoma" w:hAnsi="Tahoma" w:cs="Tahoma"/>
                <w:lang w:val="nl-NL"/>
              </w:rPr>
            </w:pPr>
          </w:p>
        </w:tc>
      </w:tr>
      <w:tr w:rsidR="00870095" w:rsidRPr="00A36EAF" w:rsidTr="00C56B78">
        <w:trPr>
          <w:trHeight w:val="255"/>
        </w:trPr>
        <w:tc>
          <w:tcPr>
            <w:tcW w:w="1996" w:type="dxa"/>
            <w:tcBorders>
              <w:top w:val="single" w:sz="6" w:space="0" w:color="auto"/>
              <w:left w:val="single" w:sz="4" w:space="0" w:color="auto"/>
              <w:bottom w:val="single" w:sz="6" w:space="0" w:color="auto"/>
              <w:right w:val="single" w:sz="6" w:space="0" w:color="auto"/>
            </w:tcBorders>
            <w:vAlign w:val="bottom"/>
          </w:tcPr>
          <w:p w:rsidR="00870095" w:rsidRPr="00A36EAF" w:rsidRDefault="00870095">
            <w:pPr>
              <w:pStyle w:val="AppendixTableText"/>
              <w:jc w:val="left"/>
              <w:rPr>
                <w:rFonts w:ascii="Tahoma" w:hAnsi="Tahoma" w:cs="Tahoma"/>
                <w:lang w:val="nl-NL"/>
              </w:rPr>
            </w:pPr>
            <w:r w:rsidRPr="00A36EAF">
              <w:rPr>
                <w:rFonts w:ascii="Tahoma" w:hAnsi="Tahoma" w:cs="Tahoma"/>
                <w:lang w:val="nl-NL"/>
              </w:rPr>
              <w:t>Windows 8 Enterprise Sideloading</w:t>
            </w:r>
          </w:p>
        </w:tc>
        <w:tc>
          <w:tcPr>
            <w:tcW w:w="1638" w:type="dxa"/>
            <w:tcBorders>
              <w:top w:val="single" w:sz="6" w:space="0" w:color="auto"/>
              <w:left w:val="single" w:sz="6" w:space="0" w:color="auto"/>
              <w:bottom w:val="single" w:sz="6" w:space="0" w:color="auto"/>
              <w:right w:val="single" w:sz="6" w:space="0" w:color="auto"/>
            </w:tcBorders>
            <w:vAlign w:val="center"/>
          </w:tcPr>
          <w:p w:rsidR="00870095" w:rsidRPr="00A36EAF" w:rsidRDefault="00870095" w:rsidP="00E06FE8">
            <w:pPr>
              <w:pStyle w:val="AppendixTableText"/>
              <w:rPr>
                <w:rFonts w:ascii="Tahoma" w:hAnsi="Tahoma" w:cs="Tahoma"/>
                <w:lang w:val="nl-NL"/>
              </w:rPr>
            </w:pPr>
          </w:p>
        </w:tc>
        <w:tc>
          <w:tcPr>
            <w:tcW w:w="1629" w:type="dxa"/>
            <w:tcBorders>
              <w:top w:val="single" w:sz="6" w:space="0" w:color="auto"/>
              <w:left w:val="single" w:sz="6" w:space="0" w:color="auto"/>
              <w:bottom w:val="single" w:sz="6" w:space="0" w:color="auto"/>
              <w:right w:val="single" w:sz="6" w:space="0" w:color="auto"/>
            </w:tcBorders>
            <w:vAlign w:val="center"/>
          </w:tcPr>
          <w:p w:rsidR="00870095" w:rsidRPr="00A36EAF" w:rsidRDefault="00870095" w:rsidP="00E06FE8">
            <w:pPr>
              <w:pStyle w:val="AppendixTableText"/>
              <w:rPr>
                <w:rFonts w:ascii="Tahoma" w:hAnsi="Tahoma" w:cs="Tahoma"/>
                <w:lang w:val="nl-NL"/>
              </w:rPr>
            </w:pPr>
            <w:r w:rsidRPr="00A36EAF">
              <w:rPr>
                <w:rFonts w:ascii="Tahoma" w:hAnsi="Tahoma" w:cs="Tahoma"/>
                <w:lang w:val="nl-NL"/>
              </w:rPr>
              <w:t>Ja</w:t>
            </w:r>
          </w:p>
        </w:tc>
        <w:tc>
          <w:tcPr>
            <w:tcW w:w="1683" w:type="dxa"/>
            <w:tcBorders>
              <w:top w:val="single" w:sz="6" w:space="0" w:color="auto"/>
              <w:left w:val="single" w:sz="6" w:space="0" w:color="auto"/>
              <w:bottom w:val="single" w:sz="6" w:space="0" w:color="auto"/>
              <w:right w:val="single" w:sz="4" w:space="0" w:color="auto"/>
            </w:tcBorders>
            <w:vAlign w:val="center"/>
          </w:tcPr>
          <w:p w:rsidR="00870095" w:rsidRPr="00A36EAF" w:rsidRDefault="00870095" w:rsidP="00E06FE8">
            <w:pPr>
              <w:pStyle w:val="AppendixTableText"/>
              <w:rPr>
                <w:rFonts w:ascii="Tahoma" w:hAnsi="Tahoma" w:cs="Tahoma"/>
                <w:lang w:val="nl-NL"/>
              </w:rPr>
            </w:pPr>
          </w:p>
        </w:tc>
        <w:tc>
          <w:tcPr>
            <w:tcW w:w="1467" w:type="dxa"/>
            <w:tcBorders>
              <w:top w:val="single" w:sz="6" w:space="0" w:color="auto"/>
              <w:left w:val="single" w:sz="6" w:space="0" w:color="auto"/>
              <w:bottom w:val="single" w:sz="6" w:space="0" w:color="auto"/>
              <w:right w:val="single" w:sz="4" w:space="0" w:color="auto"/>
            </w:tcBorders>
            <w:vAlign w:val="center"/>
          </w:tcPr>
          <w:p w:rsidR="00870095" w:rsidRPr="00A36EAF" w:rsidRDefault="00175615" w:rsidP="00E06FE8">
            <w:pPr>
              <w:pStyle w:val="AppendixTableText"/>
              <w:rPr>
                <w:rFonts w:ascii="Tahoma" w:hAnsi="Tahoma" w:cs="Tahoma"/>
                <w:lang w:val="nl-NL"/>
              </w:rPr>
            </w:pPr>
            <w:r w:rsidRPr="00A36EAF">
              <w:rPr>
                <w:rFonts w:ascii="Tahoma" w:hAnsi="Tahoma" w:cs="Tahoma"/>
                <w:lang w:val="nl-NL"/>
              </w:rPr>
              <w:t>Ja</w:t>
            </w:r>
          </w:p>
        </w:tc>
        <w:tc>
          <w:tcPr>
            <w:tcW w:w="1314" w:type="dxa"/>
            <w:tcBorders>
              <w:top w:val="single" w:sz="6" w:space="0" w:color="auto"/>
              <w:left w:val="single" w:sz="6" w:space="0" w:color="auto"/>
              <w:bottom w:val="single" w:sz="6" w:space="0" w:color="auto"/>
              <w:right w:val="single" w:sz="4" w:space="0" w:color="auto"/>
            </w:tcBorders>
            <w:vAlign w:val="center"/>
          </w:tcPr>
          <w:p w:rsidR="00870095" w:rsidRPr="00A36EAF" w:rsidRDefault="00870095" w:rsidP="00E06FE8">
            <w:pPr>
              <w:pStyle w:val="AppendixTableText"/>
              <w:rPr>
                <w:rFonts w:ascii="Tahoma" w:hAnsi="Tahoma" w:cs="Tahoma"/>
                <w:lang w:val="nl-NL"/>
              </w:rPr>
            </w:pPr>
          </w:p>
        </w:tc>
      </w:tr>
      <w:tr w:rsidR="00175615" w:rsidRPr="00A36EAF" w:rsidTr="00C56B78">
        <w:trPr>
          <w:trHeight w:val="255"/>
        </w:trPr>
        <w:tc>
          <w:tcPr>
            <w:tcW w:w="1996" w:type="dxa"/>
            <w:tcBorders>
              <w:top w:val="single" w:sz="6" w:space="0" w:color="auto"/>
              <w:left w:val="single" w:sz="4" w:space="0" w:color="auto"/>
              <w:bottom w:val="single" w:sz="6" w:space="0" w:color="auto"/>
              <w:right w:val="single" w:sz="6" w:space="0" w:color="auto"/>
            </w:tcBorders>
            <w:vAlign w:val="bottom"/>
          </w:tcPr>
          <w:p w:rsidR="00175615" w:rsidRPr="00A36EAF" w:rsidRDefault="00175615">
            <w:pPr>
              <w:pStyle w:val="AppendixTableText"/>
              <w:jc w:val="left"/>
              <w:rPr>
                <w:rFonts w:ascii="Tahoma" w:hAnsi="Tahoma" w:cs="Tahoma"/>
                <w:lang w:val="nl-NL"/>
              </w:rPr>
            </w:pPr>
            <w:r w:rsidRPr="00A36EAF">
              <w:rPr>
                <w:rFonts w:ascii="Tahoma" w:hAnsi="Tahoma" w:cs="Tahoma"/>
                <w:lang w:val="nl-NL"/>
              </w:rPr>
              <w:t>Windows Companion Abonnementslicentie</w:t>
            </w:r>
          </w:p>
        </w:tc>
        <w:tc>
          <w:tcPr>
            <w:tcW w:w="1638" w:type="dxa"/>
            <w:tcBorders>
              <w:top w:val="single" w:sz="6" w:space="0" w:color="auto"/>
              <w:left w:val="single" w:sz="6" w:space="0" w:color="auto"/>
              <w:bottom w:val="single" w:sz="6" w:space="0" w:color="auto"/>
              <w:right w:val="single" w:sz="6" w:space="0" w:color="auto"/>
            </w:tcBorders>
            <w:vAlign w:val="center"/>
          </w:tcPr>
          <w:p w:rsidR="00175615" w:rsidRPr="00A36EAF" w:rsidRDefault="00175615" w:rsidP="00E06FE8">
            <w:pPr>
              <w:pStyle w:val="AppendixTableText"/>
              <w:rPr>
                <w:rFonts w:ascii="Tahoma" w:hAnsi="Tahoma" w:cs="Tahoma"/>
                <w:lang w:val="nl-NL"/>
              </w:rPr>
            </w:pPr>
          </w:p>
        </w:tc>
        <w:tc>
          <w:tcPr>
            <w:tcW w:w="1629" w:type="dxa"/>
            <w:tcBorders>
              <w:top w:val="single" w:sz="6" w:space="0" w:color="auto"/>
              <w:left w:val="single" w:sz="6" w:space="0" w:color="auto"/>
              <w:bottom w:val="single" w:sz="6" w:space="0" w:color="auto"/>
              <w:right w:val="single" w:sz="6" w:space="0" w:color="auto"/>
            </w:tcBorders>
            <w:vAlign w:val="center"/>
          </w:tcPr>
          <w:p w:rsidR="00175615" w:rsidRPr="00A36EAF" w:rsidRDefault="00175615" w:rsidP="00E06FE8">
            <w:pPr>
              <w:pStyle w:val="AppendixTableText"/>
              <w:rPr>
                <w:rFonts w:ascii="Tahoma" w:hAnsi="Tahoma" w:cs="Tahoma"/>
                <w:lang w:val="nl-NL"/>
              </w:rPr>
            </w:pPr>
            <w:r w:rsidRPr="00A36EAF">
              <w:rPr>
                <w:rFonts w:ascii="Tahoma" w:hAnsi="Tahoma" w:cs="Tahoma"/>
                <w:lang w:val="nl-NL"/>
              </w:rPr>
              <w:t>Ja</w:t>
            </w:r>
          </w:p>
        </w:tc>
        <w:tc>
          <w:tcPr>
            <w:tcW w:w="1683" w:type="dxa"/>
            <w:tcBorders>
              <w:top w:val="single" w:sz="6" w:space="0" w:color="auto"/>
              <w:left w:val="single" w:sz="6" w:space="0" w:color="auto"/>
              <w:bottom w:val="single" w:sz="6" w:space="0" w:color="auto"/>
              <w:right w:val="single" w:sz="4" w:space="0" w:color="auto"/>
            </w:tcBorders>
            <w:vAlign w:val="center"/>
          </w:tcPr>
          <w:p w:rsidR="00175615" w:rsidRPr="00A36EAF" w:rsidRDefault="00175615" w:rsidP="00E06FE8">
            <w:pPr>
              <w:pStyle w:val="AppendixTableText"/>
              <w:rPr>
                <w:rFonts w:ascii="Tahoma" w:hAnsi="Tahoma" w:cs="Tahoma"/>
                <w:lang w:val="nl-NL"/>
              </w:rPr>
            </w:pPr>
          </w:p>
        </w:tc>
        <w:tc>
          <w:tcPr>
            <w:tcW w:w="1467" w:type="dxa"/>
            <w:tcBorders>
              <w:top w:val="single" w:sz="6" w:space="0" w:color="auto"/>
              <w:left w:val="single" w:sz="6" w:space="0" w:color="auto"/>
              <w:bottom w:val="single" w:sz="6" w:space="0" w:color="auto"/>
              <w:right w:val="single" w:sz="4" w:space="0" w:color="auto"/>
            </w:tcBorders>
            <w:vAlign w:val="center"/>
          </w:tcPr>
          <w:p w:rsidR="00175615" w:rsidRPr="00A36EAF" w:rsidRDefault="00175615" w:rsidP="00E06FE8">
            <w:pPr>
              <w:pStyle w:val="AppendixTableText"/>
              <w:rPr>
                <w:rFonts w:ascii="Tahoma" w:hAnsi="Tahoma" w:cs="Tahoma"/>
                <w:lang w:val="nl-NL"/>
              </w:rPr>
            </w:pPr>
            <w:r w:rsidRPr="00A36EAF">
              <w:rPr>
                <w:rFonts w:ascii="Tahoma" w:hAnsi="Tahoma" w:cs="Tahoma"/>
                <w:lang w:val="nl-NL"/>
              </w:rPr>
              <w:t>Ja</w:t>
            </w:r>
          </w:p>
        </w:tc>
        <w:tc>
          <w:tcPr>
            <w:tcW w:w="1314" w:type="dxa"/>
            <w:tcBorders>
              <w:top w:val="single" w:sz="6" w:space="0" w:color="auto"/>
              <w:left w:val="single" w:sz="6" w:space="0" w:color="auto"/>
              <w:bottom w:val="single" w:sz="6" w:space="0" w:color="auto"/>
              <w:right w:val="single" w:sz="4" w:space="0" w:color="auto"/>
            </w:tcBorders>
            <w:vAlign w:val="center"/>
          </w:tcPr>
          <w:p w:rsidR="00175615" w:rsidRPr="00A36EAF" w:rsidRDefault="00175615" w:rsidP="00E06FE8">
            <w:pPr>
              <w:pStyle w:val="AppendixTableText"/>
              <w:rPr>
                <w:rFonts w:ascii="Tahoma" w:hAnsi="Tahoma" w:cs="Tahoma"/>
                <w:lang w:val="nl-NL"/>
              </w:rPr>
            </w:pPr>
          </w:p>
        </w:tc>
      </w:tr>
    </w:tbl>
    <w:p w:rsidR="00023FE7" w:rsidRPr="00A36EAF" w:rsidRDefault="00023FE7" w:rsidP="00C56B78">
      <w:pPr>
        <w:pStyle w:val="AppendixBodyText"/>
        <w:rPr>
          <w:rFonts w:ascii="Tahoma" w:hAnsi="Tahoma" w:cs="Tahoma"/>
          <w:lang w:val="nl-NL"/>
        </w:rPr>
      </w:pPr>
      <w:r w:rsidRPr="00A36EAF">
        <w:rPr>
          <w:rFonts w:ascii="Tahoma" w:hAnsi="Tahoma" w:cs="Tahoma"/>
          <w:i/>
          <w:sz w:val="16"/>
          <w:szCs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rsidR="00023FE7" w:rsidRPr="00A36EAF" w:rsidRDefault="00C56B78" w:rsidP="00C56B78">
      <w:pPr>
        <w:pStyle w:val="AppendixBodyText"/>
        <w:ind w:right="180"/>
        <w:rPr>
          <w:rFonts w:ascii="Tahoma" w:hAnsi="Tahoma" w:cs="Tahoma"/>
          <w:lang w:val="nl-NL"/>
        </w:rPr>
      </w:pPr>
      <w:r w:rsidRPr="00A36EAF">
        <w:rPr>
          <w:rFonts w:ascii="Tahoma" w:hAnsi="Tahoma" w:cs="Tahoma"/>
          <w:i/>
          <w:sz w:val="16"/>
          <w:szCs w:val="16"/>
          <w:lang w:val="nl-NL"/>
        </w:rPr>
        <w:t>*</w:t>
      </w:r>
      <w:r w:rsidR="00023FE7" w:rsidRPr="00A36EAF">
        <w:rPr>
          <w:rFonts w:ascii="Tahoma" w:hAnsi="Tahoma" w:cs="Tahoma"/>
          <w:i/>
          <w:sz w:val="16"/>
          <w:szCs w:val="16"/>
          <w:lang w:val="nl-NL"/>
        </w:rPr>
        <w:t>*Microsoft behoudt zich het recht voor voorzieningen in verband met het Software Assurance Lidmaatschap voor de vierde en</w:t>
      </w:r>
      <w:r w:rsidRPr="00A36EAF">
        <w:rPr>
          <w:rFonts w:ascii="Tahoma" w:hAnsi="Tahoma" w:cs="Tahoma"/>
          <w:i/>
          <w:sz w:val="16"/>
          <w:szCs w:val="16"/>
          <w:lang w:val="nl-NL"/>
        </w:rPr>
        <w:t> </w:t>
      </w:r>
      <w:r w:rsidR="00023FE7" w:rsidRPr="00A36EAF">
        <w:rPr>
          <w:rFonts w:ascii="Tahoma" w:hAnsi="Tahoma" w:cs="Tahoma"/>
          <w:i/>
          <w:sz w:val="16"/>
          <w:szCs w:val="16"/>
          <w:lang w:val="nl-NL"/>
        </w:rPr>
        <w:t>volgende Enrollment onder dezelfde Select Overeenkomst in te houden of stoppen als daar zakelijke gronden voor bestaan.</w:t>
      </w:r>
    </w:p>
    <w:p w:rsidR="00023FE7" w:rsidRPr="00A36EAF" w:rsidRDefault="00302B84" w:rsidP="00C56B78">
      <w:pPr>
        <w:pStyle w:val="AppendixBodyText"/>
        <w:spacing w:after="0"/>
        <w:rPr>
          <w:rFonts w:ascii="Tahoma" w:hAnsi="Tahoma" w:cs="Tahoma"/>
          <w:lang w:val="nl-NL"/>
        </w:rPr>
      </w:pPr>
      <w:r w:rsidRPr="00A36EAF">
        <w:rPr>
          <w:rFonts w:ascii="Tahoma" w:hAnsi="Tahoma" w:cs="Tahoma"/>
          <w:i/>
          <w:sz w:val="16"/>
          <w:lang w:val="nl-NL"/>
        </w:rPr>
        <w:t>***In het algemeen omvatten abonnementsaanbiedingen die softwarecomponenten bevatten die bestaan uit software waarvan zo</w:t>
      </w:r>
      <w:r w:rsidR="00C56B78" w:rsidRPr="00A36EAF">
        <w:rPr>
          <w:rFonts w:ascii="Tahoma" w:hAnsi="Tahoma" w:cs="Tahoma"/>
          <w:i/>
          <w:sz w:val="16"/>
          <w:lang w:val="nl-NL"/>
        </w:rPr>
        <w:t> </w:t>
      </w:r>
      <w:r w:rsidRPr="00A36EAF">
        <w:rPr>
          <w:rFonts w:ascii="Tahoma" w:hAnsi="Tahoma" w:cs="Tahoma"/>
          <w:i/>
          <w:sz w:val="16"/>
          <w:lang w:val="nl-NL"/>
        </w:rPr>
        <w:t>nu en dan nieuwe versies worden uitgebracht rechten voor nieuwe versies van deze componenten.</w:t>
      </w:r>
    </w:p>
    <w:p w:rsidR="00F76ED4" w:rsidRPr="00A36EAF" w:rsidRDefault="00F76ED4">
      <w:pPr>
        <w:rPr>
          <w:rFonts w:cs="Tahoma"/>
          <w:lang w:val="nl-NL"/>
        </w:rPr>
      </w:pPr>
    </w:p>
    <w:p w:rsidR="00C56B78" w:rsidRPr="00A36EAF" w:rsidRDefault="00C56B78">
      <w:pPr>
        <w:rPr>
          <w:rFonts w:cs="Tahoma"/>
          <w:lang w:val="nl-NL"/>
        </w:rPr>
      </w:pPr>
    </w:p>
    <w:p w:rsidR="00C56B78" w:rsidRPr="00A36EAF" w:rsidRDefault="00C56B78">
      <w:pPr>
        <w:rPr>
          <w:rFonts w:cs="Tahoma"/>
          <w:lang w:val="nl-NL"/>
        </w:rPr>
      </w:pPr>
    </w:p>
    <w:p w:rsidR="00C56B78" w:rsidRPr="00A36EAF" w:rsidRDefault="00C56B78">
      <w:pPr>
        <w:rPr>
          <w:rFonts w:cs="Tahoma"/>
          <w:lang w:val="nl-NL"/>
        </w:rPr>
      </w:pPr>
    </w:p>
    <w:p w:rsidR="00C56B78" w:rsidRPr="00A36EAF" w:rsidRDefault="00C56B78">
      <w:pPr>
        <w:rPr>
          <w:rFonts w:cs="Tahoma"/>
          <w:lang w:val="nl-NL"/>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E7447A" w:rsidTr="0044720D">
        <w:trPr>
          <w:trHeight w:val="60"/>
        </w:trPr>
        <w:tc>
          <w:tcPr>
            <w:tcW w:w="8280" w:type="dxa"/>
            <w:shd w:val="clear" w:color="auto" w:fill="FFCC99"/>
            <w:vAlign w:val="center"/>
          </w:tcPr>
          <w:p w:rsidR="00AD6AD6" w:rsidRPr="00A36EAF" w:rsidRDefault="00AD6AD6" w:rsidP="004B54F7">
            <w:pPr>
              <w:pStyle w:val="AppendixTableHeadings"/>
              <w:rPr>
                <w:rFonts w:ascii="Tahoma" w:hAnsi="Tahoma" w:cs="Tahoma"/>
                <w:sz w:val="20"/>
                <w:szCs w:val="20"/>
                <w:lang w:val="nl-NL"/>
              </w:rPr>
            </w:pPr>
            <w:r w:rsidRPr="00A36EAF">
              <w:rPr>
                <w:rFonts w:ascii="Tahoma" w:hAnsi="Tahoma" w:cs="Tahoma"/>
                <w:sz w:val="20"/>
                <w:szCs w:val="20"/>
                <w:lang w:val="nl-NL"/>
              </w:rPr>
              <w:t>Office System-producten uit de productgroep Toepassingen</w:t>
            </w:r>
          </w:p>
        </w:tc>
      </w:tr>
      <w:tr w:rsidR="00AD6AD6" w:rsidRPr="00A36EAF" w:rsidTr="0044720D">
        <w:trPr>
          <w:trHeight w:val="438"/>
        </w:trPr>
        <w:tc>
          <w:tcPr>
            <w:tcW w:w="8280" w:type="dxa"/>
            <w:vAlign w:val="center"/>
          </w:tcPr>
          <w:p w:rsidR="00AD6AD6" w:rsidRPr="00CD364D" w:rsidRDefault="00AD6AD6" w:rsidP="004B54F7">
            <w:pPr>
              <w:spacing w:line="240" w:lineRule="atLeast"/>
              <w:rPr>
                <w:rFonts w:cs="Tahoma"/>
              </w:rPr>
            </w:pPr>
            <w:r w:rsidRPr="00CD364D">
              <w:rPr>
                <w:rFonts w:cs="Tahoma"/>
                <w:color w:val="000000"/>
                <w:szCs w:val="18"/>
              </w:rPr>
              <w:t>Office Standard 2013</w:t>
            </w:r>
          </w:p>
          <w:p w:rsidR="00AD6AD6" w:rsidRPr="00CD364D" w:rsidRDefault="00AD6AD6" w:rsidP="004B54F7">
            <w:pPr>
              <w:spacing w:line="240" w:lineRule="atLeast"/>
              <w:rPr>
                <w:rFonts w:cs="Tahoma"/>
              </w:rPr>
            </w:pPr>
            <w:r w:rsidRPr="00CD364D">
              <w:rPr>
                <w:rFonts w:cs="Tahoma"/>
                <w:color w:val="000000"/>
                <w:szCs w:val="18"/>
              </w:rPr>
              <w:t xml:space="preserve">Office Professional Plus 2013 </w:t>
            </w:r>
          </w:p>
          <w:p w:rsidR="00AD6AD6" w:rsidRPr="00CD364D" w:rsidRDefault="00AD6AD6" w:rsidP="004B54F7">
            <w:pPr>
              <w:spacing w:line="240" w:lineRule="atLeast"/>
              <w:rPr>
                <w:rFonts w:cs="Tahoma"/>
              </w:rPr>
            </w:pPr>
            <w:r w:rsidRPr="00CD364D">
              <w:rPr>
                <w:rFonts w:cs="Tahoma"/>
                <w:color w:val="000000"/>
                <w:szCs w:val="18"/>
              </w:rPr>
              <w:t>Project Standard 2013</w:t>
            </w:r>
          </w:p>
          <w:p w:rsidR="00AD6AD6" w:rsidRPr="00CD364D" w:rsidRDefault="00AD6AD6" w:rsidP="004B54F7">
            <w:pPr>
              <w:spacing w:line="240" w:lineRule="atLeast"/>
              <w:rPr>
                <w:rFonts w:cs="Tahoma"/>
              </w:rPr>
            </w:pPr>
            <w:r w:rsidRPr="00CD364D">
              <w:rPr>
                <w:rFonts w:cs="Tahoma"/>
                <w:color w:val="000000"/>
                <w:szCs w:val="18"/>
              </w:rPr>
              <w:t>Project Professional 2013</w:t>
            </w:r>
          </w:p>
          <w:p w:rsidR="00AD6AD6" w:rsidRPr="00CD364D" w:rsidRDefault="00AD6AD6" w:rsidP="004B54F7">
            <w:pPr>
              <w:spacing w:line="240" w:lineRule="atLeast"/>
              <w:rPr>
                <w:rFonts w:cs="Tahoma"/>
              </w:rPr>
            </w:pPr>
            <w:r w:rsidRPr="00CD364D">
              <w:rPr>
                <w:rFonts w:cs="Tahoma"/>
                <w:color w:val="000000"/>
                <w:szCs w:val="18"/>
              </w:rPr>
              <w:t>Visio</w:t>
            </w:r>
            <w:r w:rsidR="00A36EAF" w:rsidRPr="00CD364D">
              <w:rPr>
                <w:rFonts w:cs="Tahoma"/>
                <w:color w:val="000000"/>
                <w:szCs w:val="18"/>
                <w:vertAlign w:val="superscript"/>
              </w:rPr>
              <w:t>®</w:t>
            </w:r>
            <w:r w:rsidRPr="00CD364D">
              <w:rPr>
                <w:rFonts w:cs="Tahoma"/>
                <w:color w:val="000000"/>
                <w:szCs w:val="18"/>
              </w:rPr>
              <w:t xml:space="preserve"> Standard 2013</w:t>
            </w:r>
          </w:p>
          <w:p w:rsidR="00AD6AD6" w:rsidRPr="00CD364D" w:rsidRDefault="00AD6AD6" w:rsidP="004B54F7">
            <w:pPr>
              <w:spacing w:line="240" w:lineRule="atLeast"/>
              <w:rPr>
                <w:rFonts w:cs="Tahoma"/>
              </w:rPr>
            </w:pPr>
            <w:r w:rsidRPr="00CD364D">
              <w:rPr>
                <w:rFonts w:cs="Tahoma"/>
                <w:color w:val="000000"/>
                <w:szCs w:val="18"/>
              </w:rPr>
              <w:t>Visio</w:t>
            </w:r>
            <w:r w:rsidR="00A36EAF" w:rsidRPr="00CD364D">
              <w:rPr>
                <w:rFonts w:cs="Tahoma"/>
                <w:color w:val="000000"/>
                <w:szCs w:val="18"/>
                <w:vertAlign w:val="superscript"/>
              </w:rPr>
              <w:t>®</w:t>
            </w:r>
            <w:r w:rsidRPr="00CD364D">
              <w:rPr>
                <w:rFonts w:cs="Tahoma"/>
                <w:color w:val="000000"/>
                <w:szCs w:val="18"/>
              </w:rPr>
              <w:t xml:space="preserve"> Professional 2013</w:t>
            </w:r>
          </w:p>
          <w:p w:rsidR="00AD6AD6" w:rsidRPr="00CD364D" w:rsidRDefault="00AD6AD6" w:rsidP="004B54F7">
            <w:pPr>
              <w:spacing w:line="240" w:lineRule="atLeast"/>
              <w:rPr>
                <w:rFonts w:cs="Tahoma"/>
              </w:rPr>
            </w:pPr>
            <w:r w:rsidRPr="00CD364D">
              <w:rPr>
                <w:rFonts w:cs="Tahoma"/>
                <w:color w:val="000000"/>
                <w:szCs w:val="18"/>
              </w:rPr>
              <w:t>Access 2013</w:t>
            </w:r>
          </w:p>
          <w:p w:rsidR="00AD6AD6" w:rsidRPr="00CD364D" w:rsidRDefault="00AD6AD6" w:rsidP="004B54F7">
            <w:pPr>
              <w:spacing w:line="240" w:lineRule="atLeast"/>
              <w:rPr>
                <w:rFonts w:cs="Tahoma"/>
              </w:rPr>
            </w:pPr>
            <w:r w:rsidRPr="00CD364D">
              <w:rPr>
                <w:rFonts w:cs="Tahoma"/>
                <w:color w:val="000000"/>
                <w:szCs w:val="18"/>
              </w:rPr>
              <w:t xml:space="preserve">Excel 2013 </w:t>
            </w:r>
          </w:p>
          <w:p w:rsidR="00AD6AD6" w:rsidRPr="00CD364D" w:rsidRDefault="00AD6AD6" w:rsidP="004B54F7">
            <w:pPr>
              <w:spacing w:line="240" w:lineRule="atLeast"/>
              <w:rPr>
                <w:rFonts w:cs="Tahoma"/>
              </w:rPr>
            </w:pPr>
            <w:r w:rsidRPr="00CD364D">
              <w:rPr>
                <w:rFonts w:cs="Tahoma"/>
                <w:color w:val="000000"/>
                <w:szCs w:val="18"/>
              </w:rPr>
              <w:t>InfoPath</w:t>
            </w:r>
            <w:r w:rsidR="00A36EAF" w:rsidRPr="00CD364D">
              <w:rPr>
                <w:rFonts w:cs="Tahoma"/>
                <w:color w:val="000000"/>
                <w:szCs w:val="18"/>
                <w:vertAlign w:val="superscript"/>
              </w:rPr>
              <w:t>®</w:t>
            </w:r>
            <w:r w:rsidRPr="00CD364D">
              <w:rPr>
                <w:rFonts w:cs="Tahoma"/>
                <w:color w:val="000000"/>
                <w:szCs w:val="18"/>
              </w:rPr>
              <w:t xml:space="preserve"> 2013</w:t>
            </w:r>
          </w:p>
          <w:p w:rsidR="00AD6AD6" w:rsidRPr="00CD364D" w:rsidRDefault="00AD6AD6" w:rsidP="004B54F7">
            <w:pPr>
              <w:spacing w:line="240" w:lineRule="atLeast"/>
              <w:rPr>
                <w:rFonts w:cs="Tahoma"/>
              </w:rPr>
            </w:pPr>
            <w:r w:rsidRPr="00CD364D">
              <w:rPr>
                <w:rFonts w:cs="Tahoma"/>
                <w:color w:val="000000"/>
                <w:szCs w:val="18"/>
              </w:rPr>
              <w:t>Lync 2013</w:t>
            </w:r>
          </w:p>
          <w:p w:rsidR="00AD6AD6" w:rsidRPr="00CD364D" w:rsidRDefault="00AD6AD6" w:rsidP="004B54F7">
            <w:pPr>
              <w:spacing w:line="240" w:lineRule="atLeast"/>
              <w:rPr>
                <w:rFonts w:cs="Tahoma"/>
              </w:rPr>
            </w:pPr>
            <w:r w:rsidRPr="00CD364D">
              <w:rPr>
                <w:rFonts w:cs="Tahoma"/>
                <w:color w:val="000000"/>
                <w:szCs w:val="18"/>
              </w:rPr>
              <w:t>OneNote™ 2013</w:t>
            </w:r>
          </w:p>
          <w:p w:rsidR="00AD6AD6" w:rsidRPr="00CD364D" w:rsidRDefault="00AD6AD6" w:rsidP="004B54F7">
            <w:pPr>
              <w:spacing w:line="240" w:lineRule="atLeast"/>
              <w:rPr>
                <w:rFonts w:cs="Tahoma"/>
              </w:rPr>
            </w:pPr>
            <w:r w:rsidRPr="00CD364D">
              <w:rPr>
                <w:rFonts w:cs="Tahoma"/>
                <w:color w:val="000000"/>
                <w:szCs w:val="18"/>
              </w:rPr>
              <w:t>Outlook</w:t>
            </w:r>
            <w:r w:rsidR="00A36EAF" w:rsidRPr="00CD364D">
              <w:rPr>
                <w:rFonts w:cs="Tahoma"/>
                <w:color w:val="000000"/>
                <w:szCs w:val="18"/>
                <w:vertAlign w:val="superscript"/>
              </w:rPr>
              <w:t>®</w:t>
            </w:r>
            <w:r w:rsidRPr="00CD364D">
              <w:rPr>
                <w:rFonts w:cs="Tahoma"/>
                <w:color w:val="000000"/>
                <w:szCs w:val="18"/>
              </w:rPr>
              <w:t xml:space="preserve"> 2013</w:t>
            </w:r>
          </w:p>
          <w:p w:rsidR="00AD6AD6" w:rsidRPr="00A36EAF" w:rsidRDefault="00AD6AD6" w:rsidP="004B54F7">
            <w:pPr>
              <w:spacing w:line="240" w:lineRule="atLeast"/>
              <w:rPr>
                <w:rFonts w:cs="Tahoma"/>
              </w:rPr>
            </w:pPr>
            <w:r w:rsidRPr="00A36EAF">
              <w:rPr>
                <w:rFonts w:cs="Tahoma"/>
                <w:color w:val="000000"/>
                <w:szCs w:val="18"/>
              </w:rPr>
              <w:t>PowerPoint</w:t>
            </w:r>
            <w:r w:rsidR="00A36EAF" w:rsidRPr="00A36EAF">
              <w:rPr>
                <w:rFonts w:cs="Tahoma"/>
                <w:color w:val="000000"/>
                <w:szCs w:val="18"/>
                <w:vertAlign w:val="superscript"/>
              </w:rPr>
              <w:t>®</w:t>
            </w:r>
            <w:r w:rsidRPr="00A36EAF">
              <w:rPr>
                <w:rFonts w:cs="Tahoma"/>
                <w:color w:val="000000"/>
                <w:szCs w:val="18"/>
              </w:rPr>
              <w:t xml:space="preserve"> 2013</w:t>
            </w:r>
          </w:p>
          <w:p w:rsidR="00AD6AD6" w:rsidRPr="00A36EAF" w:rsidRDefault="00AD6AD6" w:rsidP="004B54F7">
            <w:pPr>
              <w:spacing w:line="240" w:lineRule="atLeast"/>
              <w:rPr>
                <w:rFonts w:cs="Tahoma"/>
              </w:rPr>
            </w:pPr>
            <w:r w:rsidRPr="00A36EAF">
              <w:rPr>
                <w:rFonts w:cs="Tahoma"/>
                <w:color w:val="000000"/>
                <w:szCs w:val="18"/>
              </w:rPr>
              <w:t>Publisher 2013</w:t>
            </w:r>
          </w:p>
          <w:p w:rsidR="00AD6AD6" w:rsidRPr="00A36EAF" w:rsidRDefault="00AD6AD6" w:rsidP="004B54F7">
            <w:pPr>
              <w:spacing w:line="240" w:lineRule="atLeast"/>
              <w:rPr>
                <w:rFonts w:cs="Tahoma"/>
              </w:rPr>
            </w:pPr>
            <w:r w:rsidRPr="00A36EAF">
              <w:rPr>
                <w:rFonts w:cs="Tahoma"/>
                <w:color w:val="000000"/>
                <w:szCs w:val="18"/>
              </w:rPr>
              <w:t>Word 2013</w:t>
            </w:r>
          </w:p>
          <w:p w:rsidR="00AD6AD6" w:rsidRPr="00A36EAF" w:rsidRDefault="00AD6AD6" w:rsidP="004B54F7">
            <w:pPr>
              <w:spacing w:line="240" w:lineRule="atLeast"/>
              <w:rPr>
                <w:rFonts w:cs="Tahoma"/>
              </w:rPr>
            </w:pPr>
            <w:r w:rsidRPr="00A36EAF">
              <w:rPr>
                <w:rFonts w:cs="Tahoma"/>
                <w:color w:val="000000"/>
                <w:szCs w:val="18"/>
              </w:rPr>
              <w:t xml:space="preserve">Office voor Mac Standard 2011 </w:t>
            </w:r>
          </w:p>
          <w:p w:rsidR="00AD6AD6" w:rsidRPr="00A36EAF" w:rsidRDefault="00AD6AD6" w:rsidP="004B54F7">
            <w:pPr>
              <w:spacing w:line="240" w:lineRule="atLeast"/>
              <w:rPr>
                <w:rFonts w:cs="Tahoma"/>
                <w:lang w:val="nl-NL"/>
              </w:rPr>
            </w:pPr>
            <w:r w:rsidRPr="00A36EAF">
              <w:rPr>
                <w:rFonts w:cs="Tahoma"/>
                <w:color w:val="000000"/>
                <w:szCs w:val="18"/>
                <w:lang w:val="nl-NL"/>
              </w:rPr>
              <w:t>Lync voor Mac 2011</w:t>
            </w:r>
          </w:p>
          <w:p w:rsidR="00061A45" w:rsidRPr="00A36EAF" w:rsidRDefault="007C4ADB" w:rsidP="004B54F7">
            <w:pPr>
              <w:spacing w:line="240" w:lineRule="atLeast"/>
              <w:rPr>
                <w:rFonts w:cs="Tahoma"/>
                <w:lang w:val="nl-NL"/>
              </w:rPr>
            </w:pPr>
            <w:r w:rsidRPr="00A36EAF">
              <w:rPr>
                <w:rFonts w:cs="Tahoma"/>
                <w:color w:val="000000"/>
                <w:szCs w:val="18"/>
                <w:lang w:val="nl-NL"/>
              </w:rPr>
              <w:t>Outlook voor Mac 2011</w:t>
            </w:r>
          </w:p>
          <w:p w:rsidR="00AD6AD6" w:rsidRPr="00A36EAF" w:rsidRDefault="00AD6AD6" w:rsidP="004B54F7">
            <w:pPr>
              <w:spacing w:line="240" w:lineRule="atLeast"/>
              <w:rPr>
                <w:rFonts w:cs="Tahoma"/>
                <w:lang w:val="nl-NL"/>
              </w:rPr>
            </w:pPr>
            <w:r w:rsidRPr="00A36EAF">
              <w:rPr>
                <w:rFonts w:cs="Tahoma"/>
                <w:color w:val="000000"/>
                <w:szCs w:val="18"/>
                <w:lang w:val="nl-NL"/>
              </w:rPr>
              <w:t>PowerPoint voor Mac 2011</w:t>
            </w:r>
          </w:p>
          <w:p w:rsidR="00AD6AD6" w:rsidRPr="00A36EAF" w:rsidRDefault="00AD6AD6" w:rsidP="004B54F7">
            <w:pPr>
              <w:spacing w:line="240" w:lineRule="atLeast"/>
              <w:rPr>
                <w:rFonts w:cs="Tahoma"/>
                <w:lang w:val="nl-NL"/>
              </w:rPr>
            </w:pPr>
            <w:r w:rsidRPr="00A36EAF">
              <w:rPr>
                <w:rFonts w:cs="Tahoma"/>
                <w:color w:val="000000"/>
                <w:szCs w:val="18"/>
                <w:lang w:val="nl-NL"/>
              </w:rPr>
              <w:t>Excel voor Mac 2011</w:t>
            </w:r>
          </w:p>
          <w:p w:rsidR="00AD6AD6" w:rsidRPr="00A36EAF" w:rsidRDefault="00AD6AD6" w:rsidP="004B54F7">
            <w:pPr>
              <w:spacing w:line="240" w:lineRule="atLeast"/>
              <w:rPr>
                <w:rFonts w:cs="Tahoma"/>
                <w:color w:val="000000"/>
                <w:szCs w:val="18"/>
                <w:lang w:val="nl-NL"/>
              </w:rPr>
            </w:pPr>
            <w:r w:rsidRPr="00A36EAF">
              <w:rPr>
                <w:rFonts w:cs="Tahoma"/>
                <w:color w:val="000000"/>
                <w:szCs w:val="18"/>
                <w:lang w:val="nl-NL"/>
              </w:rPr>
              <w:t>Word voor Mac 2011</w:t>
            </w:r>
          </w:p>
        </w:tc>
      </w:tr>
    </w:tbl>
    <w:p w:rsidR="00D8064F" w:rsidRPr="00A36EAF" w:rsidRDefault="00AD6AD6" w:rsidP="0044720D">
      <w:pPr>
        <w:pStyle w:val="AppendixBodyText"/>
        <w:spacing w:after="0"/>
        <w:ind w:firstLine="550"/>
        <w:rPr>
          <w:rFonts w:ascii="Tahoma" w:hAnsi="Tahoma" w:cs="Tahoma"/>
          <w:lang w:val="nl-NL"/>
        </w:rPr>
      </w:pPr>
      <w:r w:rsidRPr="00A36EAF">
        <w:rPr>
          <w:rFonts w:ascii="Tahoma" w:hAnsi="Tahoma" w:cs="Tahoma"/>
          <w:b/>
          <w:i/>
          <w:sz w:val="16"/>
          <w:szCs w:val="16"/>
          <w:lang w:val="nl-NL"/>
        </w:rPr>
        <w:t>Opmerking:</w:t>
      </w:r>
      <w:r w:rsidRPr="00A36EAF">
        <w:rPr>
          <w:rFonts w:ascii="Tahoma" w:hAnsi="Tahoma" w:cs="Tahoma"/>
          <w:i/>
          <w:sz w:val="16"/>
          <w:szCs w:val="16"/>
          <w:lang w:val="nl-NL"/>
        </w:rPr>
        <w:t xml:space="preserve"> de lijst met Office System-producten uit de productgroep Toepassingen is aan wijzigingen onderhevig.</w:t>
      </w:r>
    </w:p>
    <w:p w:rsidR="00BA0707" w:rsidRPr="00A36EAF" w:rsidRDefault="00BA0707" w:rsidP="0063466C">
      <w:pPr>
        <w:pStyle w:val="AppendixBodyText"/>
        <w:spacing w:after="0"/>
        <w:rPr>
          <w:rFonts w:ascii="Tahoma" w:hAnsi="Tahoma" w:cs="Tahoma"/>
          <w:lang w:val="nl-NL"/>
        </w:rPr>
      </w:pPr>
    </w:p>
    <w:p w:rsidR="00023FE7" w:rsidRPr="00A36EAF" w:rsidRDefault="00023FE7">
      <w:pPr>
        <w:pStyle w:val="Heading2"/>
        <w:ind w:left="0"/>
        <w:rPr>
          <w:rFonts w:ascii="Tahoma" w:hAnsi="Tahoma" w:cs="Tahoma"/>
          <w:lang w:val="nl-NL"/>
        </w:rPr>
      </w:pPr>
      <w:bookmarkStart w:id="774" w:name="_Toc336338228"/>
      <w:bookmarkStart w:id="775" w:name="_Toc353788123"/>
      <w:r w:rsidRPr="00A36EAF">
        <w:rPr>
          <w:rFonts w:ascii="Tahoma" w:hAnsi="Tahoma" w:cs="Tahoma"/>
          <w:lang w:val="nl-NL"/>
        </w:rPr>
        <w:t>Rechten voor het gebruik van nieuwe versies</w:t>
      </w:r>
      <w:bookmarkEnd w:id="774"/>
      <w:bookmarkEnd w:id="775"/>
    </w:p>
    <w:p w:rsidR="00023FE7" w:rsidRPr="00A36EAF" w:rsidRDefault="00023FE7" w:rsidP="00BA0707">
      <w:pPr>
        <w:rPr>
          <w:rFonts w:cs="Tahoma"/>
          <w:lang w:val="nl-NL"/>
        </w:rPr>
      </w:pPr>
    </w:p>
    <w:p w:rsidR="00023FE7" w:rsidRPr="00A36EAF" w:rsidRDefault="00023FE7" w:rsidP="0063466C">
      <w:pPr>
        <w:pStyle w:val="AppendixBodyText"/>
        <w:spacing w:after="0"/>
        <w:rPr>
          <w:rFonts w:ascii="Tahoma" w:hAnsi="Tahoma" w:cs="Tahoma"/>
          <w:lang w:val="nl-NL"/>
        </w:rPr>
      </w:pPr>
      <w:r w:rsidRPr="00A36EAF">
        <w:rPr>
          <w:rFonts w:ascii="Tahoma" w:hAnsi="Tahoma" w:cs="Tahoma"/>
          <w:color w:val="000000"/>
          <w:sz w:val="18"/>
          <w:lang w:val="nl-NL"/>
        </w:rPr>
        <w:t>Met Software Assurance hebben klanten het recht een upgrade uit te voeren naar nieuwe versies van gelicentieerde software die beschikbaar komen tijdens de looptijd van hun Software Assurance dekking.</w:t>
      </w:r>
      <w:r w:rsidR="004B5C61" w:rsidRPr="00A36EAF">
        <w:rPr>
          <w:rFonts w:ascii="Tahoma" w:hAnsi="Tahoma" w:cs="Tahoma"/>
          <w:color w:val="000000"/>
          <w:sz w:val="18"/>
          <w:lang w:val="nl-NL"/>
        </w:rPr>
        <w:t xml:space="preserve"> </w:t>
      </w:r>
      <w:r w:rsidRPr="00A36EAF">
        <w:rPr>
          <w:rFonts w:ascii="Tahoma" w:hAnsi="Tahoma" w:cs="Tahoma"/>
          <w:color w:val="000000"/>
          <w:sz w:val="18"/>
          <w:lang w:val="nl-NL"/>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sidR="004B5C61" w:rsidRPr="00A36EAF">
        <w:rPr>
          <w:rFonts w:ascii="Tahoma" w:hAnsi="Tahoma" w:cs="Tahoma"/>
          <w:color w:val="000000"/>
          <w:sz w:val="18"/>
          <w:lang w:val="nl-NL"/>
        </w:rPr>
        <w:t xml:space="preserve"> </w:t>
      </w:r>
      <w:r w:rsidRPr="00A36EAF">
        <w:rPr>
          <w:rFonts w:ascii="Tahoma" w:hAnsi="Tahoma" w:cs="Tahoma"/>
          <w:color w:val="000000"/>
          <w:sz w:val="18"/>
          <w:lang w:val="nl-NL"/>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rsidR="00BA0707" w:rsidRPr="00A36EAF" w:rsidRDefault="00BA0707" w:rsidP="0063466C">
      <w:pPr>
        <w:pStyle w:val="AppendixBodyText"/>
        <w:spacing w:after="0"/>
        <w:rPr>
          <w:rFonts w:ascii="Tahoma" w:hAnsi="Tahoma" w:cs="Tahoma"/>
          <w:lang w:val="nl-NL"/>
        </w:rPr>
      </w:pPr>
    </w:p>
    <w:p w:rsidR="00023FE7" w:rsidRPr="00A36EAF" w:rsidRDefault="00023FE7">
      <w:pPr>
        <w:pStyle w:val="Heading2"/>
        <w:ind w:left="0"/>
        <w:rPr>
          <w:rFonts w:ascii="Tahoma" w:hAnsi="Tahoma" w:cs="Tahoma"/>
        </w:rPr>
      </w:pPr>
      <w:bookmarkStart w:id="776" w:name="_Toc336338229"/>
      <w:bookmarkStart w:id="777" w:name="_Toc353788124"/>
      <w:r w:rsidRPr="00A36EAF">
        <w:rPr>
          <w:rFonts w:ascii="Tahoma" w:hAnsi="Tahoma" w:cs="Tahoma"/>
        </w:rPr>
        <w:t>Office Multi Language Pack</w:t>
      </w:r>
      <w:bookmarkEnd w:id="776"/>
      <w:bookmarkEnd w:id="777"/>
    </w:p>
    <w:p w:rsidR="00023FE7" w:rsidRPr="00A36EAF" w:rsidRDefault="00023FE7" w:rsidP="00BA0707">
      <w:pPr>
        <w:rPr>
          <w:rFonts w:cs="Tahoma"/>
        </w:rPr>
      </w:pPr>
    </w:p>
    <w:p w:rsidR="0063466C" w:rsidRPr="00A36EAF" w:rsidRDefault="00E7419A" w:rsidP="0063466C">
      <w:pPr>
        <w:spacing w:after="60"/>
        <w:jc w:val="both"/>
        <w:rPr>
          <w:rFonts w:cs="Tahoma"/>
        </w:rPr>
      </w:pPr>
      <w:r w:rsidRPr="00A36EAF">
        <w:rPr>
          <w:rFonts w:cs="Tahoma"/>
          <w:b/>
          <w:szCs w:val="18"/>
        </w:rPr>
        <w:t>Software Assurance-klanten</w:t>
      </w:r>
    </w:p>
    <w:p w:rsidR="00E7419A" w:rsidRPr="00A36EAF" w:rsidRDefault="00E7419A" w:rsidP="00E7419A">
      <w:pPr>
        <w:jc w:val="both"/>
        <w:rPr>
          <w:rFonts w:cs="Tahoma"/>
          <w:lang w:val="nl-NL"/>
        </w:rPr>
      </w:pPr>
      <w:r w:rsidRPr="00A36EAF">
        <w:rPr>
          <w:rFonts w:cs="Tahoma"/>
          <w:szCs w:val="18"/>
          <w:lang w:val="nl-NL"/>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rsidR="0063466C" w:rsidRPr="00A36EAF" w:rsidRDefault="0063466C" w:rsidP="00E7419A">
      <w:pPr>
        <w:jc w:val="both"/>
        <w:rPr>
          <w:rFonts w:cs="Tahoma"/>
          <w:lang w:val="nl-NL"/>
        </w:rPr>
      </w:pPr>
    </w:p>
    <w:p w:rsidR="0063466C" w:rsidRPr="00A36EAF" w:rsidRDefault="00E7419A" w:rsidP="0063466C">
      <w:pPr>
        <w:spacing w:after="60"/>
        <w:jc w:val="both"/>
        <w:rPr>
          <w:rFonts w:cs="Tahoma"/>
          <w:lang w:val="nl-NL"/>
        </w:rPr>
      </w:pPr>
      <w:r w:rsidRPr="00A36EAF">
        <w:rPr>
          <w:rFonts w:cs="Tahoma"/>
          <w:b/>
          <w:szCs w:val="18"/>
          <w:lang w:val="nl-NL"/>
        </w:rPr>
        <w:t>In aanmerking komende Online Diensten Benefits-klanten</w:t>
      </w:r>
    </w:p>
    <w:p w:rsidR="00E7419A" w:rsidRPr="00A36EAF" w:rsidRDefault="00E7419A" w:rsidP="00E7419A">
      <w:pPr>
        <w:jc w:val="both"/>
        <w:rPr>
          <w:rFonts w:cs="Tahoma"/>
          <w:lang w:val="nl-NL"/>
        </w:rPr>
      </w:pPr>
      <w:r w:rsidRPr="00A36EAF">
        <w:rPr>
          <w:rFonts w:cs="Tahoma"/>
          <w:szCs w:val="18"/>
          <w:lang w:val="nl-NL"/>
        </w:rPr>
        <w:t xml:space="preserve">Klanten met Office 365 ProPlus en Office 365 Enterprise 3 en E4 komen in aanmerking voor deze voorziening gedurende de looptijd van hun enrollment. </w:t>
      </w:r>
    </w:p>
    <w:p w:rsidR="00023FE7" w:rsidRPr="00A36EAF" w:rsidRDefault="00023FE7" w:rsidP="00BA0707">
      <w:pPr>
        <w:jc w:val="both"/>
        <w:rPr>
          <w:rFonts w:cs="Tahoma"/>
          <w:lang w:val="nl-NL"/>
        </w:rPr>
      </w:pPr>
    </w:p>
    <w:p w:rsidR="00023FE7" w:rsidRPr="00A36EAF" w:rsidRDefault="00023FE7">
      <w:pPr>
        <w:jc w:val="both"/>
        <w:rPr>
          <w:rFonts w:cs="Tahoma"/>
          <w:lang w:val="nl-NL"/>
        </w:rPr>
      </w:pPr>
      <w:r w:rsidRPr="00A36EAF">
        <w:rPr>
          <w:rFonts w:cs="Tahoma"/>
          <w:lang w:val="nl-NL"/>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 </w:t>
      </w:r>
    </w:p>
    <w:p w:rsidR="00C56B78" w:rsidRPr="00A36EAF" w:rsidRDefault="00C56B78" w:rsidP="00BA0707">
      <w:pPr>
        <w:jc w:val="both"/>
        <w:rPr>
          <w:rFonts w:cs="Tahoma"/>
          <w:lang w:val="nl-NL"/>
        </w:rPr>
      </w:pPr>
    </w:p>
    <w:p w:rsidR="000D4ECA" w:rsidRPr="00A36EAF" w:rsidRDefault="000D4ECA" w:rsidP="000D4ECA">
      <w:pPr>
        <w:outlineLvl w:val="1"/>
        <w:rPr>
          <w:rFonts w:cs="Tahoma"/>
          <w:lang w:val="nl-NL"/>
        </w:rPr>
      </w:pPr>
      <w:bookmarkStart w:id="778" w:name="_Toc291204555"/>
      <w:r w:rsidRPr="00A36EAF">
        <w:rPr>
          <w:rFonts w:cs="Tahoma"/>
          <w:b/>
          <w:sz w:val="24"/>
          <w:szCs w:val="24"/>
          <w:lang w:val="nl-NL"/>
        </w:rPr>
        <w:lastRenderedPageBreak/>
        <w:t>Planning Services</w:t>
      </w:r>
      <w:bookmarkEnd w:id="778"/>
    </w:p>
    <w:p w:rsidR="000D4ECA" w:rsidRPr="00A36EAF" w:rsidRDefault="000D4ECA" w:rsidP="000D4ECA">
      <w:pPr>
        <w:rPr>
          <w:rFonts w:cs="Tahoma"/>
          <w:lang w:val="nl-NL"/>
        </w:rPr>
      </w:pPr>
    </w:p>
    <w:p w:rsidR="000D4ECA" w:rsidRPr="00A36EAF" w:rsidRDefault="000D4ECA" w:rsidP="000D4ECA">
      <w:pPr>
        <w:spacing w:after="60"/>
        <w:rPr>
          <w:rFonts w:cs="Tahoma"/>
          <w:lang w:val="nl-NL"/>
        </w:rPr>
      </w:pPr>
      <w:r w:rsidRPr="00A36EAF">
        <w:rPr>
          <w:rFonts w:cs="Tahoma"/>
          <w:color w:val="000000"/>
          <w:szCs w:val="18"/>
          <w:lang w:val="nl-NL"/>
        </w:rPr>
        <w:t>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w:t>
      </w:r>
      <w:r w:rsidR="004B5C61" w:rsidRPr="00A36EAF">
        <w:rPr>
          <w:rFonts w:cs="Tahoma"/>
          <w:color w:val="000000"/>
          <w:szCs w:val="18"/>
          <w:lang w:val="nl-NL"/>
        </w:rPr>
        <w:t xml:space="preserve"> </w:t>
      </w:r>
      <w:r w:rsidRPr="00A36EAF">
        <w:rPr>
          <w:rFonts w:cs="Tahoma"/>
          <w:color w:val="000000"/>
          <w:szCs w:val="18"/>
          <w:lang w:val="nl-NL"/>
        </w:rPr>
        <w:t>De voorziening Planning Services voorziet kwalificerende klanten van vooraf samengestelde servicepakketten op maat.</w:t>
      </w:r>
      <w:r w:rsidR="004B5C61" w:rsidRPr="00A36EAF">
        <w:rPr>
          <w:rFonts w:cs="Tahoma"/>
          <w:color w:val="000000"/>
          <w:szCs w:val="18"/>
          <w:lang w:val="nl-NL"/>
        </w:rPr>
        <w:t xml:space="preserve"> </w:t>
      </w:r>
      <w:r w:rsidRPr="00A36EAF">
        <w:rPr>
          <w:rFonts w:cs="Tahoma"/>
          <w:color w:val="000000"/>
          <w:szCs w:val="18"/>
          <w:lang w:val="nl-NL"/>
        </w:rPr>
        <w:t>Onder andere de volgende pakketten zijn verkrijgbaar:</w:t>
      </w:r>
    </w:p>
    <w:p w:rsidR="000D4ECA" w:rsidRPr="00A36EAF" w:rsidRDefault="000D4ECA" w:rsidP="0063466C">
      <w:pPr>
        <w:rPr>
          <w:rFonts w:cs="Tahoma"/>
          <w:lang w:val="nl-NL"/>
        </w:rPr>
      </w:pPr>
    </w:p>
    <w:p w:rsidR="000D4ECA" w:rsidRPr="00A36EAF" w:rsidRDefault="000D4ECA" w:rsidP="00024C3C">
      <w:pPr>
        <w:numPr>
          <w:ilvl w:val="0"/>
          <w:numId w:val="10"/>
        </w:numPr>
        <w:spacing w:after="60" w:line="276" w:lineRule="auto"/>
        <w:rPr>
          <w:rFonts w:cs="Tahoma"/>
        </w:rPr>
      </w:pPr>
      <w:r w:rsidRPr="00A36EAF">
        <w:rPr>
          <w:rFonts w:cs="Tahoma"/>
          <w:color w:val="000000"/>
          <w:szCs w:val="18"/>
        </w:rPr>
        <w:t>Desktop Deployment Planning Services (DDPS)</w:t>
      </w:r>
    </w:p>
    <w:p w:rsidR="000D4ECA" w:rsidRPr="00A36EAF" w:rsidRDefault="000D4ECA" w:rsidP="009D1A7F">
      <w:pPr>
        <w:numPr>
          <w:ilvl w:val="1"/>
          <w:numId w:val="104"/>
        </w:numPr>
        <w:spacing w:after="60" w:line="276" w:lineRule="auto"/>
        <w:ind w:left="1980"/>
        <w:rPr>
          <w:rFonts w:cs="Tahoma"/>
          <w:lang w:val="nl-NL"/>
        </w:rPr>
      </w:pPr>
      <w:r w:rsidRPr="00A36EAF">
        <w:rPr>
          <w:rFonts w:cs="Tahoma"/>
          <w:color w:val="000000"/>
          <w:szCs w:val="18"/>
          <w:lang w:val="nl-NL"/>
        </w:rPr>
        <w:t>Beschrijving: DDPS voorziet klanten van de fundamentele analyse-, plannings- en technische procedures die nodig zijn voor het starten van hun desktopimplementatie met Office 2010 en Windows 8. Dit pakket is gebaseerd op aanbevolen werkmethoden van Microsoft voor desktopimplementatie en helpt klanten bij het verlagen van de kosten, risico's en complexiteit van implementaties bij een hoog niveau van processen en automatisering. Daarnaast helpt DDPS organisaties bij het evalueren van Office 365 door rekening te houden met de compensatie en vereisten voor het implementeren van een cloud-ready desktopomgeving.</w:t>
      </w:r>
    </w:p>
    <w:p w:rsidR="000D4ECA" w:rsidRPr="00A36EAF" w:rsidRDefault="000D4ECA" w:rsidP="009D1A7F">
      <w:pPr>
        <w:numPr>
          <w:ilvl w:val="1"/>
          <w:numId w:val="104"/>
        </w:numPr>
        <w:spacing w:after="60" w:line="276" w:lineRule="auto"/>
        <w:ind w:left="1980"/>
        <w:rPr>
          <w:rFonts w:cs="Tahoma"/>
          <w:lang w:val="nl-NL"/>
        </w:rPr>
      </w:pPr>
      <w:r w:rsidRPr="00A36EAF">
        <w:rPr>
          <w:rFonts w:cs="Tahoma"/>
          <w:color w:val="000000"/>
          <w:szCs w:val="18"/>
          <w:lang w:val="nl-NL"/>
        </w:rPr>
        <w:t>Serviceniveaus: 1, 3, 5, 10 of 15 dagen</w:t>
      </w:r>
    </w:p>
    <w:p w:rsidR="000D4ECA" w:rsidRPr="00A36EAF" w:rsidRDefault="000D4ECA" w:rsidP="00024C3C">
      <w:pPr>
        <w:numPr>
          <w:ilvl w:val="0"/>
          <w:numId w:val="11"/>
        </w:numPr>
        <w:spacing w:after="60" w:line="276" w:lineRule="auto"/>
        <w:ind w:left="1440"/>
        <w:rPr>
          <w:rFonts w:cs="Tahoma"/>
        </w:rPr>
      </w:pPr>
      <w:r w:rsidRPr="00A36EAF">
        <w:rPr>
          <w:rFonts w:cs="Tahoma"/>
          <w:color w:val="000000"/>
          <w:szCs w:val="18"/>
        </w:rPr>
        <w:t>SharePoint Deployment Planning Services (SDPS)</w:t>
      </w:r>
    </w:p>
    <w:p w:rsidR="000D4ECA" w:rsidRPr="00A36EAF" w:rsidRDefault="000D4ECA" w:rsidP="009D1A7F">
      <w:pPr>
        <w:numPr>
          <w:ilvl w:val="1"/>
          <w:numId w:val="105"/>
        </w:numPr>
        <w:spacing w:after="60" w:line="276" w:lineRule="auto"/>
        <w:ind w:left="1980"/>
        <w:rPr>
          <w:rFonts w:cs="Tahoma"/>
          <w:lang w:val="nl-NL"/>
        </w:rPr>
      </w:pPr>
      <w:r w:rsidRPr="00A36EAF">
        <w:rPr>
          <w:rFonts w:cs="Tahoma"/>
          <w:color w:val="000000"/>
          <w:szCs w:val="18"/>
          <w:lang w:val="nl-NL"/>
        </w:rPr>
        <w:t>Beschrijving: SDPS stelt gekwalificeerde partners en Microsoft-consulenten in staat klanten te helpen bij de ontwikkeling van een op maat ontworpen implementatieplan voor SharePoint Portal Server dat is afgestemd op de specifieke omstandigheden van de klant, en de evaluatie van de totale kosten voor de implementatie van technologieën.</w:t>
      </w:r>
      <w:r w:rsidR="004B5C61" w:rsidRPr="00A36EAF">
        <w:rPr>
          <w:rFonts w:cs="Tahoma"/>
          <w:color w:val="000000"/>
          <w:szCs w:val="18"/>
          <w:lang w:val="nl-NL"/>
        </w:rPr>
        <w:t xml:space="preserve"> </w:t>
      </w:r>
      <w:r w:rsidRPr="00A36EAF">
        <w:rPr>
          <w:rFonts w:cs="Tahoma"/>
          <w:color w:val="000000"/>
          <w:szCs w:val="18"/>
          <w:lang w:val="nl-NL"/>
        </w:rPr>
        <w:t>Daarnaast helpt SDPS klanten bij de implementatieplanning voor de overgang naar Office 365, gericht op SharePoint Online.</w:t>
      </w:r>
      <w:r w:rsidR="004B5C61" w:rsidRPr="00A36EAF">
        <w:rPr>
          <w:rFonts w:cs="Tahoma"/>
          <w:color w:val="000000"/>
          <w:szCs w:val="18"/>
          <w:lang w:val="nl-NL"/>
        </w:rPr>
        <w:t xml:space="preserve"> </w:t>
      </w:r>
    </w:p>
    <w:p w:rsidR="000D4ECA" w:rsidRPr="00A36EAF" w:rsidRDefault="000D4ECA" w:rsidP="009D1A7F">
      <w:pPr>
        <w:numPr>
          <w:ilvl w:val="1"/>
          <w:numId w:val="105"/>
        </w:numPr>
        <w:spacing w:after="60" w:line="276" w:lineRule="auto"/>
        <w:ind w:left="1980"/>
        <w:rPr>
          <w:rFonts w:cs="Tahoma"/>
          <w:lang w:val="nl-NL"/>
        </w:rPr>
      </w:pPr>
      <w:r w:rsidRPr="00A36EAF">
        <w:rPr>
          <w:rFonts w:cs="Tahoma"/>
          <w:color w:val="000000"/>
          <w:szCs w:val="18"/>
          <w:lang w:val="nl-NL"/>
        </w:rPr>
        <w:t>Serviceniveaus: 1, 3, 5, 10 of 15 dagen</w:t>
      </w:r>
    </w:p>
    <w:p w:rsidR="000D4ECA" w:rsidRPr="00A36EAF" w:rsidRDefault="000D4ECA" w:rsidP="00024C3C">
      <w:pPr>
        <w:numPr>
          <w:ilvl w:val="0"/>
          <w:numId w:val="10"/>
        </w:numPr>
        <w:spacing w:after="60" w:line="276" w:lineRule="auto"/>
        <w:rPr>
          <w:rFonts w:cs="Tahoma"/>
          <w:lang w:val="nl-NL"/>
        </w:rPr>
      </w:pPr>
      <w:r w:rsidRPr="00A36EAF">
        <w:rPr>
          <w:rFonts w:cs="Tahoma"/>
          <w:color w:val="000000"/>
          <w:szCs w:val="18"/>
          <w:lang w:val="nl-NL"/>
        </w:rPr>
        <w:t>Lync en Exchange Deployment Planning Services (L&amp;EDPS)</w:t>
      </w:r>
    </w:p>
    <w:p w:rsidR="000D4ECA" w:rsidRPr="00A36EAF" w:rsidRDefault="000D4ECA" w:rsidP="009D1A7F">
      <w:pPr>
        <w:numPr>
          <w:ilvl w:val="1"/>
          <w:numId w:val="106"/>
        </w:numPr>
        <w:spacing w:after="60" w:line="276" w:lineRule="auto"/>
        <w:ind w:left="1980"/>
        <w:rPr>
          <w:rFonts w:cs="Tahoma"/>
          <w:lang w:val="nl-NL"/>
        </w:rPr>
      </w:pPr>
      <w:r w:rsidRPr="00A36EAF">
        <w:rPr>
          <w:rFonts w:cs="Tahoma"/>
          <w:color w:val="000000"/>
          <w:szCs w:val="18"/>
          <w:lang w:val="nl-NL"/>
        </w:rPr>
        <w:t>Beschrijving: L&amp;EDPS stelt gekwalificeerde partners en Microsoft-consulenten in staat klanten te begeleiden bij de waarde- en planningsfase van de Lync- en Exchange 2010-implementaties, inclusief het analyseren van de omgeving van de organisatie van de klant en het delen van de aanbevolen werkwijzen, zowel voor on-premises- als cloudoplossingen.</w:t>
      </w:r>
      <w:r w:rsidR="004B5C61" w:rsidRPr="00A36EAF">
        <w:rPr>
          <w:rFonts w:cs="Tahoma"/>
          <w:color w:val="000000"/>
          <w:szCs w:val="18"/>
          <w:lang w:val="nl-NL"/>
        </w:rPr>
        <w:t xml:space="preserve"> </w:t>
      </w:r>
      <w:r w:rsidRPr="00A36EAF">
        <w:rPr>
          <w:rFonts w:cs="Tahoma"/>
          <w:color w:val="000000"/>
          <w:szCs w:val="18"/>
          <w:lang w:val="nl-NL"/>
        </w:rPr>
        <w:t>Daarnaast helpt L&amp;EDPS klanten bij de implementatieplanning voor de overgang naar Office 365, gericht op Lync en Exchange Online.</w:t>
      </w:r>
    </w:p>
    <w:p w:rsidR="000D4ECA" w:rsidRPr="00A36EAF" w:rsidRDefault="000D4ECA" w:rsidP="009D1A7F">
      <w:pPr>
        <w:numPr>
          <w:ilvl w:val="1"/>
          <w:numId w:val="106"/>
        </w:numPr>
        <w:spacing w:after="60" w:line="276" w:lineRule="auto"/>
        <w:ind w:left="1980"/>
        <w:rPr>
          <w:rFonts w:cs="Tahoma"/>
          <w:lang w:val="nl-NL"/>
        </w:rPr>
      </w:pPr>
      <w:r w:rsidRPr="00A36EAF">
        <w:rPr>
          <w:rFonts w:cs="Tahoma"/>
          <w:color w:val="000000"/>
          <w:szCs w:val="18"/>
          <w:lang w:val="nl-NL"/>
        </w:rPr>
        <w:t>Serviceniveaus: 1, 3, 5, 10 of 15 dagen</w:t>
      </w:r>
    </w:p>
    <w:p w:rsidR="000D4ECA" w:rsidRPr="00A36EAF" w:rsidRDefault="000D4ECA" w:rsidP="00024C3C">
      <w:pPr>
        <w:numPr>
          <w:ilvl w:val="0"/>
          <w:numId w:val="10"/>
        </w:numPr>
        <w:spacing w:after="60" w:line="276" w:lineRule="auto"/>
        <w:rPr>
          <w:rFonts w:cs="Tahoma"/>
          <w:lang w:val="nl-NL"/>
        </w:rPr>
      </w:pPr>
      <w:r w:rsidRPr="00A36EAF">
        <w:rPr>
          <w:rFonts w:cs="Tahoma"/>
          <w:color w:val="000000"/>
          <w:szCs w:val="18"/>
          <w:lang w:val="nl-NL"/>
        </w:rPr>
        <w:t>Private Cloud, Management en Virtualization Deployment Planning Services (PVDPS)</w:t>
      </w:r>
    </w:p>
    <w:p w:rsidR="000D4ECA" w:rsidRPr="00A36EAF" w:rsidRDefault="000D4ECA" w:rsidP="009D1A7F">
      <w:pPr>
        <w:numPr>
          <w:ilvl w:val="1"/>
          <w:numId w:val="107"/>
        </w:numPr>
        <w:spacing w:after="60" w:line="276" w:lineRule="auto"/>
        <w:ind w:left="1980"/>
        <w:rPr>
          <w:rFonts w:cs="Tahoma"/>
          <w:lang w:val="nl-NL"/>
        </w:rPr>
      </w:pPr>
      <w:r w:rsidRPr="00A36EAF">
        <w:rPr>
          <w:rFonts w:cs="Tahoma"/>
          <w:color w:val="000000"/>
          <w:szCs w:val="18"/>
          <w:lang w:val="nl-NL"/>
        </w:rPr>
        <w:t xml:space="preserve">Beschrijving: </w:t>
      </w:r>
      <w:r w:rsidRPr="00A36EAF">
        <w:rPr>
          <w:rFonts w:cs="Tahoma"/>
          <w:szCs w:val="18"/>
          <w:lang w:val="nl-NL"/>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Pr="00A36EAF">
        <w:rPr>
          <w:rFonts w:cs="Tahoma"/>
          <w:color w:val="000000"/>
          <w:szCs w:val="18"/>
          <w:lang w:val="nl-NL"/>
        </w:rPr>
        <w:t xml:space="preserve">. </w:t>
      </w:r>
    </w:p>
    <w:p w:rsidR="000D4ECA" w:rsidRPr="00A36EAF" w:rsidRDefault="000D4ECA" w:rsidP="009D1A7F">
      <w:pPr>
        <w:numPr>
          <w:ilvl w:val="1"/>
          <w:numId w:val="107"/>
        </w:numPr>
        <w:spacing w:after="60" w:line="276" w:lineRule="auto"/>
        <w:ind w:left="1980"/>
        <w:rPr>
          <w:rFonts w:cs="Tahoma"/>
          <w:lang w:val="nl-NL"/>
        </w:rPr>
      </w:pPr>
      <w:r w:rsidRPr="00A36EAF">
        <w:rPr>
          <w:rFonts w:cs="Tahoma"/>
          <w:color w:val="000000"/>
          <w:szCs w:val="18"/>
          <w:lang w:val="nl-NL"/>
        </w:rPr>
        <w:t>Serviceniveaus: 3, 5, 10 of 15 dagen</w:t>
      </w:r>
    </w:p>
    <w:p w:rsidR="000D4ECA" w:rsidRPr="00A36EAF" w:rsidRDefault="000D4ECA" w:rsidP="00024C3C">
      <w:pPr>
        <w:numPr>
          <w:ilvl w:val="0"/>
          <w:numId w:val="10"/>
        </w:numPr>
        <w:spacing w:after="60" w:line="276" w:lineRule="auto"/>
        <w:rPr>
          <w:rFonts w:cs="Tahoma"/>
        </w:rPr>
      </w:pPr>
      <w:r w:rsidRPr="00A36EAF">
        <w:rPr>
          <w:rFonts w:cs="Tahoma"/>
          <w:color w:val="000000"/>
          <w:szCs w:val="18"/>
        </w:rPr>
        <w:t>SQL Server Deployment Planning Services (SSDPS)</w:t>
      </w:r>
    </w:p>
    <w:p w:rsidR="000D4ECA" w:rsidRPr="00A36EAF" w:rsidRDefault="000D4ECA" w:rsidP="009D1A7F">
      <w:pPr>
        <w:numPr>
          <w:ilvl w:val="1"/>
          <w:numId w:val="108"/>
        </w:numPr>
        <w:spacing w:after="60" w:line="276" w:lineRule="auto"/>
        <w:ind w:left="1980"/>
        <w:rPr>
          <w:rFonts w:cs="Tahoma"/>
          <w:lang w:val="nl-NL"/>
        </w:rPr>
      </w:pPr>
      <w:r w:rsidRPr="00A36EAF">
        <w:rPr>
          <w:rFonts w:cs="Tahoma"/>
          <w:color w:val="000000"/>
          <w:szCs w:val="18"/>
          <w:lang w:val="nl-NL"/>
        </w:rPr>
        <w:t xml:space="preserve">Beschrijving: </w:t>
      </w:r>
      <w:r w:rsidRPr="00A36EAF">
        <w:rPr>
          <w:rFonts w:cs="Tahoma"/>
          <w:szCs w:val="18"/>
          <w:lang w:val="nl-NL"/>
        </w:rPr>
        <w:t>SSDPS biedt een uitgebreide beoordeling en implementatieplanning voor migratie naar SQL Server, upgrades naar een nieuwe versie van SQL Server en SQL Server Business Intelligence.</w:t>
      </w:r>
    </w:p>
    <w:p w:rsidR="000D4ECA" w:rsidRPr="00A36EAF" w:rsidRDefault="000D4ECA" w:rsidP="009D1A7F">
      <w:pPr>
        <w:numPr>
          <w:ilvl w:val="1"/>
          <w:numId w:val="108"/>
        </w:numPr>
        <w:spacing w:after="60" w:line="276" w:lineRule="auto"/>
        <w:ind w:left="1980"/>
        <w:rPr>
          <w:rFonts w:cs="Tahoma"/>
          <w:lang w:val="nl-NL"/>
        </w:rPr>
      </w:pPr>
      <w:r w:rsidRPr="00A36EAF">
        <w:rPr>
          <w:rFonts w:cs="Tahoma"/>
          <w:color w:val="000000"/>
          <w:szCs w:val="18"/>
          <w:lang w:val="nl-NL"/>
        </w:rPr>
        <w:t>Serviceniveaus: 3, 5, 10 of 15 dagen</w:t>
      </w:r>
    </w:p>
    <w:p w:rsidR="00C56B78" w:rsidRPr="00A36EAF" w:rsidRDefault="00C56B78" w:rsidP="00C56B78">
      <w:pPr>
        <w:spacing w:after="60" w:line="276" w:lineRule="auto"/>
        <w:rPr>
          <w:rFonts w:cs="Tahoma"/>
          <w:color w:val="000000"/>
          <w:szCs w:val="18"/>
          <w:lang w:val="nl-NL"/>
        </w:rPr>
      </w:pPr>
    </w:p>
    <w:p w:rsidR="00C56B78" w:rsidRPr="00A36EAF" w:rsidRDefault="00C56B78" w:rsidP="00C56B78">
      <w:pPr>
        <w:spacing w:after="60" w:line="276" w:lineRule="auto"/>
        <w:rPr>
          <w:rFonts w:cs="Tahoma"/>
          <w:color w:val="000000"/>
          <w:szCs w:val="18"/>
          <w:lang w:val="nl-NL"/>
        </w:rPr>
      </w:pPr>
    </w:p>
    <w:p w:rsidR="000D4ECA" w:rsidRPr="00A36EAF" w:rsidRDefault="000D4ECA" w:rsidP="00024C3C">
      <w:pPr>
        <w:numPr>
          <w:ilvl w:val="0"/>
          <w:numId w:val="10"/>
        </w:numPr>
        <w:spacing w:after="60" w:line="276" w:lineRule="auto"/>
        <w:rPr>
          <w:rFonts w:cs="Tahoma"/>
        </w:rPr>
      </w:pPr>
      <w:r w:rsidRPr="00A36EAF">
        <w:rPr>
          <w:rFonts w:cs="Tahoma"/>
          <w:color w:val="000000"/>
          <w:szCs w:val="18"/>
        </w:rPr>
        <w:lastRenderedPageBreak/>
        <w:t>Developer Tools Deployment Planning Services (DTDPS)</w:t>
      </w:r>
    </w:p>
    <w:p w:rsidR="000D4ECA" w:rsidRPr="00A36EAF" w:rsidRDefault="000D4ECA" w:rsidP="009D1A7F">
      <w:pPr>
        <w:numPr>
          <w:ilvl w:val="1"/>
          <w:numId w:val="109"/>
        </w:numPr>
        <w:spacing w:after="60" w:line="276" w:lineRule="auto"/>
        <w:ind w:left="1980"/>
        <w:rPr>
          <w:rFonts w:cs="Tahoma"/>
          <w:lang w:val="nl-NL"/>
        </w:rPr>
      </w:pPr>
      <w:r w:rsidRPr="00A36EAF">
        <w:rPr>
          <w:rFonts w:cs="Tahoma"/>
          <w:color w:val="000000"/>
          <w:szCs w:val="18"/>
          <w:lang w:val="nl-NL"/>
        </w:rPr>
        <w:t xml:space="preserve">Beschrijving: </w:t>
      </w:r>
      <w:r w:rsidRPr="00A36EAF">
        <w:rPr>
          <w:rFonts w:cs="Tahoma"/>
          <w:szCs w:val="18"/>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A36EAF">
        <w:rPr>
          <w:rFonts w:cs="Tahoma"/>
          <w:color w:val="000000"/>
          <w:szCs w:val="18"/>
          <w:lang w:val="nl-NL"/>
        </w:rPr>
        <w:t xml:space="preserve">. </w:t>
      </w:r>
    </w:p>
    <w:p w:rsidR="000D4ECA" w:rsidRPr="00A36EAF" w:rsidRDefault="000D4ECA" w:rsidP="009D1A7F">
      <w:pPr>
        <w:numPr>
          <w:ilvl w:val="1"/>
          <w:numId w:val="109"/>
        </w:numPr>
        <w:spacing w:after="60" w:line="276" w:lineRule="auto"/>
        <w:ind w:left="1980"/>
        <w:rPr>
          <w:rFonts w:cs="Tahoma"/>
          <w:lang w:val="nl-NL"/>
        </w:rPr>
      </w:pPr>
      <w:r w:rsidRPr="00A36EAF">
        <w:rPr>
          <w:rFonts w:cs="Tahoma"/>
          <w:color w:val="000000"/>
          <w:szCs w:val="18"/>
          <w:lang w:val="nl-NL"/>
        </w:rPr>
        <w:t>Serviceniveaus: 3 of 5 dagen</w:t>
      </w:r>
    </w:p>
    <w:p w:rsidR="000D4ECA" w:rsidRPr="00A36EAF" w:rsidRDefault="000D4ECA" w:rsidP="00024C3C">
      <w:pPr>
        <w:numPr>
          <w:ilvl w:val="0"/>
          <w:numId w:val="10"/>
        </w:numPr>
        <w:spacing w:after="60" w:line="276" w:lineRule="auto"/>
        <w:rPr>
          <w:rFonts w:cs="Tahoma"/>
        </w:rPr>
      </w:pPr>
      <w:r w:rsidRPr="00A36EAF">
        <w:rPr>
          <w:rFonts w:cs="Tahoma"/>
          <w:color w:val="000000"/>
          <w:szCs w:val="18"/>
        </w:rPr>
        <w:t>Public Cloud, Azure Deployment Planning Services (AZDPS)</w:t>
      </w:r>
    </w:p>
    <w:p w:rsidR="000D4ECA" w:rsidRPr="00A36EAF" w:rsidRDefault="000D4ECA" w:rsidP="009D1A7F">
      <w:pPr>
        <w:numPr>
          <w:ilvl w:val="1"/>
          <w:numId w:val="110"/>
        </w:numPr>
        <w:spacing w:after="60" w:line="276" w:lineRule="auto"/>
        <w:ind w:left="1980"/>
        <w:rPr>
          <w:rFonts w:cs="Tahoma"/>
          <w:lang w:val="nl-NL"/>
        </w:rPr>
      </w:pPr>
      <w:r w:rsidRPr="00A36EAF">
        <w:rPr>
          <w:rFonts w:cs="Tahoma"/>
          <w:color w:val="000000"/>
          <w:szCs w:val="18"/>
          <w:lang w:val="nl-NL"/>
        </w:rPr>
        <w:t xml:space="preserve">Beschrijving: </w:t>
      </w:r>
      <w:r w:rsidRPr="00A36EAF">
        <w:rPr>
          <w:rFonts w:cs="Tahoma"/>
          <w:szCs w:val="18"/>
          <w:lang w:val="nl-NL"/>
        </w:rPr>
        <w:t xml:space="preserve">De </w:t>
      </w:r>
      <w:r w:rsidRPr="00A36EAF">
        <w:rPr>
          <w:rFonts w:cs="Tahoma"/>
          <w:color w:val="1D1B11"/>
          <w:szCs w:val="18"/>
          <w:lang w:val="nl-NL"/>
        </w:rPr>
        <w:t>Public</w:t>
      </w:r>
      <w:r w:rsidRPr="00A36EAF">
        <w:rPr>
          <w:rFonts w:cs="Tahoma"/>
          <w:szCs w:val="18"/>
          <w:lang w:val="nl-NL"/>
        </w:rPr>
        <w:t xml:space="preserve"> Cloud, AZDPS biedt de trainings- en migratiedienst van het Windows Azure-platform. Deze dienst biedt een zelfstudie van het Windows Azure-platform met praktijkgerichte training, begeleidt bij het migreren van toepassingen en gegevens en bij het bouwen van toepassingen voor de cloud, en helpt klanten bij het migreren of schrijven van hun eerste toepassingen op het Windows Azure-platform.</w:t>
      </w:r>
    </w:p>
    <w:p w:rsidR="000D4ECA" w:rsidRPr="00A36EAF" w:rsidRDefault="000D4ECA" w:rsidP="009D1A7F">
      <w:pPr>
        <w:numPr>
          <w:ilvl w:val="1"/>
          <w:numId w:val="110"/>
        </w:numPr>
        <w:spacing w:line="276" w:lineRule="auto"/>
        <w:ind w:left="1987"/>
        <w:rPr>
          <w:rFonts w:cs="Tahoma"/>
          <w:lang w:val="nl-NL"/>
        </w:rPr>
      </w:pPr>
      <w:r w:rsidRPr="00A36EAF">
        <w:rPr>
          <w:rFonts w:cs="Tahoma"/>
          <w:color w:val="000000"/>
          <w:szCs w:val="18"/>
          <w:lang w:val="nl-NL"/>
        </w:rPr>
        <w:t>Serviceniveaus: 3, 5 of 10 dagen</w:t>
      </w:r>
    </w:p>
    <w:p w:rsidR="000D4ECA" w:rsidRPr="00A36EAF" w:rsidRDefault="000D4ECA" w:rsidP="0063466C">
      <w:pPr>
        <w:tabs>
          <w:tab w:val="left" w:pos="8040"/>
        </w:tabs>
        <w:rPr>
          <w:rFonts w:cs="Tahoma"/>
          <w:lang w:val="nl-NL"/>
        </w:rPr>
      </w:pPr>
    </w:p>
    <w:p w:rsidR="000D4ECA" w:rsidRPr="00A36EAF" w:rsidRDefault="000D4ECA" w:rsidP="000D4ECA">
      <w:pPr>
        <w:spacing w:after="60"/>
        <w:rPr>
          <w:rFonts w:cs="Tahoma"/>
          <w:lang w:val="nl-NL"/>
        </w:rPr>
      </w:pPr>
      <w:r w:rsidRPr="00A36EAF">
        <w:rPr>
          <w:rFonts w:cs="Tahoma"/>
          <w:color w:val="000000"/>
          <w:szCs w:val="18"/>
          <w:lang w:val="nl-NL"/>
        </w:rPr>
        <w:t>De lijst met beschikbare services en de daaraan verbonden serviceniveaus kan op elk moment worden gewijzigd.</w:t>
      </w:r>
      <w:r w:rsidR="004B5C61" w:rsidRPr="00A36EAF">
        <w:rPr>
          <w:rFonts w:cs="Tahoma"/>
          <w:color w:val="000000"/>
          <w:szCs w:val="18"/>
          <w:lang w:val="nl-NL"/>
        </w:rPr>
        <w:t xml:space="preserve"> </w:t>
      </w:r>
      <w:r w:rsidRPr="00A36EAF">
        <w:rPr>
          <w:rFonts w:cs="Tahoma"/>
          <w:color w:val="000000"/>
          <w:szCs w:val="18"/>
          <w:lang w:val="nl-NL"/>
        </w:rPr>
        <w:t>Gekwalificeerde Providers voorzien de klant op verzoek van een beschrijving van de Werkactiviteiten die zijn verbonden aan elk van de bovenstaande Servicepakketten.</w:t>
      </w:r>
    </w:p>
    <w:p w:rsidR="000D4ECA" w:rsidRPr="00A36EAF" w:rsidRDefault="000D4ECA" w:rsidP="0063466C">
      <w:pPr>
        <w:rPr>
          <w:rFonts w:cs="Tahoma"/>
          <w:lang w:val="nl-NL"/>
        </w:rPr>
      </w:pPr>
    </w:p>
    <w:p w:rsidR="000D4ECA" w:rsidRPr="00A36EAF" w:rsidRDefault="000D4ECA" w:rsidP="00186DDF">
      <w:pPr>
        <w:spacing w:after="60"/>
        <w:rPr>
          <w:rFonts w:cs="Tahoma"/>
          <w:lang w:val="nl-NL"/>
        </w:rPr>
      </w:pPr>
      <w:r w:rsidRPr="00A36EAF">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w:t>
      </w:r>
      <w:r w:rsidR="00186DDF">
        <w:rPr>
          <w:rFonts w:cs="Tahoma"/>
          <w:color w:val="000000"/>
          <w:szCs w:val="18"/>
          <w:lang w:val="nl-NL"/>
        </w:rPr>
        <w:t> </w:t>
      </w:r>
      <w:r w:rsidRPr="00A36EAF">
        <w:rPr>
          <w:rFonts w:cs="Tahoma"/>
          <w:color w:val="000000"/>
          <w:szCs w:val="18"/>
          <w:lang w:val="nl-NL"/>
        </w:rPr>
        <w:t>Suites, en SQL CAL en Enterprise CAL Suites waarvoor Software Assurance is verkregen (zie de onderstaande tabellen voor meer informatie).</w:t>
      </w:r>
      <w:r w:rsidR="004B5C61" w:rsidRPr="00A36EAF">
        <w:rPr>
          <w:rFonts w:cs="Tahoma"/>
          <w:color w:val="000000"/>
          <w:szCs w:val="18"/>
          <w:lang w:val="nl-NL"/>
        </w:rPr>
        <w:t xml:space="preserve"> </w:t>
      </w:r>
      <w:r w:rsidRPr="00A36EAF">
        <w:rPr>
          <w:rFonts w:cs="Tahoma"/>
          <w:bCs/>
          <w:color w:val="000000"/>
          <w:szCs w:val="18"/>
          <w:lang w:val="nl-NL"/>
        </w:rPr>
        <w:t>Het aantal dagen dat een klant krijgt toegewezen, wordt verzameld in een pakket van Planning Services-dagen op basis waarvan de klant coupons kan verkrijgen voor de bovenstaande servicepakketten.</w:t>
      </w:r>
      <w:r w:rsidR="004B5C61" w:rsidRPr="00A36EAF">
        <w:rPr>
          <w:rFonts w:cs="Tahoma"/>
          <w:bCs/>
          <w:color w:val="000000"/>
          <w:szCs w:val="18"/>
          <w:lang w:val="nl-NL"/>
        </w:rPr>
        <w:t xml:space="preserve"> </w:t>
      </w:r>
      <w:r w:rsidRPr="00A36EAF">
        <w:rPr>
          <w:rFonts w:cs="Tahoma"/>
          <w:bCs/>
          <w:color w:val="000000"/>
          <w:szCs w:val="18"/>
          <w:lang w:val="nl-NL"/>
        </w:rPr>
        <w:t>De klant kan een of meer van de bovenstaande diensten kiezen, en kan kiezen uit de beschikbare serviceniveaus tot een maximum van het aantal Planning Services-dagen dat hen ter beschikking staat.</w:t>
      </w:r>
    </w:p>
    <w:p w:rsidR="001C1727" w:rsidRPr="00A36EAF" w:rsidRDefault="001C1727">
      <w:pPr>
        <w:rPr>
          <w:rFonts w:cs="Tahoma"/>
          <w:lang w:val="nl-NL"/>
        </w:rPr>
      </w:pPr>
    </w:p>
    <w:p w:rsidR="000D4ECA" w:rsidRPr="00A36EAF" w:rsidRDefault="000D4ECA" w:rsidP="000D4ECA">
      <w:pPr>
        <w:spacing w:after="60"/>
        <w:rPr>
          <w:rFonts w:cs="Tahoma"/>
          <w:lang w:val="nl-NL"/>
        </w:rPr>
      </w:pPr>
      <w:r w:rsidRPr="00A36EAF">
        <w:rPr>
          <w:rFonts w:cs="Tahoma"/>
          <w:bCs/>
          <w:color w:val="000000"/>
          <w:szCs w:val="18"/>
          <w:lang w:val="nl-NL"/>
        </w:rPr>
        <w:t>In de volgende tabel worden de kwalificerende Toepassings- en Serverlicenties en het bijbehorende aantal punten weergegeven:</w:t>
      </w:r>
    </w:p>
    <w:p w:rsidR="0063466C" w:rsidRPr="00A36EAF" w:rsidRDefault="0063466C" w:rsidP="000D4ECA">
      <w:pPr>
        <w:spacing w:after="60"/>
        <w:rPr>
          <w:rFonts w:cs="Tahoma"/>
          <w:lang w:val="nl-NL"/>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A36EAF"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b/>
                <w:bCs/>
                <w:szCs w:val="18"/>
                <w:lang w:val="nl-NL"/>
              </w:rPr>
              <w:t xml:space="preserve">Office-toepassingen en Serverlicenties*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b/>
                <w:bCs/>
                <w:szCs w:val="18"/>
                <w:lang w:val="nl-NL"/>
              </w:rPr>
              <w:t>Punten</w:t>
            </w:r>
          </w:p>
        </w:tc>
      </w:tr>
      <w:tr w:rsidR="000D4ECA" w:rsidRPr="00A36EAF"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D31281">
            <w:pPr>
              <w:spacing w:after="60"/>
              <w:jc w:val="center"/>
              <w:rPr>
                <w:rFonts w:cs="Tahoma"/>
                <w:szCs w:val="18"/>
                <w:lang w:val="nl-NL"/>
              </w:rPr>
            </w:pPr>
            <w:r w:rsidRPr="00A36EAF">
              <w:rPr>
                <w:rFonts w:cs="Tahoma"/>
                <w:szCs w:val="18"/>
                <w:lang w:val="nl-NL"/>
              </w:rPr>
              <w:t>Office-producten uit de productgroep Toepassingen (inclusief Office-suites, Project Standard en Professional, Visio Standard en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1</w:t>
            </w:r>
          </w:p>
        </w:tc>
      </w:tr>
      <w:tr w:rsidR="000D4ECA" w:rsidRPr="00A36EAF"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D0D89" w:rsidRDefault="00F56FC9" w:rsidP="007002E0">
            <w:pPr>
              <w:spacing w:after="60"/>
              <w:jc w:val="center"/>
              <w:rPr>
                <w:rFonts w:cs="Tahoma"/>
                <w:szCs w:val="18"/>
              </w:rPr>
            </w:pPr>
            <w:r w:rsidRPr="007D0D89">
              <w:rPr>
                <w:rFonts w:eastAsia="Calibri" w:cs="Tahoma"/>
                <w:szCs w:val="18"/>
              </w:rPr>
              <w:t>SQL Server Standard edition, Windows Server Standard edition, System Center 2012 Standard Server Management License (2-processor), Visual Studio Professional with MSDN en Visual Studio Test Professional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25</w:t>
            </w:r>
          </w:p>
        </w:tc>
      </w:tr>
      <w:tr w:rsidR="000D4ECA" w:rsidRPr="00A36EAF"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D0D89" w:rsidRDefault="00F56FC9" w:rsidP="000D4ECA">
            <w:pPr>
              <w:spacing w:after="60"/>
              <w:jc w:val="center"/>
              <w:rPr>
                <w:rFonts w:cs="Tahoma"/>
                <w:szCs w:val="18"/>
              </w:rPr>
            </w:pPr>
            <w:r w:rsidRPr="007D0D89">
              <w:rPr>
                <w:rFonts w:eastAsia="Calibri" w:cs="Tahoma"/>
                <w:szCs w:val="18"/>
              </w:rPr>
              <w:t xml:space="preserve">SQL Server Enterprise edition, </w:t>
            </w:r>
            <w:r w:rsidRPr="007D0D89">
              <w:rPr>
                <w:rFonts w:cs="Tahoma"/>
                <w:szCs w:val="18"/>
              </w:rPr>
              <w:t xml:space="preserve">SQL Server Business Intelligence, </w:t>
            </w:r>
            <w:r w:rsidRPr="007D0D89">
              <w:rPr>
                <w:rFonts w:eastAsia="Calibri" w:cs="Tahoma"/>
                <w:szCs w:val="18"/>
              </w:rPr>
              <w:t>Windows Server Enterprise edition en Visual Studio Premium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50</w:t>
            </w:r>
          </w:p>
        </w:tc>
      </w:tr>
      <w:tr w:rsidR="000D4ECA" w:rsidRPr="00A36EAF"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7D0D89" w:rsidRDefault="00F56FC9" w:rsidP="000D4ECA">
            <w:pPr>
              <w:spacing w:after="60"/>
              <w:jc w:val="center"/>
              <w:rPr>
                <w:rFonts w:cs="Tahoma"/>
                <w:szCs w:val="18"/>
              </w:rPr>
            </w:pPr>
            <w:r w:rsidRPr="007D0D89">
              <w:rPr>
                <w:rFonts w:eastAsia="Calibri" w:cs="Tahoma"/>
                <w:szCs w:val="18"/>
              </w:rPr>
              <w:t>SQL Server Data Center edition, Windows Server Data Center edition, System Center 2012 Datacenter Server Management License (2-processor) en Visual Studio Ultimate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75</w:t>
            </w:r>
          </w:p>
        </w:tc>
      </w:tr>
    </w:tbl>
    <w:p w:rsidR="000D4ECA" w:rsidRPr="00A36EAF" w:rsidRDefault="000D4ECA" w:rsidP="0063466C">
      <w:pPr>
        <w:ind w:firstLine="720"/>
        <w:rPr>
          <w:rFonts w:cs="Tahoma"/>
          <w:lang w:val="nl-NL"/>
        </w:rPr>
      </w:pPr>
      <w:r w:rsidRPr="00A36EAF">
        <w:rPr>
          <w:rFonts w:cs="Tahoma"/>
          <w:b/>
          <w:i/>
          <w:sz w:val="16"/>
          <w:szCs w:val="18"/>
          <w:lang w:val="nl-NL"/>
        </w:rPr>
        <w:t>Opmerking:</w:t>
      </w:r>
      <w:r w:rsidRPr="00A36EAF">
        <w:rPr>
          <w:rFonts w:cs="Tahoma"/>
          <w:i/>
          <w:sz w:val="16"/>
          <w:szCs w:val="18"/>
          <w:lang w:val="nl-NL"/>
        </w:rPr>
        <w:t xml:space="preserve"> Zie voor CAL's de tabel Cal Suites in dit gedeelte</w:t>
      </w:r>
    </w:p>
    <w:p w:rsidR="00F56FC9" w:rsidRPr="00A36EAF" w:rsidRDefault="00F56FC9" w:rsidP="0063466C">
      <w:pPr>
        <w:rPr>
          <w:rFonts w:cs="Tahoma"/>
          <w:lang w:val="nl-NL"/>
        </w:rPr>
      </w:pPr>
    </w:p>
    <w:p w:rsidR="000D4ECA" w:rsidRPr="00A36EAF" w:rsidRDefault="000D4ECA" w:rsidP="0063466C">
      <w:pPr>
        <w:rPr>
          <w:rFonts w:cs="Tahoma"/>
          <w:lang w:val="nl-NL"/>
        </w:rPr>
      </w:pPr>
      <w:r w:rsidRPr="00A36EAF">
        <w:rPr>
          <w:rFonts w:cs="Tahoma"/>
          <w:szCs w:val="18"/>
          <w:lang w:val="nl-NL"/>
        </w:rPr>
        <w:t xml:space="preserve">Wanneer deze in aanmerking komende producten worden aangeschaft via Enrollment for Application Platform (EAP) of Enrollment for Core Infrastructure (ECI), worden alle toegewezen punten die door EAP en ECI worden gedekt, met twee (2) vermenigvuldigd. </w:t>
      </w:r>
    </w:p>
    <w:p w:rsidR="000D4ECA" w:rsidRPr="00A36EAF" w:rsidRDefault="000D4ECA" w:rsidP="0063466C">
      <w:pPr>
        <w:rPr>
          <w:rFonts w:cs="Tahoma"/>
          <w:lang w:val="nl-NL"/>
        </w:rPr>
      </w:pPr>
    </w:p>
    <w:p w:rsidR="00C56B78" w:rsidRPr="00A36EAF" w:rsidRDefault="00C56B78" w:rsidP="0063466C">
      <w:pPr>
        <w:rPr>
          <w:rFonts w:cs="Tahoma"/>
          <w:lang w:val="nl-NL"/>
        </w:rPr>
      </w:pPr>
    </w:p>
    <w:p w:rsidR="00C56B78" w:rsidRPr="00A36EAF" w:rsidRDefault="00C56B78" w:rsidP="0063466C">
      <w:pPr>
        <w:rPr>
          <w:rFonts w:cs="Tahoma"/>
          <w:lang w:val="nl-NL"/>
        </w:rPr>
      </w:pPr>
    </w:p>
    <w:p w:rsidR="00C56B78" w:rsidRPr="00A36EAF" w:rsidRDefault="00C56B78" w:rsidP="0063466C">
      <w:pPr>
        <w:rPr>
          <w:rFonts w:cs="Tahoma"/>
          <w:lang w:val="nl-NL"/>
        </w:rPr>
      </w:pPr>
    </w:p>
    <w:p w:rsidR="00C56B78" w:rsidRPr="00A36EAF" w:rsidRDefault="00C56B78" w:rsidP="0063466C">
      <w:pPr>
        <w:rPr>
          <w:rFonts w:cs="Tahoma"/>
          <w:lang w:val="nl-NL"/>
        </w:rPr>
      </w:pPr>
    </w:p>
    <w:p w:rsidR="00C56B78" w:rsidRPr="00A36EAF" w:rsidRDefault="00C56B78" w:rsidP="0063466C">
      <w:pPr>
        <w:rPr>
          <w:rFonts w:cs="Tahoma"/>
          <w:lang w:val="nl-NL"/>
        </w:rPr>
      </w:pPr>
    </w:p>
    <w:p w:rsidR="000D4ECA" w:rsidRPr="00A36EAF" w:rsidRDefault="000D4ECA" w:rsidP="0063466C">
      <w:pPr>
        <w:rPr>
          <w:rFonts w:cs="Tahoma"/>
          <w:lang w:val="nl-NL"/>
        </w:rPr>
      </w:pPr>
      <w:r w:rsidRPr="00A36EAF">
        <w:rPr>
          <w:rFonts w:cs="Tahoma"/>
          <w:szCs w:val="18"/>
          <w:lang w:val="nl-NL"/>
        </w:rPr>
        <w:lastRenderedPageBreak/>
        <w:t>Het totaal aantal punten waarvoor de klant in aanmerking komt, definieert het aantal Planning Services-dagen zoals hieronder wordt weergegeven:</w:t>
      </w:r>
    </w:p>
    <w:p w:rsidR="000D4ECA" w:rsidRPr="00186DDF" w:rsidRDefault="000D4ECA" w:rsidP="00186DDF">
      <w:pPr>
        <w:spacing w:line="216" w:lineRule="auto"/>
        <w:rPr>
          <w:rFonts w:cs="Tahoma"/>
          <w:sz w:val="16"/>
          <w:szCs w:val="16"/>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36EAF"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b/>
                <w:bCs/>
                <w:szCs w:val="18"/>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b/>
                <w:bCs/>
                <w:szCs w:val="18"/>
                <w:lang w:val="nl-NL"/>
              </w:rPr>
              <w:t>Planning Services-dagen</w:t>
            </w:r>
          </w:p>
        </w:tc>
      </w:tr>
      <w:tr w:rsidR="000D4ECA" w:rsidRPr="00A36EAF"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200</w:t>
            </w:r>
            <w:r w:rsidR="00C56B78" w:rsidRPr="00A36EAF">
              <w:rPr>
                <w:rFonts w:cs="Tahoma"/>
                <w:szCs w:val="18"/>
                <w:lang w:val="nl-NL"/>
              </w:rPr>
              <w:t xml:space="preserve"> – </w:t>
            </w:r>
            <w:r w:rsidRPr="00A36EAF">
              <w:rPr>
                <w:rFonts w:cs="Tahoma"/>
                <w:szCs w:val="18"/>
                <w:lang w:val="nl-NL"/>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1</w:t>
            </w:r>
          </w:p>
        </w:tc>
      </w:tr>
      <w:tr w:rsidR="000D4ECA" w:rsidRPr="00A36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186DDF">
            <w:pPr>
              <w:spacing w:after="60"/>
              <w:jc w:val="center"/>
              <w:rPr>
                <w:rFonts w:cs="Tahoma"/>
                <w:szCs w:val="18"/>
                <w:lang w:val="nl-NL"/>
              </w:rPr>
            </w:pPr>
            <w:r w:rsidRPr="00A36EAF">
              <w:rPr>
                <w:rFonts w:cs="Tahoma"/>
                <w:szCs w:val="18"/>
                <w:lang w:val="nl-NL"/>
              </w:rPr>
              <w:t>500</w:t>
            </w:r>
            <w:r w:rsidR="00C56B78" w:rsidRPr="00A36EAF">
              <w:rPr>
                <w:rFonts w:cs="Tahoma"/>
                <w:szCs w:val="18"/>
                <w:lang w:val="nl-NL"/>
              </w:rPr>
              <w:t xml:space="preserve"> – </w:t>
            </w:r>
            <w:r w:rsidRPr="00A36EAF">
              <w:rPr>
                <w:rFonts w:cs="Tahoma"/>
                <w:szCs w:val="18"/>
                <w:lang w:val="nl-NL"/>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3</w:t>
            </w:r>
          </w:p>
        </w:tc>
      </w:tr>
      <w:tr w:rsidR="000D4ECA" w:rsidRPr="00A36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186DDF">
            <w:pPr>
              <w:spacing w:after="60"/>
              <w:jc w:val="center"/>
              <w:rPr>
                <w:rFonts w:cs="Tahoma"/>
                <w:szCs w:val="18"/>
                <w:lang w:val="nl-NL"/>
              </w:rPr>
            </w:pPr>
            <w:r w:rsidRPr="00A36EAF">
              <w:rPr>
                <w:rFonts w:cs="Tahoma"/>
                <w:szCs w:val="18"/>
                <w:lang w:val="nl-NL"/>
              </w:rPr>
              <w:t>2000</w:t>
            </w:r>
            <w:r w:rsidR="00C56B78" w:rsidRPr="00A36EAF">
              <w:rPr>
                <w:rFonts w:cs="Tahoma"/>
                <w:szCs w:val="18"/>
                <w:lang w:val="nl-NL"/>
              </w:rPr>
              <w:t xml:space="preserve"> – </w:t>
            </w:r>
            <w:r w:rsidRPr="00A36EAF">
              <w:rPr>
                <w:rFonts w:cs="Tahoma"/>
                <w:szCs w:val="18"/>
                <w:lang w:val="nl-NL"/>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5</w:t>
            </w:r>
          </w:p>
        </w:tc>
      </w:tr>
      <w:tr w:rsidR="000D4ECA" w:rsidRPr="00A36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186DDF">
            <w:pPr>
              <w:spacing w:after="60"/>
              <w:jc w:val="center"/>
              <w:rPr>
                <w:rFonts w:cs="Tahoma"/>
                <w:szCs w:val="18"/>
                <w:lang w:val="nl-NL"/>
              </w:rPr>
            </w:pPr>
            <w:r w:rsidRPr="00A36EAF">
              <w:rPr>
                <w:rFonts w:cs="Tahoma"/>
                <w:szCs w:val="18"/>
                <w:lang w:val="nl-NL"/>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10</w:t>
            </w:r>
          </w:p>
        </w:tc>
      </w:tr>
      <w:tr w:rsidR="000D4ECA" w:rsidRPr="00A36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186DDF">
            <w:pPr>
              <w:spacing w:after="60"/>
              <w:jc w:val="center"/>
              <w:rPr>
                <w:rFonts w:cs="Tahoma"/>
                <w:szCs w:val="18"/>
                <w:lang w:val="nl-NL"/>
              </w:rPr>
            </w:pPr>
            <w:r w:rsidRPr="00A36EAF">
              <w:rPr>
                <w:rFonts w:cs="Tahoma"/>
                <w:szCs w:val="18"/>
                <w:lang w:val="nl-NL"/>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15</w:t>
            </w:r>
          </w:p>
        </w:tc>
      </w:tr>
      <w:tr w:rsidR="000D4ECA" w:rsidRPr="00A36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186DDF">
            <w:pPr>
              <w:spacing w:after="60"/>
              <w:jc w:val="center"/>
              <w:rPr>
                <w:rFonts w:cs="Tahoma"/>
                <w:szCs w:val="18"/>
                <w:lang w:val="nl-NL"/>
              </w:rPr>
            </w:pPr>
            <w:r w:rsidRPr="00A36EAF">
              <w:rPr>
                <w:rFonts w:cs="Tahoma"/>
                <w:szCs w:val="18"/>
                <w:lang w:val="nl-NL"/>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20</w:t>
            </w:r>
          </w:p>
        </w:tc>
      </w:tr>
      <w:tr w:rsidR="000D4ECA" w:rsidRPr="00A36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186DDF">
            <w:pPr>
              <w:spacing w:after="60"/>
              <w:jc w:val="center"/>
              <w:rPr>
                <w:rFonts w:cs="Tahoma"/>
                <w:szCs w:val="18"/>
                <w:lang w:val="nl-NL"/>
              </w:rPr>
            </w:pPr>
            <w:r w:rsidRPr="00A36EAF">
              <w:rPr>
                <w:rFonts w:cs="Tahoma"/>
                <w:szCs w:val="18"/>
                <w:lang w:val="nl-NL"/>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30</w:t>
            </w:r>
          </w:p>
        </w:tc>
      </w:tr>
      <w:tr w:rsidR="000D4ECA" w:rsidRPr="00A36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186DDF">
            <w:pPr>
              <w:spacing w:after="60"/>
              <w:jc w:val="center"/>
              <w:rPr>
                <w:rFonts w:cs="Tahoma"/>
                <w:szCs w:val="18"/>
                <w:lang w:val="nl-NL"/>
              </w:rPr>
            </w:pPr>
            <w:r w:rsidRPr="00A36EAF">
              <w:rPr>
                <w:rFonts w:cs="Tahoma"/>
                <w:szCs w:val="18"/>
                <w:lang w:val="nl-NL"/>
              </w:rPr>
              <w:t>200</w:t>
            </w:r>
            <w:r w:rsidR="00186DDF">
              <w:rPr>
                <w:rFonts w:cs="Tahoma"/>
                <w:szCs w:val="18"/>
                <w:lang w:val="nl-NL"/>
              </w:rPr>
              <w:t>000 – 399</w:t>
            </w:r>
            <w:r w:rsidRPr="00A36EAF">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40</w:t>
            </w:r>
          </w:p>
        </w:tc>
      </w:tr>
      <w:tr w:rsidR="000D4ECA" w:rsidRPr="00A36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186DDF" w:rsidP="000D4ECA">
            <w:pPr>
              <w:spacing w:after="60"/>
              <w:jc w:val="center"/>
              <w:rPr>
                <w:rFonts w:cs="Tahoma"/>
                <w:szCs w:val="18"/>
                <w:lang w:val="nl-NL"/>
              </w:rPr>
            </w:pPr>
            <w:r>
              <w:rPr>
                <w:rFonts w:cs="Tahoma"/>
                <w:szCs w:val="18"/>
                <w:lang w:val="nl-NL"/>
              </w:rPr>
              <w:t>400000 – 599</w:t>
            </w:r>
            <w:r w:rsidR="000D4ECA" w:rsidRPr="00A36EAF">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50</w:t>
            </w:r>
          </w:p>
        </w:tc>
      </w:tr>
      <w:tr w:rsidR="000D4ECA" w:rsidRPr="00A36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186DDF" w:rsidP="000D4ECA">
            <w:pPr>
              <w:spacing w:after="60"/>
              <w:jc w:val="center"/>
              <w:rPr>
                <w:rFonts w:cs="Tahoma"/>
                <w:szCs w:val="18"/>
                <w:lang w:val="nl-NL"/>
              </w:rPr>
            </w:pPr>
            <w:r>
              <w:rPr>
                <w:rFonts w:cs="Tahoma"/>
                <w:szCs w:val="18"/>
                <w:lang w:val="nl-NL"/>
              </w:rPr>
              <w:t>600</w:t>
            </w:r>
            <w:r w:rsidR="000D4ECA" w:rsidRPr="00A36EAF">
              <w:rPr>
                <w:rFonts w:cs="Tahoma"/>
                <w:szCs w:val="18"/>
                <w:lang w:val="nl-NL"/>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75</w:t>
            </w:r>
          </w:p>
        </w:tc>
      </w:tr>
    </w:tbl>
    <w:p w:rsidR="000D4ECA" w:rsidRPr="00186DDF" w:rsidRDefault="000D4ECA" w:rsidP="00186DDF">
      <w:pPr>
        <w:spacing w:line="216" w:lineRule="auto"/>
        <w:rPr>
          <w:rFonts w:cs="Tahoma"/>
          <w:sz w:val="16"/>
          <w:szCs w:val="16"/>
          <w:lang w:val="nl-NL"/>
        </w:rPr>
      </w:pPr>
    </w:p>
    <w:p w:rsidR="000D4ECA" w:rsidRPr="00A36EAF" w:rsidRDefault="000D4ECA" w:rsidP="0063466C">
      <w:pPr>
        <w:rPr>
          <w:rFonts w:cs="Tahoma"/>
          <w:lang w:val="nl-NL"/>
        </w:rPr>
      </w:pPr>
      <w:r w:rsidRPr="00A36EAF">
        <w:rPr>
          <w:rFonts w:cs="Tahoma"/>
          <w:szCs w:val="18"/>
          <w:lang w:val="nl-NL"/>
        </w:rPr>
        <w:t xml:space="preserve">Core CAL Suite- en SQL CAL SA-dekking telt als </w:t>
      </w:r>
      <w:r w:rsidRPr="00A36EAF">
        <w:rPr>
          <w:rFonts w:cs="Tahoma"/>
          <w:szCs w:val="18"/>
          <w:u w:val="single"/>
          <w:lang w:val="nl-NL"/>
        </w:rPr>
        <w:t xml:space="preserve">één (1) punt </w:t>
      </w:r>
      <w:r w:rsidRPr="00A36EAF">
        <w:rPr>
          <w:rFonts w:cs="Tahoma"/>
          <w:szCs w:val="18"/>
          <w:lang w:val="nl-NL"/>
        </w:rPr>
        <w:t xml:space="preserve">bij de berekening van de waarde in de eerste kolom hieronder, en Enterprise CAL Suite SA-dekking telt als </w:t>
      </w:r>
      <w:r w:rsidRPr="00A36EAF">
        <w:rPr>
          <w:rFonts w:cs="Tahoma"/>
          <w:szCs w:val="18"/>
          <w:u w:val="single"/>
          <w:lang w:val="nl-NL"/>
        </w:rPr>
        <w:t>twee (2) punten</w:t>
      </w:r>
      <w:r w:rsidRPr="00A36EAF">
        <w:rPr>
          <w:rFonts w:cs="Tahoma"/>
          <w:szCs w:val="18"/>
          <w:lang w:val="nl-NL"/>
        </w:rPr>
        <w:t xml:space="preserve"> bij de berekening van de waarde in de eerste kolom hieronder:</w:t>
      </w:r>
    </w:p>
    <w:p w:rsidR="000D4ECA" w:rsidRPr="00186DDF" w:rsidRDefault="000D4ECA" w:rsidP="00186DDF">
      <w:pPr>
        <w:spacing w:line="216" w:lineRule="auto"/>
        <w:rPr>
          <w:rFonts w:cs="Tahoma"/>
          <w:sz w:val="16"/>
          <w:szCs w:val="16"/>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36EAF"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b/>
                <w:bCs/>
                <w:szCs w:val="18"/>
                <w:lang w:val="nl-NL"/>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36EAF" w:rsidRDefault="000D4ECA" w:rsidP="000D4ECA">
            <w:pPr>
              <w:spacing w:after="60"/>
              <w:rPr>
                <w:rFonts w:cs="Tahoma"/>
                <w:szCs w:val="18"/>
                <w:lang w:val="nl-NL"/>
              </w:rPr>
            </w:pPr>
            <w:r w:rsidRPr="00A36EAF">
              <w:rPr>
                <w:rFonts w:cs="Tahoma"/>
                <w:b/>
                <w:bCs/>
                <w:szCs w:val="18"/>
                <w:lang w:val="nl-NL"/>
              </w:rPr>
              <w:t xml:space="preserve">Planning Services-dagen </w:t>
            </w:r>
          </w:p>
        </w:tc>
      </w:tr>
      <w:tr w:rsidR="000D4ECA" w:rsidRPr="00A36EAF"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200</w:t>
            </w:r>
            <w:r w:rsidR="00C56B78" w:rsidRPr="00A36EAF">
              <w:rPr>
                <w:rFonts w:cs="Tahoma"/>
                <w:szCs w:val="18"/>
                <w:lang w:val="nl-NL"/>
              </w:rPr>
              <w:t xml:space="preserve"> – </w:t>
            </w:r>
            <w:r w:rsidR="00186DDF">
              <w:rPr>
                <w:rFonts w:cs="Tahoma"/>
                <w:szCs w:val="18"/>
                <w:lang w:val="nl-NL"/>
              </w:rPr>
              <w:t>3</w:t>
            </w:r>
            <w:r w:rsidRPr="00A36EAF">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1</w:t>
            </w:r>
          </w:p>
        </w:tc>
      </w:tr>
      <w:tr w:rsidR="000D4ECA" w:rsidRPr="00A36EAF"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186DDF" w:rsidP="000D4ECA">
            <w:pPr>
              <w:spacing w:after="60"/>
              <w:jc w:val="center"/>
              <w:rPr>
                <w:rFonts w:cs="Tahoma"/>
                <w:szCs w:val="18"/>
                <w:lang w:val="nl-NL"/>
              </w:rPr>
            </w:pPr>
            <w:r>
              <w:rPr>
                <w:rFonts w:cs="Tahoma"/>
                <w:szCs w:val="18"/>
                <w:lang w:val="nl-NL"/>
              </w:rPr>
              <w:t>4000 – 9</w:t>
            </w:r>
            <w:r w:rsidR="000D4ECA" w:rsidRPr="00A36EAF">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3</w:t>
            </w:r>
          </w:p>
        </w:tc>
      </w:tr>
      <w:tr w:rsidR="000D4ECA" w:rsidRPr="00A36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186DDF" w:rsidP="000D4ECA">
            <w:pPr>
              <w:spacing w:after="60"/>
              <w:jc w:val="center"/>
              <w:rPr>
                <w:rFonts w:cs="Tahoma"/>
                <w:szCs w:val="18"/>
                <w:lang w:val="nl-NL"/>
              </w:rPr>
            </w:pPr>
            <w:r>
              <w:rPr>
                <w:rFonts w:cs="Tahoma"/>
                <w:szCs w:val="18"/>
                <w:lang w:val="nl-NL"/>
              </w:rPr>
              <w:t>10000 – 99</w:t>
            </w:r>
            <w:r w:rsidR="000D4ECA" w:rsidRPr="00A36EAF">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5</w:t>
            </w:r>
          </w:p>
        </w:tc>
      </w:tr>
      <w:tr w:rsidR="000D4ECA" w:rsidRPr="00A36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186DDF" w:rsidP="000D4ECA">
            <w:pPr>
              <w:spacing w:after="60"/>
              <w:jc w:val="center"/>
              <w:rPr>
                <w:rFonts w:cs="Tahoma"/>
                <w:szCs w:val="18"/>
                <w:lang w:val="nl-NL"/>
              </w:rPr>
            </w:pPr>
            <w:r>
              <w:rPr>
                <w:rFonts w:cs="Tahoma"/>
                <w:szCs w:val="18"/>
                <w:lang w:val="nl-NL"/>
              </w:rPr>
              <w:t>100000 – 299</w:t>
            </w:r>
            <w:r w:rsidR="000D4ECA" w:rsidRPr="00A36EAF">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7</w:t>
            </w:r>
          </w:p>
        </w:tc>
      </w:tr>
      <w:tr w:rsidR="000D4ECA" w:rsidRPr="00A36EAF"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186DDF" w:rsidP="000D4ECA">
            <w:pPr>
              <w:spacing w:after="60"/>
              <w:jc w:val="center"/>
              <w:rPr>
                <w:rFonts w:cs="Tahoma"/>
                <w:szCs w:val="18"/>
                <w:lang w:val="nl-NL"/>
              </w:rPr>
            </w:pPr>
            <w:r>
              <w:rPr>
                <w:rFonts w:cs="Tahoma"/>
                <w:szCs w:val="18"/>
                <w:lang w:val="nl-NL"/>
              </w:rPr>
              <w:t>300000 – 599</w:t>
            </w:r>
            <w:r w:rsidR="000D4ECA" w:rsidRPr="00A36EAF">
              <w:rPr>
                <w:rFonts w:cs="Tahoma"/>
                <w:szCs w:val="18"/>
                <w:lang w:val="nl-NL"/>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10</w:t>
            </w:r>
          </w:p>
        </w:tc>
      </w:tr>
      <w:tr w:rsidR="000D4ECA" w:rsidRPr="00A36EAF"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186DDF" w:rsidP="000D4ECA">
            <w:pPr>
              <w:spacing w:after="60"/>
              <w:jc w:val="center"/>
              <w:rPr>
                <w:rFonts w:cs="Tahoma"/>
                <w:szCs w:val="18"/>
                <w:lang w:val="nl-NL"/>
              </w:rPr>
            </w:pPr>
            <w:r>
              <w:rPr>
                <w:rFonts w:cs="Tahoma"/>
                <w:szCs w:val="18"/>
                <w:lang w:val="nl-NL"/>
              </w:rPr>
              <w:t>600</w:t>
            </w:r>
            <w:r w:rsidR="000D4ECA" w:rsidRPr="00A36EAF">
              <w:rPr>
                <w:rFonts w:cs="Tahoma"/>
                <w:szCs w:val="18"/>
                <w:lang w:val="nl-NL"/>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36EAF" w:rsidRDefault="000D4ECA" w:rsidP="000D4ECA">
            <w:pPr>
              <w:spacing w:after="60"/>
              <w:jc w:val="center"/>
              <w:rPr>
                <w:rFonts w:cs="Tahoma"/>
                <w:szCs w:val="18"/>
                <w:lang w:val="nl-NL"/>
              </w:rPr>
            </w:pPr>
            <w:r w:rsidRPr="00A36EAF">
              <w:rPr>
                <w:rFonts w:cs="Tahoma"/>
                <w:szCs w:val="18"/>
                <w:lang w:val="nl-NL"/>
              </w:rPr>
              <w:t>12</w:t>
            </w:r>
          </w:p>
        </w:tc>
      </w:tr>
    </w:tbl>
    <w:p w:rsidR="001C1727" w:rsidRPr="00186DDF" w:rsidRDefault="001C1727" w:rsidP="00186DDF">
      <w:pPr>
        <w:spacing w:line="216" w:lineRule="auto"/>
        <w:rPr>
          <w:rFonts w:cs="Tahoma"/>
          <w:sz w:val="16"/>
          <w:szCs w:val="16"/>
          <w:lang w:val="nl-NL"/>
        </w:rPr>
      </w:pPr>
    </w:p>
    <w:p w:rsidR="000D4ECA" w:rsidRPr="00A36EAF" w:rsidRDefault="000D4ECA" w:rsidP="000D4ECA">
      <w:pPr>
        <w:spacing w:after="60"/>
        <w:rPr>
          <w:rFonts w:cs="Tahoma"/>
          <w:lang w:val="nl-NL"/>
        </w:rPr>
      </w:pPr>
      <w:r w:rsidRPr="00A36EAF">
        <w:rPr>
          <w:rFonts w:cs="Tahoma"/>
          <w:szCs w:val="20"/>
          <w:lang w:val="nl-NL"/>
        </w:rPr>
        <w:t>Voorbeelden</w:t>
      </w:r>
    </w:p>
    <w:p w:rsidR="000D4ECA" w:rsidRPr="00A36EAF" w:rsidRDefault="000D4ECA" w:rsidP="000D4ECA">
      <w:pPr>
        <w:spacing w:after="60"/>
        <w:rPr>
          <w:rFonts w:cs="Tahoma"/>
          <w:lang w:val="nl-NL"/>
        </w:rPr>
      </w:pPr>
      <w:r w:rsidRPr="00A36EAF">
        <w:rPr>
          <w:rFonts w:cs="Tahoma"/>
          <w:szCs w:val="20"/>
          <w:lang w:val="nl-NL"/>
        </w:rPr>
        <w:t>Open Value Overeenkomst met:</w:t>
      </w:r>
    </w:p>
    <w:p w:rsidR="000D4ECA" w:rsidRPr="00A36EAF" w:rsidRDefault="000D4ECA" w:rsidP="000D4ECA">
      <w:pPr>
        <w:spacing w:after="60"/>
        <w:rPr>
          <w:rFonts w:cs="Tahoma"/>
          <w:lang w:val="fr-FR"/>
        </w:rPr>
      </w:pPr>
      <w:r w:rsidRPr="00A36EAF">
        <w:rPr>
          <w:rFonts w:cs="Tahoma"/>
          <w:szCs w:val="20"/>
          <w:lang w:val="fr-FR"/>
        </w:rPr>
        <w:t>150 x L&amp;SA voor Office Professional Plus</w:t>
      </w:r>
    </w:p>
    <w:p w:rsidR="000D4ECA" w:rsidRPr="00232156" w:rsidRDefault="000D4ECA" w:rsidP="000D4ECA">
      <w:pPr>
        <w:spacing w:after="60"/>
        <w:rPr>
          <w:rFonts w:cs="Tahoma"/>
          <w:lang w:val="it-IT"/>
        </w:rPr>
      </w:pPr>
      <w:r w:rsidRPr="00232156">
        <w:rPr>
          <w:rFonts w:cs="Tahoma"/>
          <w:szCs w:val="20"/>
          <w:u w:val="single"/>
          <w:lang w:val="it-IT"/>
        </w:rPr>
        <w:t>+ 50 x SA voor Visio Standard</w:t>
      </w:r>
      <w:r w:rsidRPr="00232156">
        <w:rPr>
          <w:rFonts w:cs="Tahoma"/>
          <w:szCs w:val="20"/>
          <w:u w:val="single"/>
          <w:lang w:val="it-IT"/>
        </w:rPr>
        <w:tab/>
      </w:r>
    </w:p>
    <w:p w:rsidR="000D4ECA" w:rsidRPr="00A36EAF" w:rsidRDefault="000D4ECA" w:rsidP="000D4ECA">
      <w:pPr>
        <w:spacing w:after="60"/>
        <w:rPr>
          <w:rFonts w:cs="Tahoma"/>
          <w:lang w:val="nl-NL"/>
        </w:rPr>
      </w:pPr>
      <w:r w:rsidRPr="00A36EAF">
        <w:rPr>
          <w:rFonts w:cs="Tahoma"/>
          <w:szCs w:val="20"/>
          <w:lang w:val="nl-NL"/>
        </w:rPr>
        <w:t>200 gedekte punten voor Office-toepassingen en/of Serverlicenties = 1 dag</w:t>
      </w:r>
    </w:p>
    <w:p w:rsidR="000D4ECA" w:rsidRPr="00186DDF" w:rsidRDefault="000D4ECA" w:rsidP="00186DDF">
      <w:pPr>
        <w:spacing w:line="216" w:lineRule="auto"/>
        <w:rPr>
          <w:rFonts w:cs="Tahoma"/>
          <w:sz w:val="16"/>
          <w:szCs w:val="16"/>
          <w:lang w:val="nl-NL"/>
        </w:rPr>
      </w:pPr>
    </w:p>
    <w:p w:rsidR="000D4ECA" w:rsidRPr="00A36EAF" w:rsidRDefault="000D4ECA" w:rsidP="000D4ECA">
      <w:pPr>
        <w:spacing w:after="60"/>
        <w:rPr>
          <w:rFonts w:cs="Tahoma"/>
        </w:rPr>
      </w:pPr>
      <w:r w:rsidRPr="00A36EAF">
        <w:rPr>
          <w:rFonts w:cs="Tahoma"/>
          <w:szCs w:val="20"/>
        </w:rPr>
        <w:t>SAM Enrollment Select of Select Plus met:</w:t>
      </w:r>
    </w:p>
    <w:p w:rsidR="000D4ECA" w:rsidRPr="00A36EAF" w:rsidRDefault="00186DDF" w:rsidP="000D4ECA">
      <w:pPr>
        <w:spacing w:after="60"/>
        <w:rPr>
          <w:rFonts w:cs="Tahoma"/>
          <w:lang w:val="fr-FR"/>
        </w:rPr>
      </w:pPr>
      <w:r>
        <w:rPr>
          <w:rFonts w:cs="Tahoma"/>
          <w:szCs w:val="20"/>
          <w:lang w:val="fr-FR"/>
        </w:rPr>
        <w:t>3</w:t>
      </w:r>
      <w:r w:rsidR="000D4ECA" w:rsidRPr="00A36EAF">
        <w:rPr>
          <w:rFonts w:cs="Tahoma"/>
          <w:szCs w:val="20"/>
          <w:lang w:val="fr-FR"/>
        </w:rPr>
        <w:t>500 x SA voor Enterprise CAL Suite</w:t>
      </w:r>
    </w:p>
    <w:p w:rsidR="000D4ECA" w:rsidRPr="00A36EAF" w:rsidRDefault="000D4ECA" w:rsidP="000D4ECA">
      <w:pPr>
        <w:spacing w:after="60"/>
        <w:rPr>
          <w:rFonts w:cs="Tahoma"/>
          <w:lang w:val="nl-NL"/>
        </w:rPr>
      </w:pPr>
      <w:r w:rsidRPr="00A36EAF">
        <w:rPr>
          <w:rFonts w:cs="Tahoma"/>
          <w:szCs w:val="20"/>
          <w:u w:val="single"/>
          <w:lang w:val="nl-NL"/>
        </w:rPr>
        <w:t>x elk 2 punten</w:t>
      </w:r>
      <w:r w:rsidRPr="00A36EAF">
        <w:rPr>
          <w:rFonts w:cs="Tahoma"/>
          <w:szCs w:val="20"/>
          <w:u w:val="single"/>
          <w:lang w:val="nl-NL"/>
        </w:rPr>
        <w:tab/>
      </w:r>
      <w:r w:rsidRPr="00A36EAF">
        <w:rPr>
          <w:rFonts w:cs="Tahoma"/>
          <w:szCs w:val="20"/>
          <w:u w:val="single"/>
          <w:lang w:val="nl-NL"/>
        </w:rPr>
        <w:tab/>
      </w:r>
      <w:r w:rsidRPr="00A36EAF">
        <w:rPr>
          <w:rFonts w:cs="Tahoma"/>
          <w:szCs w:val="20"/>
          <w:lang w:val="nl-NL"/>
        </w:rPr>
        <w:t xml:space="preserve"> </w:t>
      </w:r>
    </w:p>
    <w:p w:rsidR="000D4ECA" w:rsidRPr="00A36EAF" w:rsidRDefault="00186DDF" w:rsidP="000D4ECA">
      <w:pPr>
        <w:spacing w:after="60"/>
        <w:rPr>
          <w:rFonts w:cs="Tahoma"/>
          <w:lang w:val="nl-NL"/>
        </w:rPr>
      </w:pPr>
      <w:r>
        <w:rPr>
          <w:rFonts w:cs="Tahoma"/>
          <w:szCs w:val="20"/>
          <w:lang w:val="nl-NL"/>
        </w:rPr>
        <w:t>7</w:t>
      </w:r>
      <w:r w:rsidR="000D4ECA" w:rsidRPr="00A36EAF">
        <w:rPr>
          <w:rFonts w:cs="Tahoma"/>
          <w:szCs w:val="20"/>
          <w:lang w:val="nl-NL"/>
        </w:rPr>
        <w:t xml:space="preserve">000 CAL-punten = 3 dagen </w:t>
      </w:r>
    </w:p>
    <w:p w:rsidR="000D4ECA" w:rsidRPr="00186DDF" w:rsidRDefault="000D4ECA" w:rsidP="00186DDF">
      <w:pPr>
        <w:spacing w:line="216" w:lineRule="auto"/>
        <w:rPr>
          <w:rFonts w:cs="Tahoma"/>
          <w:sz w:val="16"/>
          <w:szCs w:val="16"/>
          <w:lang w:val="nl-NL"/>
        </w:rPr>
      </w:pPr>
    </w:p>
    <w:p w:rsidR="000D4ECA" w:rsidRPr="00A36EAF" w:rsidRDefault="000D4ECA" w:rsidP="000D4ECA">
      <w:pPr>
        <w:spacing w:after="60"/>
        <w:rPr>
          <w:rFonts w:cs="Tahoma"/>
          <w:lang w:val="nl-NL"/>
        </w:rPr>
      </w:pPr>
      <w:r w:rsidRPr="00A36EAF">
        <w:rPr>
          <w:rFonts w:cs="Tahoma"/>
          <w:szCs w:val="20"/>
          <w:lang w:val="nl-NL"/>
        </w:rPr>
        <w:t>EA Enrollment met:</w:t>
      </w:r>
    </w:p>
    <w:p w:rsidR="000D4ECA" w:rsidRPr="00A36EAF" w:rsidRDefault="00186DDF" w:rsidP="000D4ECA">
      <w:pPr>
        <w:spacing w:after="60"/>
        <w:rPr>
          <w:rFonts w:cs="Tahoma"/>
          <w:lang w:val="nl-NL"/>
        </w:rPr>
      </w:pPr>
      <w:r>
        <w:rPr>
          <w:rFonts w:cs="Tahoma"/>
          <w:szCs w:val="20"/>
          <w:lang w:val="nl-NL"/>
        </w:rPr>
        <w:t>3</w:t>
      </w:r>
      <w:r w:rsidR="000D4ECA" w:rsidRPr="00A36EAF">
        <w:rPr>
          <w:rFonts w:cs="Tahoma"/>
          <w:szCs w:val="20"/>
          <w:lang w:val="nl-NL"/>
        </w:rPr>
        <w:t>500 x Enterprise Desktop</w:t>
      </w:r>
    </w:p>
    <w:p w:rsidR="000D4ECA" w:rsidRPr="00A36EAF" w:rsidRDefault="00186DDF" w:rsidP="009D1A7F">
      <w:pPr>
        <w:numPr>
          <w:ilvl w:val="0"/>
          <w:numId w:val="70"/>
        </w:numPr>
        <w:tabs>
          <w:tab w:val="left" w:pos="720"/>
        </w:tabs>
        <w:spacing w:after="60" w:line="276" w:lineRule="auto"/>
        <w:rPr>
          <w:rFonts w:cs="Tahoma"/>
          <w:lang w:val="nl-NL"/>
        </w:rPr>
      </w:pPr>
      <w:r>
        <w:rPr>
          <w:rFonts w:cs="Tahoma"/>
          <w:szCs w:val="20"/>
          <w:lang w:val="nl-NL"/>
        </w:rPr>
        <w:t>3</w:t>
      </w:r>
      <w:r w:rsidR="000D4ECA" w:rsidRPr="00A36EAF">
        <w:rPr>
          <w:rFonts w:cs="Tahoma"/>
          <w:szCs w:val="20"/>
          <w:lang w:val="nl-NL"/>
        </w:rPr>
        <w:t xml:space="preserve">500 Office Professional </w:t>
      </w:r>
      <w:r w:rsidR="000D4ECA" w:rsidRPr="00A36EAF">
        <w:rPr>
          <w:rFonts w:cs="Tahoma"/>
          <w:color w:val="000000"/>
          <w:szCs w:val="20"/>
          <w:lang w:val="nl-NL"/>
        </w:rPr>
        <w:t>Plus</w:t>
      </w:r>
    </w:p>
    <w:p w:rsidR="000D4ECA" w:rsidRPr="00A36EAF" w:rsidRDefault="00186DDF" w:rsidP="009D1A7F">
      <w:pPr>
        <w:numPr>
          <w:ilvl w:val="0"/>
          <w:numId w:val="70"/>
        </w:numPr>
        <w:spacing w:after="60" w:line="276" w:lineRule="auto"/>
        <w:rPr>
          <w:rFonts w:cs="Tahoma"/>
          <w:lang w:val="nl-NL"/>
        </w:rPr>
      </w:pPr>
      <w:r>
        <w:rPr>
          <w:rFonts w:cs="Tahoma"/>
          <w:color w:val="000000"/>
          <w:szCs w:val="20"/>
          <w:lang w:val="nl-NL"/>
        </w:rPr>
        <w:t>3</w:t>
      </w:r>
      <w:r w:rsidR="000D4ECA" w:rsidRPr="00A36EAF">
        <w:rPr>
          <w:rFonts w:cs="Tahoma"/>
          <w:color w:val="000000"/>
          <w:szCs w:val="20"/>
          <w:lang w:val="nl-NL"/>
        </w:rPr>
        <w:t>500 x Enterprise CAL Suite</w:t>
      </w:r>
    </w:p>
    <w:p w:rsidR="000D4ECA" w:rsidRPr="00A36EAF" w:rsidRDefault="000D4ECA" w:rsidP="000D4ECA">
      <w:pPr>
        <w:spacing w:after="60"/>
        <w:rPr>
          <w:rFonts w:cs="Tahoma"/>
          <w:lang w:val="de-DE"/>
        </w:rPr>
      </w:pPr>
      <w:r w:rsidRPr="00A36EAF">
        <w:rPr>
          <w:rFonts w:cs="Tahoma"/>
          <w:szCs w:val="20"/>
          <w:lang w:val="de-DE"/>
        </w:rPr>
        <w:t>+50 Windows Server Enterprise Edition (x 50 punten = 2.500 punten)</w:t>
      </w:r>
    </w:p>
    <w:p w:rsidR="000D4ECA" w:rsidRPr="00232156" w:rsidRDefault="000D4ECA" w:rsidP="000D4ECA">
      <w:pPr>
        <w:spacing w:after="60"/>
        <w:rPr>
          <w:rFonts w:cs="Tahoma"/>
          <w:lang w:val="it-IT"/>
        </w:rPr>
      </w:pPr>
      <w:r w:rsidRPr="00232156">
        <w:rPr>
          <w:rFonts w:cs="Tahoma"/>
          <w:szCs w:val="20"/>
          <w:u w:val="single"/>
          <w:lang w:val="it-IT"/>
        </w:rPr>
        <w:t>+ 600 x SA voor Visio Standard</w:t>
      </w:r>
      <w:r w:rsidRPr="00232156">
        <w:rPr>
          <w:rFonts w:cs="Tahoma"/>
          <w:szCs w:val="20"/>
          <w:u w:val="single"/>
          <w:lang w:val="it-IT"/>
        </w:rPr>
        <w:tab/>
      </w:r>
    </w:p>
    <w:p w:rsidR="000D4ECA" w:rsidRPr="00A36EAF" w:rsidRDefault="00186DDF" w:rsidP="000D4ECA">
      <w:pPr>
        <w:spacing w:after="60"/>
        <w:rPr>
          <w:rFonts w:cs="Tahoma"/>
          <w:szCs w:val="20"/>
          <w:lang w:val="nl-NL"/>
        </w:rPr>
      </w:pPr>
      <w:r>
        <w:rPr>
          <w:rFonts w:cs="Tahoma"/>
          <w:szCs w:val="20"/>
          <w:lang w:val="nl-NL"/>
        </w:rPr>
        <w:t>6</w:t>
      </w:r>
      <w:r w:rsidR="000D4ECA" w:rsidRPr="00A36EAF">
        <w:rPr>
          <w:rFonts w:cs="Tahoma"/>
          <w:szCs w:val="20"/>
          <w:lang w:val="nl-NL"/>
        </w:rPr>
        <w:t xml:space="preserve">600 gedekte punten voor Office-toepassingen en/of Serverlicenties = 10 dagen </w:t>
      </w:r>
    </w:p>
    <w:p w:rsidR="000D4ECA" w:rsidRPr="00A36EAF" w:rsidRDefault="00186DDF" w:rsidP="000D4ECA">
      <w:pPr>
        <w:spacing w:after="60"/>
        <w:rPr>
          <w:rFonts w:cs="Tahoma"/>
          <w:lang w:val="nl-NL"/>
        </w:rPr>
      </w:pPr>
      <w:r>
        <w:rPr>
          <w:rFonts w:cs="Tahoma"/>
          <w:szCs w:val="20"/>
          <w:lang w:val="nl-NL"/>
        </w:rPr>
        <w:t>7</w:t>
      </w:r>
      <w:r w:rsidR="000D4ECA" w:rsidRPr="00A36EAF">
        <w:rPr>
          <w:rFonts w:cs="Tahoma"/>
          <w:szCs w:val="20"/>
          <w:lang w:val="nl-NL"/>
        </w:rPr>
        <w:t>000 gedekte CAL Suite-punten = 3 dagen</w:t>
      </w:r>
    </w:p>
    <w:p w:rsidR="000D4ECA" w:rsidRPr="00A36EAF" w:rsidRDefault="000D4ECA" w:rsidP="009D1A7F">
      <w:pPr>
        <w:numPr>
          <w:ilvl w:val="0"/>
          <w:numId w:val="71"/>
        </w:numPr>
        <w:spacing w:after="60"/>
        <w:ind w:left="720"/>
        <w:rPr>
          <w:rFonts w:cs="Tahoma"/>
          <w:lang w:val="nl-NL"/>
        </w:rPr>
      </w:pPr>
      <w:r w:rsidRPr="00A36EAF">
        <w:rPr>
          <w:rFonts w:cs="Tahoma"/>
          <w:szCs w:val="20"/>
          <w:lang w:val="nl-NL"/>
        </w:rPr>
        <w:lastRenderedPageBreak/>
        <w:t>In totaal 13 Planning Services-dagen</w:t>
      </w:r>
    </w:p>
    <w:p w:rsidR="000D4ECA" w:rsidRPr="00A36EAF" w:rsidRDefault="000D4ECA" w:rsidP="000D4ECA">
      <w:pPr>
        <w:spacing w:after="60"/>
        <w:rPr>
          <w:rFonts w:cs="Tahoma"/>
          <w:lang w:val="nl-NL"/>
        </w:rPr>
      </w:pPr>
      <w:r w:rsidRPr="00A36EAF">
        <w:rPr>
          <w:rFonts w:cs="Tahoma"/>
          <w:szCs w:val="20"/>
          <w:lang w:val="nl-NL"/>
        </w:rPr>
        <w:t>ECI Enrollment met:</w:t>
      </w:r>
    </w:p>
    <w:p w:rsidR="00316AE2" w:rsidRPr="00A36EAF" w:rsidRDefault="00316AE2" w:rsidP="00316AE2">
      <w:pPr>
        <w:spacing w:after="60"/>
        <w:rPr>
          <w:rFonts w:cs="Tahoma"/>
          <w:lang w:val="nl-NL"/>
        </w:rPr>
      </w:pPr>
      <w:r w:rsidRPr="00A36EAF">
        <w:rPr>
          <w:rFonts w:cs="Tahoma"/>
          <w:szCs w:val="20"/>
          <w:lang w:val="nl-NL"/>
        </w:rPr>
        <w:t xml:space="preserve">100 ECI Datacenter </w:t>
      </w:r>
    </w:p>
    <w:p w:rsidR="00316AE2" w:rsidRPr="00A36EAF" w:rsidRDefault="00316AE2" w:rsidP="009D1A7F">
      <w:pPr>
        <w:numPr>
          <w:ilvl w:val="0"/>
          <w:numId w:val="71"/>
        </w:numPr>
        <w:spacing w:after="60"/>
        <w:ind w:left="720"/>
        <w:rPr>
          <w:rFonts w:cs="Tahoma"/>
          <w:lang w:val="nl-NL"/>
        </w:rPr>
      </w:pPr>
      <w:r w:rsidRPr="00A36EAF">
        <w:rPr>
          <w:rFonts w:cs="Tahoma"/>
          <w:szCs w:val="20"/>
          <w:lang w:val="nl-NL"/>
        </w:rPr>
        <w:t>100 Windows Server Datacenter Edition (x 75 punten x 2 punten verm</w:t>
      </w:r>
      <w:r w:rsidR="00186DDF">
        <w:rPr>
          <w:rFonts w:cs="Tahoma"/>
          <w:szCs w:val="20"/>
          <w:lang w:val="nl-NL"/>
        </w:rPr>
        <w:t>enigvuldiging = 15</w:t>
      </w:r>
      <w:r w:rsidRPr="00A36EAF">
        <w:rPr>
          <w:rFonts w:cs="Tahoma"/>
          <w:szCs w:val="20"/>
          <w:lang w:val="nl-NL"/>
        </w:rPr>
        <w:t>000 punten)</w:t>
      </w:r>
    </w:p>
    <w:p w:rsidR="00316AE2" w:rsidRPr="00A36EAF" w:rsidRDefault="00316AE2" w:rsidP="009D1A7F">
      <w:pPr>
        <w:numPr>
          <w:ilvl w:val="0"/>
          <w:numId w:val="71"/>
        </w:numPr>
        <w:spacing w:after="60"/>
        <w:ind w:left="720"/>
        <w:rPr>
          <w:rFonts w:cs="Tahoma"/>
          <w:lang w:val="nl-NL"/>
        </w:rPr>
      </w:pPr>
      <w:r w:rsidRPr="00A36EAF">
        <w:rPr>
          <w:rFonts w:cs="Tahoma"/>
          <w:szCs w:val="20"/>
          <w:u w:val="single"/>
          <w:lang w:val="nl-NL"/>
        </w:rPr>
        <w:t xml:space="preserve">100 System Center 2012 Datacenter Edition (x 75 punten x </w:t>
      </w:r>
      <w:r w:rsidR="00186DDF">
        <w:rPr>
          <w:rFonts w:cs="Tahoma"/>
          <w:szCs w:val="20"/>
          <w:u w:val="single"/>
          <w:lang w:val="nl-NL"/>
        </w:rPr>
        <w:t>2 punten vermenigvuldiging = 15</w:t>
      </w:r>
      <w:r w:rsidRPr="00A36EAF">
        <w:rPr>
          <w:rFonts w:cs="Tahoma"/>
          <w:szCs w:val="20"/>
          <w:u w:val="single"/>
          <w:lang w:val="nl-NL"/>
        </w:rPr>
        <w:t>000 punten)</w:t>
      </w:r>
    </w:p>
    <w:p w:rsidR="000D4ECA" w:rsidRPr="00A36EAF" w:rsidRDefault="00186DDF" w:rsidP="00C56B78">
      <w:pPr>
        <w:spacing w:after="60"/>
        <w:ind w:firstLine="747"/>
        <w:rPr>
          <w:rFonts w:cs="Tahoma"/>
          <w:lang w:val="nl-NL"/>
        </w:rPr>
      </w:pPr>
      <w:r>
        <w:rPr>
          <w:rFonts w:cs="Tahoma"/>
          <w:szCs w:val="20"/>
          <w:lang w:val="nl-NL"/>
        </w:rPr>
        <w:t>30</w:t>
      </w:r>
      <w:r w:rsidR="00316AE2" w:rsidRPr="00A36EAF">
        <w:rPr>
          <w:rFonts w:cs="Tahoma"/>
          <w:szCs w:val="20"/>
          <w:lang w:val="nl-NL"/>
        </w:rPr>
        <w:t>000 gedekte punten voor Office-toepassingen en/of Serverlicenties = 15 dagen</w:t>
      </w:r>
    </w:p>
    <w:p w:rsidR="00697E59" w:rsidRPr="00A36EAF" w:rsidRDefault="00697E59" w:rsidP="00C56B78">
      <w:pPr>
        <w:spacing w:line="216" w:lineRule="auto"/>
        <w:ind w:firstLine="360"/>
        <w:rPr>
          <w:rFonts w:cs="Tahoma"/>
          <w:szCs w:val="18"/>
          <w:lang w:val="nl-NL"/>
        </w:rPr>
      </w:pPr>
    </w:p>
    <w:p w:rsidR="00023FE7" w:rsidRPr="00A36EAF" w:rsidRDefault="00023FE7" w:rsidP="00F528E5">
      <w:pPr>
        <w:pStyle w:val="AppendixBodyText"/>
        <w:spacing w:after="0"/>
        <w:rPr>
          <w:rFonts w:ascii="Tahoma" w:hAnsi="Tahoma" w:cs="Tahoma"/>
          <w:lang w:val="nl-NL"/>
        </w:rPr>
      </w:pPr>
      <w:r w:rsidRPr="00A36EAF">
        <w:rPr>
          <w:rFonts w:ascii="Tahoma" w:hAnsi="Tahoma" w:cs="Tahoma"/>
          <w:sz w:val="18"/>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4B5C61" w:rsidRPr="00A36EAF">
        <w:rPr>
          <w:rFonts w:ascii="Tahoma" w:hAnsi="Tahoma" w:cs="Tahoma"/>
          <w:sz w:val="18"/>
          <w:lang w:val="nl-NL"/>
        </w:rPr>
        <w:t xml:space="preserve"> </w:t>
      </w:r>
      <w:r w:rsidRPr="00A36EAF">
        <w:rPr>
          <w:rFonts w:ascii="Tahoma" w:hAnsi="Tahoma" w:cs="Tahoma"/>
          <w:sz w:val="18"/>
          <w:lang w:val="nl-NL"/>
        </w:rPr>
        <w:t xml:space="preserve">Klanten die hiervoor in aanmerking komen, kunnen ongebruikte Trainingscoupons omzetten in Planning Services-dagen volgens de formule 3 staat tot 1 (drie Trainingscoupondagen = één Planning Services-dag). </w:t>
      </w:r>
      <w:r w:rsidRPr="00A36EAF">
        <w:rPr>
          <w:rFonts w:ascii="Tahoma" w:hAnsi="Tahoma" w:cs="Tahoma"/>
          <w:bCs/>
          <w:sz w:val="18"/>
          <w:lang w:val="nl-NL"/>
        </w:rPr>
        <w:t xml:space="preserve">(Opmerking: klanten die hun Trainingscoupondagen willen gebruiken voor Planning Services, moeten geen Trainingscoupons voor de betreffende dagen maken.) [In het algemeen kunnen </w:t>
      </w:r>
      <w:r w:rsidRPr="00A36EAF">
        <w:rPr>
          <w:rFonts w:ascii="Tahoma" w:hAnsi="Tahoma" w:cs="Tahoma"/>
          <w:sz w:val="18"/>
          <w:lang w:val="nl-NL"/>
        </w:rPr>
        <w:t>Planning</w:t>
      </w:r>
      <w:r w:rsidRPr="00A36EAF">
        <w:rPr>
          <w:rFonts w:ascii="Tahoma" w:hAnsi="Tahoma" w:cs="Tahoma"/>
          <w:bCs/>
          <w:sz w:val="18"/>
          <w:lang w:val="nl-NL"/>
        </w:rPr>
        <w:t xml:space="preserve"> Services-dagen niet worden omgezet in trainingscoupondagen. Indien een klant echter het omzetten van een Trainingscoupondag wil terugdraaien, kan deze Planning Services-dagen weer terugzetten naar Trainingscoupondagen. Na het omzetten van Trainingscoupondagen in Planning Services-dagen worden de Planning Services-dagen toegevoegd aan de verzameling Planning Services-dagen van de klant.</w:t>
      </w:r>
      <w:r w:rsidR="004B5C61" w:rsidRPr="00A36EAF">
        <w:rPr>
          <w:rFonts w:ascii="Tahoma" w:hAnsi="Tahoma" w:cs="Tahoma"/>
          <w:bCs/>
          <w:sz w:val="18"/>
          <w:lang w:val="nl-NL"/>
        </w:rPr>
        <w:t xml:space="preserve"> </w:t>
      </w:r>
      <w:r w:rsidRPr="00A36EAF">
        <w:rPr>
          <w:rFonts w:ascii="Tahoma" w:hAnsi="Tahoma" w:cs="Tahoma"/>
          <w:bCs/>
          <w:sz w:val="18"/>
          <w:lang w:val="nl-NL"/>
        </w:rPr>
        <w:t>Deze dagen kunnen vervolgens worden gebruikt om een of meer coupons te maken voor beschikbare services (zoals DDPS of SDPS).</w:t>
      </w:r>
      <w:r w:rsidR="004B5C61" w:rsidRPr="00A36EAF">
        <w:rPr>
          <w:rFonts w:ascii="Tahoma" w:hAnsi="Tahoma" w:cs="Tahoma"/>
          <w:bCs/>
          <w:sz w:val="18"/>
          <w:lang w:val="nl-NL"/>
        </w:rPr>
        <w:t xml:space="preserve"> </w:t>
      </w:r>
      <w:r w:rsidRPr="00A36EAF">
        <w:rPr>
          <w:rFonts w:ascii="Tahoma" w:hAnsi="Tahoma" w:cs="Tahoma"/>
          <w:bCs/>
          <w:sz w:val="18"/>
          <w:lang w:val="nl-NL"/>
        </w:rPr>
        <w:t>*Het recht van de klant tot het weer omzetten naar Trainingscoupondagen is beperkt op grond van het aantal dagen dat beschikbaar is op het niveau van de Planning Services-dagen.</w:t>
      </w:r>
      <w:r w:rsidR="004B5C61" w:rsidRPr="00A36EAF">
        <w:rPr>
          <w:rFonts w:ascii="Tahoma" w:hAnsi="Tahoma" w:cs="Tahoma"/>
          <w:bCs/>
          <w:sz w:val="18"/>
          <w:lang w:val="nl-NL"/>
        </w:rPr>
        <w:t xml:space="preserve"> </w:t>
      </w:r>
      <w:r w:rsidRPr="00A36EAF">
        <w:rPr>
          <w:rFonts w:ascii="Tahoma" w:hAnsi="Tahoma" w:cs="Tahoma"/>
          <w:bCs/>
          <w:sz w:val="18"/>
          <w:lang w:val="nl-NL"/>
        </w:rPr>
        <w:t>Indien een klant 10 dagen wil terugzetten, maar slechts 8 Planning Services-dagen over zijn, kan de klant slechts 8 dagen omzetten.</w:t>
      </w:r>
      <w:r w:rsidR="004B5C61" w:rsidRPr="00A36EAF">
        <w:rPr>
          <w:rFonts w:ascii="Tahoma" w:hAnsi="Tahoma" w:cs="Tahoma"/>
          <w:bCs/>
          <w:sz w:val="18"/>
          <w:lang w:val="nl-NL"/>
        </w:rPr>
        <w:t xml:space="preserve"> </w:t>
      </w:r>
    </w:p>
    <w:p w:rsidR="00F528E5" w:rsidRPr="00A36EAF" w:rsidRDefault="00F528E5" w:rsidP="00C56B78">
      <w:pPr>
        <w:pStyle w:val="AppendixBodyText"/>
        <w:spacing w:after="0" w:line="216" w:lineRule="auto"/>
        <w:rPr>
          <w:rFonts w:ascii="Tahoma" w:hAnsi="Tahoma" w:cs="Tahoma"/>
          <w:sz w:val="18"/>
          <w:szCs w:val="18"/>
          <w:lang w:val="nl-NL"/>
        </w:rPr>
      </w:pPr>
    </w:p>
    <w:p w:rsidR="00023FE7" w:rsidRPr="00A36EAF" w:rsidRDefault="00023FE7" w:rsidP="00F528E5">
      <w:pPr>
        <w:pStyle w:val="AppendixBodyText"/>
        <w:spacing w:after="0"/>
        <w:rPr>
          <w:rFonts w:ascii="Tahoma" w:hAnsi="Tahoma" w:cs="Tahoma"/>
          <w:lang w:val="nl-NL"/>
        </w:rPr>
      </w:pPr>
      <w:r w:rsidRPr="00A36EAF">
        <w:rPr>
          <w:rFonts w:ascii="Tahoma" w:hAnsi="Tahoma" w:cs="Tahoma"/>
          <w:bCs/>
          <w:sz w:val="18"/>
          <w:lang w:val="nl-NL"/>
        </w:rPr>
        <w:t>Klanten die beschikken over een in aanmerking komende Volume Licensing Overeenkomst en die niet voldoen aan het minimum voor het ontvangen van Planning Services, maar die wel voldoen aan de criteria voor omzetting van Trainingscoupons, kunnen Trainingscoupons omzetten zoals hierboven beschreven.</w:t>
      </w:r>
    </w:p>
    <w:p w:rsidR="00023FE7" w:rsidRPr="00A36EAF" w:rsidRDefault="00023FE7" w:rsidP="00C56B78">
      <w:pPr>
        <w:pStyle w:val="AppendixBodyText"/>
        <w:spacing w:after="0" w:line="216" w:lineRule="auto"/>
        <w:rPr>
          <w:rFonts w:ascii="Tahoma" w:hAnsi="Tahoma" w:cs="Tahoma"/>
          <w:sz w:val="18"/>
          <w:szCs w:val="18"/>
          <w:lang w:val="nl-NL"/>
        </w:rPr>
      </w:pPr>
    </w:p>
    <w:p w:rsidR="00023FE7" w:rsidRPr="00186DDF" w:rsidRDefault="000D4ECA">
      <w:pPr>
        <w:pStyle w:val="AppendixBodyText"/>
        <w:rPr>
          <w:rFonts w:ascii="Tahoma" w:hAnsi="Tahoma" w:cs="Tahoma"/>
          <w:sz w:val="18"/>
          <w:szCs w:val="18"/>
          <w:lang w:val="nl-NL"/>
        </w:rPr>
      </w:pPr>
      <w:r w:rsidRPr="00186DDF">
        <w:rPr>
          <w:rFonts w:ascii="Tahoma" w:hAnsi="Tahoma" w:cs="Tahoma"/>
          <w:sz w:val="18"/>
          <w:szCs w:val="18"/>
          <w:lang w:val="nl-NL"/>
        </w:rPr>
        <w:t>Planning Services kunnen aan de klant worden geleverd door gekwalificeerde Microsoft Partners of Microsoft Consulting Services.</w:t>
      </w:r>
      <w:r w:rsidR="004B5C61" w:rsidRPr="00186DDF">
        <w:rPr>
          <w:rFonts w:ascii="Tahoma" w:hAnsi="Tahoma" w:cs="Tahoma"/>
          <w:sz w:val="18"/>
          <w:szCs w:val="18"/>
          <w:lang w:val="nl-NL"/>
        </w:rPr>
        <w:t xml:space="preserve"> </w:t>
      </w:r>
      <w:r w:rsidRPr="00186DDF">
        <w:rPr>
          <w:rFonts w:ascii="Tahoma" w:hAnsi="Tahoma" w:cs="Tahoma"/>
          <w:sz w:val="18"/>
          <w:szCs w:val="18"/>
          <w:lang w:val="nl-NL"/>
        </w:rPr>
        <w:t xml:space="preserve">Klanten kunnen hier een lijst van Gekwalificeerde Providers bekijken: </w:t>
      </w:r>
      <w:hyperlink r:id="rId26" w:history="1">
        <w:r w:rsidRPr="00186DDF">
          <w:rPr>
            <w:rStyle w:val="Hyperlink"/>
            <w:rFonts w:ascii="Tahoma" w:hAnsi="Tahoma" w:cs="Tahoma"/>
            <w:sz w:val="18"/>
            <w:szCs w:val="18"/>
            <w:lang w:val="nl-NL"/>
          </w:rPr>
          <w:t>http://directory.partners.extranet.microsoft.com/psbproviders</w:t>
        </w:r>
      </w:hyperlink>
      <w:r w:rsidR="004B5C61" w:rsidRPr="00186DDF">
        <w:rPr>
          <w:rFonts w:ascii="Tahoma" w:hAnsi="Tahoma" w:cs="Tahoma"/>
          <w:sz w:val="18"/>
          <w:szCs w:val="18"/>
          <w:lang w:val="nl-NL"/>
        </w:rPr>
        <w:t xml:space="preserve"> </w:t>
      </w:r>
    </w:p>
    <w:p w:rsidR="00EC05F0" w:rsidRPr="00A36EAF" w:rsidRDefault="00EC05F0" w:rsidP="00C56B78">
      <w:pPr>
        <w:spacing w:line="216" w:lineRule="auto"/>
        <w:rPr>
          <w:rFonts w:cs="Tahoma"/>
          <w:szCs w:val="18"/>
          <w:lang w:val="nl-NL"/>
        </w:rPr>
      </w:pPr>
    </w:p>
    <w:p w:rsidR="00023FE7" w:rsidRPr="00A36EAF" w:rsidRDefault="000D4ECA" w:rsidP="005A141F">
      <w:pPr>
        <w:pStyle w:val="AppendixBodyText"/>
        <w:spacing w:after="0"/>
        <w:rPr>
          <w:rFonts w:ascii="Tahoma" w:hAnsi="Tahoma" w:cs="Tahoma"/>
          <w:lang w:val="nl-NL"/>
        </w:rPr>
      </w:pPr>
      <w:r w:rsidRPr="00A36EAF">
        <w:rPr>
          <w:rFonts w:ascii="Tahoma" w:hAnsi="Tahoma" w:cs="Tahoma"/>
          <w:sz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023FE7" w:rsidRPr="00A36EAF" w:rsidRDefault="00023FE7" w:rsidP="00C56B78">
      <w:pPr>
        <w:pStyle w:val="AppendixBodyText"/>
        <w:spacing w:after="0" w:line="216" w:lineRule="auto"/>
        <w:rPr>
          <w:rFonts w:ascii="Tahoma" w:hAnsi="Tahoma" w:cs="Tahoma"/>
          <w:sz w:val="18"/>
          <w:szCs w:val="18"/>
          <w:lang w:val="nl-NL"/>
        </w:rPr>
      </w:pPr>
    </w:p>
    <w:p w:rsidR="00AC1997" w:rsidRPr="00A36EAF" w:rsidRDefault="000D4ECA" w:rsidP="002F529F">
      <w:pPr>
        <w:pStyle w:val="AppendixBodyText"/>
        <w:numPr>
          <w:ilvl w:val="0"/>
          <w:numId w:val="1"/>
        </w:numPr>
        <w:tabs>
          <w:tab w:val="clear" w:pos="720"/>
          <w:tab w:val="num" w:pos="1440"/>
        </w:tabs>
        <w:ind w:left="1440"/>
        <w:rPr>
          <w:rFonts w:ascii="Tahoma" w:hAnsi="Tahoma" w:cs="Tahoma"/>
          <w:lang w:val="nl-NL"/>
        </w:rPr>
      </w:pPr>
      <w:r w:rsidRPr="00A36EAF">
        <w:rPr>
          <w:rFonts w:ascii="Tahoma" w:hAnsi="Tahoma" w:cs="Tahoma"/>
          <w:bCs/>
          <w:sz w:val="18"/>
          <w:lang w:val="nl-NL"/>
        </w:rPr>
        <w:t>Planning Services zijn niet beschikbaar in alle talen.</w:t>
      </w:r>
    </w:p>
    <w:p w:rsidR="00AC1997" w:rsidRPr="00A36EAF" w:rsidRDefault="000D4ECA" w:rsidP="00FC075A">
      <w:pPr>
        <w:pStyle w:val="AppendixBodyText"/>
        <w:numPr>
          <w:ilvl w:val="0"/>
          <w:numId w:val="1"/>
        </w:numPr>
        <w:tabs>
          <w:tab w:val="clear" w:pos="720"/>
          <w:tab w:val="num" w:pos="1440"/>
        </w:tabs>
        <w:ind w:left="1440"/>
        <w:rPr>
          <w:rFonts w:ascii="Tahoma" w:hAnsi="Tahoma" w:cs="Tahoma"/>
          <w:lang w:val="nl-NL"/>
        </w:rPr>
      </w:pPr>
      <w:r w:rsidRPr="00A36EAF">
        <w:rPr>
          <w:rFonts w:ascii="Tahoma" w:hAnsi="Tahoma" w:cs="Tahoma"/>
          <w:bCs/>
          <w:color w:val="000000"/>
          <w:sz w:val="18"/>
          <w:lang w:val="nl-NL"/>
        </w:rPr>
        <w:t>Planning Services-coupons kunnen alleen worden verzilverd door de klant die recht heeft op</w:t>
      </w:r>
      <w:r w:rsidR="00FC075A">
        <w:rPr>
          <w:rFonts w:ascii="Tahoma" w:hAnsi="Tahoma" w:cs="Tahoma"/>
          <w:bCs/>
          <w:color w:val="000000"/>
          <w:sz w:val="18"/>
          <w:lang w:val="nl-NL"/>
        </w:rPr>
        <w:t> </w:t>
      </w:r>
      <w:r w:rsidRPr="00A36EAF">
        <w:rPr>
          <w:rFonts w:ascii="Tahoma" w:hAnsi="Tahoma" w:cs="Tahoma"/>
          <w:bCs/>
          <w:color w:val="000000"/>
          <w:sz w:val="18"/>
          <w:lang w:val="nl-NL"/>
        </w:rPr>
        <w:t>de</w:t>
      </w:r>
      <w:r w:rsidR="00FC075A">
        <w:rPr>
          <w:rFonts w:ascii="Tahoma" w:hAnsi="Tahoma" w:cs="Tahoma"/>
          <w:bCs/>
          <w:color w:val="000000"/>
          <w:sz w:val="18"/>
          <w:lang w:val="nl-NL"/>
        </w:rPr>
        <w:t> </w:t>
      </w:r>
      <w:r w:rsidRPr="00A36EAF">
        <w:rPr>
          <w:rFonts w:ascii="Tahoma" w:hAnsi="Tahoma" w:cs="Tahoma"/>
          <w:bCs/>
          <w:color w:val="000000"/>
          <w:sz w:val="18"/>
          <w:lang w:val="nl-NL"/>
        </w:rPr>
        <w:t>voorziening.</w:t>
      </w:r>
    </w:p>
    <w:p w:rsidR="00AC1997" w:rsidRPr="00A36EAF" w:rsidRDefault="000D4ECA" w:rsidP="002F529F">
      <w:pPr>
        <w:pStyle w:val="AppendixBodyText"/>
        <w:numPr>
          <w:ilvl w:val="0"/>
          <w:numId w:val="1"/>
        </w:numPr>
        <w:tabs>
          <w:tab w:val="clear" w:pos="720"/>
          <w:tab w:val="num" w:pos="1440"/>
        </w:tabs>
        <w:ind w:left="1440"/>
        <w:rPr>
          <w:rFonts w:ascii="Tahoma" w:hAnsi="Tahoma" w:cs="Tahoma"/>
          <w:lang w:val="nl-NL"/>
        </w:rPr>
      </w:pPr>
      <w:r w:rsidRPr="00A36EAF">
        <w:rPr>
          <w:rFonts w:ascii="Tahoma" w:hAnsi="Tahoma" w:cs="Tahoma"/>
          <w:bCs/>
          <w:color w:val="000000"/>
          <w:sz w:val="18"/>
          <w:lang w:val="nl-NL"/>
        </w:rPr>
        <w:t>Planning Services-coupons kunnen niet worden ingewisseld voor cash, geldmiddelen of andere waardevolle compensatie.</w:t>
      </w:r>
    </w:p>
    <w:p w:rsidR="00AC1997" w:rsidRPr="00A36EAF" w:rsidRDefault="00AC1997" w:rsidP="00FC075A">
      <w:pPr>
        <w:pStyle w:val="AppendixBodyText"/>
        <w:numPr>
          <w:ilvl w:val="0"/>
          <w:numId w:val="1"/>
        </w:numPr>
        <w:tabs>
          <w:tab w:val="clear" w:pos="720"/>
          <w:tab w:val="num" w:pos="1440"/>
        </w:tabs>
        <w:ind w:left="1440"/>
        <w:rPr>
          <w:rFonts w:ascii="Tahoma" w:hAnsi="Tahoma" w:cs="Tahoma"/>
          <w:lang w:val="nl-NL"/>
        </w:rPr>
      </w:pPr>
      <w:r w:rsidRPr="00A36EAF">
        <w:rPr>
          <w:rFonts w:ascii="Tahoma" w:hAnsi="Tahoma" w:cs="Tahoma"/>
          <w:bCs/>
          <w:color w:val="000000"/>
          <w:sz w:val="18"/>
          <w:lang w:val="nl-NL"/>
        </w:rPr>
        <w:t xml:space="preserve">Klanten die zijn geïnteresseerd in het aanschaffen van additionele diensten, buiten </w:t>
      </w:r>
      <w:r w:rsidRPr="00A36EAF">
        <w:rPr>
          <w:rFonts w:ascii="Tahoma" w:hAnsi="Tahoma" w:cs="Tahoma"/>
          <w:color w:val="000000"/>
          <w:sz w:val="18"/>
          <w:szCs w:val="18"/>
          <w:lang w:val="nl-NL"/>
        </w:rPr>
        <w:t>hetgeen is</w:t>
      </w:r>
      <w:r w:rsidR="00FC075A">
        <w:rPr>
          <w:rFonts w:ascii="Tahoma" w:hAnsi="Tahoma" w:cs="Tahoma"/>
          <w:color w:val="000000"/>
          <w:sz w:val="18"/>
          <w:szCs w:val="18"/>
          <w:lang w:val="nl-NL"/>
        </w:rPr>
        <w:t> </w:t>
      </w:r>
      <w:r w:rsidRPr="00A36EAF">
        <w:rPr>
          <w:rFonts w:ascii="Tahoma" w:hAnsi="Tahoma" w:cs="Tahoma"/>
          <w:color w:val="000000"/>
          <w:sz w:val="18"/>
          <w:szCs w:val="18"/>
          <w:lang w:val="nl-NL"/>
        </w:rPr>
        <w:t>gedekt door het werkgebied voor de uitvoering van de toegewezen coupon (zoals gedefinieerd</w:t>
      </w:r>
      <w:r w:rsidR="00FC075A">
        <w:rPr>
          <w:rFonts w:ascii="Tahoma" w:hAnsi="Tahoma" w:cs="Tahoma"/>
          <w:color w:val="000000"/>
          <w:sz w:val="18"/>
          <w:szCs w:val="18"/>
          <w:lang w:val="nl-NL"/>
        </w:rPr>
        <w:t> </w:t>
      </w:r>
      <w:r w:rsidRPr="00A36EAF">
        <w:rPr>
          <w:rFonts w:ascii="Tahoma" w:hAnsi="Tahoma" w:cs="Tahoma"/>
          <w:color w:val="000000"/>
          <w:sz w:val="18"/>
          <w:szCs w:val="18"/>
          <w:lang w:val="nl-NL"/>
        </w:rPr>
        <w:t>door het coupontype en serviceniveau)</w:t>
      </w:r>
      <w:r w:rsidRPr="00A36EAF">
        <w:rPr>
          <w:rFonts w:ascii="Tahoma" w:hAnsi="Tahoma" w:cs="Tahoma"/>
          <w:bCs/>
          <w:color w:val="000000"/>
          <w:sz w:val="18"/>
          <w:lang w:val="nl-NL"/>
        </w:rPr>
        <w:t xml:space="preserve"> kunnen de provider hiervoor buiten het</w:t>
      </w:r>
      <w:r w:rsidR="00FC075A">
        <w:rPr>
          <w:rFonts w:ascii="Tahoma" w:hAnsi="Tahoma" w:cs="Tahoma"/>
          <w:bCs/>
          <w:color w:val="000000"/>
          <w:sz w:val="18"/>
          <w:lang w:val="nl-NL"/>
        </w:rPr>
        <w:t> </w:t>
      </w:r>
      <w:r w:rsidRPr="00A36EAF">
        <w:rPr>
          <w:rFonts w:ascii="Tahoma" w:hAnsi="Tahoma" w:cs="Tahoma"/>
          <w:bCs/>
          <w:color w:val="000000"/>
          <w:sz w:val="18"/>
          <w:lang w:val="nl-NL"/>
        </w:rPr>
        <w:t>programma betalen.</w:t>
      </w:r>
    </w:p>
    <w:p w:rsidR="00AC1997" w:rsidRPr="00A36EAF" w:rsidRDefault="00AC1997" w:rsidP="002F529F">
      <w:pPr>
        <w:pStyle w:val="AppendixBodyText"/>
        <w:numPr>
          <w:ilvl w:val="0"/>
          <w:numId w:val="1"/>
        </w:numPr>
        <w:tabs>
          <w:tab w:val="clear" w:pos="720"/>
          <w:tab w:val="num" w:pos="1440"/>
        </w:tabs>
        <w:ind w:left="1440"/>
        <w:rPr>
          <w:rFonts w:ascii="Tahoma" w:hAnsi="Tahoma" w:cs="Tahoma"/>
          <w:lang w:val="nl-NL"/>
        </w:rPr>
      </w:pPr>
      <w:r w:rsidRPr="00A36EAF">
        <w:rPr>
          <w:rFonts w:ascii="Tahoma" w:hAnsi="Tahoma" w:cs="Tahoma"/>
          <w:color w:val="000000"/>
          <w:sz w:val="18"/>
          <w:lang w:val="nl-NL"/>
        </w:rPr>
        <w:t>Verlaging va</w:t>
      </w:r>
      <w:r w:rsidRPr="00A36EAF">
        <w:rPr>
          <w:rFonts w:ascii="Tahoma" w:hAnsi="Tahoma" w:cs="Tahoma"/>
          <w:bCs/>
          <w:color w:val="000000"/>
          <w:sz w:val="18"/>
          <w:lang w:val="nl-NL"/>
        </w:rPr>
        <w:t>n</w:t>
      </w:r>
      <w:r w:rsidRPr="00A36EAF">
        <w:rPr>
          <w:rFonts w:ascii="Tahoma" w:hAnsi="Tahoma" w:cs="Tahoma"/>
          <w:color w:val="000000"/>
          <w:sz w:val="18"/>
          <w:lang w:val="nl-NL"/>
        </w:rPr>
        <w:t xml:space="preserve"> de SA-dekking als gevolg van retouren of andere factuuraanpassingen</w:t>
      </w:r>
      <w:r w:rsidRPr="00A36EAF">
        <w:rPr>
          <w:rFonts w:ascii="Tahoma" w:hAnsi="Tahoma" w:cs="Tahoma"/>
          <w:bCs/>
          <w:color w:val="000000"/>
          <w:sz w:val="18"/>
          <w:lang w:val="nl-NL"/>
        </w:rPr>
        <w:t xml:space="preserve">, </w:t>
      </w:r>
      <w:r w:rsidRPr="00A36EAF">
        <w:rPr>
          <w:rFonts w:ascii="Tahoma" w:hAnsi="Tahoma" w:cs="Tahoma"/>
          <w:color w:val="000000"/>
          <w:sz w:val="18"/>
          <w:lang w:val="nl-NL"/>
        </w:rPr>
        <w:t xml:space="preserve">waar toegestaan, </w:t>
      </w:r>
      <w:r w:rsidRPr="00A36EAF">
        <w:rPr>
          <w:rFonts w:ascii="Tahoma" w:hAnsi="Tahoma" w:cs="Tahoma"/>
          <w:bCs/>
          <w:color w:val="000000"/>
          <w:sz w:val="18"/>
          <w:lang w:val="nl-NL"/>
        </w:rPr>
        <w:t>kan</w:t>
      </w:r>
      <w:r w:rsidRPr="00A36EAF">
        <w:rPr>
          <w:rFonts w:ascii="Tahoma" w:hAnsi="Tahoma" w:cs="Tahoma"/>
          <w:color w:val="000000"/>
          <w:sz w:val="18"/>
          <w:lang w:val="nl-NL"/>
        </w:rPr>
        <w:t xml:space="preserve"> het aantal Planning Services-</w:t>
      </w:r>
      <w:r w:rsidRPr="00A36EAF">
        <w:rPr>
          <w:rFonts w:ascii="Tahoma" w:hAnsi="Tahoma" w:cs="Tahoma"/>
          <w:bCs/>
          <w:color w:val="000000"/>
          <w:sz w:val="18"/>
          <w:lang w:val="nl-NL"/>
        </w:rPr>
        <w:t>dagen waarop de klant recht heeft verlagen.</w:t>
      </w:r>
    </w:p>
    <w:p w:rsidR="00762183" w:rsidRPr="00A36EAF" w:rsidRDefault="00AC1997" w:rsidP="009D1A7F">
      <w:pPr>
        <w:pStyle w:val="AppendixBodyText"/>
        <w:numPr>
          <w:ilvl w:val="0"/>
          <w:numId w:val="22"/>
        </w:numPr>
        <w:tabs>
          <w:tab w:val="num" w:pos="1440"/>
        </w:tabs>
        <w:ind w:left="1440"/>
        <w:rPr>
          <w:rFonts w:ascii="Tahoma" w:hAnsi="Tahoma" w:cs="Tahoma"/>
          <w:lang w:val="nl-NL"/>
        </w:rPr>
      </w:pPr>
      <w:r w:rsidRPr="00A36EAF">
        <w:rPr>
          <w:rFonts w:ascii="Tahoma" w:hAnsi="Tahoma" w:cs="Tahoma"/>
          <w:bCs/>
          <w:color w:val="000000"/>
          <w:sz w:val="18"/>
          <w:lang w:val="nl-NL"/>
        </w:rPr>
        <w:t xml:space="preserve">Coupons zijn alleen geldig bij </w:t>
      </w:r>
      <w:r w:rsidRPr="00A36EAF">
        <w:rPr>
          <w:rFonts w:ascii="Tahoma" w:hAnsi="Tahoma" w:cs="Tahoma"/>
          <w:color w:val="000000"/>
          <w:sz w:val="18"/>
          <w:lang w:val="nl-NL"/>
        </w:rPr>
        <w:t xml:space="preserve">gekwalificeerde Providers, </w:t>
      </w:r>
      <w:r w:rsidRPr="00A36EAF">
        <w:rPr>
          <w:rFonts w:ascii="Tahoma" w:hAnsi="Tahoma" w:cs="Tahoma"/>
          <w:bCs/>
          <w:color w:val="000000"/>
          <w:sz w:val="18"/>
          <w:lang w:val="nl-NL"/>
        </w:rPr>
        <w:t xml:space="preserve">en uitsluitend voor het specifieke diensttype waarvoor de coupon </w:t>
      </w:r>
      <w:r w:rsidRPr="00A36EAF">
        <w:rPr>
          <w:rFonts w:ascii="Tahoma" w:hAnsi="Tahoma" w:cs="Tahoma"/>
          <w:bCs/>
          <w:color w:val="000000"/>
          <w:sz w:val="18"/>
          <w:szCs w:val="18"/>
          <w:lang w:val="nl-NL"/>
        </w:rPr>
        <w:t xml:space="preserve">wordt verzilverd. </w:t>
      </w:r>
      <w:r w:rsidRPr="00A36EAF">
        <w:rPr>
          <w:rFonts w:ascii="Tahoma" w:hAnsi="Tahoma" w:cs="Tahoma"/>
          <w:color w:val="000000"/>
          <w:sz w:val="18"/>
          <w:szCs w:val="18"/>
          <w:lang w:val="nl-NL"/>
        </w:rPr>
        <w:t>De coupon kan wereldwijd bij elke gekwalificeerde Provider worden gebruikt. Deelname kan wisselen.</w:t>
      </w:r>
    </w:p>
    <w:p w:rsidR="0083748D" w:rsidRPr="000D1C0B" w:rsidRDefault="0083748D" w:rsidP="002F529F">
      <w:pPr>
        <w:pStyle w:val="AppendixBodyText"/>
        <w:numPr>
          <w:ilvl w:val="0"/>
          <w:numId w:val="1"/>
        </w:numPr>
        <w:tabs>
          <w:tab w:val="clear" w:pos="720"/>
          <w:tab w:val="num" w:pos="1440"/>
        </w:tabs>
        <w:ind w:left="1440"/>
        <w:rPr>
          <w:rFonts w:ascii="Tahoma" w:hAnsi="Tahoma" w:cs="Tahoma"/>
          <w:lang w:val="nl-NL"/>
        </w:rPr>
      </w:pPr>
      <w:r w:rsidRPr="00A36EAF">
        <w:rPr>
          <w:rFonts w:ascii="Tahoma" w:hAnsi="Tahoma" w:cs="Tahoma"/>
          <w:color w:val="000000"/>
          <w:sz w:val="18"/>
          <w:szCs w:val="18"/>
          <w:lang w:val="nl-NL"/>
        </w:rPr>
        <w:t>Coupons moeten worden ingezet gedurende de looptijd van de Software Assurance dekking.</w:t>
      </w:r>
    </w:p>
    <w:p w:rsidR="000D1C0B" w:rsidRDefault="000D1C0B" w:rsidP="000D1C0B">
      <w:pPr>
        <w:pStyle w:val="AppendixBodyText"/>
        <w:rPr>
          <w:rFonts w:ascii="Tahoma" w:hAnsi="Tahoma" w:cs="Tahoma"/>
          <w:color w:val="000000"/>
          <w:sz w:val="18"/>
          <w:szCs w:val="18"/>
          <w:lang w:val="nl-NL"/>
        </w:rPr>
      </w:pPr>
    </w:p>
    <w:p w:rsidR="000D1C0B" w:rsidRDefault="000D1C0B" w:rsidP="000D1C0B">
      <w:pPr>
        <w:pStyle w:val="AppendixBodyText"/>
        <w:rPr>
          <w:rFonts w:ascii="Tahoma" w:hAnsi="Tahoma" w:cs="Tahoma"/>
          <w:color w:val="000000"/>
          <w:sz w:val="18"/>
          <w:szCs w:val="18"/>
          <w:lang w:val="nl-NL"/>
        </w:rPr>
      </w:pPr>
    </w:p>
    <w:p w:rsidR="000D1C0B" w:rsidRPr="00A36EAF" w:rsidRDefault="000D1C0B" w:rsidP="000D1C0B">
      <w:pPr>
        <w:pStyle w:val="AppendixBodyText"/>
        <w:rPr>
          <w:rFonts w:ascii="Tahoma" w:hAnsi="Tahoma" w:cs="Tahoma"/>
          <w:lang w:val="nl-NL"/>
        </w:rPr>
      </w:pPr>
    </w:p>
    <w:p w:rsidR="0083748D" w:rsidRPr="00A36EAF" w:rsidRDefault="0083748D" w:rsidP="002F529F">
      <w:pPr>
        <w:pStyle w:val="AppendixBodyText"/>
        <w:numPr>
          <w:ilvl w:val="0"/>
          <w:numId w:val="1"/>
        </w:numPr>
        <w:tabs>
          <w:tab w:val="clear" w:pos="720"/>
          <w:tab w:val="num" w:pos="1440"/>
        </w:tabs>
        <w:ind w:left="1440"/>
        <w:rPr>
          <w:rFonts w:ascii="Tahoma" w:hAnsi="Tahoma" w:cs="Tahoma"/>
          <w:lang w:val="nl-NL"/>
        </w:rPr>
      </w:pPr>
      <w:r w:rsidRPr="00A36EAF">
        <w:rPr>
          <w:rFonts w:ascii="Tahoma" w:hAnsi="Tahoma" w:cs="Tahoma"/>
          <w:color w:val="000000"/>
          <w:sz w:val="18"/>
          <w:szCs w:val="18"/>
          <w:lang w:val="nl-NL"/>
        </w:rPr>
        <w:lastRenderedPageBreak/>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rsidR="00AC1997" w:rsidRPr="00A36EAF" w:rsidRDefault="00AC1997" w:rsidP="0087170A">
      <w:pPr>
        <w:pStyle w:val="AppendixBodyText"/>
        <w:numPr>
          <w:ilvl w:val="0"/>
          <w:numId w:val="21"/>
        </w:numPr>
        <w:tabs>
          <w:tab w:val="num" w:pos="1440"/>
        </w:tabs>
        <w:rPr>
          <w:rFonts w:ascii="Tahoma" w:hAnsi="Tahoma" w:cs="Tahoma"/>
          <w:lang w:val="nl-NL"/>
        </w:rPr>
      </w:pPr>
      <w:r w:rsidRPr="00A36EAF">
        <w:rPr>
          <w:rFonts w:ascii="Tahoma" w:hAnsi="Tahoma" w:cs="Tahoma"/>
          <w:bCs/>
          <w:color w:val="000000"/>
          <w:sz w:val="18"/>
          <w:szCs w:val="18"/>
          <w:lang w:val="nl-NL"/>
        </w:rPr>
        <w:t>Microsoft is niet aansprakelijk</w:t>
      </w:r>
      <w:r w:rsidRPr="00A36EAF">
        <w:rPr>
          <w:rFonts w:ascii="Tahoma" w:hAnsi="Tahoma" w:cs="Tahoma"/>
          <w:bCs/>
          <w:color w:val="000000"/>
          <w:sz w:val="18"/>
          <w:lang w:val="nl-NL"/>
        </w:rPr>
        <w:t xml:space="preserve"> voor verloren, gestolen, kwijtgeraakte of verkeerd gebruikte</w:t>
      </w:r>
      <w:r w:rsidR="0087170A">
        <w:rPr>
          <w:rFonts w:ascii="Tahoma" w:hAnsi="Tahoma" w:cs="Tahoma"/>
          <w:bCs/>
          <w:color w:val="000000"/>
          <w:sz w:val="18"/>
          <w:lang w:val="nl-NL"/>
        </w:rPr>
        <w:t> </w:t>
      </w:r>
      <w:r w:rsidRPr="00A36EAF">
        <w:rPr>
          <w:rFonts w:ascii="Tahoma" w:hAnsi="Tahoma" w:cs="Tahoma"/>
          <w:bCs/>
          <w:color w:val="000000"/>
          <w:sz w:val="18"/>
          <w:lang w:val="nl-NL"/>
        </w:rPr>
        <w:t>coupons.</w:t>
      </w:r>
    </w:p>
    <w:p w:rsidR="00AC1997" w:rsidRPr="00A36EAF" w:rsidRDefault="00AC1997" w:rsidP="00FC075A">
      <w:pPr>
        <w:pStyle w:val="AppendixBodyText"/>
        <w:numPr>
          <w:ilvl w:val="0"/>
          <w:numId w:val="21"/>
        </w:numPr>
        <w:tabs>
          <w:tab w:val="num" w:pos="1440"/>
        </w:tabs>
        <w:rPr>
          <w:rFonts w:ascii="Tahoma" w:hAnsi="Tahoma" w:cs="Tahoma"/>
          <w:lang w:val="nl-NL"/>
        </w:rPr>
      </w:pPr>
      <w:r w:rsidRPr="00A36EAF">
        <w:rPr>
          <w:rFonts w:ascii="Tahoma" w:hAnsi="Tahoma" w:cs="Tahoma"/>
          <w:bCs/>
          <w:color w:val="000000"/>
          <w:sz w:val="18"/>
          <w:lang w:val="nl-NL"/>
        </w:rPr>
        <w:t xml:space="preserve">De diensten die tegen inlevering van een coupon worden geleverd, worden </w:t>
      </w:r>
      <w:r w:rsidRPr="00A36EAF">
        <w:rPr>
          <w:rFonts w:ascii="Tahoma" w:hAnsi="Tahoma" w:cs="Tahoma"/>
          <w:color w:val="000000"/>
          <w:sz w:val="18"/>
          <w:lang w:val="nl-NL"/>
        </w:rPr>
        <w:t>uitgevoerd in het kader</w:t>
      </w:r>
      <w:r w:rsidR="00FC075A">
        <w:rPr>
          <w:rFonts w:ascii="Tahoma" w:hAnsi="Tahoma" w:cs="Tahoma"/>
          <w:color w:val="000000"/>
          <w:sz w:val="18"/>
          <w:lang w:val="nl-NL"/>
        </w:rPr>
        <w:t> </w:t>
      </w:r>
      <w:r w:rsidRPr="00A36EAF">
        <w:rPr>
          <w:rFonts w:ascii="Tahoma" w:hAnsi="Tahoma" w:cs="Tahoma"/>
          <w:color w:val="000000"/>
          <w:sz w:val="18"/>
          <w:lang w:val="nl-NL"/>
        </w:rPr>
        <w:t>van een overeenkomst tussen de Klant en de Gekwalificeerde Provider; Microsoft is niet aansprakelijkheden voor werk of verzuim van de Gekwalificeerde Provider in verband met de diensten.</w:t>
      </w:r>
    </w:p>
    <w:p w:rsidR="00F643B6" w:rsidRPr="00A36EAF" w:rsidRDefault="00AC1997" w:rsidP="009D1A7F">
      <w:pPr>
        <w:pStyle w:val="AppendixBodyText"/>
        <w:numPr>
          <w:ilvl w:val="0"/>
          <w:numId w:val="72"/>
        </w:numPr>
        <w:rPr>
          <w:rFonts w:ascii="Tahoma" w:hAnsi="Tahoma" w:cs="Tahoma"/>
          <w:lang w:val="nl-NL"/>
        </w:rPr>
      </w:pPr>
      <w:r w:rsidRPr="00A36EAF">
        <w:rPr>
          <w:rFonts w:ascii="Tahoma" w:hAnsi="Tahoma" w:cs="Tahoma"/>
          <w:bCs/>
          <w:color w:val="000000"/>
          <w:sz w:val="18"/>
          <w:lang w:val="nl-NL"/>
        </w:rPr>
        <w:t>Door een samenwerkingsverband voor Planning Services aan te gaan, stemt de klant</w:t>
      </w:r>
      <w:r w:rsidRPr="00A36EAF">
        <w:rPr>
          <w:rFonts w:ascii="Tahoma" w:hAnsi="Tahoma" w:cs="Tahoma"/>
          <w:bCs/>
          <w:sz w:val="18"/>
          <w:lang w:val="nl-NL"/>
        </w:rPr>
        <w:t xml:space="preserve"> ermee in na voltooiing van het samenwerkingsverband een vragenlijst te ontvangen met betrekking tot kwaliteitsborging.</w:t>
      </w:r>
    </w:p>
    <w:p w:rsidR="0008036A" w:rsidRPr="00A36EAF" w:rsidRDefault="00F643B6" w:rsidP="009D1A7F">
      <w:pPr>
        <w:pStyle w:val="AppendixBodyText"/>
        <w:numPr>
          <w:ilvl w:val="0"/>
          <w:numId w:val="72"/>
        </w:numPr>
        <w:rPr>
          <w:rFonts w:ascii="Tahoma" w:hAnsi="Tahoma" w:cs="Tahoma"/>
          <w:lang w:val="nl-NL"/>
        </w:rPr>
      </w:pPr>
      <w:r w:rsidRPr="00A36EAF">
        <w:rPr>
          <w:rFonts w:ascii="Tahoma" w:hAnsi="Tahoma" w:cs="Tahoma"/>
          <w:bCs/>
          <w:color w:val="000000"/>
          <w:sz w:val="18"/>
          <w:szCs w:val="18"/>
          <w:lang w:val="nl-NL"/>
        </w:rPr>
        <w:t>In de bovenstaande tabellen worden beschikbare servicedagen weergegeven op basis van een volledige 3-jarige Enrollment of Overeenkomst. Klanten die Software Assurance dekking voor één jaar aanschaffen, o</w:t>
      </w:r>
      <w:r w:rsidRPr="00A36EAF">
        <w:rPr>
          <w:rFonts w:ascii="Tahoma" w:hAnsi="Tahoma" w:cs="Tahoma"/>
          <w:color w:val="000000"/>
          <w:sz w:val="18"/>
          <w:szCs w:val="18"/>
          <w:lang w:val="nl-NL"/>
        </w:rPr>
        <w:t xml:space="preserve">ntvangen één derde van het vermelde aantal servicedagen. Klanten die Software Assurance dekking aanschaffen voor twee jaar, ontvangen tweederde van het aangegeven aantal servicedagen. </w:t>
      </w:r>
    </w:p>
    <w:p w:rsidR="0008036A" w:rsidRPr="00A36EAF" w:rsidRDefault="0008036A" w:rsidP="00C56B78">
      <w:pPr>
        <w:pStyle w:val="AppendixBodyText"/>
        <w:spacing w:after="0" w:line="168" w:lineRule="auto"/>
        <w:rPr>
          <w:rFonts w:ascii="Tahoma" w:hAnsi="Tahoma" w:cs="Tahoma"/>
          <w:sz w:val="17"/>
          <w:szCs w:val="17"/>
          <w:lang w:val="nl-NL"/>
        </w:rPr>
      </w:pPr>
    </w:p>
    <w:p w:rsidR="00023FE7" w:rsidRPr="00A36EAF" w:rsidRDefault="00023FE7">
      <w:pPr>
        <w:pStyle w:val="AppendixBodyText"/>
        <w:rPr>
          <w:rFonts w:ascii="Tahoma" w:hAnsi="Tahoma" w:cs="Tahoma"/>
          <w:lang w:val="nl-NL"/>
        </w:rPr>
      </w:pPr>
      <w:r w:rsidRPr="00A36EAF">
        <w:rPr>
          <w:rFonts w:ascii="Tahoma" w:hAnsi="Tahoma" w:cs="Tahoma"/>
          <w:bCs/>
          <w:color w:val="000000"/>
          <w:sz w:val="18"/>
          <w:lang w:val="nl-NL"/>
        </w:rPr>
        <w:t>Het resultaat van de diensten dat aan het eind van het samenwerkingsverband door de Gekwalificeerde Provider aan Microsoft wordt verstrekt, mag door Microsoft worden gebruikt ten behoeve van kwaliteitsborging en kan in dat verband ook met het Microsoft-accountteam van de klant worden gedeeld.</w:t>
      </w:r>
    </w:p>
    <w:p w:rsidR="00023FE7" w:rsidRPr="00A36EAF" w:rsidRDefault="00023FE7" w:rsidP="00C56B78">
      <w:pPr>
        <w:pStyle w:val="AppendixBodyText"/>
        <w:spacing w:after="0" w:line="168" w:lineRule="auto"/>
        <w:rPr>
          <w:rFonts w:ascii="Tahoma" w:hAnsi="Tahoma" w:cs="Tahoma"/>
          <w:sz w:val="17"/>
          <w:szCs w:val="17"/>
          <w:lang w:val="nl-NL"/>
        </w:rPr>
      </w:pPr>
    </w:p>
    <w:p w:rsidR="00023FE7" w:rsidRPr="00A36EAF" w:rsidRDefault="00023FE7">
      <w:pPr>
        <w:pStyle w:val="Heading3"/>
        <w:rPr>
          <w:rFonts w:ascii="Tahoma" w:hAnsi="Tahoma" w:cs="Tahoma"/>
          <w:lang w:val="nl-NL"/>
        </w:rPr>
      </w:pPr>
      <w:bookmarkStart w:id="779" w:name="_Toc328145999"/>
      <w:bookmarkStart w:id="780" w:name="_Toc336338230"/>
      <w:bookmarkStart w:id="781" w:name="_Toc353788125"/>
      <w:r w:rsidRPr="00A36EAF">
        <w:rPr>
          <w:rFonts w:ascii="Tahoma" w:hAnsi="Tahoma" w:cs="Tahoma"/>
          <w:sz w:val="24"/>
          <w:lang w:val="nl-NL"/>
        </w:rPr>
        <w:t>Windows 8 Enterprise</w:t>
      </w:r>
      <w:bookmarkEnd w:id="779"/>
      <w:bookmarkEnd w:id="780"/>
      <w:bookmarkEnd w:id="781"/>
      <w:r w:rsidRPr="00A36EAF">
        <w:rPr>
          <w:rFonts w:ascii="Tahoma" w:hAnsi="Tahoma" w:cs="Tahoma"/>
          <w:sz w:val="24"/>
          <w:lang w:val="nl-NL"/>
        </w:rPr>
        <w:t xml:space="preserve"> </w:t>
      </w:r>
    </w:p>
    <w:p w:rsidR="00023FE7" w:rsidRPr="00A36EAF" w:rsidRDefault="00023FE7" w:rsidP="00C56B78">
      <w:pPr>
        <w:pStyle w:val="AppendixBodyText"/>
        <w:spacing w:after="0" w:line="168" w:lineRule="auto"/>
        <w:rPr>
          <w:rFonts w:ascii="Tahoma" w:hAnsi="Tahoma" w:cs="Tahoma"/>
          <w:sz w:val="17"/>
          <w:szCs w:val="17"/>
          <w:lang w:val="nl-NL"/>
        </w:rPr>
      </w:pPr>
    </w:p>
    <w:p w:rsidR="005A141F" w:rsidRPr="00A36EAF" w:rsidRDefault="00324479" w:rsidP="005A141F">
      <w:pPr>
        <w:spacing w:after="60"/>
        <w:jc w:val="both"/>
        <w:rPr>
          <w:rFonts w:cs="Tahoma"/>
          <w:lang w:val="nl-NL"/>
        </w:rPr>
      </w:pPr>
      <w:r w:rsidRPr="00A36EAF">
        <w:rPr>
          <w:rFonts w:cs="Tahoma"/>
          <w:b/>
          <w:szCs w:val="18"/>
          <w:lang w:val="nl-NL"/>
        </w:rPr>
        <w:t>In aanmerking komende Software Assurance-klanten</w:t>
      </w:r>
    </w:p>
    <w:p w:rsidR="00324479" w:rsidRPr="00A36EAF" w:rsidRDefault="00324479" w:rsidP="00324479">
      <w:pPr>
        <w:jc w:val="both"/>
        <w:rPr>
          <w:rFonts w:cs="Tahoma"/>
          <w:lang w:val="nl-NL"/>
        </w:rPr>
      </w:pPr>
      <w:r w:rsidRPr="00A36EAF">
        <w:rPr>
          <w:rFonts w:cs="Tahoma"/>
          <w:szCs w:val="18"/>
          <w:lang w:val="nl-NL"/>
        </w:rPr>
        <w:t>Klanten met actieve Software Assurance dekking voor het Windows desktop operating system komen in aanmerking voor deze voorziening. Software Assurance dekking voor het Windows desktop operating system op een gelicentieerd apparaat biedt klanten de mogelijkheid om Windows 8 Enterprise te gebruiken op dat apparaat in plaats van Windows 8 Pro.</w:t>
      </w:r>
    </w:p>
    <w:p w:rsidR="00324479" w:rsidRPr="00A36EAF" w:rsidRDefault="00324479" w:rsidP="00C56B78">
      <w:pPr>
        <w:spacing w:line="168" w:lineRule="auto"/>
        <w:jc w:val="both"/>
        <w:rPr>
          <w:rFonts w:cs="Tahoma"/>
          <w:sz w:val="17"/>
          <w:szCs w:val="17"/>
          <w:lang w:val="nl-NL"/>
        </w:rPr>
      </w:pPr>
    </w:p>
    <w:p w:rsidR="00324479" w:rsidRPr="00A36EAF" w:rsidRDefault="00324479" w:rsidP="00C56B78">
      <w:pPr>
        <w:jc w:val="both"/>
        <w:rPr>
          <w:rFonts w:cs="Tahoma"/>
          <w:lang w:val="nl-NL"/>
        </w:rPr>
      </w:pPr>
      <w:r w:rsidRPr="00A36EAF">
        <w:rPr>
          <w:rFonts w:cs="Tahoma"/>
          <w:szCs w:val="18"/>
          <w:lang w:val="nl-NL"/>
        </w:rPr>
        <w:t>In aanmerking komende Software Assurance-klanten beschikken over de rechten op het gebruik van Windows 8</w:t>
      </w:r>
      <w:r w:rsidR="00C56B78" w:rsidRPr="00A36EAF">
        <w:rPr>
          <w:rFonts w:cs="Tahoma"/>
          <w:szCs w:val="18"/>
          <w:lang w:val="nl-NL"/>
        </w:rPr>
        <w:t> </w:t>
      </w:r>
      <w:r w:rsidRPr="00A36EAF">
        <w:rPr>
          <w:rFonts w:cs="Tahoma"/>
          <w:szCs w:val="18"/>
          <w:lang w:val="nl-NL"/>
        </w:rPr>
        <w:t xml:space="preserve">Enterprise zoals beschreven in de Product Use Rights. Klanten mogen Windows 8 Enterprise niet overzetten van het gelicentieerde apparaat naar een ander apparaat, uitgezonderd in combinatie met de toegestane hertoewijzing van hun Software Assurance dekking. </w:t>
      </w:r>
    </w:p>
    <w:p w:rsidR="00324479" w:rsidRPr="00A36EAF" w:rsidRDefault="00324479" w:rsidP="00C56B78">
      <w:pPr>
        <w:spacing w:line="168" w:lineRule="auto"/>
        <w:jc w:val="both"/>
        <w:rPr>
          <w:rFonts w:cs="Tahoma"/>
          <w:sz w:val="17"/>
          <w:szCs w:val="17"/>
          <w:lang w:val="nl-NL"/>
        </w:rPr>
      </w:pPr>
    </w:p>
    <w:p w:rsidR="005A141F" w:rsidRPr="00A36EAF" w:rsidRDefault="00324479" w:rsidP="005A141F">
      <w:pPr>
        <w:spacing w:after="60"/>
        <w:jc w:val="both"/>
        <w:rPr>
          <w:rFonts w:cs="Tahoma"/>
          <w:lang w:val="nl-NL"/>
        </w:rPr>
      </w:pPr>
      <w:r w:rsidRPr="00A36EAF">
        <w:rPr>
          <w:rFonts w:cs="Tahoma"/>
          <w:b/>
          <w:szCs w:val="18"/>
          <w:lang w:val="nl-NL"/>
        </w:rPr>
        <w:t>In aanmerking komende Online Diensten Benefits-klanten</w:t>
      </w:r>
    </w:p>
    <w:p w:rsidR="00324479" w:rsidRPr="00A36EAF" w:rsidRDefault="0071258F" w:rsidP="00C56B78">
      <w:pPr>
        <w:jc w:val="both"/>
        <w:rPr>
          <w:rFonts w:cs="Tahoma"/>
          <w:lang w:val="nl-NL"/>
        </w:rPr>
      </w:pPr>
      <w:r w:rsidRPr="00A36EAF">
        <w:rPr>
          <w:rFonts w:cs="Tahoma"/>
          <w:szCs w:val="18"/>
          <w:lang w:val="nl-NL"/>
        </w:rPr>
        <w:t>Klanten met Windows Intune (per Apparaat) beschikken over de rechten op het gebruik van Windows 8 Enterprise zoals beschreven in de Product Use Rights. Zie het gedeelte Productaantekeningen in deze Product List voor de</w:t>
      </w:r>
      <w:r w:rsidR="00C56B78" w:rsidRPr="00A36EAF">
        <w:rPr>
          <w:rFonts w:cs="Tahoma"/>
          <w:szCs w:val="18"/>
          <w:lang w:val="nl-NL"/>
        </w:rPr>
        <w:t> </w:t>
      </w:r>
      <w:r w:rsidRPr="00A36EAF">
        <w:rPr>
          <w:rFonts w:cs="Tahoma"/>
          <w:szCs w:val="18"/>
          <w:lang w:val="nl-NL"/>
        </w:rPr>
        <w:t>voorwaarden die van toepassing zijn op de aanschaf en hertoewijzing van licenties voor Windows Intune (per</w:t>
      </w:r>
      <w:r w:rsidR="00C56B78" w:rsidRPr="00A36EAF">
        <w:rPr>
          <w:rFonts w:cs="Tahoma"/>
          <w:szCs w:val="18"/>
          <w:lang w:val="nl-NL"/>
        </w:rPr>
        <w:t> </w:t>
      </w:r>
      <w:r w:rsidRPr="00A36EAF">
        <w:rPr>
          <w:rFonts w:cs="Tahoma"/>
          <w:szCs w:val="18"/>
          <w:lang w:val="nl-NL"/>
        </w:rPr>
        <w:t>Apparaat).</w:t>
      </w:r>
    </w:p>
    <w:p w:rsidR="005A141F" w:rsidRPr="00A36EAF" w:rsidDel="008900EB" w:rsidRDefault="005A141F" w:rsidP="00C56B78">
      <w:pPr>
        <w:spacing w:line="168" w:lineRule="auto"/>
        <w:jc w:val="both"/>
        <w:rPr>
          <w:rFonts w:cs="Tahoma"/>
          <w:sz w:val="17"/>
          <w:szCs w:val="17"/>
          <w:lang w:val="nl-NL"/>
        </w:rPr>
      </w:pPr>
    </w:p>
    <w:p w:rsidR="00324479" w:rsidRPr="00A36EAF" w:rsidRDefault="00324479" w:rsidP="00324479">
      <w:pPr>
        <w:spacing w:after="60"/>
        <w:rPr>
          <w:rFonts w:cs="Tahoma"/>
          <w:lang w:val="nl-NL"/>
        </w:rPr>
      </w:pPr>
      <w:r w:rsidRPr="00A36EAF">
        <w:rPr>
          <w:rFonts w:cs="Tahoma"/>
          <w:szCs w:val="18"/>
          <w:lang w:val="nl-NL"/>
        </w:rPr>
        <w:t>Het is klanten met Software Assurance- en Windows Intune (per Apparaat) toegestaan de MUI-editie van eerdere versies van het Windows desktop operating system te gebruiken in plaats van Windows 8 Enterprise.</w:t>
      </w:r>
    </w:p>
    <w:p w:rsidR="00870095" w:rsidRPr="00A36EAF" w:rsidRDefault="00870095" w:rsidP="00C56B78">
      <w:pPr>
        <w:pStyle w:val="Heading3"/>
        <w:spacing w:line="168" w:lineRule="auto"/>
        <w:rPr>
          <w:rFonts w:ascii="Tahoma" w:hAnsi="Tahoma" w:cs="Tahoma"/>
          <w:sz w:val="17"/>
          <w:szCs w:val="17"/>
          <w:lang w:val="nl-NL"/>
        </w:rPr>
      </w:pPr>
    </w:p>
    <w:p w:rsidR="00870095" w:rsidRPr="00A36EAF" w:rsidRDefault="00870095" w:rsidP="005A141F">
      <w:pPr>
        <w:pStyle w:val="Heading3"/>
        <w:spacing w:after="60"/>
        <w:rPr>
          <w:rFonts w:ascii="Tahoma" w:hAnsi="Tahoma" w:cs="Tahoma"/>
          <w:lang w:val="nl-NL"/>
        </w:rPr>
      </w:pPr>
      <w:bookmarkStart w:id="782" w:name="_Toc336338231"/>
      <w:bookmarkStart w:id="783" w:name="_Toc353788126"/>
      <w:r w:rsidRPr="00A36EAF">
        <w:rPr>
          <w:rFonts w:ascii="Tahoma" w:hAnsi="Tahoma" w:cs="Tahoma"/>
          <w:sz w:val="18"/>
          <w:lang w:val="nl-NL"/>
        </w:rPr>
        <w:t>Windows 8 Enterprise Sideloading</w:t>
      </w:r>
      <w:bookmarkEnd w:id="782"/>
      <w:bookmarkEnd w:id="783"/>
    </w:p>
    <w:p w:rsidR="00810479" w:rsidRPr="00A36EAF" w:rsidRDefault="00870095" w:rsidP="00F86B37">
      <w:pPr>
        <w:jc w:val="both"/>
        <w:rPr>
          <w:rFonts w:cs="Tahoma"/>
          <w:lang w:val="nl-NL"/>
        </w:rPr>
      </w:pPr>
      <w:r w:rsidRPr="00A36EAF">
        <w:rPr>
          <w:rFonts w:cs="Tahoma"/>
          <w:szCs w:val="18"/>
          <w:lang w:val="nl-NL"/>
        </w:rPr>
        <w:t xml:space="preserve">Raadpleeg voor meer informatie productaantekening Windows 8 Enterprise Sideloading in het gedeelte </w:t>
      </w:r>
      <w:r w:rsidR="00F86B37">
        <w:rPr>
          <w:rFonts w:cs="Tahoma"/>
          <w:szCs w:val="18"/>
          <w:lang w:val="nl-NL"/>
        </w:rPr>
        <w:t>“</w:t>
      </w:r>
      <w:r w:rsidRPr="00A36EAF">
        <w:rPr>
          <w:rFonts w:cs="Tahoma"/>
          <w:szCs w:val="18"/>
          <w:lang w:val="nl-NL"/>
        </w:rPr>
        <w:t>Productaantekeningen</w:t>
      </w:r>
      <w:r w:rsidR="00F86B37">
        <w:rPr>
          <w:rFonts w:cs="Tahoma"/>
          <w:szCs w:val="18"/>
          <w:lang w:val="nl-NL"/>
        </w:rPr>
        <w:t>”</w:t>
      </w:r>
      <w:r w:rsidRPr="00A36EAF">
        <w:rPr>
          <w:rFonts w:cs="Tahoma"/>
          <w:szCs w:val="18"/>
          <w:lang w:val="nl-NL"/>
        </w:rPr>
        <w:t xml:space="preserve"> van dit document.</w:t>
      </w:r>
    </w:p>
    <w:p w:rsidR="00BD1A6A" w:rsidRPr="00A36EAF" w:rsidRDefault="00BD1A6A" w:rsidP="00C56B78">
      <w:pPr>
        <w:spacing w:line="168" w:lineRule="auto"/>
        <w:rPr>
          <w:rFonts w:cs="Tahoma"/>
          <w:sz w:val="17"/>
          <w:szCs w:val="17"/>
          <w:lang w:val="nl-NL"/>
        </w:rPr>
      </w:pPr>
      <w:bookmarkStart w:id="784" w:name="_Toc336338232"/>
    </w:p>
    <w:p w:rsidR="00EA1BE9" w:rsidRPr="00A36EAF" w:rsidRDefault="00EA1BE9" w:rsidP="005A141F">
      <w:pPr>
        <w:pStyle w:val="Heading3"/>
        <w:spacing w:after="60"/>
        <w:rPr>
          <w:rFonts w:ascii="Tahoma" w:hAnsi="Tahoma" w:cs="Tahoma"/>
          <w:lang w:val="nl-NL"/>
        </w:rPr>
      </w:pPr>
      <w:bookmarkStart w:id="785" w:name="_Toc353788127"/>
      <w:r w:rsidRPr="00A36EAF">
        <w:rPr>
          <w:rFonts w:ascii="Tahoma" w:hAnsi="Tahoma" w:cs="Tahoma"/>
          <w:sz w:val="18"/>
          <w:lang w:val="nl-NL"/>
        </w:rPr>
        <w:t>Windows Companion Abonnementslicentie</w:t>
      </w:r>
      <w:bookmarkEnd w:id="784"/>
      <w:bookmarkEnd w:id="785"/>
    </w:p>
    <w:p w:rsidR="00EA1BE9" w:rsidRPr="00A36EAF" w:rsidRDefault="00EA1BE9" w:rsidP="00870095">
      <w:pPr>
        <w:jc w:val="both"/>
        <w:rPr>
          <w:rFonts w:cs="Tahoma"/>
          <w:lang w:val="nl-NL"/>
        </w:rPr>
      </w:pPr>
      <w:r w:rsidRPr="00A36EAF">
        <w:rPr>
          <w:rFonts w:cs="Tahoma"/>
          <w:szCs w:val="18"/>
          <w:lang w:val="nl-NL"/>
        </w:rPr>
        <w:t>Raadpleeg de productaantekening voor Windows Companion Abonnementslicentie in het gedeelte “Productaantekeningen” in dit document.</w:t>
      </w:r>
    </w:p>
    <w:p w:rsidR="00870095" w:rsidRDefault="00870095" w:rsidP="00C56B78">
      <w:pPr>
        <w:spacing w:line="168" w:lineRule="auto"/>
        <w:jc w:val="both"/>
        <w:rPr>
          <w:rFonts w:cs="Tahoma"/>
          <w:sz w:val="17"/>
          <w:szCs w:val="17"/>
          <w:lang w:val="nl-NL"/>
        </w:rPr>
      </w:pPr>
    </w:p>
    <w:p w:rsidR="000D1C0B" w:rsidRDefault="000D1C0B" w:rsidP="00C56B78">
      <w:pPr>
        <w:spacing w:line="168" w:lineRule="auto"/>
        <w:jc w:val="both"/>
        <w:rPr>
          <w:rFonts w:cs="Tahoma"/>
          <w:sz w:val="17"/>
          <w:szCs w:val="17"/>
          <w:lang w:val="nl-NL"/>
        </w:rPr>
      </w:pPr>
    </w:p>
    <w:p w:rsidR="000D1C0B" w:rsidRDefault="000D1C0B" w:rsidP="00C56B78">
      <w:pPr>
        <w:spacing w:line="168" w:lineRule="auto"/>
        <w:jc w:val="both"/>
        <w:rPr>
          <w:rFonts w:cs="Tahoma"/>
          <w:sz w:val="17"/>
          <w:szCs w:val="17"/>
          <w:lang w:val="nl-NL"/>
        </w:rPr>
      </w:pPr>
    </w:p>
    <w:p w:rsidR="000D1C0B" w:rsidRDefault="000D1C0B" w:rsidP="00C56B78">
      <w:pPr>
        <w:spacing w:line="168" w:lineRule="auto"/>
        <w:jc w:val="both"/>
        <w:rPr>
          <w:rFonts w:cs="Tahoma"/>
          <w:sz w:val="17"/>
          <w:szCs w:val="17"/>
          <w:lang w:val="nl-NL"/>
        </w:rPr>
      </w:pPr>
    </w:p>
    <w:p w:rsidR="000D1C0B" w:rsidRDefault="000D1C0B" w:rsidP="00C56B78">
      <w:pPr>
        <w:spacing w:line="168" w:lineRule="auto"/>
        <w:jc w:val="both"/>
        <w:rPr>
          <w:rFonts w:cs="Tahoma"/>
          <w:sz w:val="17"/>
          <w:szCs w:val="17"/>
          <w:lang w:val="nl-NL"/>
        </w:rPr>
      </w:pPr>
    </w:p>
    <w:p w:rsidR="000D1C0B" w:rsidRDefault="000D1C0B" w:rsidP="00C56B78">
      <w:pPr>
        <w:spacing w:line="168" w:lineRule="auto"/>
        <w:jc w:val="both"/>
        <w:rPr>
          <w:rFonts w:cs="Tahoma"/>
          <w:sz w:val="17"/>
          <w:szCs w:val="17"/>
          <w:lang w:val="nl-NL"/>
        </w:rPr>
      </w:pPr>
    </w:p>
    <w:p w:rsidR="000D1C0B" w:rsidRDefault="000D1C0B" w:rsidP="00C56B78">
      <w:pPr>
        <w:spacing w:line="168" w:lineRule="auto"/>
        <w:jc w:val="both"/>
        <w:rPr>
          <w:rFonts w:cs="Tahoma"/>
          <w:sz w:val="17"/>
          <w:szCs w:val="17"/>
          <w:lang w:val="nl-NL"/>
        </w:rPr>
      </w:pPr>
    </w:p>
    <w:p w:rsidR="000D1C0B" w:rsidRPr="00A36EAF" w:rsidRDefault="000D1C0B" w:rsidP="00C56B78">
      <w:pPr>
        <w:spacing w:line="168" w:lineRule="auto"/>
        <w:jc w:val="both"/>
        <w:rPr>
          <w:rFonts w:cs="Tahoma"/>
          <w:sz w:val="17"/>
          <w:szCs w:val="17"/>
          <w:lang w:val="nl-NL"/>
        </w:rPr>
      </w:pPr>
    </w:p>
    <w:p w:rsidR="00023FE7" w:rsidRPr="00A36EAF" w:rsidRDefault="00023FE7">
      <w:pPr>
        <w:pStyle w:val="Heading3"/>
        <w:rPr>
          <w:rFonts w:ascii="Tahoma" w:hAnsi="Tahoma" w:cs="Tahoma"/>
          <w:lang w:val="nl-NL"/>
        </w:rPr>
      </w:pPr>
      <w:bookmarkStart w:id="786" w:name="_Toc328146000"/>
      <w:bookmarkStart w:id="787" w:name="_Toc336338233"/>
      <w:bookmarkStart w:id="788" w:name="_Toc353788128"/>
      <w:r w:rsidRPr="00A36EAF">
        <w:rPr>
          <w:rFonts w:ascii="Tahoma" w:hAnsi="Tahoma" w:cs="Tahoma"/>
          <w:sz w:val="24"/>
          <w:lang w:val="nl-NL"/>
        </w:rPr>
        <w:lastRenderedPageBreak/>
        <w:t>Trainingscoupons</w:t>
      </w:r>
      <w:bookmarkEnd w:id="786"/>
      <w:bookmarkEnd w:id="787"/>
      <w:bookmarkEnd w:id="788"/>
    </w:p>
    <w:p w:rsidR="00023FE7" w:rsidRPr="00A36EAF" w:rsidRDefault="00023FE7" w:rsidP="00C56B78">
      <w:pPr>
        <w:pStyle w:val="AppendixBodyText"/>
        <w:spacing w:after="0" w:line="168" w:lineRule="auto"/>
        <w:rPr>
          <w:rFonts w:ascii="Tahoma" w:hAnsi="Tahoma" w:cs="Tahoma"/>
          <w:sz w:val="17"/>
          <w:szCs w:val="17"/>
          <w:lang w:val="nl-NL"/>
        </w:rPr>
      </w:pPr>
    </w:p>
    <w:p w:rsidR="00023FE7" w:rsidRDefault="008A15A8" w:rsidP="00F528E5">
      <w:pPr>
        <w:pStyle w:val="AppendixBodyText"/>
        <w:spacing w:after="0"/>
        <w:rPr>
          <w:rFonts w:ascii="Tahoma" w:hAnsi="Tahoma" w:cs="Tahoma"/>
          <w:sz w:val="18"/>
          <w:szCs w:val="18"/>
          <w:lang w:val="nl-NL"/>
        </w:rPr>
      </w:pPr>
      <w:r w:rsidRPr="00A36EAF">
        <w:rPr>
          <w:rFonts w:ascii="Tahoma" w:hAnsi="Tahoma" w:cs="Tahoma"/>
          <w:sz w:val="18"/>
          <w:szCs w:val="18"/>
          <w:lang w:val="nl-NL"/>
        </w:rPr>
        <w:t>Klanten (anders dan klanten met een Academic Select License, Select Plus for Academic, Open Value Subscription – Education Solutions, Campus Overeenkomst en School Overeenkomst) met Software Assurance Lidmaatschap voor de productgroepen Toepassingen en Systemen hebben recht op Microsoft Trainingscoupons.</w:t>
      </w:r>
      <w:r w:rsidR="004B5C61" w:rsidRPr="00A36EAF">
        <w:rPr>
          <w:rFonts w:ascii="Tahoma" w:hAnsi="Tahoma" w:cs="Tahoma"/>
          <w:sz w:val="18"/>
          <w:szCs w:val="18"/>
          <w:lang w:val="nl-NL"/>
        </w:rPr>
        <w:t xml:space="preserve"> </w:t>
      </w:r>
      <w:r w:rsidRPr="00A36EAF">
        <w:rPr>
          <w:rFonts w:ascii="Tahoma" w:hAnsi="Tahoma" w:cs="Tahoma"/>
          <w:sz w:val="18"/>
          <w:szCs w:val="18"/>
          <w:lang w:val="nl-NL"/>
        </w:rPr>
        <w:t>Deze coupons geven de klant recht op het volgen van cursussen van een Microsoft Partner met een Learning Competency (Microsoft Learning Partner), en wel voor een vastgesteld aantal trainingsdagen.</w:t>
      </w:r>
      <w:r w:rsidR="004B5C61" w:rsidRPr="00A36EAF">
        <w:rPr>
          <w:rFonts w:ascii="Tahoma" w:hAnsi="Tahoma" w:cs="Tahoma"/>
          <w:sz w:val="18"/>
          <w:szCs w:val="18"/>
          <w:lang w:val="nl-NL"/>
        </w:rPr>
        <w:t xml:space="preserve"> </w:t>
      </w:r>
      <w:r w:rsidRPr="00A36EAF">
        <w:rPr>
          <w:rFonts w:ascii="Tahoma" w:hAnsi="Tahoma" w:cs="Tahoma"/>
          <w:sz w:val="18"/>
          <w:szCs w:val="18"/>
          <w:lang w:val="nl-NL"/>
        </w:rPr>
        <w:t>Het aantal dagen dat wordt toegekend, varieert per programma en het aantal kwalificerende licenties waarvoor Software Assurance wordt verkregen.</w:t>
      </w:r>
      <w:r w:rsidR="004B5C61" w:rsidRPr="00A36EAF">
        <w:rPr>
          <w:rFonts w:ascii="Tahoma" w:hAnsi="Tahoma" w:cs="Tahoma"/>
          <w:sz w:val="18"/>
          <w:szCs w:val="18"/>
          <w:lang w:val="nl-NL"/>
        </w:rPr>
        <w:t xml:space="preserve"> </w:t>
      </w:r>
      <w:r w:rsidRPr="00A36EAF">
        <w:rPr>
          <w:rFonts w:ascii="Tahoma" w:hAnsi="Tahoma" w:cs="Tahoma"/>
          <w:sz w:val="18"/>
          <w:szCs w:val="18"/>
          <w:lang w:val="nl-NL"/>
        </w:rPr>
        <w:t>Nadat de beheerder van de Trainingscoupons de voorziening Trainingscoupons heeft geactiveerd door middel van de tool Volume Licensing Service Center (VLSC), kunnen Trainingscoupons door de beheerder van de Trainingscoupons aan specifieke personen worden toegewezen.</w:t>
      </w:r>
    </w:p>
    <w:p w:rsidR="00FC075A" w:rsidRDefault="00FC075A" w:rsidP="00F528E5">
      <w:pPr>
        <w:pStyle w:val="AppendixBodyText"/>
        <w:spacing w:after="0"/>
        <w:rPr>
          <w:rFonts w:ascii="Tahoma" w:hAnsi="Tahoma" w:cs="Tahoma"/>
          <w:sz w:val="18"/>
          <w:szCs w:val="18"/>
          <w:lang w:val="nl-NL"/>
        </w:rPr>
      </w:pPr>
    </w:p>
    <w:p w:rsidR="00FC075A" w:rsidRDefault="00FC075A" w:rsidP="00F528E5">
      <w:pPr>
        <w:pStyle w:val="AppendixBodyText"/>
        <w:spacing w:after="0"/>
        <w:rPr>
          <w:rFonts w:ascii="Tahoma" w:hAnsi="Tahoma" w:cs="Tahoma"/>
          <w:sz w:val="18"/>
          <w:szCs w:val="18"/>
          <w:lang w:val="nl-NL"/>
        </w:rPr>
      </w:pP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A36EAF" w:rsidTr="00F76ED4">
        <w:trPr>
          <w:cantSplit/>
          <w:trHeight w:val="531"/>
        </w:trPr>
        <w:tc>
          <w:tcPr>
            <w:tcW w:w="3002" w:type="dxa"/>
            <w:shd w:val="clear" w:color="auto" w:fill="FFCC99"/>
            <w:vAlign w:val="center"/>
          </w:tcPr>
          <w:p w:rsidR="00F76ED4" w:rsidRPr="00A36EAF" w:rsidRDefault="00F76ED4" w:rsidP="00F76ED4">
            <w:pPr>
              <w:pStyle w:val="AppendixTableHeadings"/>
              <w:keepNext/>
              <w:rPr>
                <w:rFonts w:ascii="Tahoma" w:hAnsi="Tahoma" w:cs="Tahoma"/>
                <w:sz w:val="20"/>
                <w:szCs w:val="20"/>
                <w:lang w:val="nl-NL"/>
              </w:rPr>
            </w:pPr>
            <w:r w:rsidRPr="00A36EAF">
              <w:rPr>
                <w:rFonts w:ascii="Tahoma" w:hAnsi="Tahoma" w:cs="Tahoma"/>
                <w:sz w:val="20"/>
                <w:szCs w:val="20"/>
                <w:lang w:val="nl-NL"/>
              </w:rPr>
              <w:t>Programma</w:t>
            </w:r>
          </w:p>
        </w:tc>
        <w:tc>
          <w:tcPr>
            <w:tcW w:w="3150" w:type="dxa"/>
            <w:shd w:val="clear" w:color="auto" w:fill="FFCC99"/>
            <w:vAlign w:val="center"/>
          </w:tcPr>
          <w:p w:rsidR="00F76ED4" w:rsidRPr="00A36EAF" w:rsidRDefault="00F76ED4" w:rsidP="00F76ED4">
            <w:pPr>
              <w:pStyle w:val="AppendixTableHeadings"/>
              <w:keepNext/>
              <w:rPr>
                <w:rFonts w:ascii="Tahoma" w:hAnsi="Tahoma" w:cs="Tahoma"/>
                <w:sz w:val="20"/>
                <w:szCs w:val="20"/>
                <w:lang w:val="nl-NL"/>
              </w:rPr>
            </w:pPr>
            <w:r w:rsidRPr="00A36EAF">
              <w:rPr>
                <w:rFonts w:ascii="Tahoma" w:hAnsi="Tahoma" w:cs="Tahoma"/>
                <w:sz w:val="20"/>
                <w:szCs w:val="20"/>
                <w:lang w:val="nl-NL"/>
              </w:rPr>
              <w:t>Office System-producten uit de productgroep Toepassingen</w:t>
            </w:r>
            <w:r w:rsidRPr="00A36EAF">
              <w:rPr>
                <w:rFonts w:ascii="Tahoma" w:hAnsi="Tahoma" w:cs="Tahoma"/>
                <w:b w:val="0"/>
                <w:i/>
                <w:sz w:val="20"/>
                <w:szCs w:val="20"/>
                <w:lang w:val="nl-NL"/>
              </w:rPr>
              <w:t xml:space="preserve"> </w:t>
            </w:r>
          </w:p>
        </w:tc>
        <w:tc>
          <w:tcPr>
            <w:tcW w:w="3240" w:type="dxa"/>
            <w:shd w:val="clear" w:color="auto" w:fill="FFCC99"/>
            <w:vAlign w:val="center"/>
          </w:tcPr>
          <w:p w:rsidR="00F76ED4" w:rsidRPr="00A36EAF" w:rsidRDefault="00F76ED4" w:rsidP="00F76ED4">
            <w:pPr>
              <w:pStyle w:val="AppendixTableHeadings"/>
              <w:keepNext/>
              <w:rPr>
                <w:rFonts w:ascii="Tahoma" w:hAnsi="Tahoma" w:cs="Tahoma"/>
                <w:sz w:val="20"/>
                <w:szCs w:val="20"/>
                <w:lang w:val="nl-NL"/>
              </w:rPr>
            </w:pPr>
            <w:r w:rsidRPr="00A36EAF">
              <w:rPr>
                <w:rFonts w:ascii="Tahoma" w:hAnsi="Tahoma" w:cs="Tahoma"/>
                <w:sz w:val="20"/>
                <w:szCs w:val="20"/>
                <w:lang w:val="nl-NL"/>
              </w:rPr>
              <w:t>Productgroep systemen</w:t>
            </w:r>
          </w:p>
        </w:tc>
      </w:tr>
      <w:tr w:rsidR="00F76ED4" w:rsidRPr="00E7447A" w:rsidTr="00F76ED4">
        <w:trPr>
          <w:cantSplit/>
          <w:trHeight w:val="236"/>
        </w:trPr>
        <w:tc>
          <w:tcPr>
            <w:tcW w:w="3002"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Open Value</w:t>
            </w:r>
          </w:p>
        </w:tc>
        <w:tc>
          <w:tcPr>
            <w:tcW w:w="3150" w:type="dxa"/>
            <w:vAlign w:val="center"/>
          </w:tcPr>
          <w:p w:rsidR="00F76ED4" w:rsidRPr="00A36EAF" w:rsidRDefault="00F76ED4" w:rsidP="00C56B78">
            <w:pPr>
              <w:pStyle w:val="AppendixTableText"/>
              <w:keepNext/>
              <w:rPr>
                <w:rFonts w:ascii="Tahoma" w:hAnsi="Tahoma" w:cs="Tahoma"/>
                <w:lang w:val="nl-NL"/>
              </w:rPr>
            </w:pPr>
            <w:r w:rsidRPr="00A36EAF">
              <w:rPr>
                <w:rFonts w:ascii="Tahoma" w:hAnsi="Tahoma" w:cs="Tahoma"/>
                <w:lang w:val="nl-NL"/>
              </w:rPr>
              <w:t>2 dagen per 50 licenties (maximaal</w:t>
            </w:r>
            <w:r w:rsidR="00C56B78" w:rsidRPr="00A36EAF">
              <w:rPr>
                <w:rFonts w:ascii="Tahoma" w:hAnsi="Tahoma" w:cs="Tahoma"/>
                <w:lang w:val="nl-NL"/>
              </w:rPr>
              <w:t> </w:t>
            </w:r>
            <w:r w:rsidRPr="00A36EAF">
              <w:rPr>
                <w:rFonts w:ascii="Tahoma" w:hAnsi="Tahoma" w:cs="Tahoma"/>
                <w:lang w:val="nl-NL"/>
              </w:rPr>
              <w:t>20 dagen)</w:t>
            </w:r>
          </w:p>
        </w:tc>
        <w:tc>
          <w:tcPr>
            <w:tcW w:w="324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1 dag per 50 licenties</w:t>
            </w:r>
          </w:p>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(maximaal 10 dagen)</w:t>
            </w:r>
          </w:p>
        </w:tc>
      </w:tr>
      <w:tr w:rsidR="00F76ED4" w:rsidRPr="00A36EAF" w:rsidTr="00F76ED4">
        <w:trPr>
          <w:cantSplit/>
          <w:trHeight w:val="236"/>
        </w:trPr>
        <w:tc>
          <w:tcPr>
            <w:tcW w:w="3002" w:type="dxa"/>
            <w:vAlign w:val="center"/>
          </w:tcPr>
          <w:p w:rsidR="00F76ED4" w:rsidRPr="00A36EAF" w:rsidRDefault="00F76ED4" w:rsidP="00F76ED4">
            <w:pPr>
              <w:pStyle w:val="AppendixTableHeadings"/>
              <w:keepNext/>
              <w:rPr>
                <w:rFonts w:ascii="Tahoma" w:hAnsi="Tahoma" w:cs="Tahoma"/>
                <w:lang w:val="nl-NL"/>
              </w:rPr>
            </w:pPr>
            <w:r w:rsidRPr="00A36EAF">
              <w:rPr>
                <w:rFonts w:ascii="Tahoma" w:hAnsi="Tahoma" w:cs="Tahoma"/>
                <w:b w:val="0"/>
                <w:lang w:val="nl-NL"/>
              </w:rPr>
              <w:t>SAM</w:t>
            </w:r>
          </w:p>
          <w:p w:rsidR="00F76ED4" w:rsidRPr="00A36EAF" w:rsidRDefault="00F76ED4" w:rsidP="00F76ED4">
            <w:pPr>
              <w:pStyle w:val="AppendixTableHeadings"/>
              <w:keepNext/>
              <w:rPr>
                <w:rFonts w:ascii="Tahoma" w:hAnsi="Tahoma" w:cs="Tahoma"/>
                <w:b w:val="0"/>
                <w:lang w:val="nl-NL"/>
              </w:rPr>
            </w:pPr>
            <w:r w:rsidRPr="00A36EAF">
              <w:rPr>
                <w:rFonts w:ascii="Tahoma" w:hAnsi="Tahoma" w:cs="Tahoma"/>
                <w:b w:val="0"/>
                <w:lang w:val="nl-NL"/>
              </w:rPr>
              <w:t>1</w:t>
            </w:r>
            <w:r w:rsidR="00FC075A">
              <w:rPr>
                <w:rFonts w:ascii="Tahoma" w:hAnsi="Tahoma" w:cs="Tahoma"/>
                <w:b w:val="0"/>
                <w:lang w:val="nl-NL"/>
              </w:rPr>
              <w:t xml:space="preserve"> </w:t>
            </w:r>
            <w:r w:rsidR="00FC075A">
              <w:rPr>
                <w:rFonts w:ascii="Tahoma" w:hAnsi="Tahoma" w:cs="Tahoma"/>
                <w:lang w:val="nl-NL"/>
              </w:rPr>
              <w:t>–</w:t>
            </w:r>
            <w:r w:rsidR="00FC075A" w:rsidRPr="002238E9">
              <w:rPr>
                <w:rFonts w:ascii="Tahoma" w:hAnsi="Tahoma" w:cs="Tahoma"/>
                <w:b w:val="0"/>
                <w:bCs w:val="0"/>
                <w:lang w:val="nl-NL"/>
              </w:rPr>
              <w:t xml:space="preserve"> </w:t>
            </w:r>
            <w:r w:rsidRPr="00A36EAF">
              <w:rPr>
                <w:rFonts w:ascii="Tahoma" w:hAnsi="Tahoma" w:cs="Tahoma"/>
                <w:b w:val="0"/>
                <w:lang w:val="nl-NL"/>
              </w:rPr>
              <w:t>249</w:t>
            </w:r>
          </w:p>
        </w:tc>
        <w:tc>
          <w:tcPr>
            <w:tcW w:w="315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2 dagen per 50 licenties</w:t>
            </w:r>
          </w:p>
        </w:tc>
        <w:tc>
          <w:tcPr>
            <w:tcW w:w="324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1 dag per 50 licenties</w:t>
            </w:r>
          </w:p>
          <w:p w:rsidR="00F76ED4" w:rsidRPr="00A36EAF" w:rsidRDefault="00F76ED4" w:rsidP="00F76ED4">
            <w:pPr>
              <w:pStyle w:val="AppendixTableText"/>
              <w:keepNext/>
              <w:rPr>
                <w:rFonts w:ascii="Tahoma" w:hAnsi="Tahoma" w:cs="Tahoma"/>
                <w:lang w:val="nl-NL"/>
              </w:rPr>
            </w:pPr>
          </w:p>
        </w:tc>
      </w:tr>
      <w:tr w:rsidR="00F76ED4" w:rsidRPr="00E7447A" w:rsidTr="00F76ED4">
        <w:trPr>
          <w:cantSplit/>
          <w:trHeight w:val="236"/>
        </w:trPr>
        <w:tc>
          <w:tcPr>
            <w:tcW w:w="3002" w:type="dxa"/>
            <w:vAlign w:val="center"/>
          </w:tcPr>
          <w:p w:rsidR="00F76ED4" w:rsidRPr="00A36EAF" w:rsidRDefault="00F76ED4" w:rsidP="00F76ED4">
            <w:pPr>
              <w:pStyle w:val="AppendixTableHeadings"/>
              <w:keepNext/>
              <w:rPr>
                <w:rFonts w:ascii="Tahoma" w:hAnsi="Tahoma" w:cs="Tahoma"/>
                <w:lang w:val="nl-NL"/>
              </w:rPr>
            </w:pPr>
            <w:r w:rsidRPr="00A36EAF">
              <w:rPr>
                <w:rFonts w:ascii="Tahoma" w:hAnsi="Tahoma" w:cs="Tahoma"/>
                <w:b w:val="0"/>
                <w:lang w:val="nl-NL"/>
              </w:rPr>
              <w:t>SAM</w:t>
            </w:r>
          </w:p>
          <w:p w:rsidR="00F76ED4" w:rsidRPr="00A36EAF" w:rsidRDefault="00FC075A" w:rsidP="00F76ED4">
            <w:pPr>
              <w:pStyle w:val="AppendixTableText"/>
              <w:keepNext/>
              <w:rPr>
                <w:rFonts w:ascii="Tahoma" w:hAnsi="Tahoma" w:cs="Tahoma"/>
                <w:lang w:val="nl-NL"/>
              </w:rPr>
            </w:pPr>
            <w:r>
              <w:rPr>
                <w:rFonts w:ascii="Tahoma" w:hAnsi="Tahoma" w:cs="Tahoma"/>
                <w:lang w:val="nl-NL"/>
              </w:rPr>
              <w:t>250 – 2</w:t>
            </w:r>
            <w:r w:rsidR="00F76ED4" w:rsidRPr="00A36EAF">
              <w:rPr>
                <w:rFonts w:ascii="Tahoma" w:hAnsi="Tahoma" w:cs="Tahoma"/>
                <w:lang w:val="nl-NL"/>
              </w:rPr>
              <w:t xml:space="preserve">399 </w:t>
            </w:r>
          </w:p>
        </w:tc>
        <w:tc>
          <w:tcPr>
            <w:tcW w:w="315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20 dagen per</w:t>
            </w:r>
          </w:p>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in aanmerking komende enrollment</w:t>
            </w:r>
          </w:p>
        </w:tc>
        <w:tc>
          <w:tcPr>
            <w:tcW w:w="324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10 dagen per</w:t>
            </w:r>
          </w:p>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in aanmerking komende enrollment</w:t>
            </w:r>
          </w:p>
        </w:tc>
      </w:tr>
      <w:tr w:rsidR="00F76ED4" w:rsidRPr="00A36EAF" w:rsidTr="00F76ED4">
        <w:trPr>
          <w:cantSplit/>
          <w:trHeight w:val="236"/>
        </w:trPr>
        <w:tc>
          <w:tcPr>
            <w:tcW w:w="3002" w:type="dxa"/>
            <w:vAlign w:val="center"/>
          </w:tcPr>
          <w:p w:rsidR="00F76ED4" w:rsidRPr="00A36EAF" w:rsidRDefault="00F76ED4" w:rsidP="00F76ED4">
            <w:pPr>
              <w:pStyle w:val="AppendixTableHeadings"/>
              <w:keepNext/>
              <w:rPr>
                <w:rFonts w:ascii="Tahoma" w:hAnsi="Tahoma" w:cs="Tahoma"/>
                <w:lang w:val="nl-NL"/>
              </w:rPr>
            </w:pPr>
            <w:r w:rsidRPr="00A36EAF">
              <w:rPr>
                <w:rFonts w:ascii="Tahoma" w:hAnsi="Tahoma" w:cs="Tahoma"/>
                <w:b w:val="0"/>
                <w:lang w:val="nl-NL"/>
              </w:rPr>
              <w:t>SAM</w:t>
            </w:r>
          </w:p>
          <w:p w:rsidR="00F76ED4" w:rsidRPr="00A36EAF" w:rsidRDefault="00FC075A" w:rsidP="00F76ED4">
            <w:pPr>
              <w:pStyle w:val="AppendixTableText"/>
              <w:keepNext/>
              <w:rPr>
                <w:rFonts w:ascii="Tahoma" w:hAnsi="Tahoma" w:cs="Tahoma"/>
                <w:i/>
                <w:lang w:val="nl-NL"/>
              </w:rPr>
            </w:pPr>
            <w:r>
              <w:rPr>
                <w:rFonts w:ascii="Tahoma" w:hAnsi="Tahoma" w:cs="Tahoma"/>
                <w:lang w:val="nl-NL"/>
              </w:rPr>
              <w:t>2400 – 5</w:t>
            </w:r>
            <w:r w:rsidR="00F76ED4" w:rsidRPr="00A36EAF">
              <w:rPr>
                <w:rFonts w:ascii="Tahoma" w:hAnsi="Tahoma" w:cs="Tahoma"/>
                <w:lang w:val="nl-NL"/>
              </w:rPr>
              <w:t>999</w:t>
            </w:r>
          </w:p>
        </w:tc>
        <w:tc>
          <w:tcPr>
            <w:tcW w:w="315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 xml:space="preserve">30 dagen* </w:t>
            </w:r>
          </w:p>
          <w:p w:rsidR="00F76ED4" w:rsidRPr="00A36EAF" w:rsidRDefault="00F76ED4" w:rsidP="00F76ED4">
            <w:pPr>
              <w:pStyle w:val="AppendixTableText"/>
              <w:keepNext/>
              <w:rPr>
                <w:rFonts w:ascii="Tahoma" w:hAnsi="Tahoma" w:cs="Tahoma"/>
                <w:lang w:val="nl-NL"/>
              </w:rPr>
            </w:pPr>
          </w:p>
        </w:tc>
        <w:tc>
          <w:tcPr>
            <w:tcW w:w="324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 xml:space="preserve">15 dagen* </w:t>
            </w:r>
          </w:p>
          <w:p w:rsidR="00F76ED4" w:rsidRPr="00A36EAF" w:rsidRDefault="00F76ED4" w:rsidP="00F76ED4">
            <w:pPr>
              <w:pStyle w:val="AppendixTableText"/>
              <w:keepNext/>
              <w:rPr>
                <w:rFonts w:ascii="Tahoma" w:hAnsi="Tahoma" w:cs="Tahoma"/>
                <w:lang w:val="nl-NL"/>
              </w:rPr>
            </w:pPr>
          </w:p>
        </w:tc>
      </w:tr>
      <w:tr w:rsidR="00F76ED4" w:rsidRPr="00A36EAF" w:rsidTr="00F76ED4">
        <w:trPr>
          <w:cantSplit/>
          <w:trHeight w:val="236"/>
        </w:trPr>
        <w:tc>
          <w:tcPr>
            <w:tcW w:w="3002" w:type="dxa"/>
            <w:vAlign w:val="center"/>
          </w:tcPr>
          <w:p w:rsidR="00F76ED4" w:rsidRPr="00A36EAF" w:rsidRDefault="00F76ED4" w:rsidP="00F76ED4">
            <w:pPr>
              <w:pStyle w:val="AppendixTableHeadings"/>
              <w:keepNext/>
              <w:rPr>
                <w:rFonts w:ascii="Tahoma" w:hAnsi="Tahoma" w:cs="Tahoma"/>
                <w:lang w:val="nl-NL"/>
              </w:rPr>
            </w:pPr>
            <w:r w:rsidRPr="00A36EAF">
              <w:rPr>
                <w:rFonts w:ascii="Tahoma" w:hAnsi="Tahoma" w:cs="Tahoma"/>
                <w:b w:val="0"/>
                <w:lang w:val="nl-NL"/>
              </w:rPr>
              <w:t>SAM</w:t>
            </w:r>
          </w:p>
          <w:p w:rsidR="00F76ED4" w:rsidRPr="00A36EAF" w:rsidRDefault="00FC075A" w:rsidP="00F76ED4">
            <w:pPr>
              <w:pStyle w:val="AppendixTableText"/>
              <w:keepNext/>
              <w:rPr>
                <w:rFonts w:ascii="Tahoma" w:hAnsi="Tahoma" w:cs="Tahoma"/>
                <w:i/>
                <w:lang w:val="nl-NL"/>
              </w:rPr>
            </w:pPr>
            <w:r>
              <w:rPr>
                <w:rFonts w:ascii="Tahoma" w:hAnsi="Tahoma" w:cs="Tahoma"/>
                <w:lang w:val="nl-NL"/>
              </w:rPr>
              <w:t>6000 – 14</w:t>
            </w:r>
            <w:r w:rsidR="00F76ED4" w:rsidRPr="00A36EAF">
              <w:rPr>
                <w:rFonts w:ascii="Tahoma" w:hAnsi="Tahoma" w:cs="Tahoma"/>
                <w:lang w:val="nl-NL"/>
              </w:rPr>
              <w:t>999</w:t>
            </w:r>
          </w:p>
        </w:tc>
        <w:tc>
          <w:tcPr>
            <w:tcW w:w="315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 xml:space="preserve">50 dagen* </w:t>
            </w:r>
          </w:p>
          <w:p w:rsidR="00F76ED4" w:rsidRPr="00A36EAF" w:rsidRDefault="00F76ED4" w:rsidP="00F76ED4">
            <w:pPr>
              <w:pStyle w:val="AppendixTableText"/>
              <w:keepNext/>
              <w:rPr>
                <w:rFonts w:ascii="Tahoma" w:hAnsi="Tahoma" w:cs="Tahoma"/>
                <w:lang w:val="nl-NL"/>
              </w:rPr>
            </w:pPr>
          </w:p>
        </w:tc>
        <w:tc>
          <w:tcPr>
            <w:tcW w:w="324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 xml:space="preserve">25 dagen* </w:t>
            </w:r>
          </w:p>
          <w:p w:rsidR="00F76ED4" w:rsidRPr="00A36EAF" w:rsidRDefault="00F76ED4" w:rsidP="00F76ED4">
            <w:pPr>
              <w:pStyle w:val="AppendixTableText"/>
              <w:keepNext/>
              <w:rPr>
                <w:rFonts w:ascii="Tahoma" w:hAnsi="Tahoma" w:cs="Tahoma"/>
                <w:lang w:val="nl-NL"/>
              </w:rPr>
            </w:pPr>
          </w:p>
        </w:tc>
      </w:tr>
      <w:tr w:rsidR="00F76ED4" w:rsidRPr="00A36EAF" w:rsidTr="00F76ED4">
        <w:trPr>
          <w:cantSplit/>
          <w:trHeight w:val="236"/>
        </w:trPr>
        <w:tc>
          <w:tcPr>
            <w:tcW w:w="3002" w:type="dxa"/>
            <w:vAlign w:val="center"/>
          </w:tcPr>
          <w:p w:rsidR="00F76ED4" w:rsidRPr="00A36EAF" w:rsidRDefault="00F76ED4" w:rsidP="00F76ED4">
            <w:pPr>
              <w:pStyle w:val="AppendixTableHeadings"/>
              <w:keepNext/>
              <w:rPr>
                <w:rFonts w:ascii="Tahoma" w:hAnsi="Tahoma" w:cs="Tahoma"/>
                <w:lang w:val="nl-NL"/>
              </w:rPr>
            </w:pPr>
            <w:r w:rsidRPr="00A36EAF">
              <w:rPr>
                <w:rFonts w:ascii="Tahoma" w:hAnsi="Tahoma" w:cs="Tahoma"/>
                <w:b w:val="0"/>
                <w:lang w:val="nl-NL"/>
              </w:rPr>
              <w:t>SAM</w:t>
            </w:r>
          </w:p>
          <w:p w:rsidR="00F76ED4" w:rsidRPr="00A36EAF" w:rsidRDefault="00FC075A" w:rsidP="00F76ED4">
            <w:pPr>
              <w:pStyle w:val="AppendixTableText"/>
              <w:keepNext/>
              <w:rPr>
                <w:rFonts w:ascii="Tahoma" w:hAnsi="Tahoma" w:cs="Tahoma"/>
                <w:i/>
                <w:lang w:val="nl-NL"/>
              </w:rPr>
            </w:pPr>
            <w:r>
              <w:rPr>
                <w:rFonts w:ascii="Tahoma" w:hAnsi="Tahoma" w:cs="Tahoma"/>
                <w:lang w:val="nl-NL"/>
              </w:rPr>
              <w:t>15000 – 29</w:t>
            </w:r>
            <w:r w:rsidR="00F76ED4" w:rsidRPr="00A36EAF">
              <w:rPr>
                <w:rFonts w:ascii="Tahoma" w:hAnsi="Tahoma" w:cs="Tahoma"/>
                <w:lang w:val="nl-NL"/>
              </w:rPr>
              <w:t>999</w:t>
            </w:r>
          </w:p>
        </w:tc>
        <w:tc>
          <w:tcPr>
            <w:tcW w:w="315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 xml:space="preserve">110 dagen* </w:t>
            </w:r>
          </w:p>
          <w:p w:rsidR="00F76ED4" w:rsidRPr="00A36EAF" w:rsidRDefault="00F76ED4" w:rsidP="00F76ED4">
            <w:pPr>
              <w:pStyle w:val="AppendixTableText"/>
              <w:keepNext/>
              <w:rPr>
                <w:rFonts w:ascii="Tahoma" w:hAnsi="Tahoma" w:cs="Tahoma"/>
                <w:lang w:val="nl-NL"/>
              </w:rPr>
            </w:pPr>
          </w:p>
        </w:tc>
        <w:tc>
          <w:tcPr>
            <w:tcW w:w="324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 xml:space="preserve">55 dagen* </w:t>
            </w:r>
          </w:p>
          <w:p w:rsidR="00F76ED4" w:rsidRPr="00A36EAF" w:rsidRDefault="00F76ED4" w:rsidP="00F76ED4">
            <w:pPr>
              <w:pStyle w:val="AppendixTableText"/>
              <w:keepNext/>
              <w:rPr>
                <w:rFonts w:ascii="Tahoma" w:hAnsi="Tahoma" w:cs="Tahoma"/>
                <w:lang w:val="nl-NL"/>
              </w:rPr>
            </w:pPr>
          </w:p>
        </w:tc>
      </w:tr>
      <w:tr w:rsidR="00F76ED4" w:rsidRPr="00A36EAF" w:rsidTr="00F76ED4">
        <w:trPr>
          <w:cantSplit/>
          <w:trHeight w:val="236"/>
        </w:trPr>
        <w:tc>
          <w:tcPr>
            <w:tcW w:w="3002" w:type="dxa"/>
            <w:vAlign w:val="center"/>
          </w:tcPr>
          <w:p w:rsidR="00F76ED4" w:rsidRPr="00A36EAF" w:rsidRDefault="00F76ED4" w:rsidP="00F76ED4">
            <w:pPr>
              <w:pStyle w:val="AppendixTableHeadings"/>
              <w:keepNext/>
              <w:rPr>
                <w:rFonts w:ascii="Tahoma" w:hAnsi="Tahoma" w:cs="Tahoma"/>
                <w:lang w:val="nl-NL"/>
              </w:rPr>
            </w:pPr>
            <w:r w:rsidRPr="00A36EAF">
              <w:rPr>
                <w:rFonts w:ascii="Tahoma" w:hAnsi="Tahoma" w:cs="Tahoma"/>
                <w:b w:val="0"/>
                <w:lang w:val="nl-NL"/>
              </w:rPr>
              <w:t>SAM</w:t>
            </w:r>
          </w:p>
          <w:p w:rsidR="00F76ED4" w:rsidRPr="00A36EAF" w:rsidRDefault="00FC075A" w:rsidP="00F76ED4">
            <w:pPr>
              <w:pStyle w:val="AppendixTableText"/>
              <w:keepNext/>
              <w:rPr>
                <w:rFonts w:ascii="Tahoma" w:hAnsi="Tahoma" w:cs="Tahoma"/>
                <w:i/>
                <w:lang w:val="nl-NL"/>
              </w:rPr>
            </w:pPr>
            <w:r>
              <w:rPr>
                <w:rFonts w:ascii="Tahoma" w:hAnsi="Tahoma" w:cs="Tahoma"/>
                <w:lang w:val="nl-NL"/>
              </w:rPr>
              <w:t>30000 – 49</w:t>
            </w:r>
            <w:r w:rsidR="00F76ED4" w:rsidRPr="00A36EAF">
              <w:rPr>
                <w:rFonts w:ascii="Tahoma" w:hAnsi="Tahoma" w:cs="Tahoma"/>
                <w:lang w:val="nl-NL"/>
              </w:rPr>
              <w:t>999</w:t>
            </w:r>
          </w:p>
        </w:tc>
        <w:tc>
          <w:tcPr>
            <w:tcW w:w="315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 xml:space="preserve">160 dagen* </w:t>
            </w:r>
          </w:p>
          <w:p w:rsidR="00F76ED4" w:rsidRPr="00A36EAF" w:rsidRDefault="00F76ED4" w:rsidP="00F76ED4">
            <w:pPr>
              <w:pStyle w:val="AppendixTableText"/>
              <w:keepNext/>
              <w:rPr>
                <w:rFonts w:ascii="Tahoma" w:hAnsi="Tahoma" w:cs="Tahoma"/>
                <w:lang w:val="nl-NL"/>
              </w:rPr>
            </w:pPr>
          </w:p>
        </w:tc>
        <w:tc>
          <w:tcPr>
            <w:tcW w:w="324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80 dagen*</w:t>
            </w:r>
          </w:p>
          <w:p w:rsidR="00F76ED4" w:rsidRPr="00A36EAF" w:rsidRDefault="00F76ED4" w:rsidP="00F76ED4">
            <w:pPr>
              <w:pStyle w:val="AppendixTableText"/>
              <w:keepNext/>
              <w:rPr>
                <w:rFonts w:ascii="Tahoma" w:hAnsi="Tahoma" w:cs="Tahoma"/>
                <w:lang w:val="nl-NL"/>
              </w:rPr>
            </w:pPr>
          </w:p>
        </w:tc>
      </w:tr>
      <w:tr w:rsidR="00F76ED4" w:rsidRPr="00A36EAF" w:rsidTr="00F76ED4">
        <w:trPr>
          <w:cantSplit/>
          <w:trHeight w:val="236"/>
        </w:trPr>
        <w:tc>
          <w:tcPr>
            <w:tcW w:w="3002" w:type="dxa"/>
            <w:vAlign w:val="center"/>
          </w:tcPr>
          <w:p w:rsidR="00F76ED4" w:rsidRPr="00A36EAF" w:rsidRDefault="00F76ED4" w:rsidP="00F76ED4">
            <w:pPr>
              <w:pStyle w:val="AppendixTableHeadings"/>
              <w:keepNext/>
              <w:rPr>
                <w:rFonts w:ascii="Tahoma" w:hAnsi="Tahoma" w:cs="Tahoma"/>
                <w:lang w:val="nl-NL"/>
              </w:rPr>
            </w:pPr>
            <w:r w:rsidRPr="00A36EAF">
              <w:rPr>
                <w:rFonts w:ascii="Tahoma" w:hAnsi="Tahoma" w:cs="Tahoma"/>
                <w:b w:val="0"/>
                <w:lang w:val="nl-NL"/>
              </w:rPr>
              <w:t>SAM</w:t>
            </w:r>
          </w:p>
          <w:p w:rsidR="00F76ED4" w:rsidRPr="00A36EAF" w:rsidRDefault="00FC075A" w:rsidP="00F76ED4">
            <w:pPr>
              <w:pStyle w:val="AppendixTableText"/>
              <w:keepNext/>
              <w:rPr>
                <w:rFonts w:ascii="Tahoma" w:hAnsi="Tahoma" w:cs="Tahoma"/>
                <w:i/>
                <w:lang w:val="nl-NL"/>
              </w:rPr>
            </w:pPr>
            <w:r>
              <w:rPr>
                <w:rFonts w:ascii="Tahoma" w:hAnsi="Tahoma" w:cs="Tahoma"/>
                <w:lang w:val="nl-NL"/>
              </w:rPr>
              <w:t>50000 – 99</w:t>
            </w:r>
            <w:r w:rsidR="00F76ED4" w:rsidRPr="00A36EAF">
              <w:rPr>
                <w:rFonts w:ascii="Tahoma" w:hAnsi="Tahoma" w:cs="Tahoma"/>
                <w:lang w:val="nl-NL"/>
              </w:rPr>
              <w:t>999</w:t>
            </w:r>
          </w:p>
        </w:tc>
        <w:tc>
          <w:tcPr>
            <w:tcW w:w="315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250 dagen*</w:t>
            </w:r>
          </w:p>
          <w:p w:rsidR="00F76ED4" w:rsidRPr="00A36EAF" w:rsidRDefault="00F76ED4" w:rsidP="00F76ED4">
            <w:pPr>
              <w:pStyle w:val="AppendixTableText"/>
              <w:keepNext/>
              <w:rPr>
                <w:rFonts w:ascii="Tahoma" w:hAnsi="Tahoma" w:cs="Tahoma"/>
                <w:lang w:val="nl-NL"/>
              </w:rPr>
            </w:pPr>
          </w:p>
        </w:tc>
        <w:tc>
          <w:tcPr>
            <w:tcW w:w="324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 xml:space="preserve">125 dagen* </w:t>
            </w:r>
          </w:p>
          <w:p w:rsidR="00F76ED4" w:rsidRPr="00A36EAF" w:rsidRDefault="00F76ED4" w:rsidP="00F76ED4">
            <w:pPr>
              <w:pStyle w:val="AppendixTableText"/>
              <w:keepNext/>
              <w:rPr>
                <w:rFonts w:ascii="Tahoma" w:hAnsi="Tahoma" w:cs="Tahoma"/>
                <w:lang w:val="nl-NL"/>
              </w:rPr>
            </w:pPr>
          </w:p>
        </w:tc>
      </w:tr>
      <w:tr w:rsidR="00F76ED4" w:rsidRPr="00A36EAF" w:rsidTr="00F76ED4">
        <w:trPr>
          <w:cantSplit/>
          <w:trHeight w:val="236"/>
        </w:trPr>
        <w:tc>
          <w:tcPr>
            <w:tcW w:w="3002" w:type="dxa"/>
            <w:vAlign w:val="center"/>
          </w:tcPr>
          <w:p w:rsidR="00F76ED4" w:rsidRPr="00A36EAF" w:rsidRDefault="00F76ED4" w:rsidP="00F76ED4">
            <w:pPr>
              <w:pStyle w:val="AppendixTableHeadings"/>
              <w:keepNext/>
              <w:rPr>
                <w:rFonts w:ascii="Tahoma" w:hAnsi="Tahoma" w:cs="Tahoma"/>
                <w:lang w:val="nl-NL"/>
              </w:rPr>
            </w:pPr>
            <w:r w:rsidRPr="00A36EAF">
              <w:rPr>
                <w:rFonts w:ascii="Tahoma" w:hAnsi="Tahoma" w:cs="Tahoma"/>
                <w:b w:val="0"/>
                <w:lang w:val="nl-NL"/>
              </w:rPr>
              <w:t>SAM</w:t>
            </w:r>
          </w:p>
          <w:p w:rsidR="00F76ED4" w:rsidRPr="00A36EAF" w:rsidRDefault="00FC075A" w:rsidP="00F76ED4">
            <w:pPr>
              <w:pStyle w:val="AppendixTableHeadings"/>
              <w:keepNext/>
              <w:rPr>
                <w:rFonts w:ascii="Tahoma" w:hAnsi="Tahoma" w:cs="Tahoma"/>
                <w:b w:val="0"/>
                <w:lang w:val="nl-NL"/>
              </w:rPr>
            </w:pPr>
            <w:r>
              <w:rPr>
                <w:rFonts w:ascii="Tahoma" w:hAnsi="Tahoma" w:cs="Tahoma"/>
                <w:b w:val="0"/>
                <w:lang w:val="nl-NL"/>
              </w:rPr>
              <w:t>100000 – 199</w:t>
            </w:r>
            <w:r w:rsidR="00F76ED4" w:rsidRPr="00A36EAF">
              <w:rPr>
                <w:rFonts w:ascii="Tahoma" w:hAnsi="Tahoma" w:cs="Tahoma"/>
                <w:b w:val="0"/>
                <w:lang w:val="nl-NL"/>
              </w:rPr>
              <w:t>999</w:t>
            </w:r>
          </w:p>
        </w:tc>
        <w:tc>
          <w:tcPr>
            <w:tcW w:w="315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400 dagen*</w:t>
            </w:r>
          </w:p>
          <w:p w:rsidR="00F76ED4" w:rsidRPr="00A36EAF" w:rsidRDefault="00F76ED4" w:rsidP="00F76ED4">
            <w:pPr>
              <w:pStyle w:val="AppendixTableText"/>
              <w:keepNext/>
              <w:rPr>
                <w:rFonts w:ascii="Tahoma" w:hAnsi="Tahoma" w:cs="Tahoma"/>
                <w:lang w:val="nl-NL"/>
              </w:rPr>
            </w:pPr>
          </w:p>
        </w:tc>
        <w:tc>
          <w:tcPr>
            <w:tcW w:w="324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200 dagen*</w:t>
            </w:r>
          </w:p>
          <w:p w:rsidR="00F76ED4" w:rsidRPr="00A36EAF" w:rsidRDefault="00F76ED4" w:rsidP="00F76ED4">
            <w:pPr>
              <w:pStyle w:val="AppendixTableText"/>
              <w:keepNext/>
              <w:rPr>
                <w:rFonts w:ascii="Tahoma" w:hAnsi="Tahoma" w:cs="Tahoma"/>
                <w:lang w:val="nl-NL"/>
              </w:rPr>
            </w:pPr>
          </w:p>
        </w:tc>
      </w:tr>
      <w:tr w:rsidR="00F76ED4" w:rsidRPr="00A36EAF" w:rsidTr="00F76ED4">
        <w:trPr>
          <w:cantSplit/>
          <w:trHeight w:val="236"/>
        </w:trPr>
        <w:tc>
          <w:tcPr>
            <w:tcW w:w="3002" w:type="dxa"/>
            <w:vAlign w:val="center"/>
          </w:tcPr>
          <w:p w:rsidR="00F76ED4" w:rsidRPr="00A36EAF" w:rsidRDefault="00F76ED4" w:rsidP="00F76ED4">
            <w:pPr>
              <w:pStyle w:val="AppendixTableHeadings"/>
              <w:keepNext/>
              <w:rPr>
                <w:rFonts w:ascii="Tahoma" w:hAnsi="Tahoma" w:cs="Tahoma"/>
                <w:lang w:val="nl-NL"/>
              </w:rPr>
            </w:pPr>
            <w:r w:rsidRPr="00A36EAF">
              <w:rPr>
                <w:rFonts w:ascii="Tahoma" w:hAnsi="Tahoma" w:cs="Tahoma"/>
                <w:b w:val="0"/>
                <w:lang w:val="nl-NL"/>
              </w:rPr>
              <w:t>SAM</w:t>
            </w:r>
          </w:p>
          <w:p w:rsidR="00F76ED4" w:rsidRPr="00A36EAF" w:rsidRDefault="00FC075A" w:rsidP="00F76ED4">
            <w:pPr>
              <w:pStyle w:val="AppendixTableHeadings"/>
              <w:keepNext/>
              <w:rPr>
                <w:rFonts w:ascii="Tahoma" w:hAnsi="Tahoma" w:cs="Tahoma"/>
                <w:b w:val="0"/>
                <w:lang w:val="nl-NL"/>
              </w:rPr>
            </w:pPr>
            <w:r>
              <w:rPr>
                <w:rFonts w:ascii="Tahoma" w:hAnsi="Tahoma" w:cs="Tahoma"/>
                <w:b w:val="0"/>
                <w:lang w:val="nl-NL"/>
              </w:rPr>
              <w:t>200000 – 399</w:t>
            </w:r>
            <w:r w:rsidR="00F76ED4" w:rsidRPr="00A36EAF">
              <w:rPr>
                <w:rFonts w:ascii="Tahoma" w:hAnsi="Tahoma" w:cs="Tahoma"/>
                <w:b w:val="0"/>
                <w:lang w:val="nl-NL"/>
              </w:rPr>
              <w:t>999</w:t>
            </w:r>
          </w:p>
        </w:tc>
        <w:tc>
          <w:tcPr>
            <w:tcW w:w="315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600 dagen*</w:t>
            </w:r>
          </w:p>
          <w:p w:rsidR="00F76ED4" w:rsidRPr="00A36EAF" w:rsidRDefault="00F76ED4" w:rsidP="00F76ED4">
            <w:pPr>
              <w:pStyle w:val="AppendixTableText"/>
              <w:keepNext/>
              <w:rPr>
                <w:rFonts w:ascii="Tahoma" w:hAnsi="Tahoma" w:cs="Tahoma"/>
                <w:lang w:val="nl-NL"/>
              </w:rPr>
            </w:pPr>
          </w:p>
        </w:tc>
        <w:tc>
          <w:tcPr>
            <w:tcW w:w="324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300 dagen*</w:t>
            </w:r>
          </w:p>
          <w:p w:rsidR="00F76ED4" w:rsidRPr="00A36EAF" w:rsidRDefault="00F76ED4" w:rsidP="00F76ED4">
            <w:pPr>
              <w:pStyle w:val="AppendixTableText"/>
              <w:keepNext/>
              <w:rPr>
                <w:rFonts w:ascii="Tahoma" w:hAnsi="Tahoma" w:cs="Tahoma"/>
                <w:lang w:val="nl-NL"/>
              </w:rPr>
            </w:pPr>
          </w:p>
        </w:tc>
      </w:tr>
      <w:tr w:rsidR="00F76ED4" w:rsidRPr="00A36EAF" w:rsidTr="00F76ED4">
        <w:trPr>
          <w:cantSplit/>
          <w:trHeight w:val="236"/>
        </w:trPr>
        <w:tc>
          <w:tcPr>
            <w:tcW w:w="3002" w:type="dxa"/>
            <w:vAlign w:val="center"/>
          </w:tcPr>
          <w:p w:rsidR="00F76ED4" w:rsidRPr="00A36EAF" w:rsidRDefault="00F76ED4" w:rsidP="00F76ED4">
            <w:pPr>
              <w:pStyle w:val="AppendixTableHeadings"/>
              <w:keepNext/>
              <w:rPr>
                <w:rFonts w:ascii="Tahoma" w:hAnsi="Tahoma" w:cs="Tahoma"/>
                <w:lang w:val="nl-NL"/>
              </w:rPr>
            </w:pPr>
            <w:r w:rsidRPr="00A36EAF">
              <w:rPr>
                <w:rFonts w:ascii="Tahoma" w:hAnsi="Tahoma" w:cs="Tahoma"/>
                <w:b w:val="0"/>
                <w:lang w:val="nl-NL"/>
              </w:rPr>
              <w:t>SAM</w:t>
            </w:r>
          </w:p>
          <w:p w:rsidR="00F76ED4" w:rsidRPr="00A36EAF" w:rsidRDefault="00FC075A" w:rsidP="00F76ED4">
            <w:pPr>
              <w:pStyle w:val="AppendixTableHeadings"/>
              <w:keepNext/>
              <w:rPr>
                <w:rFonts w:ascii="Tahoma" w:hAnsi="Tahoma" w:cs="Tahoma"/>
                <w:b w:val="0"/>
                <w:lang w:val="nl-NL"/>
              </w:rPr>
            </w:pPr>
            <w:r>
              <w:rPr>
                <w:rFonts w:ascii="Tahoma" w:hAnsi="Tahoma" w:cs="Tahoma"/>
                <w:b w:val="0"/>
                <w:lang w:val="nl-NL"/>
              </w:rPr>
              <w:t>400000 – 599</w:t>
            </w:r>
            <w:r w:rsidR="00F76ED4" w:rsidRPr="00A36EAF">
              <w:rPr>
                <w:rFonts w:ascii="Tahoma" w:hAnsi="Tahoma" w:cs="Tahoma"/>
                <w:b w:val="0"/>
                <w:lang w:val="nl-NL"/>
              </w:rPr>
              <w:t>999</w:t>
            </w:r>
          </w:p>
        </w:tc>
        <w:tc>
          <w:tcPr>
            <w:tcW w:w="315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800 dagen*</w:t>
            </w:r>
          </w:p>
          <w:p w:rsidR="00F76ED4" w:rsidRPr="00A36EAF" w:rsidRDefault="00F76ED4" w:rsidP="00F76ED4">
            <w:pPr>
              <w:pStyle w:val="AppendixTableText"/>
              <w:keepNext/>
              <w:rPr>
                <w:rFonts w:ascii="Tahoma" w:hAnsi="Tahoma" w:cs="Tahoma"/>
                <w:lang w:val="nl-NL"/>
              </w:rPr>
            </w:pPr>
          </w:p>
        </w:tc>
        <w:tc>
          <w:tcPr>
            <w:tcW w:w="324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400 dagen*</w:t>
            </w:r>
          </w:p>
          <w:p w:rsidR="00F76ED4" w:rsidRPr="00A36EAF" w:rsidRDefault="00F76ED4" w:rsidP="00F76ED4">
            <w:pPr>
              <w:pStyle w:val="AppendixTableText"/>
              <w:keepNext/>
              <w:rPr>
                <w:rFonts w:ascii="Tahoma" w:hAnsi="Tahoma" w:cs="Tahoma"/>
                <w:lang w:val="nl-NL"/>
              </w:rPr>
            </w:pPr>
          </w:p>
        </w:tc>
      </w:tr>
      <w:tr w:rsidR="00F76ED4" w:rsidRPr="00A36EAF" w:rsidTr="00F76ED4">
        <w:trPr>
          <w:cantSplit/>
          <w:trHeight w:val="236"/>
        </w:trPr>
        <w:tc>
          <w:tcPr>
            <w:tcW w:w="3002" w:type="dxa"/>
            <w:vAlign w:val="center"/>
          </w:tcPr>
          <w:p w:rsidR="00F76ED4" w:rsidRPr="00A36EAF" w:rsidRDefault="00F76ED4" w:rsidP="00F76ED4">
            <w:pPr>
              <w:pStyle w:val="AppendixTableHeadings"/>
              <w:keepNext/>
              <w:rPr>
                <w:rFonts w:ascii="Tahoma" w:hAnsi="Tahoma" w:cs="Tahoma"/>
                <w:lang w:val="nl-NL"/>
              </w:rPr>
            </w:pPr>
            <w:r w:rsidRPr="00A36EAF">
              <w:rPr>
                <w:rFonts w:ascii="Tahoma" w:hAnsi="Tahoma" w:cs="Tahoma"/>
                <w:b w:val="0"/>
                <w:lang w:val="nl-NL"/>
              </w:rPr>
              <w:t>SAM</w:t>
            </w:r>
          </w:p>
          <w:p w:rsidR="00F76ED4" w:rsidRPr="00A36EAF" w:rsidRDefault="00FC075A" w:rsidP="00F76ED4">
            <w:pPr>
              <w:pStyle w:val="AppendixTableHeadings"/>
              <w:keepNext/>
              <w:rPr>
                <w:rFonts w:ascii="Tahoma" w:hAnsi="Tahoma" w:cs="Tahoma"/>
                <w:b w:val="0"/>
                <w:lang w:val="nl-NL"/>
              </w:rPr>
            </w:pPr>
            <w:r>
              <w:rPr>
                <w:rFonts w:ascii="Tahoma" w:hAnsi="Tahoma" w:cs="Tahoma"/>
                <w:b w:val="0"/>
                <w:lang w:val="nl-NL"/>
              </w:rPr>
              <w:t>600</w:t>
            </w:r>
            <w:r w:rsidR="00F76ED4" w:rsidRPr="00A36EAF">
              <w:rPr>
                <w:rFonts w:ascii="Tahoma" w:hAnsi="Tahoma" w:cs="Tahoma"/>
                <w:b w:val="0"/>
                <w:lang w:val="nl-NL"/>
              </w:rPr>
              <w:t>000 +</w:t>
            </w:r>
          </w:p>
        </w:tc>
        <w:tc>
          <w:tcPr>
            <w:tcW w:w="315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 xml:space="preserve">1400 dagen* </w:t>
            </w:r>
          </w:p>
          <w:p w:rsidR="00F76ED4" w:rsidRPr="00A36EAF" w:rsidRDefault="00F76ED4" w:rsidP="00F76ED4">
            <w:pPr>
              <w:pStyle w:val="AppendixTableText"/>
              <w:keepNext/>
              <w:rPr>
                <w:rFonts w:ascii="Tahoma" w:hAnsi="Tahoma" w:cs="Tahoma"/>
                <w:lang w:val="nl-NL"/>
              </w:rPr>
            </w:pPr>
          </w:p>
        </w:tc>
        <w:tc>
          <w:tcPr>
            <w:tcW w:w="3240" w:type="dxa"/>
            <w:vAlign w:val="center"/>
          </w:tcPr>
          <w:p w:rsidR="00F76ED4" w:rsidRPr="00A36EAF" w:rsidRDefault="00F76ED4" w:rsidP="00F76ED4">
            <w:pPr>
              <w:pStyle w:val="AppendixTableText"/>
              <w:keepNext/>
              <w:rPr>
                <w:rFonts w:ascii="Tahoma" w:hAnsi="Tahoma" w:cs="Tahoma"/>
                <w:lang w:val="nl-NL"/>
              </w:rPr>
            </w:pPr>
            <w:r w:rsidRPr="00A36EAF">
              <w:rPr>
                <w:rFonts w:ascii="Tahoma" w:hAnsi="Tahoma" w:cs="Tahoma"/>
                <w:lang w:val="nl-NL"/>
              </w:rPr>
              <w:t>700 dagen*</w:t>
            </w:r>
          </w:p>
          <w:p w:rsidR="00F76ED4" w:rsidRPr="00A36EAF" w:rsidRDefault="00F76ED4" w:rsidP="00F76ED4">
            <w:pPr>
              <w:pStyle w:val="AppendixTableText"/>
              <w:keepNext/>
              <w:rPr>
                <w:rFonts w:ascii="Tahoma" w:hAnsi="Tahoma" w:cs="Tahoma"/>
                <w:lang w:val="nl-NL"/>
              </w:rPr>
            </w:pPr>
          </w:p>
        </w:tc>
      </w:tr>
    </w:tbl>
    <w:p w:rsidR="00FC075A" w:rsidRDefault="00FC075A">
      <w:pPr>
        <w:pStyle w:val="AppendixFlushBulletedList"/>
        <w:tabs>
          <w:tab w:val="clear" w:pos="360"/>
          <w:tab w:val="num" w:pos="0"/>
        </w:tabs>
        <w:ind w:left="0" w:firstLine="0"/>
        <w:rPr>
          <w:rFonts w:ascii="Tahoma" w:hAnsi="Tahoma" w:cs="Tahoma"/>
          <w:sz w:val="18"/>
          <w:szCs w:val="18"/>
          <w:lang w:val="nl-NL"/>
        </w:rPr>
      </w:pPr>
    </w:p>
    <w:p w:rsidR="00E762F8" w:rsidRPr="00A36EAF" w:rsidRDefault="00023FE7">
      <w:pPr>
        <w:pStyle w:val="AppendixFlushBulletedList"/>
        <w:tabs>
          <w:tab w:val="clear" w:pos="360"/>
          <w:tab w:val="num" w:pos="0"/>
        </w:tabs>
        <w:ind w:left="0" w:firstLine="0"/>
        <w:rPr>
          <w:rFonts w:ascii="Tahoma" w:hAnsi="Tahoma" w:cs="Tahoma"/>
          <w:lang w:val="nl-NL"/>
        </w:rPr>
      </w:pPr>
      <w:r w:rsidRPr="00A36EAF">
        <w:rPr>
          <w:rFonts w:ascii="Tahoma" w:hAnsi="Tahoma" w:cs="Tahoma"/>
          <w:sz w:val="18"/>
          <w:szCs w:val="18"/>
          <w:lang w:val="nl-NL"/>
        </w:rPr>
        <w:t>Hoeveel licenties met Software Assurance minimaal dienen te worden verkregen om in aanmerking te komen voor Trainingscoupons verschilt per programma.</w:t>
      </w:r>
    </w:p>
    <w:p w:rsidR="00C65D66" w:rsidRPr="00A36EAF" w:rsidRDefault="00C65D66" w:rsidP="00C65D66">
      <w:pPr>
        <w:tabs>
          <w:tab w:val="left" w:pos="10440"/>
        </w:tabs>
        <w:spacing w:before="120"/>
        <w:ind w:right="306"/>
        <w:rPr>
          <w:rFonts w:cs="Tahoma"/>
          <w:lang w:val="nl-NL"/>
        </w:rPr>
      </w:pPr>
      <w:r w:rsidRPr="00A36EAF">
        <w:rPr>
          <w:rFonts w:eastAsia="Calibri" w:cs="Tahoma"/>
          <w:b/>
          <w:i/>
          <w:color w:val="000000"/>
          <w:sz w:val="16"/>
          <w:szCs w:val="16"/>
          <w:lang w:val="nl-NL"/>
        </w:rPr>
        <w:t>Opmerking:</w:t>
      </w:r>
      <w:r w:rsidRPr="00A36EAF">
        <w:rPr>
          <w:rFonts w:eastAsia="Calibri" w:cs="Tahoma"/>
          <w:i/>
          <w:color w:val="000000"/>
          <w:sz w:val="16"/>
          <w:szCs w:val="16"/>
          <w:lang w:val="nl-NL"/>
        </w:rPr>
        <w:t xml:space="preserve"> Trainingscredits verleend op grond van een Enrollment of overeenkomst voor drie volle jaren (zie hieronder voor meer informatie).</w:t>
      </w:r>
      <w:r w:rsidR="004B5C61" w:rsidRPr="00A36EAF">
        <w:rPr>
          <w:rFonts w:eastAsia="Calibri" w:cs="Tahoma"/>
          <w:i/>
          <w:color w:val="000000"/>
          <w:sz w:val="16"/>
          <w:szCs w:val="16"/>
          <w:lang w:val="nl-NL"/>
        </w:rPr>
        <w:t xml:space="preserve"> </w:t>
      </w:r>
    </w:p>
    <w:p w:rsidR="00C65D66" w:rsidRPr="00A36EAF" w:rsidRDefault="00C65D66" w:rsidP="00C65D66">
      <w:pPr>
        <w:spacing w:after="60"/>
        <w:rPr>
          <w:rFonts w:cs="Tahoma"/>
          <w:lang w:val="nl-NL"/>
        </w:rPr>
      </w:pPr>
      <w:r w:rsidRPr="00A36EAF">
        <w:rPr>
          <w:rFonts w:eastAsia="Calibri" w:cs="Tahoma"/>
          <w:i/>
          <w:color w:val="000000"/>
          <w:sz w:val="16"/>
          <w:szCs w:val="16"/>
          <w:lang w:val="nl-NL"/>
        </w:rPr>
        <w:t>Zie de tabel met Office System-producten</w:t>
      </w:r>
    </w:p>
    <w:p w:rsidR="00EC05F0" w:rsidRPr="00A36EAF" w:rsidRDefault="00C65D66" w:rsidP="00F76ED4">
      <w:pPr>
        <w:tabs>
          <w:tab w:val="left" w:pos="10440"/>
        </w:tabs>
        <w:ind w:right="302"/>
        <w:rPr>
          <w:rFonts w:cs="Tahoma"/>
          <w:lang w:val="nl-NL"/>
        </w:rPr>
      </w:pPr>
      <w:r w:rsidRPr="00A36EAF">
        <w:rPr>
          <w:rFonts w:eastAsia="Calibri" w:cs="Tahoma"/>
          <w:i/>
          <w:color w:val="000000"/>
          <w:sz w:val="16"/>
          <w:szCs w:val="16"/>
          <w:lang w:val="nl-NL"/>
        </w:rPr>
        <w:t>*Aantal dagen per in aanmerking komende enrollment of overeenkomst.</w:t>
      </w:r>
    </w:p>
    <w:p w:rsidR="009D26EE" w:rsidRPr="00A36EAF" w:rsidRDefault="009D26EE" w:rsidP="00C56B78">
      <w:pPr>
        <w:pStyle w:val="AppendixBodyText"/>
        <w:spacing w:after="0" w:line="192" w:lineRule="auto"/>
        <w:rPr>
          <w:rFonts w:ascii="Tahoma" w:hAnsi="Tahoma" w:cs="Tahoma"/>
          <w:sz w:val="18"/>
          <w:szCs w:val="18"/>
          <w:lang w:val="nl-NL"/>
        </w:rPr>
      </w:pPr>
    </w:p>
    <w:p w:rsidR="009D26EE" w:rsidRPr="00A36EAF" w:rsidRDefault="009D26EE" w:rsidP="009D1A7F">
      <w:pPr>
        <w:pStyle w:val="AppendixBodyText"/>
        <w:numPr>
          <w:ilvl w:val="0"/>
          <w:numId w:val="29"/>
        </w:numPr>
        <w:spacing w:afterLines="60" w:after="144"/>
        <w:rPr>
          <w:rFonts w:ascii="Tahoma" w:hAnsi="Tahoma" w:cs="Tahoma"/>
          <w:lang w:val="nl-NL"/>
        </w:rPr>
      </w:pPr>
      <w:r w:rsidRPr="00A36EAF">
        <w:rPr>
          <w:rFonts w:ascii="Tahoma" w:hAnsi="Tahoma" w:cs="Tahoma"/>
          <w:bCs/>
          <w:sz w:val="18"/>
          <w:szCs w:val="18"/>
          <w:lang w:val="nl-NL"/>
        </w:rPr>
        <w:t>Niet alle cursussen zijn beschikbaar in alle talen.</w:t>
      </w:r>
    </w:p>
    <w:p w:rsidR="009D26EE" w:rsidRPr="00A36EAF" w:rsidRDefault="009D26EE" w:rsidP="009D1A7F">
      <w:pPr>
        <w:pStyle w:val="AppendixBodyText"/>
        <w:numPr>
          <w:ilvl w:val="0"/>
          <w:numId w:val="29"/>
        </w:numPr>
        <w:spacing w:afterLines="60" w:after="144"/>
        <w:rPr>
          <w:rFonts w:ascii="Tahoma" w:hAnsi="Tahoma" w:cs="Tahoma"/>
          <w:lang w:val="nl-NL"/>
        </w:rPr>
      </w:pPr>
      <w:r w:rsidRPr="00A36EAF">
        <w:rPr>
          <w:rFonts w:ascii="Tahoma" w:hAnsi="Tahoma" w:cs="Tahoma"/>
          <w:bCs/>
          <w:sz w:val="18"/>
          <w:szCs w:val="18"/>
          <w:lang w:val="nl-NL"/>
        </w:rPr>
        <w:t>Lokale beleidsregels van de Microsoft Learning Partner zijn van toepassing.</w:t>
      </w:r>
    </w:p>
    <w:p w:rsidR="009D26EE" w:rsidRPr="00A36EAF" w:rsidRDefault="009D26EE" w:rsidP="009D1A7F">
      <w:pPr>
        <w:pStyle w:val="AppendixBodyText"/>
        <w:numPr>
          <w:ilvl w:val="0"/>
          <w:numId w:val="29"/>
        </w:numPr>
        <w:spacing w:afterLines="60" w:after="144"/>
        <w:rPr>
          <w:rFonts w:ascii="Tahoma" w:hAnsi="Tahoma" w:cs="Tahoma"/>
          <w:lang w:val="nl-NL"/>
        </w:rPr>
      </w:pPr>
      <w:r w:rsidRPr="00A36EAF">
        <w:rPr>
          <w:rFonts w:ascii="Tahoma" w:hAnsi="Tahoma" w:cs="Tahoma"/>
          <w:bCs/>
          <w:sz w:val="18"/>
          <w:szCs w:val="18"/>
          <w:lang w:val="nl-NL"/>
        </w:rPr>
        <w:t>Benefit-beheerders hebben de mogelijkheid een reeds toegewezen coupon in te trekken tot aan de</w:t>
      </w:r>
      <w:r w:rsidR="00C56B78" w:rsidRPr="00A36EAF">
        <w:rPr>
          <w:rFonts w:ascii="Tahoma" w:hAnsi="Tahoma" w:cs="Tahoma"/>
          <w:bCs/>
          <w:sz w:val="18"/>
          <w:szCs w:val="18"/>
          <w:lang w:val="nl-NL"/>
        </w:rPr>
        <w:t> </w:t>
      </w:r>
      <w:r w:rsidRPr="00A36EAF">
        <w:rPr>
          <w:rFonts w:ascii="Tahoma" w:hAnsi="Tahoma" w:cs="Tahoma"/>
          <w:bCs/>
          <w:sz w:val="18"/>
          <w:szCs w:val="18"/>
          <w:lang w:val="nl-NL"/>
        </w:rPr>
        <w:t>annuleringsdatum die door de Microsoft Learning Partner is bepaald.</w:t>
      </w:r>
    </w:p>
    <w:p w:rsidR="009D26EE" w:rsidRPr="00A36EAF" w:rsidRDefault="009D26EE" w:rsidP="009D1A7F">
      <w:pPr>
        <w:pStyle w:val="AppendixBodyText"/>
        <w:numPr>
          <w:ilvl w:val="0"/>
          <w:numId w:val="29"/>
        </w:numPr>
        <w:spacing w:afterLines="60" w:after="144"/>
        <w:rPr>
          <w:rFonts w:ascii="Tahoma" w:hAnsi="Tahoma" w:cs="Tahoma"/>
          <w:lang w:val="nl-NL"/>
        </w:rPr>
      </w:pPr>
      <w:r w:rsidRPr="00A36EAF">
        <w:rPr>
          <w:rFonts w:ascii="Tahoma" w:hAnsi="Tahoma" w:cs="Tahoma"/>
          <w:bCs/>
          <w:sz w:val="18"/>
          <w:szCs w:val="18"/>
          <w:lang w:val="nl-NL"/>
        </w:rPr>
        <w:lastRenderedPageBreak/>
        <w:t>Cursusdagen die niet worden gedekt door de coupon, dienen te worden betaald door de persoon die de training ondergaat.</w:t>
      </w:r>
    </w:p>
    <w:p w:rsidR="009D26EE" w:rsidRPr="00A36EAF" w:rsidRDefault="009D26EE" w:rsidP="009D1A7F">
      <w:pPr>
        <w:pStyle w:val="AppendixBodyText"/>
        <w:numPr>
          <w:ilvl w:val="0"/>
          <w:numId w:val="29"/>
        </w:numPr>
        <w:spacing w:afterLines="60" w:after="144"/>
        <w:rPr>
          <w:rFonts w:ascii="Tahoma" w:hAnsi="Tahoma" w:cs="Tahoma"/>
          <w:lang w:val="nl-NL"/>
        </w:rPr>
      </w:pPr>
      <w:r w:rsidRPr="00A36EAF">
        <w:rPr>
          <w:rFonts w:ascii="Tahoma" w:hAnsi="Tahoma" w:cs="Tahoma"/>
          <w:bCs/>
          <w:sz w:val="18"/>
          <w:szCs w:val="18"/>
          <w:lang w:val="nl-NL"/>
        </w:rPr>
        <w:t>Een eventueel teveel aan coupondagen dat is toegewezen voor een bepaalde training wordt weer aan de verzameling beschikbare dagen toegevoegd zodat de Benefit-beheerders deze opnieuw kan toewijzen.</w:t>
      </w:r>
    </w:p>
    <w:p w:rsidR="009D26EE" w:rsidRPr="00A36EAF" w:rsidRDefault="009D26EE" w:rsidP="009D1A7F">
      <w:pPr>
        <w:pStyle w:val="AppendixBodyText"/>
        <w:numPr>
          <w:ilvl w:val="0"/>
          <w:numId w:val="29"/>
        </w:numPr>
        <w:spacing w:afterLines="60" w:after="144"/>
        <w:rPr>
          <w:rFonts w:ascii="Tahoma" w:hAnsi="Tahoma" w:cs="Tahoma"/>
          <w:lang w:val="nl-NL"/>
        </w:rPr>
      </w:pPr>
      <w:r w:rsidRPr="00A36EAF">
        <w:rPr>
          <w:rFonts w:ascii="Tahoma" w:hAnsi="Tahoma" w:cs="Tahoma"/>
          <w:bCs/>
          <w:sz w:val="18"/>
          <w:szCs w:val="18"/>
          <w:lang w:val="nl-NL"/>
        </w:rPr>
        <w:t>Voor cursussen die in een versneld tempo worden gegeven, moet het aantal coupondagen worden verzilvert dat gelijk is aan het aantal dagen dat zou worden gebruikt indien de cursus in normaal tempo zou zijn gegeven.</w:t>
      </w:r>
    </w:p>
    <w:p w:rsidR="009D26EE" w:rsidRPr="002238E9" w:rsidRDefault="009D26EE" w:rsidP="009D1A7F">
      <w:pPr>
        <w:pStyle w:val="AppendixBodyText"/>
        <w:numPr>
          <w:ilvl w:val="0"/>
          <w:numId w:val="29"/>
        </w:numPr>
        <w:spacing w:afterLines="60" w:after="144"/>
        <w:rPr>
          <w:rFonts w:ascii="Tahoma" w:hAnsi="Tahoma" w:cs="Tahoma"/>
          <w:sz w:val="18"/>
          <w:szCs w:val="18"/>
          <w:lang w:val="nl-NL"/>
        </w:rPr>
      </w:pPr>
      <w:r w:rsidRPr="002238E9">
        <w:rPr>
          <w:rFonts w:ascii="Tahoma" w:hAnsi="Tahoma" w:cs="Tahoma"/>
          <w:bCs/>
          <w:sz w:val="18"/>
          <w:szCs w:val="18"/>
          <w:lang w:val="nl-NL"/>
        </w:rPr>
        <w:t>Coupons kunnen alleen worden verzilverd voor trainingsdagen binnen een goedgekeurde cursus onder leiding van een instructeur bij een gekwalificeerde Microsoft Learning Partner.</w:t>
      </w:r>
      <w:r w:rsidR="004B5C61" w:rsidRPr="002238E9">
        <w:rPr>
          <w:rFonts w:ascii="Tahoma" w:hAnsi="Tahoma" w:cs="Tahoma"/>
          <w:bCs/>
          <w:sz w:val="18"/>
          <w:szCs w:val="18"/>
          <w:lang w:val="nl-NL"/>
        </w:rPr>
        <w:t xml:space="preserve"> </w:t>
      </w:r>
      <w:r w:rsidRPr="002238E9">
        <w:rPr>
          <w:rFonts w:ascii="Tahoma" w:hAnsi="Tahoma" w:cs="Tahoma"/>
          <w:bCs/>
          <w:sz w:val="18"/>
          <w:szCs w:val="18"/>
          <w:lang w:val="nl-NL"/>
        </w:rPr>
        <w:t>Aangepaste cursussen (anders dan versneld uitgevoerde goedgekeurde cursussen) komen niet in aanmerking voor dekking door deze coupons.</w:t>
      </w:r>
      <w:r w:rsidR="004B5C61" w:rsidRPr="002238E9">
        <w:rPr>
          <w:rFonts w:ascii="Tahoma" w:hAnsi="Tahoma" w:cs="Tahoma"/>
          <w:bCs/>
          <w:sz w:val="18"/>
          <w:szCs w:val="18"/>
          <w:lang w:val="nl-NL"/>
        </w:rPr>
        <w:t xml:space="preserve"> </w:t>
      </w:r>
      <w:r w:rsidRPr="002238E9">
        <w:rPr>
          <w:rFonts w:ascii="Tahoma" w:hAnsi="Tahoma" w:cs="Tahoma"/>
          <w:bCs/>
          <w:sz w:val="18"/>
          <w:szCs w:val="18"/>
          <w:lang w:val="nl-NL"/>
        </w:rPr>
        <w:t xml:space="preserve">Ga naar </w:t>
      </w:r>
      <w:hyperlink r:id="rId27" w:history="1">
        <w:r w:rsidRPr="002238E9">
          <w:rPr>
            <w:rStyle w:val="Hyperlink"/>
            <w:rFonts w:ascii="Tahoma" w:hAnsi="Tahoma" w:cs="Tahoma"/>
            <w:bCs/>
            <w:sz w:val="18"/>
            <w:szCs w:val="18"/>
            <w:lang w:val="nl-NL"/>
          </w:rPr>
          <w:t>http://www.microsoft.com/learning/sa/training.mspx</w:t>
        </w:r>
      </w:hyperlink>
      <w:r w:rsidRPr="002238E9">
        <w:rPr>
          <w:rFonts w:ascii="Tahoma" w:hAnsi="Tahoma" w:cs="Tahoma"/>
          <w:bCs/>
          <w:sz w:val="18"/>
          <w:szCs w:val="18"/>
          <w:lang w:val="nl-NL"/>
        </w:rPr>
        <w:t xml:space="preserve"> voor meer informatie over goedgekeurde cursussen.</w:t>
      </w:r>
    </w:p>
    <w:p w:rsidR="009D26EE" w:rsidRPr="00A36EAF" w:rsidRDefault="009D26EE"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Coupons kunnen niet worden gebruikt voor eventuele kosten verbonden aan het niet komen opdagen voor een gereserveerde cursus door de klant.</w:t>
      </w:r>
      <w:r w:rsidR="004B5C61" w:rsidRPr="00A36EAF">
        <w:rPr>
          <w:rFonts w:ascii="Tahoma" w:hAnsi="Tahoma" w:cs="Tahoma"/>
          <w:bCs/>
          <w:sz w:val="18"/>
          <w:szCs w:val="18"/>
          <w:lang w:val="nl-NL"/>
        </w:rPr>
        <w:t xml:space="preserve"> </w:t>
      </w:r>
      <w:r w:rsidRPr="00A36EAF">
        <w:rPr>
          <w:rFonts w:ascii="Tahoma" w:hAnsi="Tahoma" w:cs="Tahoma"/>
          <w:bCs/>
          <w:sz w:val="18"/>
          <w:szCs w:val="18"/>
          <w:lang w:val="nl-NL"/>
        </w:rPr>
        <w:t xml:space="preserve">De klant is verantwoordelijk voor alle kosten in verband met </w:t>
      </w:r>
      <w:r w:rsidR="00F86B37">
        <w:rPr>
          <w:rFonts w:ascii="Tahoma" w:hAnsi="Tahoma" w:cs="Tahoma"/>
          <w:bCs/>
          <w:sz w:val="18"/>
          <w:szCs w:val="18"/>
          <w:lang w:val="nl-NL"/>
        </w:rPr>
        <w:t>“</w:t>
      </w:r>
      <w:r w:rsidRPr="00A36EAF">
        <w:rPr>
          <w:rFonts w:ascii="Tahoma" w:hAnsi="Tahoma" w:cs="Tahoma"/>
          <w:bCs/>
          <w:sz w:val="18"/>
          <w:szCs w:val="18"/>
          <w:lang w:val="nl-NL"/>
        </w:rPr>
        <w:t>verzuim</w:t>
      </w:r>
      <w:r w:rsidR="00F86B37">
        <w:rPr>
          <w:rFonts w:ascii="Tahoma" w:hAnsi="Tahoma" w:cs="Tahoma"/>
          <w:bCs/>
          <w:sz w:val="18"/>
          <w:szCs w:val="18"/>
          <w:lang w:val="nl-NL"/>
        </w:rPr>
        <w:t>”</w:t>
      </w:r>
      <w:r w:rsidRPr="00A36EAF">
        <w:rPr>
          <w:rFonts w:ascii="Tahoma" w:hAnsi="Tahoma" w:cs="Tahoma"/>
          <w:bCs/>
          <w:sz w:val="18"/>
          <w:szCs w:val="18"/>
          <w:lang w:val="nl-NL"/>
        </w:rPr>
        <w:t xml:space="preserve">. </w:t>
      </w:r>
    </w:p>
    <w:p w:rsidR="009D26EE" w:rsidRPr="00A36EAF" w:rsidRDefault="009D26EE"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Coupons kunnen alleen worden verzilverd door de persoon die door de klant is goedgekeurd om de</w:t>
      </w:r>
      <w:r w:rsidR="00C56B78" w:rsidRPr="00A36EAF">
        <w:rPr>
          <w:rFonts w:ascii="Tahoma" w:hAnsi="Tahoma" w:cs="Tahoma"/>
          <w:bCs/>
          <w:sz w:val="18"/>
          <w:szCs w:val="18"/>
          <w:lang w:val="nl-NL"/>
        </w:rPr>
        <w:t> </w:t>
      </w:r>
      <w:r w:rsidRPr="00A36EAF">
        <w:rPr>
          <w:rFonts w:ascii="Tahoma" w:hAnsi="Tahoma" w:cs="Tahoma"/>
          <w:bCs/>
          <w:sz w:val="18"/>
          <w:szCs w:val="18"/>
          <w:lang w:val="nl-NL"/>
        </w:rPr>
        <w:t xml:space="preserve">coupon te gebruiken. </w:t>
      </w:r>
    </w:p>
    <w:p w:rsidR="009D26EE" w:rsidRPr="00A36EAF" w:rsidRDefault="009D26EE"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Coupons kunnen niet worden ingewisseld voor cash, geldmiddelen of andere waardevolle compensatie.</w:t>
      </w:r>
    </w:p>
    <w:p w:rsidR="009D26EE" w:rsidRPr="00A36EAF" w:rsidRDefault="009D26EE"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Coupons moeten worden ingezet gedurende de looptijd van de Software Assurance dekking.</w:t>
      </w:r>
    </w:p>
    <w:p w:rsidR="009D26EE" w:rsidRPr="00A36EAF" w:rsidRDefault="009D26EE"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rsidR="00982A40" w:rsidRPr="00A36EAF" w:rsidRDefault="00982A40"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Met uitzondering van Demonstratiesessies, is één Trainingscoupondag gelijk aan één trainingssessiedag.</w:t>
      </w:r>
      <w:r w:rsidR="004B5C61" w:rsidRPr="00A36EAF">
        <w:rPr>
          <w:rFonts w:ascii="Tahoma" w:hAnsi="Tahoma" w:cs="Tahoma"/>
          <w:bCs/>
          <w:sz w:val="18"/>
          <w:szCs w:val="18"/>
          <w:lang w:val="nl-NL"/>
        </w:rPr>
        <w:t xml:space="preserve"> </w:t>
      </w:r>
      <w:r w:rsidRPr="00A36EAF">
        <w:rPr>
          <w:rFonts w:ascii="Tahoma" w:hAnsi="Tahoma" w:cs="Tahoma"/>
          <w:bCs/>
          <w:sz w:val="18"/>
          <w:szCs w:val="18"/>
          <w:lang w:val="nl-NL"/>
        </w:rPr>
        <w:t>Voor Demonstratiesessies komt één Trainingscoupondag overeen met één Demonstratiesessie.</w:t>
      </w:r>
    </w:p>
    <w:p w:rsidR="00982A40" w:rsidRPr="00A36EAF" w:rsidRDefault="00982A40"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Klanten moeten Trainingscoupons verzilveren voor sets van vier of meer Demonstratiesessies.</w:t>
      </w:r>
    </w:p>
    <w:p w:rsidR="00982A40" w:rsidRPr="00A36EAF" w:rsidRDefault="00982A40" w:rsidP="002238E9">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Trainingscoupons die worden verzilverd voor Demonstratiesessies zijn, in tegenstelling tot Trainingscoupons die worden gebruikt voor andere trainingssessies, niet beperkt tot een enkele</w:t>
      </w:r>
      <w:r w:rsidR="002238E9">
        <w:rPr>
          <w:rFonts w:ascii="Tahoma" w:hAnsi="Tahoma" w:cs="Tahoma"/>
          <w:bCs/>
          <w:sz w:val="18"/>
          <w:szCs w:val="18"/>
          <w:lang w:val="nl-NL"/>
        </w:rPr>
        <w:t> </w:t>
      </w:r>
      <w:r w:rsidRPr="00A36EAF">
        <w:rPr>
          <w:rFonts w:ascii="Tahoma" w:hAnsi="Tahoma" w:cs="Tahoma"/>
          <w:bCs/>
          <w:sz w:val="18"/>
          <w:szCs w:val="18"/>
          <w:lang w:val="nl-NL"/>
        </w:rPr>
        <w:t>persoon.</w:t>
      </w:r>
    </w:p>
    <w:p w:rsidR="009D26EE" w:rsidRPr="00A36EAF" w:rsidRDefault="009D26EE"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 xml:space="preserve">Coupons kunnen worden gebruikt voor het reserveren van een training, maar slechts bij één gekwalificeerde Microsoft Learning Partner tegelijk. </w:t>
      </w:r>
    </w:p>
    <w:p w:rsidR="009D26EE" w:rsidRPr="00A36EAF" w:rsidRDefault="009D26EE"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De Microsoft Learning Partner behoudt zich het recht voor een cursus te annuleren in overeenstemming met het plaatselijke annuleringsbeleid.</w:t>
      </w:r>
    </w:p>
    <w:p w:rsidR="009D26EE" w:rsidRPr="00A36EAF" w:rsidRDefault="009D26EE"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Coupons zijn alleen geldig bij deelnemende Microsoft Learning Partners. Ze kunnen wereldwijd bij</w:t>
      </w:r>
      <w:r w:rsidR="00C56B78" w:rsidRPr="00A36EAF">
        <w:rPr>
          <w:rFonts w:ascii="Tahoma" w:hAnsi="Tahoma" w:cs="Tahoma"/>
          <w:bCs/>
          <w:sz w:val="18"/>
          <w:szCs w:val="18"/>
          <w:lang w:val="nl-NL"/>
        </w:rPr>
        <w:t> </w:t>
      </w:r>
      <w:r w:rsidRPr="00A36EAF">
        <w:rPr>
          <w:rFonts w:ascii="Tahoma" w:hAnsi="Tahoma" w:cs="Tahoma"/>
          <w:bCs/>
          <w:sz w:val="18"/>
          <w:szCs w:val="18"/>
          <w:lang w:val="nl-NL"/>
        </w:rPr>
        <w:t>elke gekwalificeerde Microsoft Learning Partner worden gebruikt. Deelname kan wisselen.</w:t>
      </w:r>
    </w:p>
    <w:p w:rsidR="009D26EE" w:rsidRPr="00A36EAF" w:rsidRDefault="009D26EE"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Klanten dienen de Microsoft Learning Partner voor het einde van de cursus te voorzien van de gegevens van de coupons die ze willen verzilveren om de coupons als betaling voor de cursus te</w:t>
      </w:r>
      <w:r w:rsidR="00C56B78" w:rsidRPr="00A36EAF">
        <w:rPr>
          <w:rFonts w:ascii="Tahoma" w:hAnsi="Tahoma" w:cs="Tahoma"/>
          <w:bCs/>
          <w:sz w:val="18"/>
          <w:szCs w:val="18"/>
          <w:lang w:val="nl-NL"/>
        </w:rPr>
        <w:t> </w:t>
      </w:r>
      <w:r w:rsidRPr="00A36EAF">
        <w:rPr>
          <w:rFonts w:ascii="Tahoma" w:hAnsi="Tahoma" w:cs="Tahoma"/>
          <w:bCs/>
          <w:sz w:val="18"/>
          <w:szCs w:val="18"/>
          <w:lang w:val="nl-NL"/>
        </w:rPr>
        <w:t>kunnen gebruiken.</w:t>
      </w:r>
      <w:r w:rsidR="004B5C61" w:rsidRPr="00A36EAF">
        <w:rPr>
          <w:rFonts w:ascii="Tahoma" w:hAnsi="Tahoma" w:cs="Tahoma"/>
          <w:bCs/>
          <w:sz w:val="18"/>
          <w:szCs w:val="18"/>
          <w:lang w:val="nl-NL"/>
        </w:rPr>
        <w:t xml:space="preserve"> </w:t>
      </w:r>
    </w:p>
    <w:p w:rsidR="009D26EE" w:rsidRPr="00A36EAF" w:rsidRDefault="009D26EE"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Microsoft is niet aansprakelijk voor verloren, gestolen, kwijtgeraakte of verkeerd gebruikte coupons.</w:t>
      </w:r>
    </w:p>
    <w:p w:rsidR="009D26EE" w:rsidRPr="00A36EAF" w:rsidRDefault="009D26EE"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Een afname van het aantal kwalificerende licenties waarvoor Software Assurance is afgenomen als</w:t>
      </w:r>
      <w:r w:rsidR="00C56B78" w:rsidRPr="00A36EAF">
        <w:rPr>
          <w:rFonts w:ascii="Tahoma" w:hAnsi="Tahoma" w:cs="Tahoma"/>
          <w:bCs/>
          <w:sz w:val="18"/>
          <w:szCs w:val="18"/>
          <w:lang w:val="nl-NL"/>
        </w:rPr>
        <w:t> </w:t>
      </w:r>
      <w:r w:rsidRPr="00A36EAF">
        <w:rPr>
          <w:rFonts w:ascii="Tahoma" w:hAnsi="Tahoma" w:cs="Tahoma"/>
          <w:bCs/>
          <w:sz w:val="18"/>
          <w:szCs w:val="18"/>
          <w:lang w:val="nl-NL"/>
        </w:rPr>
        <w:t>gevolg van retouren of andere factuuraanpassingen, waar toegestaan, kunnen het serviceniveau voor Trainingscoupons waarop de klant recht heeft verlagen.</w:t>
      </w:r>
    </w:p>
    <w:p w:rsidR="009D26EE" w:rsidRPr="00A36EAF" w:rsidRDefault="009D26EE"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t>Coupons kunnen alleen worden verzilverd door de klant die recht heeft op de voorziening.</w:t>
      </w:r>
    </w:p>
    <w:p w:rsidR="009D26EE" w:rsidRPr="00A36EAF" w:rsidRDefault="009D26EE" w:rsidP="009D1A7F">
      <w:pPr>
        <w:pStyle w:val="AppendixBodyText"/>
        <w:numPr>
          <w:ilvl w:val="0"/>
          <w:numId w:val="29"/>
        </w:numPr>
        <w:spacing w:afterLines="50" w:after="120"/>
        <w:rPr>
          <w:rFonts w:ascii="Tahoma" w:hAnsi="Tahoma" w:cs="Tahoma"/>
          <w:bCs/>
          <w:sz w:val="18"/>
          <w:szCs w:val="18"/>
          <w:lang w:val="nl-NL"/>
        </w:rPr>
      </w:pPr>
      <w:r w:rsidRPr="00A36EAF">
        <w:rPr>
          <w:rFonts w:ascii="Tahoma" w:hAnsi="Tahoma" w:cs="Tahoma"/>
          <w:bCs/>
          <w:sz w:val="18"/>
          <w:szCs w:val="18"/>
          <w:lang w:val="nl-NL"/>
        </w:rPr>
        <w:lastRenderedPageBreak/>
        <w:t>De diensten die tegen inlevering van een coupon worden geleverd, worden uitgevoerd in het kader</w:t>
      </w:r>
      <w:r w:rsidR="00C56B78" w:rsidRPr="00A36EAF">
        <w:rPr>
          <w:rFonts w:ascii="Tahoma" w:hAnsi="Tahoma" w:cs="Tahoma"/>
          <w:bCs/>
          <w:sz w:val="18"/>
          <w:szCs w:val="18"/>
          <w:lang w:val="nl-NL"/>
        </w:rPr>
        <w:t> </w:t>
      </w:r>
      <w:r w:rsidRPr="00A36EAF">
        <w:rPr>
          <w:rFonts w:ascii="Tahoma" w:hAnsi="Tahoma" w:cs="Tahoma"/>
          <w:bCs/>
          <w:sz w:val="18"/>
          <w:szCs w:val="18"/>
          <w:lang w:val="nl-NL"/>
        </w:rPr>
        <w:t>van een overeenkomst tussen de Klant en de Gekwalificeerde Provider; Microsoft is niet aansprakelijkheden voor werk of verzuim van de Gekwalificeerde Provider in verband met de diensten.</w:t>
      </w:r>
    </w:p>
    <w:p w:rsidR="00973A93" w:rsidRPr="00A36EAF" w:rsidRDefault="009D26EE" w:rsidP="009D1A7F">
      <w:pPr>
        <w:pStyle w:val="AppendixBodyText"/>
        <w:numPr>
          <w:ilvl w:val="0"/>
          <w:numId w:val="29"/>
        </w:numPr>
        <w:spacing w:afterLines="50" w:after="120"/>
        <w:rPr>
          <w:rFonts w:ascii="Tahoma" w:hAnsi="Tahoma" w:cs="Tahoma"/>
          <w:lang w:val="nl-NL"/>
        </w:rPr>
      </w:pPr>
      <w:r w:rsidRPr="00A36EAF">
        <w:rPr>
          <w:rFonts w:ascii="Tahoma" w:hAnsi="Tahoma" w:cs="Tahoma"/>
          <w:bCs/>
          <w:sz w:val="18"/>
          <w:szCs w:val="18"/>
          <w:lang w:val="nl-NL"/>
        </w:rPr>
        <w:t>In de bovenstaande tabel worden de trainingscredits vermeld die worden verleend op grond van een Enrollment of overeenkomst voor drie volle jaren.</w:t>
      </w:r>
      <w:r w:rsidR="004B5C61" w:rsidRPr="00A36EAF">
        <w:rPr>
          <w:rFonts w:ascii="Tahoma" w:hAnsi="Tahoma" w:cs="Tahoma"/>
          <w:bCs/>
          <w:sz w:val="18"/>
          <w:szCs w:val="18"/>
          <w:lang w:val="nl-NL"/>
        </w:rPr>
        <w:t xml:space="preserve"> </w:t>
      </w:r>
      <w:r w:rsidRPr="00A36EAF">
        <w:rPr>
          <w:rFonts w:ascii="Tahoma" w:hAnsi="Tahoma" w:cs="Tahoma"/>
          <w:bCs/>
          <w:sz w:val="18"/>
          <w:szCs w:val="18"/>
          <w:lang w:val="nl-NL"/>
        </w:rPr>
        <w:t>Klanten die Software Assurance dekking voor één jaar aanschaffen, ontvangen een derde van het vermelde aantal trainingscredits.</w:t>
      </w:r>
      <w:r w:rsidR="004B5C61" w:rsidRPr="00A36EAF">
        <w:rPr>
          <w:rFonts w:ascii="Tahoma" w:hAnsi="Tahoma" w:cs="Tahoma"/>
          <w:bCs/>
          <w:sz w:val="18"/>
          <w:szCs w:val="18"/>
          <w:lang w:val="nl-NL"/>
        </w:rPr>
        <w:t xml:space="preserve"> </w:t>
      </w:r>
      <w:r w:rsidRPr="00A36EAF">
        <w:rPr>
          <w:rFonts w:ascii="Tahoma" w:hAnsi="Tahoma" w:cs="Tahoma"/>
          <w:bCs/>
          <w:sz w:val="18"/>
          <w:szCs w:val="18"/>
          <w:lang w:val="nl-NL"/>
        </w:rPr>
        <w:t>Klanten die Software Assurance dekking voor twee jaar aanschaffen, ontvangen twee derde van het vermelde aantal trainingscredits.</w:t>
      </w:r>
      <w:bookmarkStart w:id="789" w:name="_Toc336338234"/>
    </w:p>
    <w:p w:rsidR="00023FE7" w:rsidRPr="00A36EAF" w:rsidRDefault="00023FE7">
      <w:pPr>
        <w:pStyle w:val="Heading3"/>
        <w:rPr>
          <w:rFonts w:ascii="Tahoma" w:hAnsi="Tahoma" w:cs="Tahoma"/>
          <w:lang w:val="nl-NL"/>
        </w:rPr>
      </w:pPr>
      <w:bookmarkStart w:id="790" w:name="_Toc353788129"/>
      <w:r w:rsidRPr="00A36EAF">
        <w:rPr>
          <w:rFonts w:ascii="Tahoma" w:hAnsi="Tahoma" w:cs="Tahoma"/>
          <w:sz w:val="24"/>
          <w:lang w:val="nl-NL"/>
        </w:rPr>
        <w:t>E-Learning</w:t>
      </w:r>
      <w:bookmarkEnd w:id="789"/>
      <w:bookmarkEnd w:id="790"/>
    </w:p>
    <w:p w:rsidR="00023FE7" w:rsidRPr="00A36EAF" w:rsidRDefault="00023FE7" w:rsidP="002D25C8">
      <w:pPr>
        <w:rPr>
          <w:rFonts w:cs="Tahoma"/>
          <w:lang w:val="nl-NL"/>
        </w:rPr>
      </w:pPr>
    </w:p>
    <w:p w:rsidR="003C56F1" w:rsidRPr="00A36EAF" w:rsidRDefault="00324479" w:rsidP="008A7860">
      <w:pPr>
        <w:tabs>
          <w:tab w:val="num" w:pos="360"/>
        </w:tabs>
        <w:spacing w:after="60"/>
        <w:rPr>
          <w:rFonts w:cs="Tahoma"/>
          <w:lang w:val="nl-NL"/>
        </w:rPr>
      </w:pPr>
      <w:r w:rsidRPr="00A36EAF">
        <w:rPr>
          <w:rFonts w:cs="Tahoma"/>
          <w:b/>
          <w:szCs w:val="18"/>
          <w:lang w:val="nl-NL"/>
        </w:rPr>
        <w:t>In aanmerking komende Software Assurance-klanten</w:t>
      </w:r>
    </w:p>
    <w:p w:rsidR="00324479" w:rsidRPr="00A36EAF" w:rsidRDefault="00324479" w:rsidP="002D25C8">
      <w:pPr>
        <w:tabs>
          <w:tab w:val="num" w:pos="360"/>
        </w:tabs>
        <w:rPr>
          <w:rFonts w:cs="Tahoma"/>
          <w:lang w:val="nl-NL"/>
        </w:rPr>
      </w:pPr>
      <w:r w:rsidRPr="00A36EAF">
        <w:rPr>
          <w:rFonts w:cs="Tahoma"/>
          <w:szCs w:val="18"/>
          <w:lang w:val="nl-NL"/>
        </w:rPr>
        <w:t xml:space="preserve">Klanten met Software Assurance voor kwalificerende producten uit de productgroep Toepassingen, Systeem of Server komen gedurende de looptijd van hun Software Assurance dekking in aanmerking voor de corresponderende E-Learning voorziening voor Toepassingen, Systemen of Servers. </w:t>
      </w:r>
    </w:p>
    <w:p w:rsidR="00324479" w:rsidRPr="00A36EAF" w:rsidRDefault="00324479" w:rsidP="002D25C8">
      <w:pPr>
        <w:tabs>
          <w:tab w:val="num" w:pos="360"/>
        </w:tabs>
        <w:rPr>
          <w:rFonts w:cs="Tahoma"/>
          <w:lang w:val="nl-NL"/>
        </w:rPr>
      </w:pPr>
    </w:p>
    <w:p w:rsidR="008A7860" w:rsidRPr="00A36EAF" w:rsidRDefault="00324479" w:rsidP="008A7860">
      <w:pPr>
        <w:tabs>
          <w:tab w:val="num" w:pos="360"/>
        </w:tabs>
        <w:spacing w:after="60"/>
        <w:rPr>
          <w:rFonts w:cs="Tahoma"/>
          <w:lang w:val="nl-NL"/>
        </w:rPr>
      </w:pPr>
      <w:r w:rsidRPr="00A36EAF">
        <w:rPr>
          <w:rFonts w:cs="Tahoma"/>
          <w:b/>
          <w:szCs w:val="18"/>
          <w:lang w:val="nl-NL"/>
        </w:rPr>
        <w:t>In aanmerking komende Online Diensten Benefits-klanten</w:t>
      </w:r>
    </w:p>
    <w:p w:rsidR="00324479" w:rsidRPr="00A36EAF" w:rsidRDefault="00324479" w:rsidP="002D25C8">
      <w:pPr>
        <w:tabs>
          <w:tab w:val="num" w:pos="360"/>
        </w:tabs>
        <w:rPr>
          <w:rFonts w:cs="Tahoma"/>
          <w:lang w:val="nl-NL"/>
        </w:rPr>
      </w:pPr>
      <w:r w:rsidRPr="00A36EAF">
        <w:rPr>
          <w:rFonts w:cs="Tahoma"/>
          <w:szCs w:val="18"/>
          <w:lang w:val="nl-NL"/>
        </w:rPr>
        <w:t>Klanten met Windows Intune (per Apparaat) komen in aanmerking voor het gebruik van de voorziening E-Learning voor Systemen gedurende de looptijd van hun enrollment.</w:t>
      </w:r>
      <w:r w:rsidR="004B5C61" w:rsidRPr="00A36EAF">
        <w:rPr>
          <w:rFonts w:cs="Tahoma"/>
          <w:szCs w:val="18"/>
          <w:lang w:val="nl-NL"/>
        </w:rPr>
        <w:t xml:space="preserve"> </w:t>
      </w:r>
      <w:r w:rsidRPr="00A36EAF">
        <w:rPr>
          <w:rFonts w:cs="Tahoma"/>
          <w:szCs w:val="18"/>
          <w:lang w:val="nl-NL"/>
        </w:rPr>
        <w:t xml:space="preserve">En klanten met Office 365 komen in aanmerking voor het gebruik van de voorziening E-Learning voor Toepassingen gedurende de looptijd van hun enrollment. </w:t>
      </w:r>
    </w:p>
    <w:p w:rsidR="00324479" w:rsidRPr="00A36EAF" w:rsidRDefault="00324479" w:rsidP="002D25C8">
      <w:pPr>
        <w:tabs>
          <w:tab w:val="num" w:pos="360"/>
        </w:tabs>
        <w:rPr>
          <w:rFonts w:cs="Tahoma"/>
          <w:lang w:val="nl-NL"/>
        </w:rPr>
      </w:pPr>
    </w:p>
    <w:p w:rsidR="00324479" w:rsidRPr="00A36EAF" w:rsidRDefault="00324479" w:rsidP="002D25C8">
      <w:pPr>
        <w:rPr>
          <w:rFonts w:cs="Tahoma"/>
          <w:lang w:val="nl-NL"/>
        </w:rPr>
      </w:pPr>
      <w:r w:rsidRPr="00A36EAF">
        <w:rPr>
          <w:rFonts w:cs="Tahoma"/>
          <w:szCs w:val="18"/>
          <w:lang w:val="nl-NL"/>
        </w:rPr>
        <w:t>Klanten die hiervoor in aanmerking komen, ontvangen één toegangscode (voor Toepassingen, Systemen, Servers, Windows Intune (per Apparaat) en Office 365) per kwalificerende enrollment/overeenkomst.</w:t>
      </w:r>
      <w:r w:rsidR="004B5C61" w:rsidRPr="00A36EAF">
        <w:rPr>
          <w:rFonts w:cs="Tahoma"/>
          <w:szCs w:val="18"/>
          <w:lang w:val="nl-NL"/>
        </w:rPr>
        <w:t xml:space="preserve"> </w:t>
      </w:r>
      <w:r w:rsidRPr="00A36EAF">
        <w:rPr>
          <w:rFonts w:cs="Tahoma"/>
          <w:szCs w:val="18"/>
          <w:lang w:val="nl-NL"/>
        </w:rPr>
        <w:t>Klanten kunnen daarnaast E-Learning-bestanden (voor Toepassingen en Systemen) die voldoen aan SCORM, downloaden vanaf VLSC om deze te importeren in hun Learning Management System (LMS).</w:t>
      </w:r>
      <w:r w:rsidR="004B5C61" w:rsidRPr="00A36EAF">
        <w:rPr>
          <w:rFonts w:cs="Tahoma"/>
          <w:szCs w:val="18"/>
          <w:lang w:val="nl-NL"/>
        </w:rPr>
        <w:t xml:space="preserve"> </w:t>
      </w:r>
      <w:r w:rsidRPr="00A36EAF">
        <w:rPr>
          <w:rFonts w:cs="Tahoma"/>
          <w:szCs w:val="18"/>
          <w:lang w:val="nl-NL"/>
        </w:rPr>
        <w:t>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rsidR="00324479" w:rsidRPr="00A36EAF" w:rsidRDefault="00324479" w:rsidP="002D25C8">
      <w:pPr>
        <w:rPr>
          <w:rFonts w:cs="Tahoma"/>
          <w:lang w:val="nl-NL"/>
        </w:rPr>
      </w:pPr>
    </w:p>
    <w:p w:rsidR="00324479" w:rsidRPr="00A36EAF" w:rsidRDefault="00324479" w:rsidP="00F77D40">
      <w:pPr>
        <w:rPr>
          <w:rFonts w:cs="Tahoma"/>
          <w:lang w:val="nl-NL"/>
        </w:rPr>
      </w:pPr>
      <w:r w:rsidRPr="00A36EAF">
        <w:rPr>
          <w:rFonts w:cs="Tahoma"/>
          <w:szCs w:val="18"/>
          <w:lang w:val="nl-NL"/>
        </w:rPr>
        <w:t>Het maximum aantal gebruikers waarvoor de klant de E-Learning-training mag gebruiken is gelijk aan het aantal gelicentieerde exemplaren van kwalificerende producten dat de klant voor Software Assurance heeft geregistreerd of</w:t>
      </w:r>
      <w:r w:rsidR="00F77D40">
        <w:rPr>
          <w:rFonts w:cs="Tahoma"/>
          <w:szCs w:val="18"/>
          <w:lang w:val="nl-NL"/>
        </w:rPr>
        <w:t> </w:t>
      </w:r>
      <w:r w:rsidRPr="00A36EAF">
        <w:rPr>
          <w:rFonts w:cs="Tahoma"/>
          <w:szCs w:val="18"/>
          <w:lang w:val="nl-NL"/>
        </w:rPr>
        <w:t>abonnementen van Windows Intune- (per Apparaat) of Office 365-suites dat is aangekocht. De klant moet voor elke kwalificerende licentie één gebruiker aanwijzen.</w:t>
      </w:r>
      <w:r w:rsidR="004B5C61" w:rsidRPr="00A36EAF">
        <w:rPr>
          <w:rFonts w:cs="Tahoma"/>
          <w:szCs w:val="18"/>
          <w:lang w:val="nl-NL"/>
        </w:rPr>
        <w:t xml:space="preserve"> </w:t>
      </w:r>
      <w:r w:rsidRPr="00A36EAF">
        <w:rPr>
          <w:rFonts w:cs="Tahoma"/>
          <w:szCs w:val="18"/>
          <w:lang w:val="nl-NL"/>
        </w:rPr>
        <w:t>Toegang kan niet worden overgedragen van de ene gebruiker naar de andere.</w:t>
      </w:r>
      <w:r w:rsidR="004B5C61" w:rsidRPr="00A36EAF">
        <w:rPr>
          <w:rFonts w:cs="Tahoma"/>
          <w:szCs w:val="18"/>
          <w:lang w:val="nl-NL"/>
        </w:rPr>
        <w:t xml:space="preserve"> </w:t>
      </w:r>
      <w:r w:rsidRPr="00A36EAF">
        <w:rPr>
          <w:rFonts w:cs="Tahoma"/>
          <w:szCs w:val="18"/>
          <w:lang w:val="nl-NL"/>
        </w:rPr>
        <w:t>Vanaf het moment dat een cursus wordt gestart, heeft elke gekwalificeerde gebruiker maximaal 12</w:t>
      </w:r>
      <w:r w:rsidR="00F77D40">
        <w:rPr>
          <w:rFonts w:cs="Tahoma"/>
          <w:szCs w:val="18"/>
          <w:lang w:val="nl-NL"/>
        </w:rPr>
        <w:t> </w:t>
      </w:r>
      <w:r w:rsidRPr="00A36EAF">
        <w:rPr>
          <w:rFonts w:cs="Tahoma"/>
          <w:szCs w:val="18"/>
          <w:lang w:val="nl-NL"/>
        </w:rPr>
        <w:t>maanden om de cursus te voltooien alvorens de toegang wordt beëindigd, op voorwaarde dat de cursus wordt</w:t>
      </w:r>
      <w:r w:rsidR="00F77D40">
        <w:rPr>
          <w:rFonts w:cs="Tahoma"/>
          <w:szCs w:val="18"/>
          <w:lang w:val="nl-NL"/>
        </w:rPr>
        <w:t> </w:t>
      </w:r>
      <w:r w:rsidRPr="00A36EAF">
        <w:rPr>
          <w:rFonts w:cs="Tahoma"/>
          <w:szCs w:val="18"/>
          <w:lang w:val="nl-NL"/>
        </w:rPr>
        <w:t>gestart voordat de Software Assurance dekking of abonnementslicentie afloopt.</w:t>
      </w:r>
    </w:p>
    <w:p w:rsidR="00324479" w:rsidRPr="00A36EAF" w:rsidRDefault="00324479" w:rsidP="002D25C8">
      <w:pPr>
        <w:tabs>
          <w:tab w:val="num" w:pos="360"/>
        </w:tabs>
        <w:rPr>
          <w:rFonts w:cs="Tahoma"/>
          <w:lang w:val="nl-NL"/>
        </w:rPr>
      </w:pPr>
    </w:p>
    <w:p w:rsidR="00324479" w:rsidRPr="00A36EAF" w:rsidRDefault="00324479" w:rsidP="002D25C8">
      <w:pPr>
        <w:tabs>
          <w:tab w:val="num" w:pos="0"/>
        </w:tabs>
        <w:rPr>
          <w:rFonts w:cs="Tahoma"/>
          <w:lang w:val="nl-NL"/>
        </w:rPr>
      </w:pPr>
      <w:r w:rsidRPr="00A36EAF">
        <w:rPr>
          <w:rFonts w:cs="Tahoma"/>
          <w:szCs w:val="18"/>
          <w:lang w:val="nl-NL"/>
        </w:rPr>
        <w:t xml:space="preserve">Klanten die hiervoor in aanmerking komen, kunnen E-Learning kits aanschaffen bij een regionaal fulfillment center als de online optie niet voldoet. </w:t>
      </w:r>
    </w:p>
    <w:p w:rsidR="00324479" w:rsidRPr="00A36EAF" w:rsidRDefault="00324479" w:rsidP="002D25C8">
      <w:pPr>
        <w:tabs>
          <w:tab w:val="num" w:pos="0"/>
        </w:tabs>
        <w:rPr>
          <w:rFonts w:cs="Tahoma"/>
          <w:lang w:val="nl-NL"/>
        </w:rPr>
      </w:pPr>
      <w:r w:rsidRPr="00A36EAF">
        <w:rPr>
          <w:rFonts w:cs="Tahoma"/>
          <w:szCs w:val="18"/>
          <w:lang w:val="nl-NL"/>
        </w:rPr>
        <w:t>Op de implementatie en het gebruik van de E-Learning cursussen door de klant zijn de voorwaarden van hun licentieovereenkomst van toepassing.</w:t>
      </w:r>
      <w:r w:rsidR="004B5C61" w:rsidRPr="00A36EAF">
        <w:rPr>
          <w:rFonts w:cs="Tahoma"/>
          <w:szCs w:val="18"/>
          <w:lang w:val="nl-NL"/>
        </w:rPr>
        <w:t xml:space="preserve"> </w:t>
      </w:r>
    </w:p>
    <w:p w:rsidR="00324479" w:rsidRPr="00A36EAF" w:rsidRDefault="00324479" w:rsidP="002D25C8">
      <w:pPr>
        <w:tabs>
          <w:tab w:val="num" w:pos="0"/>
        </w:tabs>
        <w:rPr>
          <w:rFonts w:cs="Tahoma"/>
          <w:lang w:val="nl-NL"/>
        </w:rPr>
      </w:pPr>
    </w:p>
    <w:p w:rsidR="008A7860" w:rsidRPr="00A36EAF" w:rsidRDefault="008A7860" w:rsidP="008A7860">
      <w:pPr>
        <w:spacing w:after="60"/>
        <w:rPr>
          <w:rFonts w:cs="Tahoma"/>
          <w:lang w:val="nl-NL"/>
        </w:rPr>
      </w:pPr>
      <w:r w:rsidRPr="00A36EAF">
        <w:rPr>
          <w:rFonts w:cs="Tahoma"/>
          <w:b/>
          <w:szCs w:val="18"/>
          <w:lang w:val="nl-NL"/>
        </w:rPr>
        <w:t>E-Learning Toepassingen</w:t>
      </w:r>
    </w:p>
    <w:p w:rsidR="00324479" w:rsidRPr="00A36EAF" w:rsidRDefault="00324479" w:rsidP="002D25C8">
      <w:pPr>
        <w:rPr>
          <w:rFonts w:cs="Tahoma"/>
          <w:lang w:val="nl-NL"/>
        </w:rPr>
      </w:pPr>
      <w:r w:rsidRPr="00A36EAF">
        <w:rPr>
          <w:rFonts w:cs="Tahoma"/>
          <w:szCs w:val="18"/>
          <w:lang w:val="nl-NL"/>
        </w:rPr>
        <w:t xml:space="preserve">Klanten </w:t>
      </w:r>
      <w:r w:rsidRPr="00A36EAF">
        <w:rPr>
          <w:rFonts w:cs="Tahoma"/>
          <w:color w:val="000000"/>
          <w:szCs w:val="18"/>
          <w:lang w:val="nl-NL"/>
        </w:rPr>
        <w:t>met Office 365 ProPlus,</w:t>
      </w:r>
      <w:r w:rsidRPr="00A36EAF">
        <w:rPr>
          <w:rFonts w:cs="Tahoma"/>
          <w:szCs w:val="18"/>
          <w:lang w:val="nl-NL"/>
        </w:rPr>
        <w:t xml:space="preserve"> Office 365-suites en Software Assurance voor kwalificerende producten uit de productgroep Toepassingen komen in aanmerking voor het gebruik van gehoste E-Learning-cursussen en SCORM-materiaal.</w:t>
      </w:r>
      <w:r w:rsidR="004B5C61" w:rsidRPr="00A36EAF">
        <w:rPr>
          <w:rFonts w:cs="Tahoma"/>
          <w:szCs w:val="18"/>
          <w:lang w:val="nl-NL"/>
        </w:rPr>
        <w:t xml:space="preserve"> </w:t>
      </w:r>
    </w:p>
    <w:p w:rsidR="00324479" w:rsidRPr="00A36EAF" w:rsidRDefault="00324479" w:rsidP="002D25C8">
      <w:pPr>
        <w:rPr>
          <w:rFonts w:cs="Tahoma"/>
          <w:lang w:val="nl-NL"/>
        </w:rPr>
      </w:pPr>
    </w:p>
    <w:p w:rsidR="008A7860" w:rsidRPr="00A36EAF" w:rsidRDefault="008A7860" w:rsidP="008A7860">
      <w:pPr>
        <w:spacing w:after="60"/>
        <w:rPr>
          <w:rFonts w:cs="Tahoma"/>
          <w:lang w:val="nl-NL"/>
        </w:rPr>
      </w:pPr>
      <w:r w:rsidRPr="00A36EAF">
        <w:rPr>
          <w:rFonts w:cs="Tahoma"/>
          <w:b/>
          <w:szCs w:val="18"/>
          <w:lang w:val="nl-NL"/>
        </w:rPr>
        <w:t>E-Learning Systemen</w:t>
      </w:r>
    </w:p>
    <w:p w:rsidR="00324479" w:rsidRPr="00A36EAF" w:rsidRDefault="00324479" w:rsidP="002D25C8">
      <w:pPr>
        <w:rPr>
          <w:rFonts w:cs="Tahoma"/>
          <w:lang w:val="nl-NL"/>
        </w:rPr>
      </w:pPr>
      <w:r w:rsidRPr="00A36EAF">
        <w:rPr>
          <w:rFonts w:cs="Tahoma"/>
          <w:szCs w:val="18"/>
          <w:lang w:val="nl-NL"/>
        </w:rPr>
        <w:t>Klanten met Windows Intune (per Apparaat) en Software Assurance voor kwalificerende producten uit de productgroep Systemen komen in aanmerking voor het gebruik van gehoste E-Learning-cursussen en SCORM-materiaal.</w:t>
      </w:r>
      <w:r w:rsidR="004B5C61" w:rsidRPr="00A36EAF">
        <w:rPr>
          <w:rFonts w:cs="Tahoma"/>
          <w:szCs w:val="18"/>
          <w:lang w:val="nl-NL"/>
        </w:rPr>
        <w:t xml:space="preserve"> </w:t>
      </w:r>
    </w:p>
    <w:p w:rsidR="00324479" w:rsidRPr="00A36EAF" w:rsidRDefault="00324479" w:rsidP="002D25C8">
      <w:pPr>
        <w:rPr>
          <w:rFonts w:cs="Tahoma"/>
          <w:lang w:val="nl-NL"/>
        </w:rPr>
      </w:pPr>
    </w:p>
    <w:p w:rsidR="008A7860" w:rsidRPr="00A36EAF" w:rsidRDefault="008A7860" w:rsidP="008A7860">
      <w:pPr>
        <w:spacing w:after="60"/>
        <w:rPr>
          <w:rFonts w:cs="Tahoma"/>
          <w:lang w:val="nl-NL"/>
        </w:rPr>
      </w:pPr>
      <w:r w:rsidRPr="00A36EAF">
        <w:rPr>
          <w:rFonts w:cs="Tahoma"/>
          <w:b/>
          <w:szCs w:val="18"/>
          <w:lang w:val="nl-NL"/>
        </w:rPr>
        <w:t>E-Learning Servers</w:t>
      </w:r>
    </w:p>
    <w:p w:rsidR="00324479" w:rsidRPr="00A36EAF" w:rsidRDefault="00324479" w:rsidP="002D25C8">
      <w:pPr>
        <w:rPr>
          <w:rFonts w:cs="Tahoma"/>
          <w:lang w:val="nl-NL"/>
        </w:rPr>
      </w:pPr>
      <w:r w:rsidRPr="00A36EAF">
        <w:rPr>
          <w:rFonts w:cs="Tahoma"/>
          <w:szCs w:val="18"/>
          <w:lang w:val="nl-NL"/>
        </w:rPr>
        <w:t>Klanten met Software Assurance voor kwalificerende producten uit de productgroep Server zijn gerechtigd gebruik te maken van gehoste E-Learning Server-cursussen.</w:t>
      </w:r>
      <w:r w:rsidR="004B5C61" w:rsidRPr="00A36EAF">
        <w:rPr>
          <w:rFonts w:cs="Tahoma"/>
          <w:szCs w:val="18"/>
          <w:lang w:val="nl-NL"/>
        </w:rPr>
        <w:t xml:space="preserve"> </w:t>
      </w:r>
    </w:p>
    <w:p w:rsidR="00023FE7" w:rsidRPr="00A36EAF" w:rsidRDefault="00023FE7" w:rsidP="002D25C8">
      <w:pPr>
        <w:rPr>
          <w:rFonts w:cs="Tahoma"/>
          <w:lang w:val="nl-NL"/>
        </w:rPr>
      </w:pPr>
    </w:p>
    <w:p w:rsidR="00023FE7" w:rsidRPr="00A36EAF" w:rsidRDefault="00023FE7" w:rsidP="002D25C8">
      <w:pPr>
        <w:pStyle w:val="Heading3"/>
        <w:rPr>
          <w:rFonts w:ascii="Tahoma" w:hAnsi="Tahoma" w:cs="Tahoma"/>
          <w:lang w:val="nl-NL"/>
        </w:rPr>
      </w:pPr>
      <w:bookmarkStart w:id="791" w:name="_Toc336338235"/>
      <w:bookmarkStart w:id="792" w:name="_Toc353788130"/>
      <w:r w:rsidRPr="00A36EAF">
        <w:rPr>
          <w:rFonts w:ascii="Tahoma" w:hAnsi="Tahoma" w:cs="Tahoma"/>
          <w:sz w:val="24"/>
          <w:lang w:val="nl-NL"/>
        </w:rPr>
        <w:lastRenderedPageBreak/>
        <w:t>Home Use Program</w:t>
      </w:r>
      <w:bookmarkEnd w:id="791"/>
      <w:bookmarkEnd w:id="792"/>
    </w:p>
    <w:p w:rsidR="00023FE7" w:rsidRPr="00A36EAF" w:rsidRDefault="00023FE7" w:rsidP="002D25C8">
      <w:pPr>
        <w:rPr>
          <w:rFonts w:cs="Tahoma"/>
          <w:lang w:val="nl-NL"/>
        </w:rPr>
      </w:pPr>
    </w:p>
    <w:p w:rsidR="00023FE7" w:rsidRPr="00A36EAF" w:rsidRDefault="00023FE7" w:rsidP="00C56B78">
      <w:pPr>
        <w:pStyle w:val="AppendixBodyText"/>
        <w:spacing w:after="0"/>
        <w:rPr>
          <w:rFonts w:ascii="Tahoma" w:hAnsi="Tahoma" w:cs="Tahoma"/>
          <w:lang w:val="nl-NL"/>
        </w:rPr>
      </w:pPr>
      <w:r w:rsidRPr="00A36EAF">
        <w:rPr>
          <w:rFonts w:ascii="Tahoma" w:hAnsi="Tahoma" w:cs="Tahoma"/>
          <w:sz w:val="18"/>
          <w:szCs w:val="18"/>
          <w:lang w:val="nl-NL"/>
        </w:rPr>
        <w:t xml:space="preserve">Klanten met actieve Software Assurance dekking voor kwalificerende desktoptoepassingen zijn gerechtigd om </w:t>
      </w:r>
      <w:r w:rsidRPr="00A36EAF">
        <w:rPr>
          <w:rFonts w:ascii="Tahoma" w:hAnsi="Tahoma" w:cs="Tahoma"/>
          <w:color w:val="000000"/>
          <w:sz w:val="18"/>
          <w:szCs w:val="18"/>
          <w:lang w:val="nl-NL"/>
        </w:rPr>
        <w:t>deel te</w:t>
      </w:r>
      <w:r w:rsidR="00C56B78" w:rsidRPr="00A36EAF">
        <w:rPr>
          <w:rFonts w:ascii="Tahoma" w:hAnsi="Tahoma" w:cs="Tahoma"/>
          <w:color w:val="000000"/>
          <w:sz w:val="18"/>
          <w:szCs w:val="18"/>
          <w:lang w:val="nl-NL"/>
        </w:rPr>
        <w:t> </w:t>
      </w:r>
      <w:r w:rsidRPr="00A36EAF">
        <w:rPr>
          <w:rFonts w:ascii="Tahoma" w:hAnsi="Tahoma" w:cs="Tahoma"/>
          <w:color w:val="000000"/>
          <w:sz w:val="18"/>
          <w:szCs w:val="18"/>
          <w:lang w:val="nl-NL"/>
        </w:rPr>
        <w:t>nemen aan het Home Use-programma**.</w:t>
      </w:r>
      <w:r w:rsidR="004B5C61" w:rsidRPr="00A36EAF">
        <w:rPr>
          <w:rFonts w:ascii="Tahoma" w:hAnsi="Tahoma" w:cs="Tahoma"/>
          <w:color w:val="000000"/>
          <w:sz w:val="18"/>
          <w:szCs w:val="18"/>
          <w:lang w:val="nl-NL"/>
        </w:rPr>
        <w:t xml:space="preserve"> </w:t>
      </w:r>
      <w:r w:rsidRPr="00A36EAF">
        <w:rPr>
          <w:rFonts w:ascii="Tahoma" w:hAnsi="Tahoma" w:cs="Tahoma"/>
          <w:color w:val="000000"/>
          <w:sz w:val="18"/>
          <w:szCs w:val="18"/>
          <w:lang w:val="nl-NL"/>
        </w:rPr>
        <w:t>In het kader van het Home Use-programma kunnen de werknemers van</w:t>
      </w:r>
      <w:r w:rsidR="00C56B78" w:rsidRPr="00A36EAF">
        <w:rPr>
          <w:rFonts w:ascii="Tahoma" w:hAnsi="Tahoma" w:cs="Tahoma"/>
          <w:color w:val="000000"/>
          <w:sz w:val="18"/>
          <w:szCs w:val="18"/>
          <w:lang w:val="nl-NL"/>
        </w:rPr>
        <w:t> </w:t>
      </w:r>
      <w:r w:rsidRPr="00A36EAF">
        <w:rPr>
          <w:rFonts w:ascii="Tahoma" w:hAnsi="Tahoma" w:cs="Tahoma"/>
          <w:color w:val="000000"/>
          <w:sz w:val="18"/>
          <w:szCs w:val="18"/>
          <w:lang w:val="nl-NL"/>
        </w:rPr>
        <w:t>een klant, die de gebruikers zijn van de gelicentieerde gekwalificeerde toepassingen, een licentie verkrijgen voor</w:t>
      </w:r>
      <w:r w:rsidR="00C56B78" w:rsidRPr="00A36EAF">
        <w:rPr>
          <w:rFonts w:ascii="Tahoma" w:hAnsi="Tahoma" w:cs="Tahoma"/>
          <w:color w:val="000000"/>
          <w:sz w:val="18"/>
          <w:szCs w:val="18"/>
          <w:lang w:val="nl-NL"/>
        </w:rPr>
        <w:t> </w:t>
      </w:r>
      <w:r w:rsidRPr="00A36EAF">
        <w:rPr>
          <w:rFonts w:ascii="Tahoma" w:hAnsi="Tahoma" w:cs="Tahoma"/>
          <w:color w:val="000000"/>
          <w:sz w:val="18"/>
          <w:szCs w:val="18"/>
          <w:lang w:val="nl-NL"/>
        </w:rPr>
        <w:t>de corresponderende software uit het Home Use-programma om deze op een computer thuis te installeren. De</w:t>
      </w:r>
      <w:r w:rsidR="00C56B78" w:rsidRPr="00A36EAF">
        <w:rPr>
          <w:rFonts w:ascii="Tahoma" w:hAnsi="Tahoma" w:cs="Tahoma"/>
          <w:color w:val="000000"/>
          <w:sz w:val="18"/>
          <w:szCs w:val="18"/>
          <w:lang w:val="nl-NL"/>
        </w:rPr>
        <w:t> </w:t>
      </w:r>
      <w:r w:rsidRPr="00A36EAF">
        <w:rPr>
          <w:rFonts w:ascii="Tahoma" w:hAnsi="Tahoma" w:cs="Tahoma"/>
          <w:color w:val="000000"/>
          <w:sz w:val="18"/>
          <w:szCs w:val="18"/>
          <w:lang w:val="nl-NL"/>
        </w:rPr>
        <w:t>licentievoorwaarden voor de software staan de primaire gebruiker van de thuiscomputer toe ook een exemplaar van de software op een draagbaar apparaat te installeren en te gebruiken.</w:t>
      </w:r>
      <w:r w:rsidR="004B5C61" w:rsidRPr="00A36EAF">
        <w:rPr>
          <w:rFonts w:ascii="Tahoma" w:hAnsi="Tahoma" w:cs="Tahoma"/>
          <w:color w:val="000000"/>
          <w:sz w:val="18"/>
          <w:szCs w:val="18"/>
          <w:lang w:val="nl-NL"/>
        </w:rPr>
        <w:t xml:space="preserve"> </w:t>
      </w:r>
      <w:r w:rsidRPr="00A36EAF">
        <w:rPr>
          <w:rFonts w:ascii="Tahoma" w:hAnsi="Tahoma" w:cs="Tahoma"/>
          <w:color w:val="000000"/>
          <w:sz w:val="18"/>
          <w:szCs w:val="18"/>
          <w:lang w:val="nl-NL"/>
        </w:rPr>
        <w:t>Op voorwaarde dat werknemers eerst de</w:t>
      </w:r>
      <w:r w:rsidR="00C56B78" w:rsidRPr="00A36EAF">
        <w:rPr>
          <w:rFonts w:ascii="Tahoma" w:hAnsi="Tahoma" w:cs="Tahoma"/>
          <w:color w:val="000000"/>
          <w:sz w:val="18"/>
          <w:szCs w:val="18"/>
          <w:lang w:val="nl-NL"/>
        </w:rPr>
        <w:t> </w:t>
      </w:r>
      <w:r w:rsidRPr="00A36EAF">
        <w:rPr>
          <w:rFonts w:ascii="Tahoma" w:hAnsi="Tahoma" w:cs="Tahoma"/>
          <w:color w:val="000000"/>
          <w:sz w:val="18"/>
          <w:szCs w:val="18"/>
          <w:lang w:val="nl-NL"/>
        </w:rPr>
        <w:t>desbetreffende licentiecodes voor het Home Use-programma van Microsoft verkrijgen, kunnen klanten hun werknemers toestaan de bijbehorende software voor het Home Use-programma, dat door klanten wordt verkregen</w:t>
      </w:r>
      <w:r w:rsidR="00C56B78" w:rsidRPr="00A36EAF">
        <w:rPr>
          <w:rFonts w:ascii="Tahoma" w:hAnsi="Tahoma" w:cs="Tahoma"/>
          <w:color w:val="000000"/>
          <w:sz w:val="18"/>
          <w:szCs w:val="18"/>
          <w:lang w:val="nl-NL"/>
        </w:rPr>
        <w:t> </w:t>
      </w:r>
      <w:r w:rsidRPr="00A36EAF">
        <w:rPr>
          <w:rFonts w:ascii="Tahoma" w:hAnsi="Tahoma" w:cs="Tahoma"/>
          <w:color w:val="000000"/>
          <w:sz w:val="18"/>
          <w:szCs w:val="18"/>
          <w:lang w:val="nl-NL"/>
        </w:rPr>
        <w:t>op basis van hun eigen volumelicentieovereenkomst, te installeren op de computers bij werknemers thuis</w:t>
      </w:r>
      <w:r w:rsidR="00C56B78" w:rsidRPr="00A36EAF">
        <w:rPr>
          <w:rFonts w:ascii="Tahoma" w:hAnsi="Tahoma" w:cs="Tahoma"/>
          <w:color w:val="000000"/>
          <w:sz w:val="18"/>
          <w:szCs w:val="18"/>
          <w:lang w:val="nl-NL"/>
        </w:rPr>
        <w:t> </w:t>
      </w:r>
      <w:r w:rsidRPr="00A36EAF">
        <w:rPr>
          <w:rFonts w:ascii="Tahoma" w:hAnsi="Tahoma" w:cs="Tahoma"/>
          <w:color w:val="000000"/>
          <w:sz w:val="18"/>
          <w:szCs w:val="18"/>
          <w:lang w:val="nl-NL"/>
        </w:rPr>
        <w:t>en draagbare apparaten op locatie bij de klant. Als een nieuwe versie wordt uitgebracht tijdens de gekwalificeerde gebruiksperiode, mogen primaire gebruikers de nieuwste versie ophalen om de huidige geïnstalleerde</w:t>
      </w:r>
      <w:r w:rsidR="00C56B78" w:rsidRPr="00A36EAF">
        <w:rPr>
          <w:rFonts w:ascii="Tahoma" w:hAnsi="Tahoma" w:cs="Tahoma"/>
          <w:color w:val="000000"/>
          <w:sz w:val="18"/>
          <w:szCs w:val="18"/>
          <w:lang w:val="nl-NL"/>
        </w:rPr>
        <w:t> </w:t>
      </w:r>
      <w:r w:rsidRPr="00A36EAF">
        <w:rPr>
          <w:rFonts w:ascii="Tahoma" w:hAnsi="Tahoma" w:cs="Tahoma"/>
          <w:color w:val="000000"/>
          <w:sz w:val="18"/>
          <w:szCs w:val="18"/>
          <w:lang w:val="nl-NL"/>
        </w:rPr>
        <w:t>versie te vervangen.</w:t>
      </w:r>
      <w:r w:rsidR="004B5C61" w:rsidRPr="00A36EAF">
        <w:rPr>
          <w:rFonts w:ascii="Tahoma" w:hAnsi="Tahoma" w:cs="Tahoma"/>
          <w:color w:val="000000"/>
          <w:sz w:val="18"/>
          <w:szCs w:val="18"/>
          <w:lang w:val="nl-NL"/>
        </w:rPr>
        <w:t xml:space="preserve"> </w:t>
      </w:r>
      <w:r w:rsidRPr="00A36EAF">
        <w:rPr>
          <w:rFonts w:ascii="Tahoma" w:hAnsi="Tahoma" w:cs="Tahoma"/>
          <w:color w:val="000000"/>
          <w:sz w:val="18"/>
          <w:szCs w:val="18"/>
          <w:lang w:val="nl-NL"/>
        </w:rPr>
        <w:t>Raadpleeg de tabel en de gedeelten die zijn gewijd aan afzonderlijke producten hieronder om te bepalen welke desktoptoepassingen klanten het recht geven deel te nemen aan het Home Use-programma.</w:t>
      </w:r>
      <w:r w:rsidR="004B5C61" w:rsidRPr="00A36EAF">
        <w:rPr>
          <w:rFonts w:ascii="Tahoma" w:hAnsi="Tahoma" w:cs="Tahoma"/>
          <w:color w:val="000000"/>
          <w:sz w:val="18"/>
          <w:szCs w:val="18"/>
          <w:lang w:val="nl-NL"/>
        </w:rPr>
        <w:t xml:space="preserve"> </w:t>
      </w:r>
      <w:r w:rsidRPr="00A36EAF">
        <w:rPr>
          <w:rFonts w:ascii="Tahoma" w:hAnsi="Tahoma" w:cs="Tahoma"/>
          <w:color w:val="000000"/>
          <w:sz w:val="18"/>
          <w:szCs w:val="18"/>
          <w:lang w:val="nl-NL"/>
        </w:rPr>
        <w:t>De desktoptoepassingen die beschikbaar zijn in het Home Use-programma, worden tevens vermeld in</w:t>
      </w:r>
      <w:r w:rsidR="00C56B78" w:rsidRPr="00A36EAF">
        <w:rPr>
          <w:rFonts w:ascii="Tahoma" w:hAnsi="Tahoma" w:cs="Tahoma"/>
          <w:color w:val="000000"/>
          <w:sz w:val="18"/>
          <w:szCs w:val="18"/>
          <w:lang w:val="nl-NL"/>
        </w:rPr>
        <w:t> </w:t>
      </w:r>
      <w:r w:rsidRPr="00A36EAF">
        <w:rPr>
          <w:rFonts w:ascii="Tahoma" w:hAnsi="Tahoma" w:cs="Tahoma"/>
          <w:color w:val="000000"/>
          <w:sz w:val="18"/>
          <w:szCs w:val="18"/>
          <w:lang w:val="nl-NL"/>
        </w:rPr>
        <w:t>de onderstaande tabel*.</w:t>
      </w:r>
    </w:p>
    <w:p w:rsidR="00023FE7" w:rsidRPr="00A36EAF" w:rsidRDefault="00023FE7" w:rsidP="002D25C8">
      <w:pPr>
        <w:pStyle w:val="AppendixBodyText"/>
        <w:spacing w:after="0"/>
        <w:rPr>
          <w:rFonts w:ascii="Tahoma" w:hAnsi="Tahoma" w:cs="Tahoma"/>
          <w:lang w:val="nl-NL"/>
        </w:rPr>
      </w:pPr>
    </w:p>
    <w:p w:rsidR="00023FE7" w:rsidRPr="00A36EAF" w:rsidRDefault="00023FE7" w:rsidP="002D25C8">
      <w:pPr>
        <w:pStyle w:val="AppendixFlushBulletedList"/>
        <w:tabs>
          <w:tab w:val="clear" w:pos="360"/>
        </w:tabs>
        <w:ind w:left="0" w:firstLine="0"/>
        <w:rPr>
          <w:rFonts w:ascii="Tahoma" w:hAnsi="Tahoma" w:cs="Tahoma"/>
          <w:lang w:val="nl-NL"/>
        </w:rPr>
      </w:pPr>
      <w:r w:rsidRPr="00A36EAF">
        <w:rPr>
          <w:rFonts w:ascii="Tahoma" w:hAnsi="Tahoma" w:cs="Tahoma"/>
          <w:sz w:val="18"/>
          <w:szCs w:val="18"/>
          <w:lang w:val="nl-NL"/>
        </w:rPr>
        <w:t>Het recht van de klant op deelname aan het Home Use-programma eindigt op het moment dat de Software Assurance dekking van de kwalificerende desktoptoepassingen vervalt of wordt beëindigd.</w:t>
      </w:r>
      <w:r w:rsidR="004B5C61" w:rsidRPr="00A36EAF">
        <w:rPr>
          <w:rFonts w:ascii="Tahoma" w:hAnsi="Tahoma" w:cs="Tahoma"/>
          <w:sz w:val="18"/>
          <w:szCs w:val="18"/>
          <w:lang w:val="nl-NL"/>
        </w:rPr>
        <w:t xml:space="preserve"> </w:t>
      </w:r>
      <w:r w:rsidRPr="00A36EAF">
        <w:rPr>
          <w:rFonts w:ascii="Tahoma" w:hAnsi="Tahoma" w:cs="Tahoma"/>
          <w:sz w:val="18"/>
          <w:szCs w:val="18"/>
          <w:lang w:val="nl-NL"/>
        </w:rP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rsidR="00023FE7" w:rsidRPr="00A36EAF" w:rsidRDefault="00023FE7" w:rsidP="002D25C8">
      <w:pPr>
        <w:pStyle w:val="AppendixFlushBulletedList"/>
        <w:tabs>
          <w:tab w:val="clear" w:pos="360"/>
        </w:tabs>
        <w:ind w:left="0" w:firstLine="0"/>
        <w:rPr>
          <w:rFonts w:ascii="Tahoma" w:hAnsi="Tahoma" w:cs="Tahoma"/>
          <w:lang w:val="nl-NL"/>
        </w:rPr>
      </w:pPr>
    </w:p>
    <w:p w:rsidR="00023FE7" w:rsidRPr="00A36EAF" w:rsidRDefault="00023FE7" w:rsidP="002D25C8">
      <w:pPr>
        <w:pStyle w:val="AppendixFlushBulletedList"/>
        <w:tabs>
          <w:tab w:val="clear" w:pos="360"/>
        </w:tabs>
        <w:ind w:left="0" w:firstLine="0"/>
        <w:rPr>
          <w:rFonts w:ascii="Tahoma" w:hAnsi="Tahoma" w:cs="Tahoma"/>
          <w:lang w:val="nl-NL"/>
        </w:rPr>
      </w:pPr>
      <w:r w:rsidRPr="00A36EAF">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4B5C61" w:rsidRPr="00A36EAF">
        <w:rPr>
          <w:rFonts w:ascii="Tahoma" w:hAnsi="Tahoma" w:cs="Tahoma"/>
          <w:sz w:val="18"/>
          <w:szCs w:val="18"/>
          <w:lang w:val="nl-NL"/>
        </w:rPr>
        <w:t xml:space="preserve"> </w:t>
      </w:r>
      <w:r w:rsidRPr="00A36EAF">
        <w:rPr>
          <w:rFonts w:ascii="Tahoma" w:hAnsi="Tahoma" w:cs="Tahoma"/>
          <w:sz w:val="18"/>
          <w:szCs w:val="18"/>
          <w:lang w:val="nl-NL"/>
        </w:rPr>
        <w:t>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rsidR="00023FE7" w:rsidRPr="00A36EAF" w:rsidRDefault="00023FE7" w:rsidP="002D25C8">
      <w:pPr>
        <w:pStyle w:val="AppendixFlushBulletedList"/>
        <w:tabs>
          <w:tab w:val="clear" w:pos="360"/>
        </w:tabs>
        <w:ind w:left="0" w:firstLine="0"/>
        <w:rPr>
          <w:rFonts w:ascii="Tahoma" w:hAnsi="Tahoma" w:cs="Tahoma"/>
          <w:lang w:val="nl-NL"/>
        </w:rPr>
      </w:pPr>
    </w:p>
    <w:p w:rsidR="00023FE7" w:rsidRPr="00A36EAF" w:rsidRDefault="00023FE7" w:rsidP="002D25C8">
      <w:pPr>
        <w:pStyle w:val="AppendixFlushBulletedList"/>
        <w:tabs>
          <w:tab w:val="clear" w:pos="360"/>
        </w:tabs>
        <w:ind w:left="0" w:firstLine="0"/>
        <w:rPr>
          <w:rFonts w:ascii="Tahoma" w:hAnsi="Tahoma" w:cs="Tahoma"/>
          <w:lang w:val="nl-NL"/>
        </w:rPr>
      </w:pPr>
      <w:r w:rsidRPr="00A36EAF">
        <w:rPr>
          <w:rFonts w:ascii="Tahoma" w:hAnsi="Tahoma" w:cs="Tahoma"/>
          <w:sz w:val="18"/>
          <w:szCs w:val="18"/>
          <w:lang w:val="nl-NL"/>
        </w:rPr>
        <w:t>De klant is niet aansprakelijk voor de naleving van de gebruiksrechtvoorwaarden van het Home Use-programma door de afzonderlijke werknemers.</w:t>
      </w:r>
      <w:r w:rsidR="004B5C61" w:rsidRPr="00A36EAF">
        <w:rPr>
          <w:rFonts w:ascii="Tahoma" w:hAnsi="Tahoma" w:cs="Tahoma"/>
          <w:sz w:val="18"/>
          <w:szCs w:val="18"/>
          <w:lang w:val="nl-NL"/>
        </w:rPr>
        <w:t xml:space="preserve"> </w:t>
      </w:r>
      <w:r w:rsidRPr="00A36EAF">
        <w:rPr>
          <w:rFonts w:ascii="Tahoma" w:hAnsi="Tahoma" w:cs="Tahoma"/>
          <w:sz w:val="18"/>
          <w:szCs w:val="18"/>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rsidR="00023FE7" w:rsidRPr="00A36EAF" w:rsidRDefault="00023FE7" w:rsidP="002D25C8">
      <w:pPr>
        <w:pStyle w:val="AppendixFlushBulletedList"/>
        <w:tabs>
          <w:tab w:val="clear" w:pos="360"/>
        </w:tabs>
        <w:ind w:left="0" w:firstLine="0"/>
        <w:rPr>
          <w:rFonts w:ascii="Tahoma" w:hAnsi="Tahoma" w:cs="Tahoma"/>
          <w:lang w:val="nl-NL"/>
        </w:rPr>
      </w:pPr>
    </w:p>
    <w:p w:rsidR="00023FE7" w:rsidRPr="00A36EAF" w:rsidRDefault="00023FE7" w:rsidP="002D25C8">
      <w:pPr>
        <w:rPr>
          <w:rFonts w:cs="Tahoma"/>
          <w:lang w:val="nl-NL"/>
        </w:rPr>
      </w:pPr>
      <w:r w:rsidRPr="00A36EAF">
        <w:rPr>
          <w:rFonts w:cs="Tahoma"/>
          <w:color w:val="000000"/>
          <w:szCs w:val="18"/>
          <w:lang w:val="nl-NL"/>
        </w:rPr>
        <w:t>Deelname aan dit programma kan belastingtechnische gevolgen hebben voor de klant en zijn werknemers.</w:t>
      </w:r>
      <w:r w:rsidR="004B5C61" w:rsidRPr="00A36EAF">
        <w:rPr>
          <w:rFonts w:cs="Tahoma"/>
          <w:color w:val="000000"/>
          <w:szCs w:val="18"/>
          <w:lang w:val="nl-NL"/>
        </w:rPr>
        <w:t xml:space="preserve"> </w:t>
      </w:r>
      <w:r w:rsidRPr="00A36EAF">
        <w:rPr>
          <w:rFonts w:cs="Tahoma"/>
          <w:color w:val="000000"/>
          <w:szCs w:val="18"/>
          <w:lang w:val="nl-NL"/>
        </w:rPr>
        <w:t xml:space="preserve">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A36EAF">
        <w:rPr>
          <w:rFonts w:cs="Tahoma"/>
          <w:lang w:val="nl-NL"/>
        </w:rPr>
        <w:t>Hieronder worden aanvullende voorwaarden beschreven voor werknemers in Nieuw-Zeeland:</w:t>
      </w:r>
    </w:p>
    <w:p w:rsidR="00023FE7" w:rsidRPr="00A36EAF" w:rsidRDefault="00023FE7" w:rsidP="00F93617">
      <w:pPr>
        <w:rPr>
          <w:rFonts w:cs="Tahoma"/>
          <w:lang w:val="nl-NL"/>
        </w:rPr>
      </w:pPr>
    </w:p>
    <w:p w:rsidR="00023FE7" w:rsidRPr="00A36EAF" w:rsidRDefault="00023FE7" w:rsidP="005B6712">
      <w:pPr>
        <w:numPr>
          <w:ilvl w:val="0"/>
          <w:numId w:val="12"/>
        </w:numPr>
        <w:tabs>
          <w:tab w:val="left" w:pos="1440"/>
        </w:tabs>
        <w:spacing w:afterLines="60" w:after="144"/>
        <w:ind w:left="1440"/>
        <w:rPr>
          <w:rFonts w:cs="Tahoma"/>
          <w:lang w:val="nl-NL"/>
        </w:rPr>
      </w:pPr>
      <w:r w:rsidRPr="00A36EAF">
        <w:rPr>
          <w:rFonts w:cs="Tahoma"/>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rsidR="00023FE7" w:rsidRPr="00A36EAF" w:rsidRDefault="00023FE7" w:rsidP="00F93617">
      <w:pPr>
        <w:numPr>
          <w:ilvl w:val="0"/>
          <w:numId w:val="12"/>
        </w:numPr>
        <w:tabs>
          <w:tab w:val="left" w:pos="1440"/>
        </w:tabs>
        <w:ind w:left="1440"/>
        <w:rPr>
          <w:rFonts w:cs="Tahoma"/>
          <w:lang w:val="nl-NL"/>
        </w:rPr>
      </w:pPr>
      <w:r w:rsidRPr="00A36EAF">
        <w:rPr>
          <w:rFonts w:cs="Tahoma"/>
          <w:lang w:val="nl-NL"/>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rsidR="00023FE7" w:rsidRDefault="00023FE7" w:rsidP="00F93617">
      <w:pPr>
        <w:rPr>
          <w:rFonts w:cs="Tahoma"/>
          <w:lang w:val="nl-NL"/>
        </w:rPr>
      </w:pPr>
    </w:p>
    <w:p w:rsidR="00764D58" w:rsidRPr="00A36EAF" w:rsidRDefault="00764D58" w:rsidP="00F93617">
      <w:pPr>
        <w:rPr>
          <w:rFonts w:cs="Tahoma"/>
          <w:lang w:val="nl-NL"/>
        </w:rPr>
      </w:pPr>
    </w:p>
    <w:p w:rsidR="00023FE7" w:rsidRPr="00A36EAF" w:rsidRDefault="00023FE7" w:rsidP="002D25C8">
      <w:pPr>
        <w:rPr>
          <w:rFonts w:cs="Tahoma"/>
          <w:lang w:val="nl-NL"/>
        </w:rPr>
      </w:pPr>
      <w:r w:rsidRPr="00A36EAF">
        <w:rPr>
          <w:rFonts w:cs="Tahoma"/>
          <w:szCs w:val="18"/>
          <w:lang w:val="nl-NL"/>
        </w:rPr>
        <w:lastRenderedPageBreak/>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rsidR="00023FE7" w:rsidRPr="00A36EAF" w:rsidRDefault="00023FE7" w:rsidP="002D25C8">
      <w:pPr>
        <w:rPr>
          <w:rFonts w:cs="Tahoma"/>
          <w:lang w:val="nl-NL"/>
        </w:rPr>
      </w:pPr>
    </w:p>
    <w:p w:rsidR="00023FE7" w:rsidRPr="00A36EAF" w:rsidRDefault="00502827" w:rsidP="00C56B78">
      <w:pPr>
        <w:rPr>
          <w:rFonts w:cs="Tahoma"/>
          <w:lang w:val="nl-NL"/>
        </w:rPr>
      </w:pPr>
      <w:r w:rsidRPr="00A36EAF">
        <w:rPr>
          <w:rFonts w:cs="Tahoma"/>
          <w:szCs w:val="18"/>
          <w:lang w:val="nl-NL"/>
        </w:rPr>
        <w:t>Microsoft Office Professional Plus HUP bevat de volgende Microsoft Office-programma's:</w:t>
      </w:r>
    </w:p>
    <w:p w:rsidR="00023FE7" w:rsidRPr="00F96240" w:rsidRDefault="00023FE7" w:rsidP="00F96240">
      <w:pPr>
        <w:spacing w:line="180" w:lineRule="auto"/>
        <w:rPr>
          <w:rFonts w:cs="Tahoma"/>
          <w:sz w:val="16"/>
          <w:szCs w:val="16"/>
          <w:lang w:val="nl-NL"/>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E7447A" w:rsidTr="00FC075A">
        <w:trPr>
          <w:trHeight w:val="60"/>
        </w:trPr>
        <w:tc>
          <w:tcPr>
            <w:tcW w:w="4437" w:type="dxa"/>
            <w:shd w:val="clear" w:color="auto" w:fill="FABF8F"/>
            <w:tcMar>
              <w:top w:w="0" w:type="dxa"/>
              <w:left w:w="108" w:type="dxa"/>
              <w:bottom w:w="0" w:type="dxa"/>
              <w:right w:w="108" w:type="dxa"/>
            </w:tcMar>
            <w:vAlign w:val="center"/>
          </w:tcPr>
          <w:p w:rsidR="00CA6072" w:rsidRPr="00A36EAF" w:rsidRDefault="00CA6072" w:rsidP="00FC075A">
            <w:pPr>
              <w:pStyle w:val="appendixtableheadings0"/>
              <w:spacing w:line="240" w:lineRule="auto"/>
              <w:rPr>
                <w:rFonts w:ascii="Tahoma" w:hAnsi="Tahoma" w:cs="Tahoma"/>
                <w:lang w:val="fr-FR"/>
              </w:rPr>
            </w:pPr>
            <w:r w:rsidRPr="00A36EAF">
              <w:rPr>
                <w:rFonts w:ascii="Tahoma" w:hAnsi="Tahoma" w:cs="Tahoma"/>
                <w:color w:val="000000"/>
                <w:sz w:val="20"/>
                <w:szCs w:val="20"/>
                <w:lang w:val="fr-FR"/>
              </w:rPr>
              <w:t>Office Professional Plus-componenten voor HUP</w:t>
            </w:r>
          </w:p>
          <w:p w:rsidR="00023FE7" w:rsidRPr="00A36EAF" w:rsidRDefault="00023FE7" w:rsidP="00FC075A">
            <w:pPr>
              <w:pStyle w:val="appendixtableheadings0"/>
              <w:spacing w:line="240" w:lineRule="auto"/>
              <w:rPr>
                <w:rFonts w:ascii="Tahoma" w:hAnsi="Tahoma" w:cs="Tahoma"/>
                <w:color w:val="000000"/>
                <w:sz w:val="20"/>
                <w:szCs w:val="20"/>
                <w:lang w:val="fr-FR"/>
              </w:rPr>
            </w:pPr>
          </w:p>
        </w:tc>
      </w:tr>
      <w:tr w:rsidR="00023FE7" w:rsidRPr="00A36EAF" w:rsidTr="00FC075A">
        <w:trPr>
          <w:trHeight w:val="438"/>
        </w:trPr>
        <w:tc>
          <w:tcPr>
            <w:tcW w:w="4437" w:type="dxa"/>
            <w:tcMar>
              <w:top w:w="0" w:type="dxa"/>
              <w:left w:w="108" w:type="dxa"/>
              <w:bottom w:w="0" w:type="dxa"/>
              <w:right w:w="108" w:type="dxa"/>
            </w:tcMar>
            <w:vAlign w:val="center"/>
          </w:tcPr>
          <w:p w:rsidR="00CA6072" w:rsidRPr="00FC075A" w:rsidRDefault="00CA6072" w:rsidP="00FC075A">
            <w:pPr>
              <w:pStyle w:val="appendixtabletext0"/>
              <w:rPr>
                <w:rFonts w:ascii="Tahoma" w:hAnsi="Tahoma" w:cs="Tahoma"/>
                <w:color w:val="000000"/>
              </w:rPr>
            </w:pPr>
            <w:r w:rsidRPr="00A36EAF">
              <w:rPr>
                <w:rFonts w:ascii="Tahoma" w:hAnsi="Tahoma" w:cs="Tahoma"/>
                <w:color w:val="000000"/>
              </w:rPr>
              <w:t>Word 2013</w:t>
            </w:r>
          </w:p>
          <w:p w:rsidR="00CA6072" w:rsidRPr="00FC075A" w:rsidRDefault="00CA6072" w:rsidP="00FC075A">
            <w:pPr>
              <w:pStyle w:val="appendixtabletext0"/>
              <w:rPr>
                <w:rFonts w:ascii="Tahoma" w:hAnsi="Tahoma" w:cs="Tahoma"/>
                <w:color w:val="000000"/>
              </w:rPr>
            </w:pPr>
            <w:r w:rsidRPr="00A36EAF">
              <w:rPr>
                <w:rFonts w:ascii="Tahoma" w:hAnsi="Tahoma" w:cs="Tahoma"/>
                <w:color w:val="000000"/>
              </w:rPr>
              <w:t>Excel</w:t>
            </w:r>
            <w:r w:rsidR="00A36EAF" w:rsidRPr="00FC075A">
              <w:rPr>
                <w:rFonts w:ascii="Tahoma" w:hAnsi="Tahoma" w:cs="Tahoma"/>
                <w:color w:val="000000"/>
                <w:vertAlign w:val="superscript"/>
              </w:rPr>
              <w:t>®</w:t>
            </w:r>
            <w:r w:rsidRPr="00A36EAF">
              <w:rPr>
                <w:rFonts w:ascii="Tahoma" w:hAnsi="Tahoma" w:cs="Tahoma"/>
                <w:color w:val="000000"/>
              </w:rPr>
              <w:t xml:space="preserve"> 2013</w:t>
            </w:r>
          </w:p>
          <w:p w:rsidR="00CA6072" w:rsidRPr="00FC075A" w:rsidRDefault="00CA6072" w:rsidP="00FC075A">
            <w:pPr>
              <w:pStyle w:val="appendixtabletext0"/>
              <w:rPr>
                <w:rFonts w:ascii="Tahoma" w:hAnsi="Tahoma" w:cs="Tahoma"/>
                <w:color w:val="000000"/>
              </w:rPr>
            </w:pPr>
            <w:r w:rsidRPr="00A36EAF">
              <w:rPr>
                <w:rFonts w:ascii="Tahoma" w:hAnsi="Tahoma" w:cs="Tahoma"/>
                <w:color w:val="000000"/>
              </w:rPr>
              <w:t>PowerPoint</w:t>
            </w:r>
            <w:r w:rsidR="00A36EAF" w:rsidRPr="00FC075A">
              <w:rPr>
                <w:rFonts w:ascii="Tahoma" w:hAnsi="Tahoma" w:cs="Tahoma"/>
                <w:color w:val="000000"/>
                <w:vertAlign w:val="superscript"/>
              </w:rPr>
              <w:t>®</w:t>
            </w:r>
            <w:r w:rsidRPr="00A36EAF">
              <w:rPr>
                <w:rFonts w:ascii="Tahoma" w:hAnsi="Tahoma" w:cs="Tahoma"/>
                <w:color w:val="000000"/>
              </w:rPr>
              <w:t xml:space="preserve"> 2013</w:t>
            </w:r>
          </w:p>
          <w:p w:rsidR="00CA6072" w:rsidRPr="00FC075A" w:rsidRDefault="00CA6072" w:rsidP="00FC075A">
            <w:pPr>
              <w:pStyle w:val="appendixtabletext0"/>
              <w:rPr>
                <w:rFonts w:ascii="Tahoma" w:hAnsi="Tahoma" w:cs="Tahoma"/>
                <w:color w:val="000000"/>
              </w:rPr>
            </w:pPr>
            <w:r w:rsidRPr="00A36EAF">
              <w:rPr>
                <w:rFonts w:ascii="Tahoma" w:hAnsi="Tahoma" w:cs="Tahoma"/>
                <w:color w:val="000000"/>
              </w:rPr>
              <w:t>Outlook</w:t>
            </w:r>
            <w:r w:rsidR="00A36EAF" w:rsidRPr="00FC075A">
              <w:rPr>
                <w:rFonts w:ascii="Tahoma" w:hAnsi="Tahoma" w:cs="Tahoma"/>
                <w:color w:val="000000"/>
                <w:vertAlign w:val="superscript"/>
              </w:rPr>
              <w:t>®</w:t>
            </w:r>
            <w:r w:rsidRPr="00A36EAF">
              <w:rPr>
                <w:rFonts w:ascii="Tahoma" w:hAnsi="Tahoma" w:cs="Tahoma"/>
                <w:color w:val="000000"/>
              </w:rPr>
              <w:t xml:space="preserve"> 2013</w:t>
            </w:r>
          </w:p>
          <w:p w:rsidR="00CA6072" w:rsidRPr="00FC075A" w:rsidRDefault="00CA6072" w:rsidP="00FC075A">
            <w:pPr>
              <w:pStyle w:val="appendixtabletext0"/>
              <w:rPr>
                <w:rFonts w:ascii="Tahoma" w:hAnsi="Tahoma" w:cs="Tahoma"/>
                <w:color w:val="000000"/>
              </w:rPr>
            </w:pPr>
            <w:r w:rsidRPr="00A36EAF">
              <w:rPr>
                <w:rFonts w:ascii="Tahoma" w:hAnsi="Tahoma" w:cs="Tahoma"/>
                <w:color w:val="000000"/>
              </w:rPr>
              <w:t>Publisher 2013</w:t>
            </w:r>
          </w:p>
          <w:p w:rsidR="00CA6072" w:rsidRPr="00FC075A" w:rsidRDefault="00CA6072" w:rsidP="00FC075A">
            <w:pPr>
              <w:pStyle w:val="appendixtabletext0"/>
              <w:rPr>
                <w:rFonts w:ascii="Tahoma" w:hAnsi="Tahoma" w:cs="Tahoma"/>
                <w:color w:val="000000"/>
              </w:rPr>
            </w:pPr>
            <w:r w:rsidRPr="00FC075A">
              <w:rPr>
                <w:rFonts w:ascii="Tahoma" w:hAnsi="Tahoma" w:cs="Tahoma"/>
                <w:color w:val="000000"/>
              </w:rPr>
              <w:t>Access</w:t>
            </w:r>
            <w:r w:rsidR="00A36EAF" w:rsidRPr="00FC075A">
              <w:rPr>
                <w:rFonts w:ascii="Tahoma" w:hAnsi="Tahoma" w:cs="Tahoma"/>
                <w:color w:val="000000"/>
                <w:vertAlign w:val="superscript"/>
              </w:rPr>
              <w:t>®</w:t>
            </w:r>
            <w:r w:rsidRPr="00FC075A">
              <w:rPr>
                <w:rFonts w:ascii="Tahoma" w:hAnsi="Tahoma" w:cs="Tahoma"/>
                <w:color w:val="000000"/>
              </w:rPr>
              <w:t xml:space="preserve"> 2013</w:t>
            </w:r>
          </w:p>
          <w:p w:rsidR="00CA6072" w:rsidRPr="00FC075A" w:rsidRDefault="00CA6072" w:rsidP="00FC075A">
            <w:pPr>
              <w:pStyle w:val="appendixtabletext0"/>
              <w:rPr>
                <w:rFonts w:ascii="Tahoma" w:hAnsi="Tahoma" w:cs="Tahoma"/>
                <w:color w:val="000000"/>
              </w:rPr>
            </w:pPr>
            <w:r w:rsidRPr="00FC075A">
              <w:rPr>
                <w:rFonts w:ascii="Tahoma" w:hAnsi="Tahoma" w:cs="Tahoma"/>
                <w:color w:val="000000"/>
              </w:rPr>
              <w:t>OneNote</w:t>
            </w:r>
            <w:r w:rsidR="00A36EAF" w:rsidRPr="00FC075A">
              <w:rPr>
                <w:rFonts w:ascii="Tahoma" w:hAnsi="Tahoma" w:cs="Tahoma"/>
                <w:color w:val="000000"/>
                <w:vertAlign w:val="superscript"/>
              </w:rPr>
              <w:t>®</w:t>
            </w:r>
            <w:r w:rsidRPr="00FC075A">
              <w:rPr>
                <w:rFonts w:ascii="Tahoma" w:hAnsi="Tahoma" w:cs="Tahoma"/>
                <w:color w:val="000000"/>
              </w:rPr>
              <w:t xml:space="preserve"> 2013</w:t>
            </w:r>
          </w:p>
          <w:p w:rsidR="00CA6072" w:rsidRPr="00FC075A" w:rsidRDefault="00CA6072" w:rsidP="00FC075A">
            <w:pPr>
              <w:pStyle w:val="appendixtabletext0"/>
              <w:rPr>
                <w:rFonts w:ascii="Tahoma" w:hAnsi="Tahoma" w:cs="Tahoma"/>
                <w:color w:val="000000"/>
              </w:rPr>
            </w:pPr>
            <w:r w:rsidRPr="00FC075A">
              <w:rPr>
                <w:rFonts w:ascii="Tahoma" w:hAnsi="Tahoma" w:cs="Tahoma"/>
                <w:color w:val="000000"/>
              </w:rPr>
              <w:t>InfoPath</w:t>
            </w:r>
            <w:r w:rsidR="00A36EAF" w:rsidRPr="00FC075A">
              <w:rPr>
                <w:rFonts w:ascii="Tahoma" w:hAnsi="Tahoma" w:cs="Tahoma"/>
                <w:color w:val="000000"/>
                <w:vertAlign w:val="superscript"/>
              </w:rPr>
              <w:t>®</w:t>
            </w:r>
            <w:r w:rsidRPr="00FC075A">
              <w:rPr>
                <w:rFonts w:ascii="Tahoma" w:hAnsi="Tahoma" w:cs="Tahoma"/>
                <w:color w:val="000000"/>
              </w:rPr>
              <w:t xml:space="preserve"> 2013</w:t>
            </w:r>
          </w:p>
          <w:p w:rsidR="00502827" w:rsidRPr="00FC075A" w:rsidRDefault="00B9674D" w:rsidP="00FC075A">
            <w:pPr>
              <w:pStyle w:val="appendixtabletext0"/>
              <w:rPr>
                <w:rFonts w:ascii="Tahoma" w:hAnsi="Tahoma" w:cs="Tahoma"/>
                <w:color w:val="000000"/>
              </w:rPr>
            </w:pPr>
            <w:r w:rsidRPr="00FC075A">
              <w:rPr>
                <w:rFonts w:ascii="Tahoma" w:hAnsi="Tahoma" w:cs="Tahoma"/>
                <w:color w:val="000000"/>
              </w:rPr>
              <w:t>Lync 2013</w:t>
            </w:r>
          </w:p>
          <w:p w:rsidR="002D25C8" w:rsidRPr="00A36EAF" w:rsidRDefault="002D25C8" w:rsidP="00FC075A">
            <w:pPr>
              <w:pStyle w:val="appendixtabletext0"/>
              <w:spacing w:line="240" w:lineRule="auto"/>
              <w:rPr>
                <w:rFonts w:ascii="Tahoma" w:hAnsi="Tahoma" w:cs="Tahoma"/>
                <w:color w:val="000000"/>
                <w:lang w:val="nl-NL"/>
              </w:rPr>
            </w:pPr>
          </w:p>
        </w:tc>
      </w:tr>
    </w:tbl>
    <w:p w:rsidR="001C1727" w:rsidRPr="00F96240" w:rsidRDefault="001C1727" w:rsidP="00F96240">
      <w:pPr>
        <w:spacing w:line="180" w:lineRule="auto"/>
        <w:rPr>
          <w:rFonts w:cs="Tahoma"/>
          <w:sz w:val="16"/>
          <w:szCs w:val="16"/>
          <w:lang w:val="nl-NL"/>
        </w:rPr>
      </w:pPr>
    </w:p>
    <w:tbl>
      <w:tblPr>
        <w:tblW w:w="0" w:type="auto"/>
        <w:tblInd w:w="711" w:type="dxa"/>
        <w:tblCellMar>
          <w:left w:w="0" w:type="dxa"/>
          <w:right w:w="0" w:type="dxa"/>
        </w:tblCellMar>
        <w:tblLook w:val="04A0" w:firstRow="1" w:lastRow="0" w:firstColumn="1" w:lastColumn="0" w:noHBand="0" w:noVBand="1"/>
      </w:tblPr>
      <w:tblGrid>
        <w:gridCol w:w="4617"/>
        <w:gridCol w:w="3274"/>
      </w:tblGrid>
      <w:tr w:rsidR="00CA6072" w:rsidRPr="00A36EAF" w:rsidTr="00FC075A">
        <w:trPr>
          <w:trHeight w:val="60"/>
          <w:tblHeader/>
        </w:trPr>
        <w:tc>
          <w:tcPr>
            <w:tcW w:w="461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A36EAF" w:rsidRDefault="00CA6072" w:rsidP="001B035A">
            <w:pPr>
              <w:pStyle w:val="appendixtableheadings0"/>
              <w:rPr>
                <w:rFonts w:ascii="Tahoma" w:hAnsi="Tahoma" w:cs="Tahoma"/>
                <w:color w:val="000000"/>
                <w:sz w:val="20"/>
                <w:szCs w:val="20"/>
                <w:lang w:val="nl-NL"/>
              </w:rPr>
            </w:pPr>
            <w:r w:rsidRPr="00A36EAF">
              <w:rPr>
                <w:rFonts w:ascii="Tahoma" w:hAnsi="Tahoma" w:cs="Tahoma"/>
                <w:color w:val="000000"/>
                <w:sz w:val="20"/>
                <w:szCs w:val="20"/>
                <w:lang w:val="nl-NL"/>
              </w:rPr>
              <w:t>Kwalificerende desktoptoepassing</w:t>
            </w:r>
          </w:p>
        </w:tc>
        <w:tc>
          <w:tcPr>
            <w:tcW w:w="327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A36EAF" w:rsidRDefault="00CA6072" w:rsidP="001B035A">
            <w:pPr>
              <w:pStyle w:val="appendixtableheadings0"/>
              <w:rPr>
                <w:rFonts w:ascii="Tahoma" w:hAnsi="Tahoma" w:cs="Tahoma"/>
                <w:color w:val="000000"/>
                <w:sz w:val="20"/>
                <w:szCs w:val="20"/>
                <w:lang w:val="nl-NL"/>
              </w:rPr>
            </w:pPr>
            <w:r w:rsidRPr="00A36EAF">
              <w:rPr>
                <w:rFonts w:ascii="Tahoma" w:hAnsi="Tahoma" w:cs="Tahoma"/>
                <w:color w:val="000000"/>
                <w:sz w:val="20"/>
                <w:szCs w:val="20"/>
                <w:lang w:val="nl-NL"/>
              </w:rPr>
              <w:t>Corresponderende Home Use-</w:t>
            </w:r>
            <w:r w:rsidRPr="00A36EAF">
              <w:rPr>
                <w:rFonts w:ascii="Tahoma" w:hAnsi="Tahoma" w:cs="Tahoma"/>
                <w:color w:val="000000"/>
                <w:sz w:val="20"/>
                <w:szCs w:val="20"/>
                <w:lang w:val="nl-NL"/>
              </w:rPr>
              <w:br/>
              <w:t>programmalicentie</w:t>
            </w:r>
          </w:p>
        </w:tc>
      </w:tr>
      <w:tr w:rsidR="004D700D" w:rsidRPr="00A36EAF" w:rsidTr="00FC075A">
        <w:trPr>
          <w:trHeight w:val="438"/>
        </w:trPr>
        <w:tc>
          <w:tcPr>
            <w:tcW w:w="46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A36EAF" w:rsidRDefault="004D700D" w:rsidP="001B035A">
            <w:pPr>
              <w:pStyle w:val="appendixtabletext0"/>
              <w:rPr>
                <w:rFonts w:ascii="Tahoma" w:hAnsi="Tahoma" w:cs="Tahoma"/>
                <w:lang w:val="nl-NL"/>
              </w:rPr>
            </w:pPr>
            <w:r w:rsidRPr="00A36EAF">
              <w:rPr>
                <w:rFonts w:ascii="Tahoma" w:hAnsi="Tahoma" w:cs="Tahoma"/>
                <w:color w:val="000000"/>
                <w:lang w:val="nl-NL"/>
              </w:rPr>
              <w:t>Office Standard 2010/2013</w:t>
            </w:r>
          </w:p>
          <w:p w:rsidR="004D700D" w:rsidRPr="00A36EAF" w:rsidRDefault="004D700D" w:rsidP="001B035A">
            <w:pPr>
              <w:pStyle w:val="appendixtabletext0"/>
              <w:rPr>
                <w:rFonts w:ascii="Tahoma" w:hAnsi="Tahoma" w:cs="Tahoma"/>
                <w:lang w:val="nl-NL"/>
              </w:rPr>
            </w:pPr>
            <w:r w:rsidRPr="00A36EAF">
              <w:rPr>
                <w:rFonts w:ascii="Tahoma" w:hAnsi="Tahoma" w:cs="Tahoma"/>
                <w:color w:val="000000"/>
                <w:lang w:val="nl-NL"/>
              </w:rPr>
              <w:t>Office Professional Plus 2010/2013</w:t>
            </w:r>
          </w:p>
          <w:p w:rsidR="004D700D" w:rsidRPr="00A36EAF" w:rsidRDefault="004D700D" w:rsidP="00C37E9D">
            <w:pPr>
              <w:pStyle w:val="appendixtabletext0"/>
              <w:rPr>
                <w:rFonts w:ascii="Tahoma" w:hAnsi="Tahoma" w:cs="Tahoma"/>
                <w:color w:val="000000"/>
                <w:lang w:val="nl-NL"/>
              </w:rPr>
            </w:pPr>
            <w:r w:rsidRPr="00A36EAF">
              <w:rPr>
                <w:rFonts w:ascii="Tahoma" w:hAnsi="Tahoma" w:cs="Tahoma"/>
                <w:color w:val="000000"/>
                <w:lang w:val="nl-NL"/>
              </w:rPr>
              <w:t xml:space="preserve">Office voor Mac 2008 / Office voor Mac Standard 2011 </w:t>
            </w:r>
          </w:p>
        </w:tc>
        <w:tc>
          <w:tcPr>
            <w:tcW w:w="3274"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A36EAF" w:rsidRDefault="004D700D" w:rsidP="00735622">
            <w:pPr>
              <w:pStyle w:val="appendixtabletext0"/>
              <w:rPr>
                <w:rFonts w:ascii="Tahoma" w:hAnsi="Tahoma" w:cs="Tahoma"/>
              </w:rPr>
            </w:pPr>
            <w:r w:rsidRPr="00A36EAF">
              <w:rPr>
                <w:rFonts w:ascii="Tahoma" w:hAnsi="Tahoma" w:cs="Tahoma"/>
                <w:color w:val="000000"/>
              </w:rPr>
              <w:t>Office Professional Plus 2013 HUP</w:t>
            </w:r>
          </w:p>
          <w:p w:rsidR="004D700D" w:rsidRPr="00A36EAF" w:rsidRDefault="004D700D" w:rsidP="00735622">
            <w:pPr>
              <w:pStyle w:val="appendixtabletext0"/>
              <w:rPr>
                <w:rFonts w:ascii="Tahoma" w:hAnsi="Tahoma" w:cs="Tahoma"/>
              </w:rPr>
            </w:pPr>
            <w:r w:rsidRPr="00A36EAF">
              <w:rPr>
                <w:rFonts w:ascii="Tahoma" w:hAnsi="Tahoma" w:cs="Tahoma"/>
                <w:color w:val="000000"/>
              </w:rPr>
              <w:t>of</w:t>
            </w:r>
          </w:p>
          <w:p w:rsidR="004D700D" w:rsidRPr="00A36EAF" w:rsidRDefault="00E316C2" w:rsidP="00F96240">
            <w:pPr>
              <w:pStyle w:val="appendixtabletext0"/>
              <w:rPr>
                <w:rFonts w:ascii="Tahoma" w:hAnsi="Tahoma" w:cs="Tahoma"/>
                <w:color w:val="000000"/>
              </w:rPr>
            </w:pPr>
            <w:r w:rsidRPr="00A36EAF">
              <w:rPr>
                <w:rFonts w:ascii="Tahoma" w:hAnsi="Tahoma" w:cs="Tahoma"/>
                <w:color w:val="000000"/>
              </w:rPr>
              <w:t>Office voor Mac Home &amp; Business</w:t>
            </w:r>
            <w:r w:rsidR="00F96240">
              <w:rPr>
                <w:rFonts w:ascii="Tahoma" w:hAnsi="Tahoma" w:cs="Tahoma"/>
                <w:color w:val="000000"/>
              </w:rPr>
              <w:t> </w:t>
            </w:r>
            <w:r w:rsidRPr="00A36EAF">
              <w:rPr>
                <w:rFonts w:ascii="Tahoma" w:hAnsi="Tahoma" w:cs="Tahoma"/>
                <w:color w:val="000000"/>
              </w:rPr>
              <w:t>2011 HUP</w:t>
            </w:r>
          </w:p>
        </w:tc>
      </w:tr>
      <w:tr w:rsidR="004D700D" w:rsidRPr="00A36EAF" w:rsidTr="00FC075A">
        <w:trPr>
          <w:trHeight w:val="438"/>
        </w:trPr>
        <w:tc>
          <w:tcPr>
            <w:tcW w:w="46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A36EAF" w:rsidRDefault="004D700D" w:rsidP="001B035A">
            <w:pPr>
              <w:pStyle w:val="appendixtabletext0"/>
              <w:rPr>
                <w:rFonts w:ascii="Tahoma" w:hAnsi="Tahoma" w:cs="Tahoma"/>
              </w:rPr>
            </w:pPr>
            <w:r w:rsidRPr="00A36EAF">
              <w:rPr>
                <w:rFonts w:ascii="Tahoma" w:hAnsi="Tahoma" w:cs="Tahoma"/>
                <w:color w:val="000000"/>
              </w:rPr>
              <w:t>Access 2010/2013</w:t>
            </w:r>
          </w:p>
          <w:p w:rsidR="004D700D" w:rsidRPr="00A36EAF" w:rsidRDefault="004D700D" w:rsidP="001B035A">
            <w:pPr>
              <w:pStyle w:val="appendixtabletext0"/>
              <w:rPr>
                <w:rFonts w:ascii="Tahoma" w:hAnsi="Tahoma" w:cs="Tahoma"/>
              </w:rPr>
            </w:pPr>
            <w:r w:rsidRPr="00A36EAF">
              <w:rPr>
                <w:rFonts w:ascii="Tahoma" w:hAnsi="Tahoma" w:cs="Tahoma"/>
                <w:color w:val="000000"/>
              </w:rPr>
              <w:t>Excel 2010/2013</w:t>
            </w:r>
          </w:p>
          <w:p w:rsidR="004D700D" w:rsidRPr="00A36EAF" w:rsidRDefault="004D700D" w:rsidP="001B035A">
            <w:pPr>
              <w:pStyle w:val="appendixtabletext0"/>
              <w:rPr>
                <w:rFonts w:ascii="Tahoma" w:hAnsi="Tahoma" w:cs="Tahoma"/>
              </w:rPr>
            </w:pPr>
            <w:r w:rsidRPr="00A36EAF">
              <w:rPr>
                <w:rFonts w:ascii="Tahoma" w:hAnsi="Tahoma" w:cs="Tahoma"/>
                <w:color w:val="000000"/>
              </w:rPr>
              <w:t>PowerPoint 2010/2013</w:t>
            </w:r>
          </w:p>
          <w:p w:rsidR="004D700D" w:rsidRPr="00A36EAF" w:rsidRDefault="004D700D" w:rsidP="001B035A">
            <w:pPr>
              <w:pStyle w:val="appendixtabletext0"/>
              <w:rPr>
                <w:rFonts w:ascii="Tahoma" w:hAnsi="Tahoma" w:cs="Tahoma"/>
              </w:rPr>
            </w:pPr>
            <w:r w:rsidRPr="00A36EAF">
              <w:rPr>
                <w:rFonts w:ascii="Tahoma" w:hAnsi="Tahoma" w:cs="Tahoma"/>
                <w:color w:val="000000"/>
              </w:rPr>
              <w:t>InfoPath 2010/2013</w:t>
            </w:r>
          </w:p>
          <w:p w:rsidR="004D700D" w:rsidRPr="00A36EAF" w:rsidRDefault="004D700D" w:rsidP="001B035A">
            <w:pPr>
              <w:pStyle w:val="appendixtabletext0"/>
              <w:rPr>
                <w:rFonts w:ascii="Tahoma" w:hAnsi="Tahoma" w:cs="Tahoma"/>
              </w:rPr>
            </w:pPr>
            <w:r w:rsidRPr="00A36EAF">
              <w:rPr>
                <w:rFonts w:ascii="Tahoma" w:hAnsi="Tahoma" w:cs="Tahoma"/>
                <w:color w:val="000000"/>
              </w:rPr>
              <w:t>OneNote 2010/2013</w:t>
            </w:r>
          </w:p>
          <w:p w:rsidR="004D700D" w:rsidRPr="00A36EAF" w:rsidRDefault="004D700D" w:rsidP="001B035A">
            <w:pPr>
              <w:pStyle w:val="appendixtabletext0"/>
              <w:rPr>
                <w:rFonts w:ascii="Tahoma" w:hAnsi="Tahoma" w:cs="Tahoma"/>
                <w:lang w:val="nl-NL"/>
              </w:rPr>
            </w:pPr>
            <w:r w:rsidRPr="00A36EAF">
              <w:rPr>
                <w:rFonts w:ascii="Tahoma" w:hAnsi="Tahoma" w:cs="Tahoma"/>
                <w:color w:val="000000"/>
                <w:lang w:val="nl-NL"/>
              </w:rPr>
              <w:t>Outlook 2010/2013</w:t>
            </w:r>
          </w:p>
          <w:p w:rsidR="004D700D" w:rsidRPr="00A36EAF" w:rsidRDefault="004D700D" w:rsidP="001B035A">
            <w:pPr>
              <w:pStyle w:val="appendixtabletext0"/>
              <w:rPr>
                <w:rFonts w:ascii="Tahoma" w:hAnsi="Tahoma" w:cs="Tahoma"/>
                <w:lang w:val="nl-NL"/>
              </w:rPr>
            </w:pPr>
            <w:r w:rsidRPr="00A36EAF">
              <w:rPr>
                <w:rFonts w:ascii="Tahoma" w:hAnsi="Tahoma" w:cs="Tahoma"/>
                <w:color w:val="000000"/>
                <w:lang w:val="nl-NL"/>
              </w:rPr>
              <w:t>Publisher 2010/2013</w:t>
            </w:r>
          </w:p>
          <w:p w:rsidR="004D700D" w:rsidRPr="00A36EAF" w:rsidRDefault="004D700D" w:rsidP="00737AED">
            <w:pPr>
              <w:pStyle w:val="appendixtabletext0"/>
              <w:rPr>
                <w:rFonts w:ascii="Tahoma" w:hAnsi="Tahoma" w:cs="Tahoma"/>
                <w:lang w:val="nl-NL"/>
              </w:rPr>
            </w:pPr>
            <w:r w:rsidRPr="00A36EAF">
              <w:rPr>
                <w:rFonts w:ascii="Tahoma" w:hAnsi="Tahoma" w:cs="Tahoma"/>
                <w:color w:val="000000"/>
                <w:lang w:val="nl-NL"/>
              </w:rPr>
              <w:t>Word 2010/2013</w:t>
            </w:r>
          </w:p>
          <w:p w:rsidR="00737AED" w:rsidRPr="00A36EAF" w:rsidRDefault="00737AED" w:rsidP="00737AED">
            <w:pPr>
              <w:pStyle w:val="appendixtabletext0"/>
              <w:rPr>
                <w:rFonts w:ascii="Tahoma" w:hAnsi="Tahoma" w:cs="Tahoma"/>
                <w:color w:val="000000"/>
                <w:lang w:val="nl-NL"/>
              </w:rPr>
            </w:pPr>
          </w:p>
        </w:tc>
        <w:tc>
          <w:tcPr>
            <w:tcW w:w="3274"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A36EAF" w:rsidRDefault="004D700D" w:rsidP="00735622">
            <w:pPr>
              <w:pStyle w:val="appendixtabletext0"/>
              <w:rPr>
                <w:rFonts w:ascii="Tahoma" w:hAnsi="Tahoma" w:cs="Tahoma"/>
              </w:rPr>
            </w:pPr>
            <w:r w:rsidRPr="00A36EAF">
              <w:rPr>
                <w:rFonts w:ascii="Tahoma" w:hAnsi="Tahoma" w:cs="Tahoma"/>
                <w:color w:val="000000"/>
              </w:rPr>
              <w:t>Office Professional Plus 2013 HUP</w:t>
            </w:r>
          </w:p>
          <w:p w:rsidR="004D700D" w:rsidRPr="00A36EAF" w:rsidRDefault="004D700D" w:rsidP="00735622">
            <w:pPr>
              <w:pStyle w:val="appendixtabletext0"/>
              <w:rPr>
                <w:rFonts w:ascii="Tahoma" w:hAnsi="Tahoma" w:cs="Tahoma"/>
              </w:rPr>
            </w:pPr>
            <w:r w:rsidRPr="00A36EAF">
              <w:rPr>
                <w:rFonts w:ascii="Tahoma" w:hAnsi="Tahoma" w:cs="Tahoma"/>
                <w:color w:val="000000"/>
              </w:rPr>
              <w:t>of</w:t>
            </w:r>
          </w:p>
          <w:p w:rsidR="004D700D" w:rsidRPr="00A36EAF" w:rsidRDefault="00E316C2" w:rsidP="00F96240">
            <w:pPr>
              <w:pStyle w:val="appendixtabletext0"/>
              <w:rPr>
                <w:rFonts w:ascii="Tahoma" w:hAnsi="Tahoma" w:cs="Tahoma"/>
                <w:color w:val="000000"/>
              </w:rPr>
            </w:pPr>
            <w:r w:rsidRPr="00A36EAF">
              <w:rPr>
                <w:rFonts w:ascii="Tahoma" w:hAnsi="Tahoma" w:cs="Tahoma"/>
                <w:color w:val="000000"/>
              </w:rPr>
              <w:t>Office voor Mac Home &amp; Business</w:t>
            </w:r>
            <w:r w:rsidR="00F96240">
              <w:rPr>
                <w:rFonts w:ascii="Tahoma" w:hAnsi="Tahoma" w:cs="Tahoma"/>
                <w:color w:val="000000"/>
              </w:rPr>
              <w:t> </w:t>
            </w:r>
            <w:r w:rsidRPr="00A36EAF">
              <w:rPr>
                <w:rFonts w:ascii="Tahoma" w:hAnsi="Tahoma" w:cs="Tahoma"/>
                <w:color w:val="000000"/>
              </w:rPr>
              <w:t>2011 HUP</w:t>
            </w:r>
          </w:p>
        </w:tc>
      </w:tr>
      <w:tr w:rsidR="00CA6072" w:rsidRPr="00A36EAF" w:rsidTr="00FC075A">
        <w:trPr>
          <w:trHeight w:val="438"/>
        </w:trPr>
        <w:tc>
          <w:tcPr>
            <w:tcW w:w="46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A36EAF" w:rsidRDefault="00CA6072" w:rsidP="001B035A">
            <w:pPr>
              <w:pStyle w:val="appendixtabletext0"/>
              <w:rPr>
                <w:rFonts w:ascii="Tahoma" w:hAnsi="Tahoma" w:cs="Tahoma"/>
                <w:lang w:val="nl-NL"/>
              </w:rPr>
            </w:pPr>
            <w:r w:rsidRPr="00A36EAF">
              <w:rPr>
                <w:rFonts w:ascii="Tahoma" w:hAnsi="Tahoma" w:cs="Tahoma"/>
                <w:color w:val="000000"/>
                <w:lang w:val="nl-NL"/>
              </w:rPr>
              <w:t xml:space="preserve">Visio Standard 2010/2013 </w:t>
            </w:r>
          </w:p>
          <w:p w:rsidR="00502827" w:rsidRPr="00A36EAF" w:rsidRDefault="00CA6072" w:rsidP="00502827">
            <w:pPr>
              <w:pStyle w:val="appendixtabletext0"/>
              <w:rPr>
                <w:rFonts w:ascii="Tahoma" w:hAnsi="Tahoma" w:cs="Tahoma"/>
                <w:lang w:val="nl-NL"/>
              </w:rPr>
            </w:pPr>
            <w:r w:rsidRPr="00A36EAF">
              <w:rPr>
                <w:rFonts w:ascii="Tahoma" w:hAnsi="Tahoma" w:cs="Tahoma"/>
                <w:color w:val="000000"/>
                <w:lang w:val="nl-NL"/>
              </w:rPr>
              <w:t>Visio Professional 2010/2013</w:t>
            </w:r>
            <w:r w:rsidRPr="00A36EAF">
              <w:rPr>
                <w:rFonts w:ascii="Tahoma" w:hAnsi="Tahoma" w:cs="Tahoma"/>
                <w:strike/>
                <w:color w:val="000000"/>
                <w:lang w:val="nl-NL"/>
              </w:rPr>
              <w:t xml:space="preserve"> </w:t>
            </w:r>
          </w:p>
          <w:p w:rsidR="00502827" w:rsidRPr="00A36EAF" w:rsidRDefault="00502827" w:rsidP="00502827">
            <w:pPr>
              <w:pStyle w:val="appendixtabletext0"/>
              <w:rPr>
                <w:rFonts w:ascii="Tahoma" w:hAnsi="Tahoma" w:cs="Tahoma"/>
                <w:color w:val="000000"/>
                <w:lang w:val="nl-NL"/>
              </w:rPr>
            </w:pPr>
          </w:p>
        </w:tc>
        <w:tc>
          <w:tcPr>
            <w:tcW w:w="3274"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A36EAF" w:rsidRDefault="00CA6072" w:rsidP="001B035A">
            <w:pPr>
              <w:pStyle w:val="appendixtabletext0"/>
              <w:rPr>
                <w:rFonts w:ascii="Tahoma" w:hAnsi="Tahoma" w:cs="Tahoma"/>
                <w:lang w:val="nl-NL"/>
              </w:rPr>
            </w:pPr>
            <w:r w:rsidRPr="00A36EAF">
              <w:rPr>
                <w:rFonts w:ascii="Tahoma" w:hAnsi="Tahoma" w:cs="Tahoma"/>
                <w:color w:val="000000"/>
                <w:lang w:val="nl-NL"/>
              </w:rPr>
              <w:t>Visio Professional 2013 HUP</w:t>
            </w:r>
          </w:p>
          <w:p w:rsidR="00CA6072" w:rsidRPr="00A36EAF" w:rsidRDefault="00CA6072" w:rsidP="001B035A">
            <w:pPr>
              <w:pStyle w:val="appendixtabletext0"/>
              <w:rPr>
                <w:rFonts w:ascii="Tahoma" w:hAnsi="Tahoma" w:cs="Tahoma"/>
                <w:color w:val="000000"/>
                <w:lang w:val="nl-NL"/>
              </w:rPr>
            </w:pPr>
          </w:p>
        </w:tc>
      </w:tr>
      <w:tr w:rsidR="00CA6072" w:rsidRPr="00A36EAF" w:rsidTr="00FC075A">
        <w:trPr>
          <w:trHeight w:val="438"/>
        </w:trPr>
        <w:tc>
          <w:tcPr>
            <w:tcW w:w="46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A36EAF" w:rsidRDefault="00CA6072" w:rsidP="001B035A">
            <w:pPr>
              <w:pStyle w:val="appendixtabletext0"/>
              <w:rPr>
                <w:rFonts w:ascii="Tahoma" w:hAnsi="Tahoma" w:cs="Tahoma"/>
                <w:lang w:val="nl-NL"/>
              </w:rPr>
            </w:pPr>
            <w:r w:rsidRPr="00A36EAF">
              <w:rPr>
                <w:rFonts w:ascii="Tahoma" w:hAnsi="Tahoma" w:cs="Tahoma"/>
                <w:color w:val="000000"/>
                <w:lang w:val="nl-NL"/>
              </w:rPr>
              <w:t>Project Standard 2010/2013</w:t>
            </w:r>
          </w:p>
          <w:p w:rsidR="00CA6072" w:rsidRPr="00A36EAF" w:rsidRDefault="00CA6072" w:rsidP="001E3357">
            <w:pPr>
              <w:pStyle w:val="appendixtabletext0"/>
              <w:rPr>
                <w:rFonts w:ascii="Tahoma" w:hAnsi="Tahoma" w:cs="Tahoma"/>
                <w:lang w:val="nl-NL"/>
              </w:rPr>
            </w:pPr>
            <w:r w:rsidRPr="00A36EAF">
              <w:rPr>
                <w:rFonts w:ascii="Tahoma" w:hAnsi="Tahoma" w:cs="Tahoma"/>
                <w:color w:val="000000"/>
                <w:lang w:val="nl-NL"/>
              </w:rPr>
              <w:t>Project Professional 2010/2013</w:t>
            </w:r>
          </w:p>
          <w:p w:rsidR="00737AED" w:rsidRPr="00A36EAF" w:rsidRDefault="00737AED" w:rsidP="001E3357">
            <w:pPr>
              <w:pStyle w:val="appendixtabletext0"/>
              <w:rPr>
                <w:rFonts w:ascii="Tahoma" w:hAnsi="Tahoma" w:cs="Tahoma"/>
                <w:color w:val="000000"/>
                <w:lang w:val="nl-NL"/>
              </w:rPr>
            </w:pPr>
          </w:p>
        </w:tc>
        <w:tc>
          <w:tcPr>
            <w:tcW w:w="3274"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A36EAF" w:rsidRDefault="00CA6072" w:rsidP="001B035A">
            <w:pPr>
              <w:pStyle w:val="appendixtabletext0"/>
              <w:rPr>
                <w:rFonts w:ascii="Tahoma" w:hAnsi="Tahoma" w:cs="Tahoma"/>
                <w:lang w:val="nl-NL"/>
              </w:rPr>
            </w:pPr>
            <w:r w:rsidRPr="00A36EAF">
              <w:rPr>
                <w:rFonts w:ascii="Tahoma" w:hAnsi="Tahoma" w:cs="Tahoma"/>
                <w:color w:val="000000"/>
                <w:lang w:val="nl-NL"/>
              </w:rPr>
              <w:t>Project Standard 2013 HUP</w:t>
            </w:r>
          </w:p>
          <w:p w:rsidR="00CA6072" w:rsidRPr="00A36EAF" w:rsidRDefault="00CA6072" w:rsidP="001B035A">
            <w:pPr>
              <w:pStyle w:val="appendixtabletext0"/>
              <w:rPr>
                <w:rFonts w:ascii="Tahoma" w:hAnsi="Tahoma" w:cs="Tahoma"/>
                <w:color w:val="000000"/>
                <w:lang w:val="nl-NL"/>
              </w:rPr>
            </w:pPr>
            <w:r w:rsidRPr="00A36EAF">
              <w:rPr>
                <w:rFonts w:ascii="Tahoma" w:hAnsi="Tahoma" w:cs="Tahoma"/>
                <w:color w:val="000000"/>
                <w:lang w:val="nl-NL"/>
              </w:rPr>
              <w:t xml:space="preserve"> </w:t>
            </w:r>
          </w:p>
        </w:tc>
      </w:tr>
    </w:tbl>
    <w:p w:rsidR="00023FE7" w:rsidRPr="00A36EAF" w:rsidRDefault="00023FE7">
      <w:pPr>
        <w:pStyle w:val="AppendixBodyText"/>
        <w:ind w:left="630"/>
        <w:rPr>
          <w:rFonts w:ascii="Tahoma" w:hAnsi="Tahoma" w:cs="Tahoma"/>
          <w:lang w:val="nl-NL"/>
        </w:rPr>
      </w:pPr>
      <w:r w:rsidRPr="00A36EAF">
        <w:rPr>
          <w:rFonts w:ascii="Tahoma" w:hAnsi="Tahoma" w:cs="Tahoma"/>
          <w:b/>
          <w:i/>
          <w:sz w:val="16"/>
          <w:szCs w:val="16"/>
          <w:lang w:val="nl-NL"/>
        </w:rPr>
        <w:t>*</w:t>
      </w:r>
      <w:r w:rsidRPr="00A36EAF">
        <w:rPr>
          <w:rFonts w:ascii="Tahoma" w:hAnsi="Tahoma" w:cs="Tahoma"/>
          <w:i/>
          <w:sz w:val="16"/>
          <w:szCs w:val="16"/>
          <w:lang w:val="nl-NL"/>
        </w:rPr>
        <w:t xml:space="preserve">De beschikbaarheid van de software uit het Home Use-programma verschilt per regio, aanbieding en taal. </w:t>
      </w:r>
    </w:p>
    <w:p w:rsidR="00023FE7" w:rsidRPr="00A36EAF" w:rsidRDefault="00023FE7">
      <w:pPr>
        <w:pStyle w:val="AppendixBodyText"/>
        <w:ind w:left="630"/>
        <w:rPr>
          <w:rFonts w:ascii="Tahoma" w:hAnsi="Tahoma" w:cs="Tahoma"/>
          <w:sz w:val="16"/>
          <w:szCs w:val="16"/>
          <w:lang w:val="nl-NL"/>
        </w:rPr>
      </w:pPr>
      <w:r w:rsidRPr="00A36EAF">
        <w:rPr>
          <w:rFonts w:ascii="Tahoma" w:hAnsi="Tahoma" w:cs="Tahoma"/>
          <w:i/>
          <w:sz w:val="16"/>
          <w:szCs w:val="16"/>
          <w:lang w:val="nl-NL"/>
        </w:rPr>
        <w:t xml:space="preserve">Zie </w:t>
      </w:r>
      <w:hyperlink r:id="rId28" w:history="1">
        <w:r w:rsidRPr="00A36EAF">
          <w:rPr>
            <w:rStyle w:val="Hyperlink"/>
            <w:rFonts w:ascii="Tahoma" w:hAnsi="Tahoma" w:cs="Tahoma"/>
            <w:i/>
            <w:sz w:val="16"/>
            <w:szCs w:val="16"/>
            <w:lang w:val="nl-NL"/>
          </w:rPr>
          <w:t>http://www.microsoft.com/licensing</w:t>
        </w:r>
      </w:hyperlink>
      <w:r w:rsidRPr="00A36EAF">
        <w:rPr>
          <w:rFonts w:ascii="Tahoma" w:hAnsi="Tahoma" w:cs="Tahoma"/>
          <w:i/>
          <w:sz w:val="16"/>
          <w:szCs w:val="16"/>
          <w:lang w:val="nl-NL"/>
        </w:rPr>
        <w:t xml:space="preserve"> voor meer informatie, waaronder informatie over de toekomstige beschikbaarheid van andere software in het Home Use-programma.</w:t>
      </w:r>
    </w:p>
    <w:p w:rsidR="00023FE7" w:rsidRPr="00A36EAF" w:rsidRDefault="00C56B78">
      <w:pPr>
        <w:pStyle w:val="AppendixBodyText"/>
        <w:ind w:left="630"/>
        <w:rPr>
          <w:rFonts w:ascii="Tahoma" w:hAnsi="Tahoma" w:cs="Tahoma"/>
          <w:lang w:val="nl-NL"/>
        </w:rPr>
      </w:pPr>
      <w:r w:rsidRPr="00A36EAF">
        <w:rPr>
          <w:rFonts w:ascii="Tahoma" w:hAnsi="Tahoma" w:cs="Tahoma"/>
          <w:i/>
          <w:sz w:val="16"/>
          <w:szCs w:val="16"/>
          <w:lang w:val="nl-NL"/>
        </w:rPr>
        <w:t>**</w:t>
      </w:r>
      <w:r w:rsidR="00023FE7" w:rsidRPr="00A36EAF">
        <w:rPr>
          <w:rFonts w:ascii="Tahoma" w:hAnsi="Tahoma" w:cs="Tahoma"/>
          <w:i/>
          <w:sz w:val="16"/>
          <w:szCs w:val="16"/>
          <w:lang w:val="nl-NL"/>
        </w:rPr>
        <w:t>Opmerking voor klanten met Campus en School Overeenkomsten en Open Value Subscription-Education Solutions: Zie uw CASA-overeenkomst (versie 3.5 of hoger) of OVS-ES-overeenkomst voor aanvullende programmaspecifieke regels.</w:t>
      </w:r>
    </w:p>
    <w:p w:rsidR="00023FE7" w:rsidRPr="00A36EAF" w:rsidRDefault="00C56B78" w:rsidP="00BD1A6A">
      <w:pPr>
        <w:ind w:left="630"/>
        <w:rPr>
          <w:rFonts w:cs="Tahoma"/>
          <w:sz w:val="16"/>
          <w:szCs w:val="16"/>
          <w:lang w:val="nl-NL"/>
        </w:rPr>
      </w:pPr>
      <w:r w:rsidRPr="00A36EAF">
        <w:rPr>
          <w:rFonts w:cs="Tahoma"/>
          <w:i/>
          <w:sz w:val="16"/>
          <w:szCs w:val="16"/>
          <w:lang w:val="nl-NL"/>
        </w:rPr>
        <w:t>***</w:t>
      </w:r>
      <w:r w:rsidR="00023FE7" w:rsidRPr="00A36EAF">
        <w:rPr>
          <w:rFonts w:cs="Tahoma"/>
          <w:i/>
          <w:sz w:val="16"/>
          <w:szCs w:val="16"/>
          <w:lang w:val="nl-NL"/>
        </w:rPr>
        <w:t xml:space="preserve">SharePoint Designer is nu een gratis product dat kan worden gedownload via de volgende koppeling: </w:t>
      </w:r>
      <w:hyperlink r:id="rId29" w:history="1">
        <w:r w:rsidR="00023FE7" w:rsidRPr="00A36EAF">
          <w:rPr>
            <w:rStyle w:val="Hyperlink"/>
            <w:rFonts w:cs="Tahoma"/>
            <w:i/>
            <w:sz w:val="16"/>
            <w:szCs w:val="16"/>
            <w:lang w:val="nl-NL"/>
          </w:rPr>
          <w:t>http://www.microsoft.com/spd</w:t>
        </w:r>
      </w:hyperlink>
    </w:p>
    <w:p w:rsidR="00CA395A" w:rsidRDefault="00CA395A" w:rsidP="00F96240">
      <w:pPr>
        <w:spacing w:line="180" w:lineRule="auto"/>
        <w:outlineLvl w:val="2"/>
        <w:rPr>
          <w:rFonts w:cs="Tahoma"/>
          <w:sz w:val="16"/>
          <w:szCs w:val="16"/>
          <w:lang w:val="nl-NL"/>
        </w:rPr>
      </w:pPr>
      <w:bookmarkStart w:id="793" w:name="_Toc281378922"/>
    </w:p>
    <w:p w:rsidR="00FB51DE" w:rsidRDefault="00FB51DE" w:rsidP="00F96240">
      <w:pPr>
        <w:spacing w:line="180" w:lineRule="auto"/>
        <w:outlineLvl w:val="2"/>
        <w:rPr>
          <w:rFonts w:cs="Tahoma"/>
          <w:sz w:val="16"/>
          <w:szCs w:val="16"/>
          <w:lang w:val="nl-NL"/>
        </w:rPr>
      </w:pPr>
    </w:p>
    <w:p w:rsidR="00FB51DE" w:rsidRDefault="00FB51DE" w:rsidP="00F96240">
      <w:pPr>
        <w:spacing w:line="180" w:lineRule="auto"/>
        <w:outlineLvl w:val="2"/>
        <w:rPr>
          <w:rFonts w:cs="Tahoma"/>
          <w:sz w:val="16"/>
          <w:szCs w:val="16"/>
          <w:lang w:val="nl-NL"/>
        </w:rPr>
      </w:pPr>
    </w:p>
    <w:p w:rsidR="00FB51DE" w:rsidRDefault="00FB51DE" w:rsidP="00F96240">
      <w:pPr>
        <w:spacing w:line="180" w:lineRule="auto"/>
        <w:outlineLvl w:val="2"/>
        <w:rPr>
          <w:rFonts w:cs="Tahoma"/>
          <w:sz w:val="16"/>
          <w:szCs w:val="16"/>
          <w:lang w:val="nl-NL"/>
        </w:rPr>
      </w:pPr>
    </w:p>
    <w:p w:rsidR="00FB51DE" w:rsidRDefault="00FB51DE" w:rsidP="00F96240">
      <w:pPr>
        <w:spacing w:line="180" w:lineRule="auto"/>
        <w:outlineLvl w:val="2"/>
        <w:rPr>
          <w:rFonts w:cs="Tahoma"/>
          <w:sz w:val="16"/>
          <w:szCs w:val="16"/>
          <w:lang w:val="nl-NL"/>
        </w:rPr>
      </w:pPr>
    </w:p>
    <w:p w:rsidR="00FB51DE" w:rsidRDefault="00FB51DE" w:rsidP="00F96240">
      <w:pPr>
        <w:spacing w:line="180" w:lineRule="auto"/>
        <w:outlineLvl w:val="2"/>
        <w:rPr>
          <w:rFonts w:cs="Tahoma"/>
          <w:sz w:val="16"/>
          <w:szCs w:val="16"/>
          <w:lang w:val="nl-NL"/>
        </w:rPr>
      </w:pPr>
    </w:p>
    <w:p w:rsidR="00FB51DE" w:rsidRDefault="00FB51DE" w:rsidP="00F96240">
      <w:pPr>
        <w:spacing w:line="180" w:lineRule="auto"/>
        <w:outlineLvl w:val="2"/>
        <w:rPr>
          <w:rFonts w:cs="Tahoma"/>
          <w:sz w:val="16"/>
          <w:szCs w:val="16"/>
          <w:lang w:val="nl-NL"/>
        </w:rPr>
      </w:pPr>
    </w:p>
    <w:p w:rsidR="00FB51DE" w:rsidRDefault="00FB51DE" w:rsidP="00F96240">
      <w:pPr>
        <w:spacing w:line="180" w:lineRule="auto"/>
        <w:outlineLvl w:val="2"/>
        <w:rPr>
          <w:rFonts w:cs="Tahoma"/>
          <w:sz w:val="16"/>
          <w:szCs w:val="16"/>
          <w:lang w:val="nl-NL"/>
        </w:rPr>
      </w:pPr>
    </w:p>
    <w:p w:rsidR="00FB51DE" w:rsidRDefault="00FB51DE" w:rsidP="00F96240">
      <w:pPr>
        <w:spacing w:line="180" w:lineRule="auto"/>
        <w:outlineLvl w:val="2"/>
        <w:rPr>
          <w:rFonts w:cs="Tahoma"/>
          <w:sz w:val="16"/>
          <w:szCs w:val="16"/>
          <w:lang w:val="nl-NL"/>
        </w:rPr>
      </w:pPr>
    </w:p>
    <w:p w:rsidR="00FB51DE" w:rsidRPr="00F96240" w:rsidRDefault="00FB51DE" w:rsidP="00F96240">
      <w:pPr>
        <w:spacing w:line="180" w:lineRule="auto"/>
        <w:outlineLvl w:val="2"/>
        <w:rPr>
          <w:rFonts w:cs="Tahoma"/>
          <w:sz w:val="16"/>
          <w:szCs w:val="16"/>
          <w:lang w:val="nl-NL"/>
        </w:rPr>
      </w:pPr>
    </w:p>
    <w:p w:rsidR="008A15A8" w:rsidRPr="00A36EAF" w:rsidRDefault="008A15A8" w:rsidP="002D25C8">
      <w:pPr>
        <w:outlineLvl w:val="2"/>
        <w:rPr>
          <w:rFonts w:cs="Tahoma"/>
          <w:lang w:val="nl-NL"/>
        </w:rPr>
      </w:pPr>
      <w:r w:rsidRPr="00A36EAF">
        <w:rPr>
          <w:rFonts w:eastAsia="Calibri" w:cs="Tahoma"/>
          <w:b/>
          <w:bCs/>
          <w:sz w:val="24"/>
          <w:szCs w:val="20"/>
          <w:lang w:val="nl-NL"/>
        </w:rPr>
        <w:lastRenderedPageBreak/>
        <w:t>Enterprise Source Licensing-programma</w:t>
      </w:r>
      <w:bookmarkEnd w:id="793"/>
      <w:r w:rsidRPr="00A36EAF">
        <w:rPr>
          <w:rFonts w:eastAsia="Calibri" w:cs="Tahoma"/>
          <w:b/>
          <w:bCs/>
          <w:sz w:val="24"/>
          <w:szCs w:val="20"/>
          <w:lang w:val="nl-NL"/>
        </w:rPr>
        <w:t xml:space="preserve"> </w:t>
      </w:r>
    </w:p>
    <w:p w:rsidR="001C20C9" w:rsidRPr="00F96240" w:rsidRDefault="001C20C9" w:rsidP="00F96240">
      <w:pPr>
        <w:spacing w:line="180" w:lineRule="auto"/>
        <w:outlineLvl w:val="2"/>
        <w:rPr>
          <w:rFonts w:cs="Tahoma"/>
          <w:sz w:val="16"/>
          <w:szCs w:val="16"/>
          <w:lang w:val="nl-NL"/>
        </w:rPr>
      </w:pPr>
    </w:p>
    <w:p w:rsidR="008A15A8" w:rsidRPr="00A36EAF" w:rsidRDefault="008A15A8" w:rsidP="002D25C8">
      <w:pPr>
        <w:rPr>
          <w:rFonts w:cs="Tahoma"/>
          <w:lang w:val="nl-NL"/>
        </w:rPr>
      </w:pPr>
      <w:r w:rsidRPr="00A36EAF">
        <w:rPr>
          <w:rFonts w:eastAsia="Calibri" w:cs="Tahoma"/>
          <w:szCs w:val="18"/>
          <w:lang w:val="nl-NL"/>
        </w:rPr>
        <w:t>Klanten met een Software Assurance Lidmaatschap en 1.500 of meer gelicentieerde desktops in de productgroep Systemen kunnen in aanmerking komen voor deelname aan het Enterprise Source Licensing-programma (ESLP) gedurende de looptijd van hun Software Assurance dekking.</w:t>
      </w:r>
      <w:r w:rsidR="004B5C61" w:rsidRPr="00A36EAF">
        <w:rPr>
          <w:rFonts w:eastAsia="Calibri" w:cs="Tahoma"/>
          <w:szCs w:val="18"/>
          <w:lang w:val="nl-NL"/>
        </w:rPr>
        <w:t xml:space="preserve"> </w:t>
      </w:r>
      <w:r w:rsidRPr="00A36EAF">
        <w:rPr>
          <w:rFonts w:eastAsia="Calibri" w:cs="Tahoma"/>
          <w:szCs w:val="18"/>
          <w:lang w:val="nl-NL"/>
        </w:rPr>
        <w:t>Het ESLP biedt toegang tot de broncode van Microsoft Windows voor interne ontwikkelings- en ondersteuningsdoeleinden.</w:t>
      </w:r>
      <w:r w:rsidR="004B5C61" w:rsidRPr="00A36EAF">
        <w:rPr>
          <w:rFonts w:eastAsia="Calibri" w:cs="Tahoma"/>
          <w:szCs w:val="18"/>
          <w:lang w:val="nl-NL"/>
        </w:rPr>
        <w:t xml:space="preserve"> </w:t>
      </w:r>
      <w:r w:rsidRPr="00A36EAF">
        <w:rPr>
          <w:rFonts w:eastAsia="Calibri" w:cs="Tahoma"/>
          <w:szCs w:val="18"/>
          <w:lang w:val="nl-NL"/>
        </w:rPr>
        <w:t>Het ESLP is niet in alle landen beschikbaar en wordt verleend per overeenkomst/Enrollment.</w:t>
      </w:r>
    </w:p>
    <w:p w:rsidR="00DF400D" w:rsidRPr="00F96240" w:rsidRDefault="00DF400D" w:rsidP="00F96240">
      <w:pPr>
        <w:spacing w:line="180" w:lineRule="auto"/>
        <w:rPr>
          <w:rFonts w:cs="Tahoma"/>
          <w:sz w:val="16"/>
          <w:szCs w:val="16"/>
          <w:lang w:val="nl-NL"/>
        </w:rPr>
      </w:pPr>
    </w:p>
    <w:p w:rsidR="008A15A8" w:rsidRPr="00A36EAF" w:rsidRDefault="008A15A8" w:rsidP="00C56B78">
      <w:pPr>
        <w:rPr>
          <w:rFonts w:cs="Tahoma"/>
          <w:lang w:val="nl-NL"/>
        </w:rPr>
      </w:pPr>
      <w:r w:rsidRPr="00A36EAF">
        <w:rPr>
          <w:rFonts w:eastAsia="Calibri" w:cs="Tahoma"/>
          <w:szCs w:val="18"/>
          <w:lang w:val="nl-NL"/>
        </w:rPr>
        <w:t>Het aanvraagformulier kan worden gedownload via Volume Licensing Service Center (VLSC). Voor personen die in</w:t>
      </w:r>
      <w:r w:rsidR="00C56B78" w:rsidRPr="00A36EAF">
        <w:rPr>
          <w:rFonts w:eastAsia="Calibri" w:cs="Tahoma"/>
          <w:szCs w:val="18"/>
          <w:lang w:val="nl-NL"/>
        </w:rPr>
        <w:t> </w:t>
      </w:r>
      <w:r w:rsidRPr="00A36EAF">
        <w:rPr>
          <w:rFonts w:eastAsia="Calibri" w:cs="Tahoma"/>
          <w:szCs w:val="18"/>
          <w:lang w:val="nl-NL"/>
        </w:rPr>
        <w:t>aanmerking komen en locaties waar het programma beschikbaar is, gelden de voorwaarden van Microsoft (zie</w:t>
      </w:r>
      <w:r w:rsidR="00C56B78" w:rsidRPr="00A36EAF">
        <w:rPr>
          <w:rFonts w:eastAsia="Calibri" w:cs="Tahoma"/>
          <w:szCs w:val="18"/>
          <w:lang w:val="nl-NL"/>
        </w:rPr>
        <w:t> </w:t>
      </w:r>
      <w:hyperlink r:id="rId30" w:history="1">
        <w:r w:rsidRPr="00A36EAF">
          <w:rPr>
            <w:rFonts w:eastAsia="Calibri" w:cs="Tahoma"/>
            <w:color w:val="0000FF"/>
            <w:szCs w:val="18"/>
            <w:u w:val="single"/>
            <w:lang w:val="nl-NL"/>
          </w:rPr>
          <w:t>www.microsoft.com/resources/sharedsource/Licensing/Enterprise.mspx</w:t>
        </w:r>
      </w:hyperlink>
      <w:r w:rsidRPr="00A36EAF">
        <w:rPr>
          <w:rFonts w:eastAsia="Calibri" w:cs="Tahoma"/>
          <w:szCs w:val="18"/>
          <w:lang w:val="nl-NL"/>
        </w:rPr>
        <w:t xml:space="preserve"> voor meer informatie). Academic-programma's komen in aanmerking voor het Microsoft Research Source Licensing Program.</w:t>
      </w:r>
    </w:p>
    <w:p w:rsidR="00023FE7" w:rsidRPr="00A36EAF" w:rsidRDefault="00023FE7" w:rsidP="002D25C8">
      <w:pPr>
        <w:pStyle w:val="Heading3"/>
        <w:rPr>
          <w:rFonts w:ascii="Tahoma" w:hAnsi="Tahoma" w:cs="Tahoma"/>
          <w:lang w:val="nl-NL"/>
        </w:rPr>
      </w:pPr>
      <w:bookmarkStart w:id="794" w:name="_Toc336338236"/>
      <w:bookmarkStart w:id="795" w:name="_Toc353788131"/>
      <w:r w:rsidRPr="00A36EAF">
        <w:rPr>
          <w:rFonts w:ascii="Tahoma" w:hAnsi="Tahoma" w:cs="Tahoma"/>
          <w:sz w:val="24"/>
          <w:lang w:val="nl-NL"/>
        </w:rPr>
        <w:t>24x7 Problem Resolution Support</w:t>
      </w:r>
      <w:bookmarkEnd w:id="794"/>
      <w:bookmarkEnd w:id="795"/>
    </w:p>
    <w:p w:rsidR="00023FE7" w:rsidRPr="00A36EAF" w:rsidRDefault="00023FE7" w:rsidP="002D25C8">
      <w:pPr>
        <w:rPr>
          <w:rFonts w:cs="Tahoma"/>
          <w:lang w:val="nl-NL"/>
        </w:rPr>
      </w:pPr>
    </w:p>
    <w:p w:rsidR="00324479" w:rsidRPr="00A36EAF" w:rsidRDefault="00324479" w:rsidP="002D25C8">
      <w:pPr>
        <w:rPr>
          <w:rFonts w:cs="Tahoma"/>
          <w:lang w:val="nl-NL"/>
        </w:rPr>
      </w:pPr>
      <w:r w:rsidRPr="00A36EAF">
        <w:rPr>
          <w:rFonts w:cs="Tahoma"/>
          <w:szCs w:val="18"/>
          <w:lang w:val="nl-NL"/>
        </w:rPr>
        <w:t>Klanten (anders dan klanten met Campus en School Overeenkomsten, en Open Value Subscription – Education Solutions) met Software Assurance dekking komen in aanmerking voor 24x7 Problem Resolution Support gedurende de looptijd van hun Software Assurance dekking.</w:t>
      </w:r>
      <w:r w:rsidR="004B5C61" w:rsidRPr="00A36EAF">
        <w:rPr>
          <w:rFonts w:cs="Tahoma"/>
          <w:szCs w:val="18"/>
          <w:lang w:val="nl-NL"/>
        </w:rPr>
        <w:t xml:space="preserve"> </w:t>
      </w:r>
    </w:p>
    <w:p w:rsidR="00023FE7" w:rsidRPr="00A36EAF" w:rsidRDefault="00023FE7" w:rsidP="002D25C8">
      <w:pPr>
        <w:pStyle w:val="AppendixBodyText"/>
        <w:spacing w:after="0"/>
        <w:rPr>
          <w:rFonts w:ascii="Tahoma" w:hAnsi="Tahoma" w:cs="Tahoma"/>
          <w:sz w:val="18"/>
          <w:szCs w:val="18"/>
          <w:lang w:val="nl-NL"/>
        </w:rPr>
      </w:pPr>
    </w:p>
    <w:p w:rsidR="00023FE7" w:rsidRPr="00A36EAF" w:rsidRDefault="00023FE7" w:rsidP="00C56B78">
      <w:pPr>
        <w:pStyle w:val="AppendixBodyText"/>
        <w:spacing w:after="0"/>
        <w:rPr>
          <w:rFonts w:ascii="Tahoma" w:hAnsi="Tahoma" w:cs="Tahoma"/>
          <w:lang w:val="nl-NL"/>
        </w:rPr>
      </w:pPr>
      <w:r w:rsidRPr="00A36EAF">
        <w:rPr>
          <w:rFonts w:ascii="Tahoma" w:hAnsi="Tahoma" w:cs="Tahoma"/>
          <w:sz w:val="18"/>
          <w:szCs w:val="18"/>
          <w:lang w:val="nl-NL"/>
        </w:rPr>
        <w:t>24x7 Problem Resolution Support biedt assistentie bij problemen met specifieke symptomen die zijn opgetreden</w:t>
      </w:r>
      <w:r w:rsidR="00C56B78" w:rsidRPr="00A36EAF">
        <w:rPr>
          <w:rFonts w:ascii="Tahoma" w:hAnsi="Tahoma" w:cs="Tahoma"/>
          <w:sz w:val="18"/>
          <w:szCs w:val="18"/>
          <w:lang w:val="nl-NL"/>
        </w:rPr>
        <w:t> </w:t>
      </w:r>
      <w:r w:rsidRPr="00A36EAF">
        <w:rPr>
          <w:rFonts w:ascii="Tahoma" w:hAnsi="Tahoma" w:cs="Tahoma"/>
          <w:sz w:val="18"/>
          <w:szCs w:val="18"/>
          <w:lang w:val="nl-NL"/>
        </w:rPr>
        <w:t>bij</w:t>
      </w:r>
      <w:r w:rsidR="00C56B78" w:rsidRPr="00A36EAF">
        <w:rPr>
          <w:rFonts w:ascii="Tahoma" w:hAnsi="Tahoma" w:cs="Tahoma"/>
          <w:sz w:val="18"/>
          <w:szCs w:val="18"/>
          <w:lang w:val="nl-NL"/>
        </w:rPr>
        <w:t> </w:t>
      </w:r>
      <w:r w:rsidRPr="00A36EAF">
        <w:rPr>
          <w:rFonts w:ascii="Tahoma" w:hAnsi="Tahoma" w:cs="Tahoma"/>
          <w:sz w:val="18"/>
          <w:szCs w:val="18"/>
          <w:lang w:val="nl-NL"/>
        </w:rPr>
        <w:t>het gebruik van Microsoft-producten, waarbij een redelijke verwachting bestaat dat de problemen worden veroorzaakt door Microsoft-producten.</w:t>
      </w:r>
      <w:r w:rsidR="004B5C61" w:rsidRPr="00A36EAF">
        <w:rPr>
          <w:rFonts w:ascii="Tahoma" w:hAnsi="Tahoma" w:cs="Tahoma"/>
          <w:sz w:val="18"/>
          <w:szCs w:val="18"/>
          <w:lang w:val="nl-NL"/>
        </w:rPr>
        <w:t xml:space="preserve"> </w:t>
      </w:r>
      <w:r w:rsidRPr="00A36EAF">
        <w:rPr>
          <w:rFonts w:ascii="Tahoma" w:hAnsi="Tahoma" w:cs="Tahoma"/>
          <w:sz w:val="18"/>
          <w:szCs w:val="18"/>
          <w:lang w:val="nl-NL"/>
        </w:rPr>
        <w:t>Microsoft zal redelijke inspanningen verrichten om de klant bij ondersteuningsaanvragen bij te staan op een wijze die consistent is met het beleid van Microsoft op het gebied van</w:t>
      </w:r>
      <w:r w:rsidR="00C56B78" w:rsidRPr="00A36EAF">
        <w:rPr>
          <w:rFonts w:ascii="Tahoma" w:hAnsi="Tahoma" w:cs="Tahoma"/>
          <w:sz w:val="18"/>
          <w:szCs w:val="18"/>
          <w:lang w:val="nl-NL"/>
        </w:rPr>
        <w:t> </w:t>
      </w:r>
      <w:r w:rsidRPr="00A36EAF">
        <w:rPr>
          <w:rFonts w:ascii="Tahoma" w:hAnsi="Tahoma" w:cs="Tahoma"/>
          <w:sz w:val="18"/>
          <w:szCs w:val="18"/>
          <w:lang w:val="nl-NL"/>
        </w:rPr>
        <w:t>productondersteuning.</w:t>
      </w:r>
      <w:r w:rsidR="004B5C61" w:rsidRPr="00A36EAF">
        <w:rPr>
          <w:rFonts w:ascii="Tahoma" w:hAnsi="Tahoma" w:cs="Tahoma"/>
          <w:sz w:val="18"/>
          <w:szCs w:val="18"/>
          <w:lang w:val="nl-NL"/>
        </w:rPr>
        <w:t xml:space="preserve"> </w:t>
      </w:r>
      <w:r w:rsidRPr="00A36EAF">
        <w:rPr>
          <w:rFonts w:ascii="Tahoma" w:hAnsi="Tahoma" w:cs="Tahoma"/>
          <w:sz w:val="18"/>
          <w:szCs w:val="18"/>
          <w:lang w:val="nl-NL"/>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rsidR="00023FE7" w:rsidRPr="00A36EAF" w:rsidRDefault="00023FE7" w:rsidP="002D25C8">
      <w:pPr>
        <w:pStyle w:val="AppendixBodyText"/>
        <w:spacing w:after="0"/>
        <w:rPr>
          <w:rFonts w:ascii="Tahoma" w:hAnsi="Tahoma" w:cs="Tahoma"/>
          <w:sz w:val="18"/>
          <w:szCs w:val="18"/>
          <w:lang w:val="nl-NL"/>
        </w:rPr>
      </w:pPr>
    </w:p>
    <w:p w:rsidR="00023FE7" w:rsidRPr="00A36EAF" w:rsidRDefault="00023FE7" w:rsidP="00C56B78">
      <w:pPr>
        <w:pStyle w:val="AppendixBodyText"/>
        <w:spacing w:after="0"/>
        <w:rPr>
          <w:rFonts w:ascii="Tahoma" w:hAnsi="Tahoma" w:cs="Tahoma"/>
          <w:lang w:val="nl-NL"/>
        </w:rPr>
      </w:pPr>
      <w:r w:rsidRPr="00A36EAF">
        <w:rPr>
          <w:rFonts w:ascii="Tahoma" w:hAnsi="Tahoma" w:cs="Tahoma"/>
          <w:sz w:val="18"/>
          <w:szCs w:val="18"/>
          <w:lang w:val="nl-NL"/>
        </w:rPr>
        <w:t>Microsoft kan ondersteuning voor nieuwe producten toevoegen of ondersteuning voor bestaande producten beëindigen. Er kunnen zich situaties voordoen waarin de implementatie van de producten van Microsoft door de</w:t>
      </w:r>
      <w:r w:rsidR="00C56B78" w:rsidRPr="00A36EAF">
        <w:rPr>
          <w:rFonts w:ascii="Tahoma" w:hAnsi="Tahoma" w:cs="Tahoma"/>
          <w:sz w:val="18"/>
          <w:szCs w:val="18"/>
          <w:lang w:val="nl-NL"/>
        </w:rPr>
        <w:t> </w:t>
      </w:r>
      <w:r w:rsidRPr="00A36EAF">
        <w:rPr>
          <w:rFonts w:ascii="Tahoma" w:hAnsi="Tahoma" w:cs="Tahoma"/>
          <w:sz w:val="18"/>
          <w:szCs w:val="18"/>
          <w:lang w:val="nl-NL"/>
        </w:rPr>
        <w:t>klant</w:t>
      </w:r>
      <w:r w:rsidR="00C56B78" w:rsidRPr="00A36EAF">
        <w:rPr>
          <w:rFonts w:ascii="Tahoma" w:hAnsi="Tahoma" w:cs="Tahoma"/>
          <w:sz w:val="18"/>
          <w:szCs w:val="18"/>
          <w:lang w:val="nl-NL"/>
        </w:rPr>
        <w:t> </w:t>
      </w:r>
      <w:r w:rsidRPr="00A36EAF">
        <w:rPr>
          <w:rFonts w:ascii="Tahoma" w:hAnsi="Tahoma" w:cs="Tahoma"/>
          <w:sz w:val="18"/>
          <w:szCs w:val="18"/>
          <w:lang w:val="nl-NL"/>
        </w:rPr>
        <w:t xml:space="preserve">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rsidR="00DF400D" w:rsidRPr="00A36EAF" w:rsidRDefault="00DF400D" w:rsidP="002D25C8">
      <w:pPr>
        <w:pStyle w:val="AppendixBodyText"/>
        <w:spacing w:after="0"/>
        <w:rPr>
          <w:rFonts w:ascii="Tahoma" w:hAnsi="Tahoma" w:cs="Tahoma"/>
          <w:sz w:val="18"/>
          <w:szCs w:val="18"/>
          <w:lang w:val="nl-NL"/>
        </w:rPr>
      </w:pPr>
    </w:p>
    <w:p w:rsidR="00023FE7" w:rsidRPr="00A36EAF" w:rsidRDefault="00023FE7" w:rsidP="00F86B37">
      <w:pPr>
        <w:pStyle w:val="AppendixBodyText"/>
        <w:spacing w:after="0"/>
        <w:rPr>
          <w:rFonts w:ascii="Tahoma" w:hAnsi="Tahoma" w:cs="Tahoma"/>
          <w:lang w:val="nl-NL"/>
        </w:rPr>
      </w:pPr>
      <w:r w:rsidRPr="00A36EAF">
        <w:rPr>
          <w:rFonts w:ascii="Tahoma" w:hAnsi="Tahoma" w:cs="Tahoma"/>
          <w:sz w:val="18"/>
          <w:szCs w:val="18"/>
          <w:lang w:val="nl-NL"/>
        </w:rPr>
        <w:t>Een geassisteerde break-fix ondersteuningsaanvraag, ook wel aangeduid als voorval, is gedefinieerd als één ondersteuningsvraagstuk en de redelijke inspanning om dit op te lossen.</w:t>
      </w:r>
      <w:r w:rsidR="004B5C61" w:rsidRPr="00A36EAF">
        <w:rPr>
          <w:rFonts w:ascii="Tahoma" w:hAnsi="Tahoma" w:cs="Tahoma"/>
          <w:sz w:val="18"/>
          <w:szCs w:val="18"/>
          <w:lang w:val="nl-NL"/>
        </w:rPr>
        <w:t xml:space="preserve"> </w:t>
      </w:r>
      <w:r w:rsidRPr="00A36EAF">
        <w:rPr>
          <w:rFonts w:ascii="Tahoma" w:hAnsi="Tahoma" w:cs="Tahoma"/>
          <w:sz w:val="18"/>
          <w:szCs w:val="18"/>
          <w:lang w:val="nl-NL"/>
        </w:rPr>
        <w:t>Met één ondersteuningsvraagstuk wordt</w:t>
      </w:r>
      <w:r w:rsidR="00C56B78" w:rsidRPr="00A36EAF">
        <w:rPr>
          <w:rFonts w:ascii="Tahoma" w:hAnsi="Tahoma" w:cs="Tahoma"/>
          <w:sz w:val="18"/>
          <w:szCs w:val="18"/>
          <w:lang w:val="nl-NL"/>
        </w:rPr>
        <w:t> </w:t>
      </w:r>
      <w:r w:rsidRPr="00A36EAF">
        <w:rPr>
          <w:rFonts w:ascii="Tahoma" w:hAnsi="Tahoma" w:cs="Tahoma"/>
          <w:sz w:val="18"/>
          <w:szCs w:val="18"/>
          <w:lang w:val="nl-NL"/>
        </w:rPr>
        <w:t>een probleem bedoeld dat niet in deelproblemen kan worden onderverdeeld.</w:t>
      </w:r>
      <w:r w:rsidR="004B5C61" w:rsidRPr="00A36EAF">
        <w:rPr>
          <w:rFonts w:ascii="Tahoma" w:hAnsi="Tahoma" w:cs="Tahoma"/>
          <w:sz w:val="18"/>
          <w:szCs w:val="18"/>
          <w:lang w:val="nl-NL"/>
        </w:rPr>
        <w:t xml:space="preserve"> </w:t>
      </w:r>
      <w:r w:rsidRPr="00A36EAF">
        <w:rPr>
          <w:rFonts w:ascii="Tahoma" w:hAnsi="Tahoma" w:cs="Tahoma"/>
          <w:sz w:val="18"/>
          <w:szCs w:val="18"/>
          <w:lang w:val="nl-NL"/>
        </w:rPr>
        <w:t>Indien een probleem bestaat uit</w:t>
      </w:r>
      <w:r w:rsidR="00C56B78" w:rsidRPr="00A36EAF">
        <w:rPr>
          <w:rFonts w:ascii="Tahoma" w:hAnsi="Tahoma" w:cs="Tahoma"/>
          <w:lang w:val="nl-NL"/>
        </w:rPr>
        <w:t> </w:t>
      </w:r>
      <w:r w:rsidRPr="00A36EAF">
        <w:rPr>
          <w:rFonts w:ascii="Tahoma" w:hAnsi="Tahoma" w:cs="Tahoma"/>
          <w:sz w:val="18"/>
          <w:szCs w:val="18"/>
          <w:lang w:val="nl-NL"/>
        </w:rPr>
        <w:t>deelproblemen, wordt elk hiervan beschouwd als een afzonderlijk voorval.</w:t>
      </w:r>
      <w:r w:rsidR="004B5C61" w:rsidRPr="00A36EAF">
        <w:rPr>
          <w:rFonts w:ascii="Tahoma" w:hAnsi="Tahoma" w:cs="Tahoma"/>
          <w:sz w:val="18"/>
          <w:szCs w:val="18"/>
          <w:lang w:val="nl-NL"/>
        </w:rPr>
        <w:t xml:space="preserve"> </w:t>
      </w:r>
      <w:r w:rsidRPr="00A36EAF">
        <w:rPr>
          <w:rFonts w:ascii="Tahoma" w:hAnsi="Tahoma" w:cs="Tahoma"/>
          <w:sz w:val="18"/>
          <w:szCs w:val="18"/>
          <w:lang w:val="nl-NL"/>
        </w:rPr>
        <w:t>In bepaalde omstandigheden bieden we</w:t>
      </w:r>
      <w:r w:rsidR="00C56B78" w:rsidRPr="00A36EAF">
        <w:rPr>
          <w:rFonts w:ascii="Tahoma" w:hAnsi="Tahoma" w:cs="Tahoma"/>
          <w:sz w:val="18"/>
          <w:szCs w:val="18"/>
          <w:lang w:val="nl-NL"/>
        </w:rPr>
        <w:t> </w:t>
      </w:r>
      <w:r w:rsidRPr="00A36EAF">
        <w:rPr>
          <w:rFonts w:ascii="Tahoma" w:hAnsi="Tahoma" w:cs="Tahoma"/>
          <w:sz w:val="18"/>
          <w:szCs w:val="18"/>
          <w:lang w:val="nl-NL"/>
        </w:rPr>
        <w:t>klanten in reactie op een break-fix ondersteuningsaanvraag mogelijk een aanpassing op de softwarecode van commercieel beschikbare Microsoft-producten (</w:t>
      </w:r>
      <w:r w:rsidR="00F86B37">
        <w:rPr>
          <w:rFonts w:ascii="Tahoma" w:hAnsi="Tahoma" w:cs="Tahoma"/>
          <w:sz w:val="18"/>
          <w:szCs w:val="18"/>
          <w:lang w:val="nl-NL"/>
        </w:rPr>
        <w:t>“</w:t>
      </w:r>
      <w:r w:rsidRPr="00A36EAF">
        <w:rPr>
          <w:rFonts w:ascii="Tahoma" w:hAnsi="Tahoma" w:cs="Tahoma"/>
          <w:sz w:val="18"/>
          <w:szCs w:val="18"/>
          <w:lang w:val="nl-NL"/>
        </w:rPr>
        <w:t>Hotfix</w:t>
      </w:r>
      <w:r w:rsidR="00F86B37">
        <w:rPr>
          <w:rFonts w:ascii="Tahoma" w:hAnsi="Tahoma" w:cs="Tahoma"/>
          <w:sz w:val="18"/>
          <w:szCs w:val="18"/>
          <w:lang w:val="nl-NL"/>
        </w:rPr>
        <w:t>”</w:t>
      </w:r>
      <w:r w:rsidRPr="00A36EAF">
        <w:rPr>
          <w:rFonts w:ascii="Tahoma" w:hAnsi="Tahoma" w:cs="Tahoma"/>
          <w:sz w:val="18"/>
          <w:szCs w:val="18"/>
          <w:lang w:val="nl-NL"/>
        </w:rPr>
        <w:t>) om een bepaald kritiek probleem aan te pakken. Hotfixes zijn speciaal ontworpen voor de aanpak van de specifieke problemen van de klant en hebben geen regressietest ondergaan.</w:t>
      </w:r>
      <w:r w:rsidR="004B5C61" w:rsidRPr="00A36EAF">
        <w:rPr>
          <w:rFonts w:ascii="Tahoma" w:hAnsi="Tahoma" w:cs="Tahoma"/>
          <w:sz w:val="18"/>
          <w:szCs w:val="18"/>
          <w:lang w:val="nl-NL"/>
        </w:rPr>
        <w:t xml:space="preserve"> </w:t>
      </w:r>
      <w:r w:rsidRPr="00A36EAF">
        <w:rPr>
          <w:rFonts w:ascii="Tahoma" w:hAnsi="Tahoma" w:cs="Tahoma"/>
          <w:sz w:val="18"/>
          <w:szCs w:val="18"/>
          <w:lang w:val="nl-NL"/>
        </w:rPr>
        <w:t>Met uitzondering van hetgeen hierin wordt bepaald, mogen Hotfixes niet worden gedistribueerd naar ongelieerde derde partijen zonder de uitdrukkelijke schriftelijke toestemming van Microsoft.</w:t>
      </w:r>
    </w:p>
    <w:p w:rsidR="00023FE7" w:rsidRPr="00A36EAF" w:rsidRDefault="00023FE7" w:rsidP="002D25C8">
      <w:pPr>
        <w:pStyle w:val="AppendixBodyText"/>
        <w:spacing w:after="0"/>
        <w:rPr>
          <w:rFonts w:ascii="Tahoma" w:hAnsi="Tahoma" w:cs="Tahoma"/>
          <w:sz w:val="18"/>
          <w:szCs w:val="18"/>
          <w:lang w:val="nl-NL"/>
        </w:rPr>
      </w:pPr>
    </w:p>
    <w:p w:rsidR="00023FE7" w:rsidRPr="00A36EAF" w:rsidRDefault="00023FE7" w:rsidP="00561FC0">
      <w:pPr>
        <w:pStyle w:val="AppendixBodyText"/>
        <w:spacing w:after="0"/>
        <w:rPr>
          <w:rFonts w:ascii="Tahoma" w:hAnsi="Tahoma" w:cs="Tahoma"/>
          <w:sz w:val="18"/>
          <w:szCs w:val="18"/>
          <w:lang w:val="nl-NL"/>
        </w:rPr>
      </w:pPr>
      <w:r w:rsidRPr="00A36EAF">
        <w:rPr>
          <w:rFonts w:ascii="Tahoma" w:hAnsi="Tahoma" w:cs="Tahoma"/>
          <w:sz w:val="18"/>
          <w:szCs w:val="18"/>
          <w:lang w:val="nl-NL"/>
        </w:rPr>
        <w:t xml:space="preserve">Producten die beschikbaar zijn via Volume Licensing en die op dit moment vallen onder Mainstream Support zoals beschreven in het </w:t>
      </w:r>
      <w:hyperlink r:id="rId31" w:history="1">
        <w:r w:rsidRPr="00A36EAF">
          <w:rPr>
            <w:rStyle w:val="Hyperlink"/>
            <w:rFonts w:ascii="Tahoma" w:hAnsi="Tahoma" w:cs="Tahoma"/>
            <w:sz w:val="18"/>
            <w:szCs w:val="18"/>
            <w:lang w:val="nl-NL"/>
          </w:rPr>
          <w:t>Microsoft Support Lifecycle-beleid</w:t>
        </w:r>
      </w:hyperlink>
      <w:r w:rsidRPr="00A36EAF">
        <w:rPr>
          <w:rFonts w:ascii="Tahoma" w:hAnsi="Tahoma" w:cs="Tahoma"/>
          <w:sz w:val="18"/>
          <w:szCs w:val="18"/>
          <w:lang w:val="nl-NL"/>
        </w:rPr>
        <w:t xml:space="preserve">, </w:t>
      </w:r>
      <w:r w:rsidRPr="00A36EAF">
        <w:rPr>
          <w:rFonts w:ascii="Tahoma" w:hAnsi="Tahoma" w:cs="Tahoma"/>
          <w:color w:val="000000"/>
          <w:sz w:val="18"/>
          <w:szCs w:val="18"/>
          <w:lang w:val="nl-NL"/>
        </w:rPr>
        <w:t>komen in aanmerking voor 24x7 Problem Resolution Support.</w:t>
      </w:r>
      <w:r w:rsidR="004B5C61" w:rsidRPr="00A36EAF">
        <w:rPr>
          <w:rFonts w:ascii="Tahoma" w:hAnsi="Tahoma" w:cs="Tahoma"/>
          <w:color w:val="000000"/>
          <w:sz w:val="18"/>
          <w:szCs w:val="18"/>
          <w:lang w:val="nl-NL"/>
        </w:rPr>
        <w:t xml:space="preserve"> </w:t>
      </w:r>
      <w:r w:rsidRPr="00A36EAF">
        <w:rPr>
          <w:rFonts w:ascii="Tahoma" w:hAnsi="Tahoma" w:cs="Tahoma"/>
          <w:color w:val="000000"/>
          <w:sz w:val="18"/>
          <w:szCs w:val="18"/>
          <w:lang w:val="nl-NL"/>
        </w:rPr>
        <w:t>Welke producten in aanmerking komen voor telefonische ondersteuning is afhankelijk van het Software Assurance-aanbod voor het betreffende product. Voor producten waarbij geen Software Assurance-optie beschikbaar is voor de</w:t>
      </w:r>
      <w:r w:rsidR="00561FC0" w:rsidRPr="00A36EAF">
        <w:rPr>
          <w:rFonts w:ascii="Tahoma" w:hAnsi="Tahoma" w:cs="Tahoma"/>
          <w:color w:val="000000"/>
          <w:sz w:val="18"/>
          <w:szCs w:val="18"/>
          <w:lang w:val="nl-NL"/>
        </w:rPr>
        <w:t> </w:t>
      </w:r>
      <w:r w:rsidRPr="00A36EAF">
        <w:rPr>
          <w:rFonts w:ascii="Tahoma" w:hAnsi="Tahoma" w:cs="Tahoma"/>
          <w:color w:val="000000"/>
          <w:sz w:val="18"/>
          <w:szCs w:val="18"/>
          <w:lang w:val="nl-NL"/>
        </w:rPr>
        <w:t>server, maar wel voor de CAL's, tellen de SA-bestedingen voor de CAL's mee bij de bepaling van het aantal voorvallen dat kan worden gebruikt voor andere in aanmerking komende producten, zoals hieronder beschreven in</w:t>
      </w:r>
      <w:r w:rsidR="00561FC0" w:rsidRPr="00A36EAF">
        <w:rPr>
          <w:rFonts w:ascii="Tahoma" w:hAnsi="Tahoma" w:cs="Tahoma"/>
          <w:color w:val="000000"/>
          <w:sz w:val="18"/>
          <w:szCs w:val="18"/>
          <w:lang w:val="nl-NL"/>
        </w:rPr>
        <w:t> </w:t>
      </w:r>
      <w:r w:rsidRPr="00A36EAF">
        <w:rPr>
          <w:rFonts w:ascii="Tahoma" w:hAnsi="Tahoma" w:cs="Tahoma"/>
          <w:color w:val="000000"/>
          <w:sz w:val="18"/>
          <w:szCs w:val="18"/>
          <w:lang w:val="nl-NL"/>
        </w:rPr>
        <w:t>het gedeelte Toekenning van telefonische ondersteuningsvoorvallen.</w:t>
      </w:r>
      <w:r w:rsidR="004B5C61" w:rsidRPr="00A36EAF">
        <w:rPr>
          <w:rFonts w:ascii="Tahoma" w:hAnsi="Tahoma" w:cs="Tahoma"/>
          <w:color w:val="000000"/>
          <w:sz w:val="18"/>
          <w:szCs w:val="18"/>
          <w:lang w:val="nl-NL"/>
        </w:rPr>
        <w:t xml:space="preserve"> </w:t>
      </w:r>
      <w:r w:rsidRPr="00A36EAF">
        <w:rPr>
          <w:rFonts w:ascii="Tahoma" w:hAnsi="Tahoma" w:cs="Tahoma"/>
          <w:color w:val="000000"/>
          <w:sz w:val="18"/>
          <w:szCs w:val="18"/>
          <w:lang w:val="nl-NL"/>
        </w:rPr>
        <w:t>Zie het specifieke gedeelte gewijd aan het product in dit document voor het service- en ondersteuningsbeleid.</w:t>
      </w:r>
      <w:r w:rsidR="004B5C61" w:rsidRPr="00A36EAF">
        <w:rPr>
          <w:rFonts w:ascii="Tahoma" w:hAnsi="Tahoma" w:cs="Tahoma"/>
          <w:color w:val="000000"/>
          <w:sz w:val="18"/>
          <w:szCs w:val="18"/>
          <w:lang w:val="nl-NL"/>
        </w:rPr>
        <w:t xml:space="preserve"> </w:t>
      </w:r>
      <w:r w:rsidRPr="00A36EAF">
        <w:rPr>
          <w:rFonts w:ascii="Tahoma" w:hAnsi="Tahoma" w:cs="Tahoma"/>
          <w:color w:val="000000"/>
          <w:sz w:val="18"/>
          <w:szCs w:val="18"/>
          <w:lang w:val="nl-NL"/>
        </w:rPr>
        <w:t>Voorgaande versies van producten die momenteel vallen onder Mainstream Support en die klanten verkiezen te gebruiken in plaats van de huidige gelicentieerde versie, komen eveneens in aanmerking.</w:t>
      </w:r>
      <w:r w:rsidR="004B5C61" w:rsidRPr="00A36EAF">
        <w:rPr>
          <w:rFonts w:ascii="Tahoma" w:hAnsi="Tahoma" w:cs="Tahoma"/>
          <w:color w:val="000000"/>
          <w:sz w:val="18"/>
          <w:szCs w:val="18"/>
          <w:lang w:val="nl-NL"/>
        </w:rPr>
        <w:t xml:space="preserve"> </w:t>
      </w:r>
      <w:r w:rsidRPr="00A36EAF">
        <w:rPr>
          <w:rFonts w:ascii="Tahoma" w:hAnsi="Tahoma" w:cs="Tahoma"/>
          <w:color w:val="000000"/>
          <w:sz w:val="18"/>
          <w:szCs w:val="18"/>
          <w:lang w:val="nl-NL"/>
        </w:rPr>
        <w:t>De Developer Edition van alle servers, HED-producten en MSDN-abonnementen zijn uitgesloten.</w:t>
      </w:r>
    </w:p>
    <w:p w:rsidR="00023FE7" w:rsidRDefault="00023FE7" w:rsidP="002D25C8">
      <w:pPr>
        <w:pStyle w:val="AppendixBodyText"/>
        <w:spacing w:after="0"/>
        <w:rPr>
          <w:rFonts w:ascii="Tahoma" w:hAnsi="Tahoma" w:cs="Tahoma"/>
          <w:sz w:val="18"/>
          <w:szCs w:val="18"/>
          <w:lang w:val="nl-NL"/>
        </w:rPr>
      </w:pPr>
    </w:p>
    <w:p w:rsidR="00FB51DE" w:rsidRDefault="00FB51DE" w:rsidP="002D25C8">
      <w:pPr>
        <w:pStyle w:val="AppendixBodyText"/>
        <w:spacing w:after="0"/>
        <w:rPr>
          <w:rFonts w:ascii="Tahoma" w:hAnsi="Tahoma" w:cs="Tahoma"/>
          <w:sz w:val="18"/>
          <w:szCs w:val="18"/>
          <w:lang w:val="nl-NL"/>
        </w:rPr>
      </w:pPr>
    </w:p>
    <w:p w:rsidR="00FB51DE" w:rsidRPr="00A36EAF" w:rsidRDefault="00FB51DE" w:rsidP="002D25C8">
      <w:pPr>
        <w:pStyle w:val="AppendixBodyText"/>
        <w:spacing w:after="0"/>
        <w:rPr>
          <w:rFonts w:ascii="Tahoma" w:hAnsi="Tahoma" w:cs="Tahoma"/>
          <w:sz w:val="18"/>
          <w:szCs w:val="18"/>
          <w:lang w:val="nl-NL"/>
        </w:rPr>
      </w:pPr>
    </w:p>
    <w:p w:rsidR="00023FE7" w:rsidRPr="00A36EAF" w:rsidRDefault="00023FE7" w:rsidP="00561FC0">
      <w:pPr>
        <w:pStyle w:val="AppendixBodyText"/>
        <w:spacing w:after="0"/>
        <w:rPr>
          <w:rFonts w:ascii="Tahoma" w:hAnsi="Tahoma" w:cs="Tahoma"/>
          <w:lang w:val="nl-NL"/>
        </w:rPr>
      </w:pPr>
      <w:r w:rsidRPr="00A36EAF">
        <w:rPr>
          <w:rFonts w:ascii="Tahoma" w:hAnsi="Tahoma" w:cs="Tahoma"/>
          <w:sz w:val="18"/>
          <w:szCs w:val="18"/>
          <w:lang w:val="nl-NL"/>
        </w:rPr>
        <w:lastRenderedPageBreak/>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w:t>
      </w:r>
      <w:r w:rsidR="00561FC0" w:rsidRPr="00A36EAF">
        <w:rPr>
          <w:rFonts w:ascii="Tahoma" w:hAnsi="Tahoma" w:cs="Tahoma"/>
          <w:sz w:val="18"/>
          <w:szCs w:val="18"/>
          <w:lang w:val="nl-NL"/>
        </w:rPr>
        <w:t> </w:t>
      </w:r>
      <w:r w:rsidRPr="00A36EAF">
        <w:rPr>
          <w:rFonts w:ascii="Tahoma" w:hAnsi="Tahoma" w:cs="Tahoma"/>
          <w:sz w:val="18"/>
          <w:szCs w:val="18"/>
          <w:lang w:val="nl-NL"/>
        </w:rPr>
        <w:t>niet verplicht beperkingen te stellen aan toekomstige werktoewijzingen van medewerkers die toegang hebben gehad tot de vertrouwelijke informatie van de klant. Bovendien mogen de klant, Microsoft en deze mensen de informatie op</w:t>
      </w:r>
      <w:r w:rsidR="00561FC0" w:rsidRPr="00A36EAF">
        <w:rPr>
          <w:rFonts w:ascii="Tahoma" w:hAnsi="Tahoma" w:cs="Tahoma"/>
          <w:sz w:val="18"/>
          <w:szCs w:val="18"/>
          <w:lang w:val="nl-NL"/>
        </w:rPr>
        <w:t> </w:t>
      </w:r>
      <w:r w:rsidRPr="00A36EAF">
        <w:rPr>
          <w:rFonts w:ascii="Tahoma" w:hAnsi="Tahoma" w:cs="Tahoma"/>
          <w:sz w:val="18"/>
          <w:szCs w:val="18"/>
          <w:lang w:val="nl-NL"/>
        </w:rPr>
        <w:t>het gebied van informatietechnologie, inclusief ideeën, concepten, knowhow en technieken, die ze zich</w:t>
      </w:r>
      <w:r w:rsidR="00561FC0" w:rsidRPr="00A36EAF">
        <w:rPr>
          <w:rFonts w:ascii="Tahoma" w:hAnsi="Tahoma" w:cs="Tahoma"/>
          <w:sz w:val="18"/>
          <w:szCs w:val="18"/>
          <w:lang w:val="nl-NL"/>
        </w:rPr>
        <w:t> </w:t>
      </w:r>
      <w:r w:rsidRPr="00A36EAF">
        <w:rPr>
          <w:rFonts w:ascii="Tahoma" w:hAnsi="Tahoma" w:cs="Tahoma"/>
          <w:sz w:val="18"/>
          <w:szCs w:val="18"/>
          <w:lang w:val="nl-NL"/>
        </w:rPr>
        <w:t>kunnen herinneren gebruiken, mits bij het gebruik hiervan geen vertrouwelijke informatie van de andere partij openbaar wordt gemaakt.</w:t>
      </w:r>
    </w:p>
    <w:p w:rsidR="00023FE7" w:rsidRPr="00A36EAF" w:rsidRDefault="00023FE7" w:rsidP="002D25C8">
      <w:pPr>
        <w:pStyle w:val="AppendixBodyText"/>
        <w:spacing w:after="0"/>
        <w:rPr>
          <w:rFonts w:ascii="Tahoma" w:hAnsi="Tahoma" w:cs="Tahoma"/>
          <w:sz w:val="18"/>
          <w:szCs w:val="18"/>
          <w:lang w:val="nl-NL"/>
        </w:rPr>
      </w:pPr>
    </w:p>
    <w:p w:rsidR="00023FE7" w:rsidRPr="00A36EAF" w:rsidRDefault="00023FE7" w:rsidP="00561FC0">
      <w:pPr>
        <w:pStyle w:val="AppendixBodyText"/>
        <w:spacing w:after="0"/>
        <w:rPr>
          <w:rFonts w:ascii="Tahoma" w:hAnsi="Tahoma" w:cs="Tahoma"/>
          <w:lang w:val="nl-NL"/>
        </w:rPr>
      </w:pPr>
      <w:r w:rsidRPr="00A36EAF">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w:t>
      </w:r>
      <w:r w:rsidR="00561FC0" w:rsidRPr="00A36EAF">
        <w:rPr>
          <w:rFonts w:ascii="Tahoma" w:hAnsi="Tahoma" w:cs="Tahoma"/>
          <w:sz w:val="18"/>
          <w:szCs w:val="18"/>
          <w:lang w:val="nl-NL"/>
        </w:rPr>
        <w:t> </w:t>
      </w:r>
      <w:r w:rsidRPr="00A36EAF">
        <w:rPr>
          <w:rFonts w:ascii="Tahoma" w:hAnsi="Tahoma" w:cs="Tahoma"/>
          <w:sz w:val="18"/>
          <w:szCs w:val="18"/>
          <w:lang w:val="nl-NL"/>
        </w:rPr>
        <w:t>bedoeld, eventuele andere door Microsoft verstrekte gebruiksvoorwaarden. Alle verstrekte fixes worden aan de klant in licentie gegeven.</w:t>
      </w:r>
    </w:p>
    <w:p w:rsidR="00023FE7" w:rsidRPr="00A36EAF" w:rsidRDefault="00023FE7" w:rsidP="00334DCA">
      <w:pPr>
        <w:pStyle w:val="AppendixBodyText"/>
        <w:spacing w:after="0"/>
        <w:rPr>
          <w:rFonts w:ascii="Tahoma" w:hAnsi="Tahoma" w:cs="Tahoma"/>
          <w:lang w:val="nl-NL"/>
        </w:rPr>
      </w:pPr>
      <w:r w:rsidRPr="00A36EAF">
        <w:rPr>
          <w:rFonts w:ascii="Tahoma" w:hAnsi="Tahoma" w:cs="Tahoma"/>
          <w:sz w:val="18"/>
          <w:szCs w:val="18"/>
          <w:lang w:val="nl-NL"/>
        </w:rPr>
        <w:t>De ondersteuning kan worden gestart door een voorval via het web elektronisch in te zenden of per telefoon aan te</w:t>
      </w:r>
      <w:r w:rsidR="00334DCA">
        <w:rPr>
          <w:rFonts w:ascii="Tahoma" w:hAnsi="Tahoma" w:cs="Tahoma"/>
          <w:sz w:val="18"/>
          <w:szCs w:val="18"/>
          <w:lang w:val="nl-NL"/>
        </w:rPr>
        <w:t> </w:t>
      </w:r>
      <w:r w:rsidRPr="00A36EAF">
        <w:rPr>
          <w:rFonts w:ascii="Tahoma" w:hAnsi="Tahoma" w:cs="Tahoma"/>
          <w:sz w:val="18"/>
          <w:szCs w:val="18"/>
          <w:lang w:val="nl-NL"/>
        </w:rPr>
        <w:t>melden. De beschikbare voorzieningen verschillen per type medium.</w:t>
      </w:r>
      <w:r w:rsidR="004B5C61" w:rsidRPr="00A36EAF">
        <w:rPr>
          <w:rFonts w:ascii="Tahoma" w:hAnsi="Tahoma" w:cs="Tahoma"/>
          <w:sz w:val="18"/>
          <w:szCs w:val="18"/>
          <w:lang w:val="nl-NL"/>
        </w:rPr>
        <w:t xml:space="preserve"> </w:t>
      </w:r>
      <w:r w:rsidRPr="00A36EAF">
        <w:rPr>
          <w:rFonts w:ascii="Tahoma" w:hAnsi="Tahoma" w:cs="Tahoma"/>
          <w:sz w:val="18"/>
          <w:szCs w:val="18"/>
          <w:lang w:val="nl-NL"/>
        </w:rPr>
        <w:t>Bij 24x7 Problem Resolution Support krijgt de</w:t>
      </w:r>
      <w:r w:rsidR="00334DCA">
        <w:rPr>
          <w:rFonts w:ascii="Tahoma" w:hAnsi="Tahoma" w:cs="Tahoma"/>
          <w:sz w:val="18"/>
          <w:szCs w:val="18"/>
          <w:lang w:val="nl-NL"/>
        </w:rPr>
        <w:t> </w:t>
      </w:r>
      <w:r w:rsidRPr="00A36EAF">
        <w:rPr>
          <w:rFonts w:ascii="Tahoma" w:hAnsi="Tahoma" w:cs="Tahoma"/>
          <w:sz w:val="18"/>
          <w:szCs w:val="18"/>
          <w:lang w:val="nl-NL"/>
        </w:rPr>
        <w:t>klant een aantal voorvallen en contactnummers/-adressen toegewezen om voorvallen aan te melden, zoals hieronder beschreven.</w:t>
      </w:r>
    </w:p>
    <w:p w:rsidR="00023FE7" w:rsidRPr="00A36EAF" w:rsidRDefault="00023FE7" w:rsidP="002D25C8">
      <w:pPr>
        <w:pStyle w:val="AppendixBodyText"/>
        <w:spacing w:after="0"/>
        <w:rPr>
          <w:rFonts w:ascii="Tahoma" w:hAnsi="Tahoma" w:cs="Tahoma"/>
          <w:sz w:val="18"/>
          <w:szCs w:val="18"/>
          <w:lang w:val="nl-NL"/>
        </w:rPr>
      </w:pPr>
    </w:p>
    <w:p w:rsidR="00023FE7" w:rsidRPr="00A36EAF" w:rsidRDefault="00023FE7" w:rsidP="00DA2788">
      <w:pPr>
        <w:spacing w:after="60"/>
        <w:rPr>
          <w:rFonts w:cs="Tahoma"/>
          <w:lang w:val="nl-NL"/>
        </w:rPr>
      </w:pPr>
      <w:bookmarkStart w:id="796" w:name="_Toc240899163"/>
      <w:r w:rsidRPr="00A36EAF">
        <w:rPr>
          <w:rFonts w:cs="Tahoma"/>
          <w:b/>
          <w:szCs w:val="20"/>
          <w:lang w:val="nl-NL"/>
        </w:rPr>
        <w:t>Toekenning van elektronische ondersteuningsvoorvallen</w:t>
      </w:r>
      <w:bookmarkEnd w:id="796"/>
    </w:p>
    <w:p w:rsidR="00023FE7" w:rsidRPr="00A36EAF" w:rsidRDefault="00023FE7" w:rsidP="00F86B37">
      <w:pPr>
        <w:pStyle w:val="AppendixBodyText"/>
        <w:spacing w:after="0"/>
        <w:rPr>
          <w:rFonts w:ascii="Tahoma" w:hAnsi="Tahoma" w:cs="Tahoma"/>
          <w:lang w:val="nl-NL"/>
        </w:rPr>
      </w:pPr>
      <w:r w:rsidRPr="00A36EAF">
        <w:rPr>
          <w:rFonts w:ascii="Tahoma" w:hAnsi="Tahoma" w:cs="Tahoma"/>
          <w:sz w:val="18"/>
          <w:szCs w:val="18"/>
          <w:lang w:val="nl-NL"/>
        </w:rPr>
        <w:t>Het aantal toegestane telefonische ondersteuningsvoorvallen verschilt per klant en is gebaseerd op de SA-bestedingen en betaalwijze van de klant.</w:t>
      </w:r>
      <w:r w:rsidR="004B5C61" w:rsidRPr="00A36EAF">
        <w:rPr>
          <w:rFonts w:ascii="Tahoma" w:hAnsi="Tahoma" w:cs="Tahoma"/>
          <w:sz w:val="18"/>
          <w:szCs w:val="18"/>
          <w:lang w:val="nl-NL"/>
        </w:rPr>
        <w:t xml:space="preserve"> </w:t>
      </w:r>
      <w:r w:rsidRPr="00A36EAF">
        <w:rPr>
          <w:rFonts w:ascii="Tahoma" w:hAnsi="Tahoma" w:cs="Tahoma"/>
          <w:sz w:val="18"/>
          <w:lang w:val="nl-NL"/>
        </w:rPr>
        <w:t xml:space="preserve">Binnen deze context betekent </w:t>
      </w:r>
      <w:r w:rsidR="00F86B37">
        <w:rPr>
          <w:rFonts w:ascii="Tahoma" w:hAnsi="Tahoma" w:cs="Tahoma"/>
          <w:sz w:val="18"/>
          <w:lang w:val="nl-NL"/>
        </w:rPr>
        <w:t>“</w:t>
      </w:r>
      <w:r w:rsidRPr="00A36EAF">
        <w:rPr>
          <w:rFonts w:ascii="Tahoma" w:hAnsi="Tahoma" w:cs="Tahoma"/>
          <w:sz w:val="18"/>
          <w:lang w:val="nl-NL"/>
        </w:rPr>
        <w:t>SA-bestedingen</w:t>
      </w:r>
      <w:r w:rsidR="00F86B37">
        <w:rPr>
          <w:rFonts w:ascii="Tahoma" w:hAnsi="Tahoma" w:cs="Tahoma"/>
          <w:sz w:val="18"/>
          <w:lang w:val="nl-NL"/>
        </w:rPr>
        <w:t>”</w:t>
      </w:r>
      <w:r w:rsidRPr="00A36EAF">
        <w:rPr>
          <w:rFonts w:ascii="Tahoma" w:hAnsi="Tahoma" w:cs="Tahoma"/>
          <w:sz w:val="18"/>
          <w:lang w:val="nl-NL"/>
        </w:rPr>
        <w:t xml:space="preserve"> niet letterlijk de daadwerkelijk door de klant bestede bedragen.</w:t>
      </w:r>
      <w:r w:rsidR="004B5C61" w:rsidRPr="00A36EAF">
        <w:rPr>
          <w:rFonts w:ascii="Tahoma" w:hAnsi="Tahoma" w:cs="Tahoma"/>
          <w:sz w:val="18"/>
          <w:lang w:val="nl-NL"/>
        </w:rPr>
        <w:t xml:space="preserve"> </w:t>
      </w:r>
      <w:r w:rsidRPr="00A36EAF">
        <w:rPr>
          <w:rFonts w:ascii="Tahoma" w:hAnsi="Tahoma" w:cs="Tahoma"/>
          <w:sz w:val="18"/>
          <w:lang w:val="nl-NL"/>
        </w:rPr>
        <w:t>In plaats daarvan is het een benadering van hoeveel de klant heeft besteed aan Software Assurance dekking voor deze producten. Voor klan</w:t>
      </w:r>
      <w:r w:rsidRPr="00A36EAF">
        <w:rPr>
          <w:rFonts w:ascii="Tahoma" w:hAnsi="Tahoma" w:cs="Tahoma"/>
          <w:sz w:val="18"/>
          <w:szCs w:val="18"/>
          <w:lang w:val="nl-NL"/>
        </w:rPr>
        <w:t>ten met een abonnementsprogramma is het een benadering van het totaalbedrag dat de klant in het kader van de Enrollment of overeenkomst heeft besteed aan de licenties voor de producten.</w:t>
      </w:r>
      <w:r w:rsidR="004B5C61" w:rsidRPr="00A36EAF">
        <w:rPr>
          <w:rFonts w:ascii="Tahoma" w:hAnsi="Tahoma" w:cs="Tahoma"/>
          <w:sz w:val="18"/>
          <w:szCs w:val="18"/>
          <w:lang w:val="nl-NL"/>
        </w:rPr>
        <w:t xml:space="preserve"> </w:t>
      </w:r>
      <w:r w:rsidRPr="00A36EAF">
        <w:rPr>
          <w:rFonts w:ascii="Tahoma" w:hAnsi="Tahoma" w:cs="Tahoma"/>
          <w:sz w:val="18"/>
          <w:szCs w:val="18"/>
          <w:lang w:val="nl-NL"/>
        </w:rPr>
        <w:t>Het gratis voorval wordt toegekend bij een Enterprise en Select Inschrijving, Select Plus-registratie en Open Value Overeenkomst met SA-dekking voor ten minste één kwalificerend serversoftwareproduct.</w:t>
      </w:r>
    </w:p>
    <w:p w:rsidR="00F42FB8" w:rsidRPr="00A36EAF" w:rsidRDefault="00F42FB8" w:rsidP="002D25C8">
      <w:pPr>
        <w:pStyle w:val="AppendixBodyText"/>
        <w:spacing w:after="0"/>
        <w:rPr>
          <w:rFonts w:ascii="Tahoma" w:hAnsi="Tahoma" w:cs="Tahoma"/>
          <w:sz w:val="18"/>
          <w:szCs w:val="18"/>
          <w:lang w:val="nl-NL"/>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1395"/>
        <w:gridCol w:w="2448"/>
        <w:gridCol w:w="2538"/>
      </w:tblGrid>
      <w:tr w:rsidR="00613BBB" w:rsidRPr="00A36EAF" w:rsidTr="00334DCA">
        <w:trPr>
          <w:trHeight w:val="178"/>
          <w:tblHeader/>
        </w:trPr>
        <w:tc>
          <w:tcPr>
            <w:tcW w:w="234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36EAF" w:rsidRDefault="00613BBB" w:rsidP="00F42FB8">
            <w:pPr>
              <w:pStyle w:val="AppendixBodyText"/>
              <w:rPr>
                <w:rFonts w:ascii="Tahoma" w:hAnsi="Tahoma" w:cs="Tahoma"/>
                <w:b/>
                <w:bCs/>
                <w:lang w:val="nl-NL"/>
              </w:rPr>
            </w:pPr>
            <w:r w:rsidRPr="00A36EAF">
              <w:rPr>
                <w:rFonts w:ascii="Tahoma" w:hAnsi="Tahoma" w:cs="Tahoma"/>
                <w:b/>
                <w:bCs/>
                <w:lang w:val="nl-NL"/>
              </w:rPr>
              <w:t>Valutanaam</w:t>
            </w:r>
          </w:p>
        </w:tc>
        <w:tc>
          <w:tcPr>
            <w:tcW w:w="1395"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36EAF" w:rsidRDefault="00613BBB" w:rsidP="00F42FB8">
            <w:pPr>
              <w:pStyle w:val="AppendixBodyText"/>
              <w:rPr>
                <w:rFonts w:ascii="Tahoma" w:hAnsi="Tahoma" w:cs="Tahoma"/>
                <w:b/>
                <w:bCs/>
                <w:lang w:val="nl-NL"/>
              </w:rPr>
            </w:pPr>
            <w:r w:rsidRPr="00A36EAF">
              <w:rPr>
                <w:rFonts w:ascii="Tahoma" w:hAnsi="Tahoma" w:cs="Tahoma"/>
                <w:b/>
                <w:bCs/>
                <w:lang w:val="nl-NL"/>
              </w:rPr>
              <w:t>Valutacode</w:t>
            </w:r>
          </w:p>
        </w:tc>
        <w:tc>
          <w:tcPr>
            <w:tcW w:w="2448"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36EAF" w:rsidRDefault="00613BBB" w:rsidP="00F42FB8">
            <w:pPr>
              <w:pStyle w:val="AppendixBodyText"/>
              <w:rPr>
                <w:rFonts w:ascii="Tahoma" w:hAnsi="Tahoma" w:cs="Tahoma"/>
                <w:lang w:val="nl-NL"/>
              </w:rPr>
            </w:pPr>
            <w:r w:rsidRPr="00A36EAF">
              <w:rPr>
                <w:rFonts w:ascii="Tahoma" w:hAnsi="Tahoma" w:cs="Tahoma"/>
                <w:b/>
                <w:bCs/>
                <w:lang w:val="nl-NL"/>
              </w:rPr>
              <w:t>Server / CAL</w:t>
            </w:r>
          </w:p>
          <w:p w:rsidR="00613BBB" w:rsidRPr="00A36EAF" w:rsidRDefault="00613BBB" w:rsidP="00F42FB8">
            <w:pPr>
              <w:pStyle w:val="AppendixBodyText"/>
              <w:rPr>
                <w:rFonts w:ascii="Tahoma" w:hAnsi="Tahoma" w:cs="Tahoma"/>
                <w:b/>
                <w:bCs/>
                <w:lang w:val="nl-NL"/>
              </w:rPr>
            </w:pPr>
            <w:r w:rsidRPr="00A36EAF">
              <w:rPr>
                <w:rFonts w:ascii="Tahoma" w:hAnsi="Tahoma" w:cs="Tahoma"/>
                <w:b/>
                <w:bCs/>
                <w:lang w:val="nl-NL"/>
              </w:rPr>
              <w:t>toekenningsstappen</w:t>
            </w:r>
          </w:p>
        </w:tc>
        <w:tc>
          <w:tcPr>
            <w:tcW w:w="2538"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36EAF" w:rsidRDefault="00613BBB" w:rsidP="00F42FB8">
            <w:pPr>
              <w:pStyle w:val="AppendixBodyText"/>
              <w:rPr>
                <w:rFonts w:ascii="Tahoma" w:hAnsi="Tahoma" w:cs="Tahoma"/>
                <w:lang w:val="nl-NL"/>
              </w:rPr>
            </w:pPr>
            <w:r w:rsidRPr="00A36EAF">
              <w:rPr>
                <w:rFonts w:ascii="Tahoma" w:hAnsi="Tahoma" w:cs="Tahoma"/>
                <w:b/>
                <w:bCs/>
                <w:lang w:val="nl-NL"/>
              </w:rPr>
              <w:t>IW / Client</w:t>
            </w:r>
          </w:p>
          <w:p w:rsidR="00613BBB" w:rsidRPr="00A36EAF" w:rsidRDefault="00613BBB" w:rsidP="00F42FB8">
            <w:pPr>
              <w:pStyle w:val="AppendixBodyText"/>
              <w:rPr>
                <w:rFonts w:ascii="Tahoma" w:hAnsi="Tahoma" w:cs="Tahoma"/>
                <w:b/>
                <w:bCs/>
                <w:lang w:val="nl-NL"/>
              </w:rPr>
            </w:pPr>
            <w:r w:rsidRPr="00A36EAF">
              <w:rPr>
                <w:rFonts w:ascii="Tahoma" w:hAnsi="Tahoma" w:cs="Tahoma"/>
                <w:b/>
                <w:bCs/>
                <w:lang w:val="nl-NL"/>
              </w:rPr>
              <w:t>toekenningsstappen</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Amerikaanse dollars</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USD</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$20</w:t>
            </w:r>
            <w:r w:rsidR="00613BBB" w:rsidRPr="00A36EAF">
              <w:rPr>
                <w:rFonts w:ascii="Tahoma" w:hAnsi="Tahoma" w:cs="Tahoma"/>
                <w:sz w:val="18"/>
                <w:szCs w:val="18"/>
                <w:lang w:val="nl-NL"/>
              </w:rPr>
              <w:t>000</w:t>
            </w:r>
          </w:p>
        </w:tc>
        <w:tc>
          <w:tcPr>
            <w:tcW w:w="253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$200</w:t>
            </w:r>
            <w:r w:rsidR="00613BBB" w:rsidRPr="00A36EAF">
              <w:rPr>
                <w:rFonts w:ascii="Tahoma" w:hAnsi="Tahoma" w:cs="Tahoma"/>
                <w:sz w:val="18"/>
                <w:szCs w:val="18"/>
                <w:lang w:val="nl-NL"/>
              </w:rPr>
              <w:t>000</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Australische dollars</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AUD</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30</w:t>
            </w:r>
            <w:r w:rsidR="00613BBB" w:rsidRPr="00A36EAF">
              <w:rPr>
                <w:rFonts w:ascii="Tahoma" w:hAnsi="Tahoma" w:cs="Tahoma"/>
                <w:sz w:val="18"/>
                <w:szCs w:val="18"/>
                <w:lang w:val="nl-NL"/>
              </w:rPr>
              <w:t>000</w:t>
            </w:r>
          </w:p>
        </w:tc>
        <w:tc>
          <w:tcPr>
            <w:tcW w:w="2538"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300000</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Canadese dollars</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CAD</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27</w:t>
            </w:r>
            <w:r w:rsidR="00613BBB" w:rsidRPr="00A36EAF">
              <w:rPr>
                <w:rFonts w:ascii="Tahoma" w:hAnsi="Tahoma" w:cs="Tahoma"/>
                <w:sz w:val="18"/>
                <w:szCs w:val="18"/>
                <w:lang w:val="nl-NL"/>
              </w:rPr>
              <w:t>000</w:t>
            </w:r>
          </w:p>
        </w:tc>
        <w:tc>
          <w:tcPr>
            <w:tcW w:w="253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270</w:t>
            </w:r>
            <w:r w:rsidR="00613BBB" w:rsidRPr="00A36EAF">
              <w:rPr>
                <w:rFonts w:ascii="Tahoma" w:hAnsi="Tahoma" w:cs="Tahoma"/>
                <w:sz w:val="18"/>
                <w:szCs w:val="18"/>
                <w:lang w:val="nl-NL"/>
              </w:rPr>
              <w:t>000</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Zwitserse franken</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CHF</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CHF 33</w:t>
            </w:r>
            <w:r w:rsidR="00613BBB" w:rsidRPr="00A36EAF">
              <w:rPr>
                <w:rFonts w:ascii="Tahoma" w:hAnsi="Tahoma" w:cs="Tahoma"/>
                <w:sz w:val="18"/>
                <w:szCs w:val="18"/>
                <w:lang w:val="nl-NL"/>
              </w:rPr>
              <w:t>000</w:t>
            </w:r>
          </w:p>
        </w:tc>
        <w:tc>
          <w:tcPr>
            <w:tcW w:w="2538"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CHF 330000</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Chinese yuan renmibi</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CNY</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CNY 165</w:t>
            </w:r>
            <w:r w:rsidR="00613BBB" w:rsidRPr="00A36EAF">
              <w:rPr>
                <w:rFonts w:ascii="Tahoma" w:hAnsi="Tahoma" w:cs="Tahoma"/>
                <w:sz w:val="18"/>
                <w:szCs w:val="18"/>
                <w:lang w:val="nl-NL"/>
              </w:rPr>
              <w:t>000</w:t>
            </w:r>
          </w:p>
        </w:tc>
        <w:tc>
          <w:tcPr>
            <w:tcW w:w="253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CNY 1650</w:t>
            </w:r>
            <w:r w:rsidR="00613BBB" w:rsidRPr="00A36EAF">
              <w:rPr>
                <w:rFonts w:ascii="Tahoma" w:hAnsi="Tahoma" w:cs="Tahoma"/>
                <w:sz w:val="18"/>
                <w:szCs w:val="18"/>
                <w:lang w:val="nl-NL"/>
              </w:rPr>
              <w:t>000</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Deense kroon</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DKK</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DKK 160</w:t>
            </w:r>
            <w:r w:rsidR="00613BBB" w:rsidRPr="00A36EAF">
              <w:rPr>
                <w:rFonts w:ascii="Tahoma" w:hAnsi="Tahoma" w:cs="Tahoma"/>
                <w:sz w:val="18"/>
                <w:szCs w:val="18"/>
                <w:lang w:val="nl-NL"/>
              </w:rPr>
              <w:t>000</w:t>
            </w:r>
          </w:p>
        </w:tc>
        <w:tc>
          <w:tcPr>
            <w:tcW w:w="253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DKK 1600</w:t>
            </w:r>
            <w:r w:rsidR="00613BBB" w:rsidRPr="00A36EAF">
              <w:rPr>
                <w:rFonts w:ascii="Tahoma" w:hAnsi="Tahoma" w:cs="Tahoma"/>
                <w:sz w:val="18"/>
                <w:szCs w:val="18"/>
                <w:lang w:val="nl-NL"/>
              </w:rPr>
              <w:t>000</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EURO</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EUR</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21</w:t>
            </w:r>
            <w:r w:rsidR="00613BBB" w:rsidRPr="00A36EAF">
              <w:rPr>
                <w:rFonts w:ascii="Tahoma" w:hAnsi="Tahoma" w:cs="Tahoma"/>
                <w:sz w:val="18"/>
                <w:szCs w:val="18"/>
                <w:lang w:val="nl-NL"/>
              </w:rPr>
              <w:t>500</w:t>
            </w:r>
          </w:p>
        </w:tc>
        <w:tc>
          <w:tcPr>
            <w:tcW w:w="2538"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2</w:t>
            </w:r>
            <w:r w:rsidR="00334DCA">
              <w:rPr>
                <w:rFonts w:ascii="Tahoma" w:hAnsi="Tahoma" w:cs="Tahoma"/>
                <w:sz w:val="18"/>
                <w:szCs w:val="18"/>
                <w:lang w:val="nl-NL"/>
              </w:rPr>
              <w:t>15</w:t>
            </w:r>
            <w:r w:rsidRPr="00A36EAF">
              <w:rPr>
                <w:rFonts w:ascii="Tahoma" w:hAnsi="Tahoma" w:cs="Tahoma"/>
                <w:sz w:val="18"/>
                <w:szCs w:val="18"/>
                <w:lang w:val="nl-NL"/>
              </w:rPr>
              <w:t>000</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Pound Sterling</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GBP</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£13</w:t>
            </w:r>
            <w:r w:rsidR="00613BBB" w:rsidRPr="00A36EAF">
              <w:rPr>
                <w:rFonts w:ascii="Tahoma" w:hAnsi="Tahoma" w:cs="Tahoma"/>
                <w:sz w:val="18"/>
                <w:szCs w:val="18"/>
                <w:lang w:val="nl-NL"/>
              </w:rPr>
              <w:t>500</w:t>
            </w:r>
          </w:p>
        </w:tc>
        <w:tc>
          <w:tcPr>
            <w:tcW w:w="253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£135</w:t>
            </w:r>
            <w:r w:rsidR="00613BBB" w:rsidRPr="00A36EAF">
              <w:rPr>
                <w:rFonts w:ascii="Tahoma" w:hAnsi="Tahoma" w:cs="Tahoma"/>
                <w:sz w:val="18"/>
                <w:szCs w:val="18"/>
                <w:lang w:val="nl-NL"/>
              </w:rPr>
              <w:t>000</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Japanse yen</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JPY</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JPY 2400</w:t>
            </w:r>
            <w:r w:rsidR="00613BBB" w:rsidRPr="00A36EAF">
              <w:rPr>
                <w:rFonts w:ascii="Tahoma" w:hAnsi="Tahoma" w:cs="Tahoma"/>
                <w:sz w:val="18"/>
                <w:szCs w:val="18"/>
                <w:lang w:val="nl-NL"/>
              </w:rPr>
              <w:t>000</w:t>
            </w:r>
          </w:p>
        </w:tc>
        <w:tc>
          <w:tcPr>
            <w:tcW w:w="253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JPY 24000</w:t>
            </w:r>
            <w:r w:rsidR="00613BBB" w:rsidRPr="00A36EAF">
              <w:rPr>
                <w:rFonts w:ascii="Tahoma" w:hAnsi="Tahoma" w:cs="Tahoma"/>
                <w:sz w:val="18"/>
                <w:szCs w:val="18"/>
                <w:lang w:val="nl-NL"/>
              </w:rPr>
              <w:t>000</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Koreaanse won</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KRW</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KRW 24000</w:t>
            </w:r>
            <w:r w:rsidR="00613BBB" w:rsidRPr="00A36EAF">
              <w:rPr>
                <w:rFonts w:ascii="Tahoma" w:hAnsi="Tahoma" w:cs="Tahoma"/>
                <w:sz w:val="18"/>
                <w:szCs w:val="18"/>
                <w:lang w:val="nl-NL"/>
              </w:rPr>
              <w:t>000</w:t>
            </w:r>
          </w:p>
        </w:tc>
        <w:tc>
          <w:tcPr>
            <w:tcW w:w="253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KRW 240000</w:t>
            </w:r>
            <w:r w:rsidR="00613BBB" w:rsidRPr="00A36EAF">
              <w:rPr>
                <w:rFonts w:ascii="Tahoma" w:hAnsi="Tahoma" w:cs="Tahoma"/>
                <w:sz w:val="18"/>
                <w:szCs w:val="18"/>
                <w:lang w:val="nl-NL"/>
              </w:rPr>
              <w:t>000</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Noorse kroon</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NOK</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DKK 165</w:t>
            </w:r>
            <w:r w:rsidR="00613BBB" w:rsidRPr="00A36EAF">
              <w:rPr>
                <w:rFonts w:ascii="Tahoma" w:hAnsi="Tahoma" w:cs="Tahoma"/>
                <w:sz w:val="18"/>
                <w:szCs w:val="18"/>
                <w:lang w:val="nl-NL"/>
              </w:rPr>
              <w:t>000</w:t>
            </w:r>
          </w:p>
        </w:tc>
        <w:tc>
          <w:tcPr>
            <w:tcW w:w="253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DKK 1650</w:t>
            </w:r>
            <w:r w:rsidR="00613BBB" w:rsidRPr="00A36EAF">
              <w:rPr>
                <w:rFonts w:ascii="Tahoma" w:hAnsi="Tahoma" w:cs="Tahoma"/>
                <w:sz w:val="18"/>
                <w:szCs w:val="18"/>
                <w:lang w:val="nl-NL"/>
              </w:rPr>
              <w:t>000</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Nieuw-Zeelandse dollars</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NZD</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35</w:t>
            </w:r>
            <w:r w:rsidR="00613BBB" w:rsidRPr="00A36EAF">
              <w:rPr>
                <w:rFonts w:ascii="Tahoma" w:hAnsi="Tahoma" w:cs="Tahoma"/>
                <w:sz w:val="18"/>
                <w:szCs w:val="18"/>
                <w:lang w:val="nl-NL"/>
              </w:rPr>
              <w:t>000</w:t>
            </w:r>
          </w:p>
        </w:tc>
        <w:tc>
          <w:tcPr>
            <w:tcW w:w="253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350</w:t>
            </w:r>
            <w:r w:rsidR="00613BBB" w:rsidRPr="00A36EAF">
              <w:rPr>
                <w:rFonts w:ascii="Tahoma" w:hAnsi="Tahoma" w:cs="Tahoma"/>
                <w:sz w:val="18"/>
                <w:szCs w:val="18"/>
                <w:lang w:val="nl-NL"/>
              </w:rPr>
              <w:t>000</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Zweedse kroon</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SEK</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DKK 200</w:t>
            </w:r>
            <w:r w:rsidR="00613BBB" w:rsidRPr="00A36EAF">
              <w:rPr>
                <w:rFonts w:ascii="Tahoma" w:hAnsi="Tahoma" w:cs="Tahoma"/>
                <w:sz w:val="18"/>
                <w:szCs w:val="18"/>
                <w:lang w:val="nl-NL"/>
              </w:rPr>
              <w:t>000</w:t>
            </w:r>
          </w:p>
        </w:tc>
        <w:tc>
          <w:tcPr>
            <w:tcW w:w="253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DKK 2000</w:t>
            </w:r>
            <w:r w:rsidR="00613BBB" w:rsidRPr="00A36EAF">
              <w:rPr>
                <w:rFonts w:ascii="Tahoma" w:hAnsi="Tahoma" w:cs="Tahoma"/>
                <w:sz w:val="18"/>
                <w:szCs w:val="18"/>
                <w:lang w:val="nl-NL"/>
              </w:rPr>
              <w:t>000</w:t>
            </w:r>
          </w:p>
        </w:tc>
      </w:tr>
      <w:tr w:rsidR="00613BBB" w:rsidRPr="00A36EAF" w:rsidTr="00334DCA">
        <w:trPr>
          <w:trHeight w:val="236"/>
        </w:trPr>
        <w:tc>
          <w:tcPr>
            <w:tcW w:w="2340"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Nieuwe Taiwanese dollar</w:t>
            </w:r>
          </w:p>
        </w:tc>
        <w:tc>
          <w:tcPr>
            <w:tcW w:w="1395" w:type="dxa"/>
            <w:vAlign w:val="bottom"/>
          </w:tcPr>
          <w:p w:rsidR="00613BBB" w:rsidRPr="00A36EAF" w:rsidRDefault="00613BBB" w:rsidP="00F42FB8">
            <w:pPr>
              <w:pStyle w:val="AppendixBodyText"/>
              <w:rPr>
                <w:rFonts w:ascii="Tahoma" w:hAnsi="Tahoma" w:cs="Tahoma"/>
                <w:sz w:val="18"/>
                <w:szCs w:val="18"/>
                <w:lang w:val="nl-NL"/>
              </w:rPr>
            </w:pPr>
            <w:r w:rsidRPr="00A36EAF">
              <w:rPr>
                <w:rFonts w:ascii="Tahoma" w:hAnsi="Tahoma" w:cs="Tahoma"/>
                <w:sz w:val="18"/>
                <w:szCs w:val="18"/>
                <w:lang w:val="nl-NL"/>
              </w:rPr>
              <w:t>TWD</w:t>
            </w:r>
          </w:p>
        </w:tc>
        <w:tc>
          <w:tcPr>
            <w:tcW w:w="244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TWD 700</w:t>
            </w:r>
            <w:r w:rsidR="00613BBB" w:rsidRPr="00A36EAF">
              <w:rPr>
                <w:rFonts w:ascii="Tahoma" w:hAnsi="Tahoma" w:cs="Tahoma"/>
                <w:sz w:val="18"/>
                <w:szCs w:val="18"/>
                <w:lang w:val="nl-NL"/>
              </w:rPr>
              <w:t>000</w:t>
            </w:r>
          </w:p>
        </w:tc>
        <w:tc>
          <w:tcPr>
            <w:tcW w:w="2538" w:type="dxa"/>
            <w:vAlign w:val="bottom"/>
          </w:tcPr>
          <w:p w:rsidR="00613BBB"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TWD 7000</w:t>
            </w:r>
            <w:r w:rsidR="00613BBB" w:rsidRPr="00A36EAF">
              <w:rPr>
                <w:rFonts w:ascii="Tahoma" w:hAnsi="Tahoma" w:cs="Tahoma"/>
                <w:sz w:val="18"/>
                <w:szCs w:val="18"/>
                <w:lang w:val="nl-NL"/>
              </w:rPr>
              <w:t>000</w:t>
            </w:r>
          </w:p>
        </w:tc>
      </w:tr>
      <w:tr w:rsidR="004B4C79" w:rsidRPr="00A36EAF" w:rsidTr="00334DCA">
        <w:trPr>
          <w:trHeight w:val="236"/>
        </w:trPr>
        <w:tc>
          <w:tcPr>
            <w:tcW w:w="2340" w:type="dxa"/>
          </w:tcPr>
          <w:p w:rsidR="004B4C79" w:rsidRPr="00A36EAF" w:rsidRDefault="004B4C79" w:rsidP="00F42FB8">
            <w:pPr>
              <w:pStyle w:val="AppendixBodyText"/>
              <w:rPr>
                <w:rFonts w:ascii="Tahoma" w:hAnsi="Tahoma" w:cs="Tahoma"/>
                <w:sz w:val="18"/>
                <w:szCs w:val="18"/>
                <w:lang w:val="nl-NL"/>
              </w:rPr>
            </w:pPr>
            <w:r w:rsidRPr="00A36EAF">
              <w:rPr>
                <w:rFonts w:ascii="Tahoma" w:hAnsi="Tahoma" w:cs="Tahoma"/>
                <w:sz w:val="18"/>
                <w:szCs w:val="18"/>
                <w:lang w:val="nl-NL"/>
              </w:rPr>
              <w:t>Indiase roepie</w:t>
            </w:r>
          </w:p>
        </w:tc>
        <w:tc>
          <w:tcPr>
            <w:tcW w:w="1395" w:type="dxa"/>
          </w:tcPr>
          <w:p w:rsidR="004B4C79" w:rsidRPr="00A36EAF" w:rsidRDefault="004B4C79" w:rsidP="00F42FB8">
            <w:pPr>
              <w:pStyle w:val="AppendixBodyText"/>
              <w:rPr>
                <w:rFonts w:ascii="Tahoma" w:hAnsi="Tahoma" w:cs="Tahoma"/>
                <w:sz w:val="18"/>
                <w:szCs w:val="18"/>
                <w:lang w:val="nl-NL"/>
              </w:rPr>
            </w:pPr>
            <w:r w:rsidRPr="00A36EAF">
              <w:rPr>
                <w:rFonts w:ascii="Tahoma" w:hAnsi="Tahoma" w:cs="Tahoma"/>
                <w:sz w:val="18"/>
                <w:szCs w:val="18"/>
                <w:lang w:val="nl-NL"/>
              </w:rPr>
              <w:t>INR</w:t>
            </w:r>
          </w:p>
        </w:tc>
        <w:tc>
          <w:tcPr>
            <w:tcW w:w="2448" w:type="dxa"/>
          </w:tcPr>
          <w:p w:rsidR="004B4C79"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INR 1000</w:t>
            </w:r>
            <w:r w:rsidR="004B4C79" w:rsidRPr="00A36EAF">
              <w:rPr>
                <w:rFonts w:ascii="Tahoma" w:hAnsi="Tahoma" w:cs="Tahoma"/>
                <w:sz w:val="18"/>
                <w:szCs w:val="18"/>
                <w:lang w:val="nl-NL"/>
              </w:rPr>
              <w:t>000</w:t>
            </w:r>
          </w:p>
        </w:tc>
        <w:tc>
          <w:tcPr>
            <w:tcW w:w="2538" w:type="dxa"/>
          </w:tcPr>
          <w:p w:rsidR="004B4C79"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INR 10000</w:t>
            </w:r>
            <w:r w:rsidR="004B4C79" w:rsidRPr="00A36EAF">
              <w:rPr>
                <w:rFonts w:ascii="Tahoma" w:hAnsi="Tahoma" w:cs="Tahoma"/>
                <w:sz w:val="18"/>
                <w:szCs w:val="18"/>
                <w:lang w:val="nl-NL"/>
              </w:rPr>
              <w:t>000</w:t>
            </w:r>
          </w:p>
        </w:tc>
      </w:tr>
      <w:tr w:rsidR="004B4C79" w:rsidRPr="00A36EAF" w:rsidTr="00334DCA">
        <w:trPr>
          <w:trHeight w:val="236"/>
        </w:trPr>
        <w:tc>
          <w:tcPr>
            <w:tcW w:w="2340" w:type="dxa"/>
          </w:tcPr>
          <w:p w:rsidR="004B4C79" w:rsidRPr="00A36EAF" w:rsidRDefault="004B4C79" w:rsidP="00F42FB8">
            <w:pPr>
              <w:pStyle w:val="AppendixBodyText"/>
              <w:rPr>
                <w:rFonts w:ascii="Tahoma" w:hAnsi="Tahoma" w:cs="Tahoma"/>
                <w:sz w:val="18"/>
                <w:szCs w:val="18"/>
                <w:lang w:val="nl-NL"/>
              </w:rPr>
            </w:pPr>
            <w:r w:rsidRPr="00A36EAF">
              <w:rPr>
                <w:rFonts w:ascii="Tahoma" w:hAnsi="Tahoma" w:cs="Tahoma"/>
                <w:sz w:val="18"/>
                <w:szCs w:val="18"/>
                <w:lang w:val="nl-NL"/>
              </w:rPr>
              <w:t>Russische roebel</w:t>
            </w:r>
          </w:p>
        </w:tc>
        <w:tc>
          <w:tcPr>
            <w:tcW w:w="1395" w:type="dxa"/>
          </w:tcPr>
          <w:p w:rsidR="004B4C79" w:rsidRPr="00A36EAF" w:rsidRDefault="004B4C79" w:rsidP="00F42FB8">
            <w:pPr>
              <w:pStyle w:val="AppendixBodyText"/>
              <w:rPr>
                <w:rFonts w:ascii="Tahoma" w:hAnsi="Tahoma" w:cs="Tahoma"/>
                <w:sz w:val="18"/>
                <w:szCs w:val="18"/>
                <w:lang w:val="nl-NL"/>
              </w:rPr>
            </w:pPr>
            <w:r w:rsidRPr="00A36EAF">
              <w:rPr>
                <w:rFonts w:ascii="Tahoma" w:hAnsi="Tahoma" w:cs="Tahoma"/>
                <w:sz w:val="18"/>
                <w:szCs w:val="18"/>
                <w:lang w:val="nl-NL"/>
              </w:rPr>
              <w:t>RUB</w:t>
            </w:r>
          </w:p>
        </w:tc>
        <w:tc>
          <w:tcPr>
            <w:tcW w:w="2448" w:type="dxa"/>
          </w:tcPr>
          <w:p w:rsidR="004B4C79"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RUB 660</w:t>
            </w:r>
            <w:r w:rsidR="004B4C79" w:rsidRPr="00A36EAF">
              <w:rPr>
                <w:rFonts w:ascii="Tahoma" w:hAnsi="Tahoma" w:cs="Tahoma"/>
                <w:sz w:val="18"/>
                <w:szCs w:val="18"/>
                <w:lang w:val="nl-NL"/>
              </w:rPr>
              <w:t>000</w:t>
            </w:r>
          </w:p>
        </w:tc>
        <w:tc>
          <w:tcPr>
            <w:tcW w:w="2538" w:type="dxa"/>
          </w:tcPr>
          <w:p w:rsidR="004B4C79" w:rsidRPr="00A36EAF" w:rsidRDefault="00334DCA" w:rsidP="00F42FB8">
            <w:pPr>
              <w:pStyle w:val="AppendixBodyText"/>
              <w:rPr>
                <w:rFonts w:ascii="Tahoma" w:hAnsi="Tahoma" w:cs="Tahoma"/>
                <w:sz w:val="18"/>
                <w:szCs w:val="18"/>
                <w:lang w:val="nl-NL"/>
              </w:rPr>
            </w:pPr>
            <w:r>
              <w:rPr>
                <w:rFonts w:ascii="Tahoma" w:hAnsi="Tahoma" w:cs="Tahoma"/>
                <w:sz w:val="18"/>
                <w:szCs w:val="18"/>
                <w:lang w:val="nl-NL"/>
              </w:rPr>
              <w:t>RUB 6600</w:t>
            </w:r>
            <w:r w:rsidR="004B4C79" w:rsidRPr="00A36EAF">
              <w:rPr>
                <w:rFonts w:ascii="Tahoma" w:hAnsi="Tahoma" w:cs="Tahoma"/>
                <w:sz w:val="18"/>
                <w:szCs w:val="18"/>
                <w:lang w:val="nl-NL"/>
              </w:rPr>
              <w:t>000</w:t>
            </w:r>
          </w:p>
        </w:tc>
      </w:tr>
    </w:tbl>
    <w:p w:rsidR="00023FE7" w:rsidRDefault="00023FE7" w:rsidP="00F93617">
      <w:pPr>
        <w:pStyle w:val="AppendixBodyText"/>
        <w:spacing w:after="0"/>
        <w:rPr>
          <w:rFonts w:ascii="Tahoma" w:hAnsi="Tahoma" w:cs="Tahoma"/>
          <w:sz w:val="18"/>
          <w:szCs w:val="18"/>
          <w:lang w:val="nl-NL"/>
        </w:rPr>
      </w:pPr>
    </w:p>
    <w:p w:rsidR="00B24961" w:rsidRDefault="00B24961" w:rsidP="00F93617">
      <w:pPr>
        <w:pStyle w:val="AppendixBodyText"/>
        <w:spacing w:after="0"/>
        <w:rPr>
          <w:rFonts w:ascii="Tahoma" w:hAnsi="Tahoma" w:cs="Tahoma"/>
          <w:sz w:val="18"/>
          <w:szCs w:val="18"/>
          <w:lang w:val="nl-NL"/>
        </w:rPr>
      </w:pPr>
    </w:p>
    <w:p w:rsidR="00B24961" w:rsidRDefault="00B24961" w:rsidP="00F93617">
      <w:pPr>
        <w:pStyle w:val="AppendixBodyText"/>
        <w:spacing w:after="0"/>
        <w:rPr>
          <w:rFonts w:ascii="Tahoma" w:hAnsi="Tahoma" w:cs="Tahoma"/>
          <w:sz w:val="18"/>
          <w:szCs w:val="18"/>
          <w:lang w:val="nl-NL"/>
        </w:rPr>
      </w:pPr>
    </w:p>
    <w:p w:rsidR="00B24961" w:rsidRDefault="00B24961" w:rsidP="00F93617">
      <w:pPr>
        <w:pStyle w:val="AppendixBodyText"/>
        <w:spacing w:after="0"/>
        <w:rPr>
          <w:rFonts w:ascii="Tahoma" w:hAnsi="Tahoma" w:cs="Tahoma"/>
          <w:sz w:val="18"/>
          <w:szCs w:val="18"/>
          <w:lang w:val="nl-NL"/>
        </w:rPr>
      </w:pPr>
    </w:p>
    <w:p w:rsidR="00B24961" w:rsidRDefault="00B24961" w:rsidP="00F93617">
      <w:pPr>
        <w:pStyle w:val="AppendixBodyText"/>
        <w:spacing w:after="0"/>
        <w:rPr>
          <w:rFonts w:ascii="Tahoma" w:hAnsi="Tahoma" w:cs="Tahoma"/>
          <w:sz w:val="18"/>
          <w:szCs w:val="18"/>
          <w:lang w:val="nl-NL"/>
        </w:rPr>
      </w:pPr>
    </w:p>
    <w:p w:rsidR="00B24961" w:rsidRPr="00A36EAF" w:rsidRDefault="00B24961" w:rsidP="00F93617">
      <w:pPr>
        <w:pStyle w:val="AppendixBodyText"/>
        <w:spacing w:after="0"/>
        <w:rPr>
          <w:rFonts w:ascii="Tahoma" w:hAnsi="Tahoma" w:cs="Tahoma"/>
          <w:sz w:val="18"/>
          <w:szCs w:val="18"/>
          <w:lang w:val="nl-NL"/>
        </w:rPr>
      </w:pPr>
    </w:p>
    <w:p w:rsidR="00023FE7" w:rsidRPr="00A36EAF" w:rsidRDefault="00023FE7" w:rsidP="00561FC0">
      <w:pPr>
        <w:pStyle w:val="AppendixBodyText"/>
        <w:spacing w:after="0"/>
        <w:rPr>
          <w:rFonts w:ascii="Tahoma" w:hAnsi="Tahoma" w:cs="Tahoma"/>
          <w:lang w:val="nl-NL"/>
        </w:rPr>
      </w:pPr>
      <w:r w:rsidRPr="00A36EAF">
        <w:rPr>
          <w:rFonts w:ascii="Tahoma" w:hAnsi="Tahoma" w:cs="Tahoma"/>
          <w:sz w:val="18"/>
          <w:szCs w:val="18"/>
          <w:lang w:val="nl-NL"/>
        </w:rPr>
        <w:lastRenderedPageBreak/>
        <w:t>Voorvallen op basis van SA-bestedingen worden verdiend op basis van SA-bestedingen voor servers en desktops onder een kwalificerende Select of Enterprise Inschrijving, Select Plus-registratie, Open Value Overeenkomst of</w:t>
      </w:r>
      <w:r w:rsidR="00561FC0" w:rsidRPr="00A36EAF">
        <w:rPr>
          <w:rFonts w:ascii="Tahoma" w:hAnsi="Tahoma" w:cs="Tahoma"/>
          <w:sz w:val="18"/>
          <w:szCs w:val="18"/>
          <w:lang w:val="nl-NL"/>
        </w:rPr>
        <w:t> </w:t>
      </w:r>
      <w:r w:rsidRPr="00A36EAF">
        <w:rPr>
          <w:rFonts w:ascii="Tahoma" w:hAnsi="Tahoma" w:cs="Tahoma"/>
          <w:sz w:val="18"/>
          <w:szCs w:val="18"/>
          <w:lang w:val="nl-NL"/>
        </w:rPr>
        <w:t>Open</w:t>
      </w:r>
      <w:r w:rsidR="00561FC0" w:rsidRPr="00A36EAF">
        <w:rPr>
          <w:rFonts w:ascii="Tahoma" w:hAnsi="Tahoma" w:cs="Tahoma"/>
          <w:sz w:val="18"/>
          <w:szCs w:val="18"/>
          <w:lang w:val="nl-NL"/>
        </w:rPr>
        <w:t> </w:t>
      </w:r>
      <w:r w:rsidRPr="00A36EAF">
        <w:rPr>
          <w:rFonts w:ascii="Tahoma" w:hAnsi="Tahoma" w:cs="Tahoma"/>
          <w:sz w:val="18"/>
          <w:szCs w:val="18"/>
          <w:lang w:val="nl-NL"/>
        </w:rPr>
        <w:t>License-autorisatienummer.</w:t>
      </w:r>
      <w:r w:rsidR="004B5C61" w:rsidRPr="00A36EAF">
        <w:rPr>
          <w:rFonts w:ascii="Tahoma" w:hAnsi="Tahoma" w:cs="Tahoma"/>
          <w:sz w:val="18"/>
          <w:szCs w:val="18"/>
          <w:lang w:val="nl-NL"/>
        </w:rPr>
        <w:t xml:space="preserve"> </w:t>
      </w:r>
      <w:r w:rsidR="00334DCA">
        <w:rPr>
          <w:rFonts w:ascii="Tahoma" w:hAnsi="Tahoma" w:cs="Tahoma"/>
          <w:sz w:val="18"/>
          <w:szCs w:val="18"/>
          <w:lang w:val="nl-NL"/>
        </w:rPr>
        <w:t>Voor ongeveer elke USD 20</w:t>
      </w:r>
      <w:r w:rsidRPr="00A36EAF">
        <w:rPr>
          <w:rFonts w:ascii="Tahoma" w:hAnsi="Tahoma" w:cs="Tahoma"/>
          <w:sz w:val="18"/>
          <w:szCs w:val="18"/>
          <w:lang w:val="nl-NL"/>
        </w:rPr>
        <w:t>000 aan SA-bestedingen voor servers of CAL</w:t>
      </w:r>
      <w:r w:rsidR="00561FC0" w:rsidRPr="00A36EAF">
        <w:rPr>
          <w:rFonts w:ascii="Tahoma" w:hAnsi="Tahoma" w:cs="Tahoma"/>
          <w:sz w:val="18"/>
          <w:szCs w:val="18"/>
          <w:lang w:val="nl-NL"/>
        </w:rPr>
        <w:t>’</w:t>
      </w:r>
      <w:r w:rsidRPr="00A36EAF">
        <w:rPr>
          <w:rFonts w:ascii="Tahoma" w:hAnsi="Tahoma" w:cs="Tahoma"/>
          <w:sz w:val="18"/>
          <w:szCs w:val="18"/>
          <w:lang w:val="nl-NL"/>
        </w:rPr>
        <w:t>s wordt</w:t>
      </w:r>
      <w:r w:rsidR="00561FC0" w:rsidRPr="00A36EAF">
        <w:rPr>
          <w:rFonts w:ascii="Tahoma" w:hAnsi="Tahoma" w:cs="Tahoma"/>
          <w:sz w:val="18"/>
          <w:szCs w:val="18"/>
          <w:lang w:val="nl-NL"/>
        </w:rPr>
        <w:t> </w:t>
      </w:r>
      <w:r w:rsidRPr="00A36EAF">
        <w:rPr>
          <w:rFonts w:ascii="Tahoma" w:hAnsi="Tahoma" w:cs="Tahoma"/>
          <w:sz w:val="18"/>
          <w:szCs w:val="18"/>
          <w:lang w:val="nl-NL"/>
        </w:rPr>
        <w:t>één voorval toegekend.</w:t>
      </w:r>
      <w:r w:rsidR="004B5C61" w:rsidRPr="00A36EAF">
        <w:rPr>
          <w:rFonts w:ascii="Tahoma" w:hAnsi="Tahoma" w:cs="Tahoma"/>
          <w:sz w:val="18"/>
          <w:szCs w:val="18"/>
          <w:lang w:val="nl-NL"/>
        </w:rPr>
        <w:t xml:space="preserve"> </w:t>
      </w:r>
      <w:r w:rsidR="00334DCA">
        <w:rPr>
          <w:rFonts w:ascii="Tahoma" w:hAnsi="Tahoma" w:cs="Tahoma"/>
          <w:sz w:val="18"/>
          <w:szCs w:val="18"/>
          <w:lang w:val="nl-NL"/>
        </w:rPr>
        <w:t>Voor ongeveer elke USD 200</w:t>
      </w:r>
      <w:r w:rsidRPr="00A36EAF">
        <w:rPr>
          <w:rFonts w:ascii="Tahoma" w:hAnsi="Tahoma" w:cs="Tahoma"/>
          <w:sz w:val="18"/>
          <w:szCs w:val="18"/>
          <w:lang w:val="nl-NL"/>
        </w:rPr>
        <w:t>000 aan SA-bestedingen in de productgroepen Systemen</w:t>
      </w:r>
      <w:r w:rsidR="00561FC0" w:rsidRPr="00A36EAF">
        <w:rPr>
          <w:rFonts w:ascii="Tahoma" w:hAnsi="Tahoma" w:cs="Tahoma"/>
          <w:sz w:val="18"/>
          <w:szCs w:val="18"/>
          <w:lang w:val="nl-NL"/>
        </w:rPr>
        <w:t> </w:t>
      </w:r>
      <w:r w:rsidRPr="00A36EAF">
        <w:rPr>
          <w:rFonts w:ascii="Tahoma" w:hAnsi="Tahoma" w:cs="Tahoma"/>
          <w:sz w:val="18"/>
          <w:szCs w:val="18"/>
          <w:lang w:val="nl-NL"/>
        </w:rPr>
        <w:t>en Toepassingen wordt één voorval toegekend.</w:t>
      </w:r>
      <w:r w:rsidR="004B5C61" w:rsidRPr="00A36EAF">
        <w:rPr>
          <w:rFonts w:ascii="Tahoma" w:hAnsi="Tahoma" w:cs="Tahoma"/>
          <w:sz w:val="18"/>
          <w:szCs w:val="18"/>
          <w:lang w:val="nl-NL"/>
        </w:rPr>
        <w:t xml:space="preserve"> </w:t>
      </w:r>
      <w:r w:rsidRPr="00A36EAF">
        <w:rPr>
          <w:rFonts w:ascii="Tahoma" w:hAnsi="Tahoma" w:cs="Tahoma"/>
          <w:sz w:val="18"/>
          <w:szCs w:val="18"/>
          <w:lang w:val="nl-NL"/>
        </w:rPr>
        <w:t>In de tabel worden bij benadering de bedragen vermeld voor SA-bestedingen die voor de toekenning worden gehanteerd voor overeenkomsten die zijn opgesteld in andere valuta dan USD.</w:t>
      </w:r>
      <w:r w:rsidR="004B5C61" w:rsidRPr="00A36EAF">
        <w:rPr>
          <w:rFonts w:ascii="Tahoma" w:hAnsi="Tahoma" w:cs="Tahoma"/>
          <w:sz w:val="18"/>
          <w:szCs w:val="18"/>
          <w:lang w:val="nl-NL"/>
        </w:rPr>
        <w:t xml:space="preserve"> </w:t>
      </w:r>
      <w:r w:rsidRPr="00A36EAF">
        <w:rPr>
          <w:rFonts w:ascii="Tahoma" w:hAnsi="Tahoma" w:cs="Tahoma"/>
          <w:sz w:val="18"/>
          <w:szCs w:val="18"/>
          <w:lang w:val="nl-NL"/>
        </w:rPr>
        <w:t>Deze tabel is aan wijzigingen onderhevig in verband met schommelingen in de wisselkoersen.</w:t>
      </w:r>
    </w:p>
    <w:p w:rsidR="00023FE7" w:rsidRPr="00A36EAF" w:rsidRDefault="00023FE7" w:rsidP="00F42FB8">
      <w:pPr>
        <w:pStyle w:val="AppendixBodyText"/>
        <w:spacing w:after="0"/>
        <w:rPr>
          <w:rFonts w:ascii="Tahoma" w:hAnsi="Tahoma" w:cs="Tahoma"/>
          <w:sz w:val="18"/>
          <w:szCs w:val="18"/>
          <w:lang w:val="nl-NL"/>
        </w:rPr>
      </w:pPr>
    </w:p>
    <w:p w:rsidR="00023FE7" w:rsidRDefault="00023FE7" w:rsidP="00561FC0">
      <w:pPr>
        <w:pStyle w:val="AppendixBodyText"/>
        <w:spacing w:after="0"/>
        <w:rPr>
          <w:rFonts w:ascii="Tahoma" w:hAnsi="Tahoma" w:cs="Tahoma"/>
          <w:sz w:val="18"/>
          <w:szCs w:val="18"/>
          <w:lang w:val="nl-NL"/>
        </w:rPr>
      </w:pPr>
      <w:r w:rsidRPr="00A36EAF">
        <w:rPr>
          <w:rFonts w:ascii="Tahoma" w:hAnsi="Tahoma" w:cs="Tahoma"/>
          <w:sz w:val="18"/>
          <w:szCs w:val="18"/>
          <w:lang w:val="nl-NL"/>
        </w:rPr>
        <w:t>De toekenning van voorvallen kan afhankelijk van de betaaloptie worden gespreid over de looptijd van</w:t>
      </w:r>
      <w:r w:rsidR="00561FC0" w:rsidRPr="00A36EAF">
        <w:rPr>
          <w:rFonts w:ascii="Tahoma" w:hAnsi="Tahoma" w:cs="Tahoma"/>
          <w:sz w:val="18"/>
          <w:szCs w:val="18"/>
          <w:lang w:val="nl-NL"/>
        </w:rPr>
        <w:t> </w:t>
      </w:r>
      <w:r w:rsidRPr="00A36EAF">
        <w:rPr>
          <w:rFonts w:ascii="Tahoma" w:hAnsi="Tahoma" w:cs="Tahoma"/>
          <w:sz w:val="18"/>
          <w:szCs w:val="18"/>
          <w:lang w:val="nl-NL"/>
        </w:rPr>
        <w:t>de</w:t>
      </w:r>
      <w:r w:rsidR="00561FC0" w:rsidRPr="00A36EAF">
        <w:rPr>
          <w:rFonts w:ascii="Tahoma" w:hAnsi="Tahoma" w:cs="Tahoma"/>
          <w:sz w:val="18"/>
          <w:szCs w:val="18"/>
          <w:lang w:val="nl-NL"/>
        </w:rPr>
        <w:t> </w:t>
      </w:r>
      <w:r w:rsidRPr="00A36EAF">
        <w:rPr>
          <w:rFonts w:ascii="Tahoma" w:hAnsi="Tahoma" w:cs="Tahoma"/>
          <w:sz w:val="18"/>
          <w:szCs w:val="18"/>
          <w:lang w:val="nl-NL"/>
        </w:rPr>
        <w:t>Software</w:t>
      </w:r>
      <w:r w:rsidR="00561FC0" w:rsidRPr="00A36EAF">
        <w:rPr>
          <w:rFonts w:ascii="Tahoma" w:hAnsi="Tahoma" w:cs="Tahoma"/>
          <w:sz w:val="18"/>
          <w:szCs w:val="18"/>
          <w:lang w:val="nl-NL"/>
        </w:rPr>
        <w:t> </w:t>
      </w:r>
      <w:r w:rsidRPr="00A36EAF">
        <w:rPr>
          <w:rFonts w:ascii="Tahoma" w:hAnsi="Tahoma" w:cs="Tahoma"/>
          <w:sz w:val="18"/>
          <w:szCs w:val="18"/>
          <w:lang w:val="nl-NL"/>
        </w:rPr>
        <w:t>Assurance dekking.</w:t>
      </w:r>
      <w:r w:rsidR="004B5C61" w:rsidRPr="00A36EAF">
        <w:rPr>
          <w:rFonts w:ascii="Tahoma" w:hAnsi="Tahoma" w:cs="Tahoma"/>
          <w:sz w:val="18"/>
          <w:szCs w:val="18"/>
          <w:lang w:val="nl-NL"/>
        </w:rPr>
        <w:t xml:space="preserve"> </w:t>
      </w:r>
      <w:r w:rsidRPr="00A36EAF">
        <w:rPr>
          <w:rFonts w:ascii="Tahoma" w:hAnsi="Tahoma" w:cs="Tahoma"/>
          <w:sz w:val="18"/>
          <w:szCs w:val="18"/>
          <w:lang w:val="nl-NL"/>
        </w:rPr>
        <w:t>Bij overeenkomsten waarbij sprake is van gespreide betalingen zullen de</w:t>
      </w:r>
      <w:r w:rsidR="00561FC0" w:rsidRPr="00A36EAF">
        <w:rPr>
          <w:rFonts w:ascii="Tahoma" w:hAnsi="Tahoma" w:cs="Tahoma"/>
          <w:sz w:val="18"/>
          <w:szCs w:val="18"/>
          <w:lang w:val="nl-NL"/>
        </w:rPr>
        <w:t> </w:t>
      </w:r>
      <w:r w:rsidRPr="00A36EAF">
        <w:rPr>
          <w:rFonts w:ascii="Tahoma" w:hAnsi="Tahoma" w:cs="Tahoma"/>
          <w:sz w:val="18"/>
          <w:szCs w:val="18"/>
          <w:lang w:val="nl-NL"/>
        </w:rPr>
        <w:t>ondersteuningsvoorvallen gespreid over de looptijd worden toegekend; bij overeenkomsten waarbij ineens wordt</w:t>
      </w:r>
      <w:r w:rsidR="00561FC0" w:rsidRPr="00A36EAF">
        <w:rPr>
          <w:rFonts w:ascii="Tahoma" w:hAnsi="Tahoma" w:cs="Tahoma"/>
          <w:lang w:val="nl-NL"/>
        </w:rPr>
        <w:t> </w:t>
      </w:r>
      <w:r w:rsidRPr="00A36EAF">
        <w:rPr>
          <w:rFonts w:ascii="Tahoma" w:hAnsi="Tahoma" w:cs="Tahoma"/>
          <w:sz w:val="18"/>
          <w:szCs w:val="18"/>
          <w:lang w:val="nl-NL"/>
        </w:rPr>
        <w:t>betaald, worden de ondersteuningsvoorvallen vooruit toegekend.</w:t>
      </w:r>
      <w:r w:rsidR="004B5C61" w:rsidRPr="00A36EAF">
        <w:rPr>
          <w:rFonts w:ascii="Tahoma" w:hAnsi="Tahoma" w:cs="Tahoma"/>
          <w:sz w:val="18"/>
          <w:szCs w:val="18"/>
          <w:lang w:val="nl-NL"/>
        </w:rPr>
        <w:t xml:space="preserve"> </w:t>
      </w:r>
      <w:r w:rsidRPr="00A36EAF">
        <w:rPr>
          <w:rFonts w:ascii="Tahoma" w:hAnsi="Tahoma" w:cs="Tahoma"/>
          <w:sz w:val="18"/>
          <w:szCs w:val="18"/>
          <w:lang w:val="nl-NL"/>
        </w:rPr>
        <w:t>Bij aankopen die worden verricht na de</w:t>
      </w:r>
      <w:r w:rsidR="00561FC0" w:rsidRPr="00A36EAF">
        <w:rPr>
          <w:rFonts w:ascii="Tahoma" w:hAnsi="Tahoma" w:cs="Tahoma"/>
          <w:sz w:val="18"/>
          <w:szCs w:val="18"/>
          <w:lang w:val="nl-NL"/>
        </w:rPr>
        <w:t> </w:t>
      </w:r>
      <w:r w:rsidRPr="00A36EAF">
        <w:rPr>
          <w:rFonts w:ascii="Tahoma" w:hAnsi="Tahoma" w:cs="Tahoma"/>
          <w:sz w:val="18"/>
          <w:szCs w:val="18"/>
          <w:lang w:val="nl-NL"/>
        </w:rPr>
        <w:t>eerste bestelling worden de toekenning van voorvallen en de jaarlijkse toewijzing herberekend.</w:t>
      </w:r>
      <w:r w:rsidR="004B5C61" w:rsidRPr="00A36EAF">
        <w:rPr>
          <w:rFonts w:ascii="Tahoma" w:hAnsi="Tahoma" w:cs="Tahoma"/>
          <w:sz w:val="18"/>
          <w:szCs w:val="18"/>
          <w:lang w:val="nl-NL"/>
        </w:rPr>
        <w:t xml:space="preserve"> </w:t>
      </w:r>
      <w:r w:rsidRPr="00A36EAF">
        <w:rPr>
          <w:rFonts w:ascii="Tahoma" w:hAnsi="Tahoma" w:cs="Tahoma"/>
          <w:sz w:val="18"/>
          <w:szCs w:val="18"/>
          <w:lang w:val="nl-NL"/>
        </w:rPr>
        <w:t>Telefonische ondersteuningsvoorvallen die niet zijn gebruikt, vervallen op het moment dat de Software Assurance dekking afloopt.</w:t>
      </w:r>
      <w:r w:rsidR="00561FC0" w:rsidRPr="00A36EAF">
        <w:rPr>
          <w:rFonts w:ascii="Tahoma" w:hAnsi="Tahoma" w:cs="Tahoma"/>
          <w:sz w:val="18"/>
          <w:szCs w:val="18"/>
          <w:lang w:val="nl-NL"/>
        </w:rPr>
        <w:t> </w:t>
      </w:r>
      <w:r w:rsidRPr="00A36EAF">
        <w:rPr>
          <w:rFonts w:ascii="Tahoma" w:hAnsi="Tahoma" w:cs="Tahoma"/>
          <w:sz w:val="18"/>
          <w:szCs w:val="18"/>
          <w:lang w:val="nl-NL"/>
        </w:rPr>
        <w:t>Telefonische ondersteuningsvoorvallen kunnen niet van de ene Enrollment of overeenkomst naar de andere</w:t>
      </w:r>
      <w:r w:rsidR="00561FC0" w:rsidRPr="00A36EAF">
        <w:rPr>
          <w:rFonts w:ascii="Tahoma" w:hAnsi="Tahoma" w:cs="Tahoma"/>
          <w:sz w:val="18"/>
          <w:szCs w:val="18"/>
          <w:lang w:val="nl-NL"/>
        </w:rPr>
        <w:t> </w:t>
      </w:r>
      <w:r w:rsidRPr="00A36EAF">
        <w:rPr>
          <w:rFonts w:ascii="Tahoma" w:hAnsi="Tahoma" w:cs="Tahoma"/>
          <w:sz w:val="18"/>
          <w:szCs w:val="18"/>
          <w:lang w:val="nl-NL"/>
        </w:rPr>
        <w:t>worden overgezet.</w:t>
      </w:r>
    </w:p>
    <w:p w:rsidR="00334DCA" w:rsidRDefault="00334DCA" w:rsidP="00561FC0">
      <w:pPr>
        <w:pStyle w:val="AppendixBodyText"/>
        <w:spacing w:after="0"/>
        <w:rPr>
          <w:rFonts w:ascii="Tahoma" w:hAnsi="Tahoma" w:cs="Tahoma"/>
          <w:sz w:val="18"/>
          <w:szCs w:val="18"/>
          <w:lang w:val="nl-NL"/>
        </w:rPr>
      </w:pPr>
    </w:p>
    <w:p w:rsidR="00334DCA" w:rsidRPr="00A36EAF" w:rsidRDefault="00334DCA" w:rsidP="00561FC0">
      <w:pPr>
        <w:pStyle w:val="AppendixBodyText"/>
        <w:spacing w:after="0"/>
        <w:rPr>
          <w:rFonts w:ascii="Tahoma" w:hAnsi="Tahoma" w:cs="Tahoma"/>
          <w:lang w:val="nl-NL"/>
        </w:rPr>
      </w:pPr>
    </w:p>
    <w:p w:rsidR="00023FE7" w:rsidRPr="00A36EAF" w:rsidRDefault="00023FE7" w:rsidP="00561FC0">
      <w:pPr>
        <w:pStyle w:val="AppendixBodyText"/>
        <w:spacing w:after="0"/>
        <w:rPr>
          <w:rFonts w:ascii="Tahoma" w:hAnsi="Tahoma" w:cs="Tahoma"/>
          <w:lang w:val="nl-NL"/>
        </w:rPr>
      </w:pPr>
      <w:r w:rsidRPr="00A36EAF">
        <w:rPr>
          <w:rFonts w:ascii="Tahoma" w:hAnsi="Tahoma" w:cs="Tahoma"/>
          <w:sz w:val="18"/>
          <w:szCs w:val="18"/>
          <w:lang w:val="nl-NL"/>
        </w:rPr>
        <w:t>Toegang tot plaatselijke telefonische ondersteuning is beschikbaar tijdens kantooruren *</w:t>
      </w:r>
      <w:r w:rsidRPr="00A36EAF">
        <w:rPr>
          <w:rFonts w:ascii="Tahoma" w:hAnsi="Tahoma" w:cs="Tahoma"/>
          <w:sz w:val="18"/>
          <w:szCs w:val="18"/>
          <w:vertAlign w:val="superscript"/>
          <w:lang w:val="nl-NL"/>
        </w:rPr>
        <w:t>(1)</w:t>
      </w:r>
      <w:r w:rsidRPr="00A36EAF">
        <w:rPr>
          <w:rFonts w:ascii="Tahoma" w:hAnsi="Tahoma" w:cs="Tahoma"/>
          <w:sz w:val="18"/>
          <w:szCs w:val="18"/>
          <w:lang w:val="nl-NL"/>
        </w:rPr>
        <w:t>.</w:t>
      </w:r>
      <w:r w:rsidR="004B5C61" w:rsidRPr="00A36EAF">
        <w:rPr>
          <w:rFonts w:ascii="Tahoma" w:hAnsi="Tahoma" w:cs="Tahoma"/>
          <w:sz w:val="18"/>
          <w:szCs w:val="18"/>
          <w:lang w:val="nl-NL"/>
        </w:rPr>
        <w:t xml:space="preserve"> </w:t>
      </w:r>
      <w:r w:rsidRPr="00A36EAF">
        <w:rPr>
          <w:rFonts w:ascii="Tahoma" w:hAnsi="Tahoma" w:cs="Tahoma"/>
          <w:sz w:val="18"/>
          <w:szCs w:val="18"/>
          <w:lang w:val="nl-NL"/>
        </w:rPr>
        <w:t>Buiten kantooruren kan</w:t>
      </w:r>
      <w:r w:rsidR="00561FC0" w:rsidRPr="00A36EAF">
        <w:rPr>
          <w:rFonts w:ascii="Tahoma" w:hAnsi="Tahoma" w:cs="Tahoma"/>
          <w:sz w:val="18"/>
          <w:szCs w:val="18"/>
          <w:lang w:val="nl-NL"/>
        </w:rPr>
        <w:t> </w:t>
      </w:r>
      <w:r w:rsidRPr="00A36EAF">
        <w:rPr>
          <w:rFonts w:ascii="Tahoma" w:hAnsi="Tahoma" w:cs="Tahoma"/>
          <w:sz w:val="18"/>
          <w:szCs w:val="18"/>
          <w:lang w:val="nl-NL"/>
        </w:rPr>
        <w:t>telefonische ondersteuning worden geboden door middel van regionale of internationale ondersteuningscentra.</w:t>
      </w:r>
      <w:r w:rsidR="004B5C61" w:rsidRPr="00A36EAF">
        <w:rPr>
          <w:rFonts w:ascii="Tahoma" w:hAnsi="Tahoma" w:cs="Tahoma"/>
          <w:sz w:val="18"/>
          <w:szCs w:val="18"/>
          <w:lang w:val="nl-NL"/>
        </w:rPr>
        <w:t xml:space="preserve"> </w:t>
      </w:r>
      <w:r w:rsidRPr="00A36EAF">
        <w:rPr>
          <w:rFonts w:ascii="Tahoma" w:hAnsi="Tahoma" w:cs="Tahoma"/>
          <w:sz w:val="18"/>
          <w:szCs w:val="18"/>
          <w:lang w:val="nl-NL"/>
        </w:rPr>
        <w:t>Telefonische ondersteuning buiten kantooruren kan alleen worden gebruikt voor het nieuwe ondersteuningsaanvragen met betrekking tot bedrijfskritische problemen.</w:t>
      </w:r>
      <w:r w:rsidR="004B5C61" w:rsidRPr="00A36EAF">
        <w:rPr>
          <w:rFonts w:ascii="Tahoma" w:hAnsi="Tahoma" w:cs="Tahoma"/>
          <w:sz w:val="18"/>
          <w:szCs w:val="18"/>
          <w:lang w:val="nl-NL"/>
        </w:rPr>
        <w:t xml:space="preserve"> </w:t>
      </w:r>
      <w:r w:rsidRPr="00A36EAF">
        <w:rPr>
          <w:rFonts w:ascii="Tahoma" w:hAnsi="Tahoma" w:cs="Tahoma"/>
          <w:sz w:val="18"/>
          <w:szCs w:val="18"/>
          <w:lang w:val="nl-NL"/>
        </w:rPr>
        <w:t>Kantooruren worden per regio vastgesteld. De Microsoft-vertegenwoordiger van de klant kan informatie verstrekken over welke tijden in de regio of het land van de klant worden gerekend tot de kantooruren.</w:t>
      </w:r>
      <w:r w:rsidR="004B5C61" w:rsidRPr="00A36EAF">
        <w:rPr>
          <w:rFonts w:ascii="Tahoma" w:hAnsi="Tahoma" w:cs="Tahoma"/>
          <w:sz w:val="18"/>
          <w:szCs w:val="18"/>
          <w:lang w:val="nl-NL"/>
        </w:rPr>
        <w:t xml:space="preserve"> </w:t>
      </w:r>
      <w:r w:rsidRPr="00A36EAF">
        <w:rPr>
          <w:rFonts w:ascii="Tahoma" w:hAnsi="Tahoma" w:cs="Tahoma"/>
          <w:sz w:val="18"/>
          <w:szCs w:val="18"/>
          <w:lang w:val="nl-NL"/>
        </w:rPr>
        <w:t xml:space="preserve">Telefonische ondersteuning is niet verkrijgbaar in alle regio's in alle talen beschikbaar. </w:t>
      </w:r>
    </w:p>
    <w:p w:rsidR="00023FE7" w:rsidRPr="00A36EAF" w:rsidRDefault="00023FE7" w:rsidP="00561FC0">
      <w:pPr>
        <w:pStyle w:val="AppendixBodyText"/>
        <w:spacing w:after="0" w:line="168" w:lineRule="auto"/>
        <w:rPr>
          <w:rFonts w:ascii="Tahoma" w:hAnsi="Tahoma" w:cs="Tahoma"/>
          <w:sz w:val="18"/>
          <w:szCs w:val="18"/>
          <w:lang w:val="nl-NL"/>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67"/>
        <w:gridCol w:w="2343"/>
      </w:tblGrid>
      <w:tr w:rsidR="00023FE7" w:rsidRPr="00A36EAF"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36EAF" w:rsidRDefault="00023FE7">
            <w:pPr>
              <w:pStyle w:val="AppendixBodyText"/>
              <w:rPr>
                <w:rFonts w:ascii="Tahoma" w:hAnsi="Tahoma" w:cs="Tahoma"/>
                <w:b/>
                <w:bCs/>
                <w:vertAlign w:val="superscript"/>
                <w:lang w:val="nl-NL"/>
              </w:rPr>
            </w:pPr>
            <w:r w:rsidRPr="00A36EAF">
              <w:rPr>
                <w:rFonts w:ascii="Tahoma" w:hAnsi="Tahoma" w:cs="Tahoma"/>
                <w:b/>
                <w:bCs/>
                <w:lang w:val="nl-NL"/>
              </w:rPr>
              <w:t>*(1) Kantooruren per regio</w:t>
            </w:r>
          </w:p>
        </w:tc>
      </w:tr>
      <w:tr w:rsidR="00023FE7" w:rsidRPr="00A36EAF" w:rsidTr="00561FC0">
        <w:trPr>
          <w:cantSplit/>
          <w:trHeight w:val="20"/>
        </w:trPr>
        <w:tc>
          <w:tcPr>
            <w:tcW w:w="2367" w:type="dxa"/>
            <w:tcBorders>
              <w:top w:val="single" w:sz="8" w:space="0" w:color="auto"/>
            </w:tcBorders>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Noord- en Zuid-Amerika</w:t>
            </w:r>
          </w:p>
        </w:tc>
        <w:tc>
          <w:tcPr>
            <w:tcW w:w="2343" w:type="dxa"/>
            <w:tcBorders>
              <w:top w:val="single" w:sz="8" w:space="0" w:color="auto"/>
            </w:tcBorders>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ma-vr 6.00-18.00 u. (PST)</w:t>
            </w:r>
          </w:p>
        </w:tc>
      </w:tr>
      <w:tr w:rsidR="00023FE7" w:rsidRPr="00A36EAF" w:rsidTr="00561FC0">
        <w:trPr>
          <w:cantSplit/>
          <w:trHeight w:val="20"/>
        </w:trPr>
        <w:tc>
          <w:tcPr>
            <w:tcW w:w="2367" w:type="dxa"/>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EMEA</w:t>
            </w:r>
          </w:p>
        </w:tc>
        <w:tc>
          <w:tcPr>
            <w:tcW w:w="2343" w:type="dxa"/>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ma-vr 6.00-18.00 u. (PST)</w:t>
            </w:r>
          </w:p>
        </w:tc>
      </w:tr>
      <w:tr w:rsidR="00023FE7" w:rsidRPr="00A36EAF" w:rsidTr="00561FC0">
        <w:trPr>
          <w:cantSplit/>
          <w:trHeight w:val="20"/>
        </w:trPr>
        <w:tc>
          <w:tcPr>
            <w:tcW w:w="2367" w:type="dxa"/>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Australië/Nieuw-Zeeland</w:t>
            </w:r>
          </w:p>
        </w:tc>
        <w:tc>
          <w:tcPr>
            <w:tcW w:w="2343" w:type="dxa"/>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ma-vr 7.00-18.00 u.</w:t>
            </w:r>
          </w:p>
        </w:tc>
      </w:tr>
      <w:tr w:rsidR="00023FE7" w:rsidRPr="00A36EAF" w:rsidTr="00561FC0">
        <w:trPr>
          <w:cantSplit/>
          <w:trHeight w:val="20"/>
        </w:trPr>
        <w:tc>
          <w:tcPr>
            <w:tcW w:w="2367" w:type="dxa"/>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Japan</w:t>
            </w:r>
          </w:p>
        </w:tc>
        <w:tc>
          <w:tcPr>
            <w:tcW w:w="2343" w:type="dxa"/>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ma-vr 9.30-19.00 u.</w:t>
            </w:r>
          </w:p>
        </w:tc>
      </w:tr>
      <w:tr w:rsidR="00023FE7" w:rsidRPr="00A36EAF" w:rsidTr="00561FC0">
        <w:trPr>
          <w:cantSplit/>
          <w:trHeight w:val="20"/>
        </w:trPr>
        <w:tc>
          <w:tcPr>
            <w:tcW w:w="2367" w:type="dxa"/>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Azië</w:t>
            </w:r>
          </w:p>
        </w:tc>
        <w:tc>
          <w:tcPr>
            <w:tcW w:w="2343" w:type="dxa"/>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ma-vr 9.00-18.00 u.</w:t>
            </w:r>
          </w:p>
        </w:tc>
      </w:tr>
    </w:tbl>
    <w:p w:rsidR="0034219A" w:rsidRPr="00A36EAF" w:rsidRDefault="0034219A" w:rsidP="00561FC0">
      <w:pPr>
        <w:spacing w:line="168" w:lineRule="auto"/>
        <w:rPr>
          <w:rFonts w:cs="Tahoma"/>
          <w:szCs w:val="18"/>
          <w:lang w:val="nl-NL"/>
        </w:rPr>
      </w:pPr>
      <w:bookmarkStart w:id="797" w:name="_Toc240899164"/>
    </w:p>
    <w:p w:rsidR="00023FE7" w:rsidRPr="00A36EAF" w:rsidRDefault="00023FE7" w:rsidP="00DA2788">
      <w:pPr>
        <w:spacing w:after="60"/>
        <w:rPr>
          <w:rFonts w:cs="Tahoma"/>
          <w:lang w:val="nl-NL"/>
        </w:rPr>
      </w:pPr>
      <w:r w:rsidRPr="00A36EAF">
        <w:rPr>
          <w:rFonts w:cs="Tahoma"/>
          <w:b/>
          <w:szCs w:val="20"/>
          <w:lang w:val="nl-NL"/>
        </w:rPr>
        <w:t>Ondersteuningsvoorvallen via het web</w:t>
      </w:r>
      <w:bookmarkEnd w:id="797"/>
      <w:r w:rsidRPr="00A36EAF">
        <w:rPr>
          <w:rFonts w:cs="Tahoma"/>
          <w:b/>
          <w:szCs w:val="20"/>
          <w:lang w:val="nl-NL"/>
        </w:rPr>
        <w:t xml:space="preserve"> </w:t>
      </w:r>
    </w:p>
    <w:p w:rsidR="00023FE7" w:rsidRPr="00A36EAF" w:rsidRDefault="00023FE7" w:rsidP="00F86B37">
      <w:pPr>
        <w:pStyle w:val="AppendixBodyText"/>
        <w:spacing w:after="0"/>
        <w:rPr>
          <w:rFonts w:ascii="Tahoma" w:hAnsi="Tahoma" w:cs="Tahoma"/>
          <w:lang w:val="nl-NL"/>
        </w:rPr>
      </w:pPr>
      <w:r w:rsidRPr="00A36EAF">
        <w:rPr>
          <w:rFonts w:ascii="Tahoma" w:hAnsi="Tahoma" w:cs="Tahoma"/>
          <w:sz w:val="18"/>
          <w:szCs w:val="18"/>
          <w:lang w:val="nl-NL"/>
        </w:rPr>
        <w:t>Klanten (anders dan klanten met een Academic Select License, Select Plus for Academic, Academic Open License, Campus en School Overeenkomst, Open Value Subscription – Education Solutions en Open License) met Standard en Enterprise Editions van serversoftwareproducten met Software Assurance dekking hebben naar behoefte toegang tot elektronische ondersteuningsdiensten voor probleemoplossing via het web.</w:t>
      </w:r>
      <w:r w:rsidR="004B5C61" w:rsidRPr="00A36EAF">
        <w:rPr>
          <w:rFonts w:ascii="Tahoma" w:hAnsi="Tahoma" w:cs="Tahoma"/>
          <w:sz w:val="18"/>
          <w:szCs w:val="18"/>
          <w:lang w:val="nl-NL"/>
        </w:rPr>
        <w:t xml:space="preserve"> </w:t>
      </w:r>
      <w:r w:rsidRPr="00A36EAF">
        <w:rPr>
          <w:rFonts w:ascii="Tahoma" w:hAnsi="Tahoma" w:cs="Tahoma"/>
          <w:sz w:val="18"/>
          <w:szCs w:val="18"/>
          <w:lang w:val="nl-NL"/>
        </w:rPr>
        <w:t>De website voor elektronische ondersteuning is 24 uur per dag, 7 dagen in de week toegankelijk, maar de reacties vinden plaats tijdens kantooruren.</w:t>
      </w:r>
      <w:r w:rsidR="004B5C61" w:rsidRPr="00A36EAF">
        <w:rPr>
          <w:rFonts w:ascii="Tahoma" w:hAnsi="Tahoma" w:cs="Tahoma"/>
          <w:sz w:val="18"/>
          <w:szCs w:val="18"/>
          <w:lang w:val="nl-NL"/>
        </w:rPr>
        <w:t xml:space="preserve"> </w:t>
      </w:r>
      <w:r w:rsidRPr="00A36EAF">
        <w:rPr>
          <w:rFonts w:ascii="Tahoma" w:hAnsi="Tahoma" w:cs="Tahoma"/>
          <w:sz w:val="18"/>
          <w:szCs w:val="18"/>
          <w:lang w:val="nl-NL"/>
        </w:rPr>
        <w:t xml:space="preserve">Ondersteuningsvoorvallen via het web zijn daarom niet geschikt voor bedrijfskritische situaties waar snel ingrijpen vereist is. Zie de Kantooruren per regio in het bovenstaande gedeelte </w:t>
      </w:r>
      <w:r w:rsidR="00F86B37">
        <w:rPr>
          <w:rFonts w:ascii="Tahoma" w:hAnsi="Tahoma" w:cs="Tahoma"/>
          <w:sz w:val="18"/>
          <w:szCs w:val="18"/>
          <w:lang w:val="nl-NL"/>
        </w:rPr>
        <w:t>“</w:t>
      </w:r>
      <w:r w:rsidRPr="00A36EAF">
        <w:rPr>
          <w:rFonts w:ascii="Tahoma" w:hAnsi="Tahoma" w:cs="Tahoma"/>
          <w:sz w:val="18"/>
          <w:szCs w:val="18"/>
          <w:lang w:val="nl-NL"/>
        </w:rPr>
        <w:t>Toekenning van elektronische ondersteuningsvoorvallen</w:t>
      </w:r>
      <w:r w:rsidR="00F86B37">
        <w:rPr>
          <w:rFonts w:ascii="Tahoma" w:hAnsi="Tahoma" w:cs="Tahoma"/>
          <w:sz w:val="18"/>
          <w:szCs w:val="18"/>
          <w:lang w:val="nl-NL"/>
        </w:rPr>
        <w:t>”</w:t>
      </w:r>
      <w:r w:rsidRPr="00A36EAF">
        <w:rPr>
          <w:rFonts w:ascii="Tahoma" w:hAnsi="Tahoma" w:cs="Tahoma"/>
          <w:sz w:val="18"/>
          <w:szCs w:val="18"/>
          <w:lang w:val="nl-NL"/>
        </w:rPr>
        <w:t>.</w:t>
      </w:r>
    </w:p>
    <w:p w:rsidR="00023FE7" w:rsidRPr="00A36EAF" w:rsidRDefault="00023FE7" w:rsidP="00561FC0">
      <w:pPr>
        <w:pStyle w:val="AppendixBodyText"/>
        <w:spacing w:after="0" w:line="168" w:lineRule="auto"/>
        <w:rPr>
          <w:rFonts w:ascii="Tahoma" w:hAnsi="Tahoma" w:cs="Tahoma"/>
          <w:sz w:val="18"/>
          <w:szCs w:val="18"/>
          <w:lang w:val="nl-NL"/>
        </w:rPr>
      </w:pPr>
    </w:p>
    <w:p w:rsidR="00023FE7" w:rsidRPr="00A36EAF" w:rsidRDefault="00023FE7" w:rsidP="00F42FB8">
      <w:pPr>
        <w:pStyle w:val="AppendixBodyText"/>
        <w:spacing w:after="0"/>
        <w:rPr>
          <w:rFonts w:ascii="Tahoma" w:hAnsi="Tahoma" w:cs="Tahoma"/>
          <w:lang w:val="nl-NL"/>
        </w:rPr>
      </w:pPr>
      <w:r w:rsidRPr="00A36EAF">
        <w:rPr>
          <w:rFonts w:ascii="Tahoma" w:hAnsi="Tahoma" w:cs="Tahoma"/>
          <w:sz w:val="18"/>
          <w:szCs w:val="18"/>
          <w:lang w:val="nl-NL"/>
        </w:rPr>
        <w:t>Ondersteuningsvoorvallen die telefonisch worden gestart, worden na voltooiing verrekend met het saldo voor telefonische ondersteuningsvoorvallen.</w:t>
      </w:r>
      <w:r w:rsidR="004B5C61" w:rsidRPr="00A36EAF">
        <w:rPr>
          <w:rFonts w:ascii="Tahoma" w:hAnsi="Tahoma" w:cs="Tahoma"/>
          <w:sz w:val="18"/>
          <w:szCs w:val="18"/>
          <w:lang w:val="nl-NL"/>
        </w:rPr>
        <w:t xml:space="preserve"> </w:t>
      </w:r>
      <w:r w:rsidRPr="00A36EAF">
        <w:rPr>
          <w:rFonts w:ascii="Tahoma" w:hAnsi="Tahoma" w:cs="Tahoma"/>
          <w:sz w:val="18"/>
          <w:szCs w:val="18"/>
          <w:lang w:val="nl-NL"/>
        </w:rPr>
        <w:t>Ondersteuningsvoorvallen die via het web worden gestart, vinden plaats naar behoefte en worden via het web, e-mail en andere elektronische wegen afgehandeld.</w:t>
      </w:r>
      <w:r w:rsidR="004B5C61" w:rsidRPr="00A36EAF">
        <w:rPr>
          <w:rFonts w:ascii="Tahoma" w:hAnsi="Tahoma" w:cs="Tahoma"/>
          <w:sz w:val="18"/>
          <w:szCs w:val="18"/>
          <w:lang w:val="nl-NL"/>
        </w:rPr>
        <w:t xml:space="preserve"> </w:t>
      </w:r>
      <w:r w:rsidRPr="00A36EAF">
        <w:rPr>
          <w:rFonts w:ascii="Tahoma" w:hAnsi="Tahoma" w:cs="Tahoma"/>
          <w:sz w:val="18"/>
          <w:szCs w:val="18"/>
          <w:lang w:val="nl-NL"/>
        </w:rPr>
        <w:t>Ondersteuningsvoorvallen die via het web worden gestart en later door de klant telefonisch worden vervolgd, worden na voltooiing verrekend met het saldo voor telefonische ondersteuningsvoorvallen.</w:t>
      </w:r>
      <w:r w:rsidR="004B5C61" w:rsidRPr="00A36EAF">
        <w:rPr>
          <w:rFonts w:ascii="Tahoma" w:hAnsi="Tahoma" w:cs="Tahoma"/>
          <w:sz w:val="18"/>
          <w:szCs w:val="18"/>
          <w:lang w:val="nl-NL"/>
        </w:rPr>
        <w:t xml:space="preserve"> </w:t>
      </w:r>
      <w:r w:rsidRPr="00A36EAF">
        <w:rPr>
          <w:rFonts w:ascii="Tahoma" w:hAnsi="Tahoma" w:cs="Tahoma"/>
          <w:sz w:val="18"/>
          <w:szCs w:val="18"/>
          <w:lang w:val="nl-NL"/>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4B5C61" w:rsidRPr="00A36EAF">
        <w:rPr>
          <w:rFonts w:ascii="Tahoma" w:hAnsi="Tahoma" w:cs="Tahoma"/>
          <w:sz w:val="18"/>
          <w:szCs w:val="18"/>
          <w:lang w:val="nl-NL"/>
        </w:rPr>
        <w:t xml:space="preserve"> </w:t>
      </w:r>
    </w:p>
    <w:p w:rsidR="00023FE7" w:rsidRPr="00A36EAF" w:rsidRDefault="00023FE7" w:rsidP="00561FC0">
      <w:pPr>
        <w:pStyle w:val="AppendixBodyText"/>
        <w:spacing w:after="0" w:line="168" w:lineRule="auto"/>
        <w:rPr>
          <w:rFonts w:ascii="Tahoma" w:hAnsi="Tahoma" w:cs="Tahoma"/>
          <w:sz w:val="18"/>
          <w:szCs w:val="18"/>
          <w:lang w:val="nl-NL"/>
        </w:rPr>
      </w:pPr>
    </w:p>
    <w:p w:rsidR="00023FE7" w:rsidRPr="00A36EAF" w:rsidRDefault="00023FE7" w:rsidP="00F42FB8">
      <w:pPr>
        <w:pStyle w:val="AppendixBodyText"/>
        <w:spacing w:after="0"/>
        <w:rPr>
          <w:rFonts w:ascii="Tahoma" w:hAnsi="Tahoma" w:cs="Tahoma"/>
          <w:lang w:val="nl-NL"/>
        </w:rPr>
      </w:pPr>
      <w:r w:rsidRPr="00A36EAF">
        <w:rPr>
          <w:rFonts w:ascii="Tahoma" w:hAnsi="Tahoma" w:cs="Tahoma"/>
          <w:sz w:val="18"/>
          <w:szCs w:val="18"/>
          <w:lang w:val="nl-NL"/>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rsidR="00023FE7" w:rsidRPr="00A36EAF" w:rsidRDefault="00023FE7" w:rsidP="00561FC0">
      <w:pPr>
        <w:pStyle w:val="AppendixBodyText"/>
        <w:spacing w:after="0" w:line="168" w:lineRule="auto"/>
        <w:rPr>
          <w:rFonts w:ascii="Tahoma" w:hAnsi="Tahoma" w:cs="Tahoma"/>
          <w:sz w:val="18"/>
          <w:szCs w:val="18"/>
          <w:lang w:val="nl-NL"/>
        </w:rPr>
      </w:pPr>
    </w:p>
    <w:p w:rsidR="00697E59" w:rsidRPr="00B24961" w:rsidRDefault="00023FE7" w:rsidP="00B24961">
      <w:pPr>
        <w:pStyle w:val="AppendixBodyText"/>
        <w:spacing w:after="0"/>
        <w:rPr>
          <w:rFonts w:ascii="Tahoma" w:hAnsi="Tahoma" w:cs="Tahoma"/>
          <w:lang w:val="nl-NL"/>
        </w:rPr>
      </w:pPr>
      <w:r w:rsidRPr="00A36EAF">
        <w:rPr>
          <w:rFonts w:ascii="Tahoma" w:hAnsi="Tahoma" w:cs="Tahoma"/>
          <w:sz w:val="18"/>
          <w:szCs w:val="18"/>
          <w:lang w:val="nl-NL"/>
        </w:rPr>
        <w:t>Webondersteuningsvoorvallen kunnen niet van de ene licentie naar de andere worden overgezet.</w:t>
      </w:r>
      <w:r w:rsidR="004B5C61" w:rsidRPr="00A36EAF">
        <w:rPr>
          <w:rFonts w:ascii="Tahoma" w:hAnsi="Tahoma" w:cs="Tahoma"/>
          <w:sz w:val="18"/>
          <w:szCs w:val="18"/>
          <w:lang w:val="nl-NL"/>
        </w:rPr>
        <w:t xml:space="preserve"> </w:t>
      </w:r>
      <w:r w:rsidRPr="00A36EAF">
        <w:rPr>
          <w:rFonts w:ascii="Tahoma" w:hAnsi="Tahoma" w:cs="Tahoma"/>
          <w:sz w:val="18"/>
          <w:szCs w:val="18"/>
          <w:lang w:val="nl-NL"/>
        </w:rPr>
        <w:t>Raadpleeg de productgebruiksrechten voor meer informatie over het toewijzen en hertoewijzen van licenties aan fysieke servers.</w:t>
      </w:r>
      <w:bookmarkStart w:id="798" w:name="_Toc240899165"/>
    </w:p>
    <w:p w:rsidR="00023FE7" w:rsidRPr="00A36EAF" w:rsidRDefault="00023FE7" w:rsidP="00F93617">
      <w:pPr>
        <w:spacing w:after="60"/>
        <w:rPr>
          <w:rFonts w:cs="Tahoma"/>
          <w:lang w:val="nl-NL"/>
        </w:rPr>
      </w:pPr>
      <w:r w:rsidRPr="00A36EAF">
        <w:rPr>
          <w:rFonts w:cs="Tahoma"/>
          <w:b/>
          <w:szCs w:val="20"/>
          <w:lang w:val="nl-NL"/>
        </w:rPr>
        <w:lastRenderedPageBreak/>
        <w:t>Contactpersonen voor ondersteuning</w:t>
      </w:r>
      <w:bookmarkEnd w:id="798"/>
    </w:p>
    <w:p w:rsidR="00023FE7" w:rsidRPr="00A36EAF" w:rsidRDefault="00023FE7" w:rsidP="00F42FB8">
      <w:pPr>
        <w:pStyle w:val="AppendixBodyText"/>
        <w:spacing w:after="0"/>
        <w:rPr>
          <w:rFonts w:ascii="Tahoma" w:hAnsi="Tahoma" w:cs="Tahoma"/>
          <w:lang w:val="nl-NL"/>
        </w:rPr>
      </w:pPr>
      <w:r w:rsidRPr="00A36EAF">
        <w:rPr>
          <w:rFonts w:ascii="Tahoma" w:hAnsi="Tahoma" w:cs="Tahoma"/>
          <w:sz w:val="18"/>
          <w:szCs w:val="18"/>
          <w:lang w:val="nl-NL"/>
        </w:rPr>
        <w:t>Het aantal contactpersonen dat voor ondersteuning is toegestaan, verschilt per Volume Licensing-programma en het aantal licenties dat door de Software Assurance wordt gedekt, zoals hieronder weergegeven.</w:t>
      </w:r>
      <w:r w:rsidR="004B5C61" w:rsidRPr="00A36EAF">
        <w:rPr>
          <w:rFonts w:ascii="Tahoma" w:hAnsi="Tahoma" w:cs="Tahoma"/>
          <w:sz w:val="18"/>
          <w:szCs w:val="18"/>
          <w:lang w:val="nl-NL"/>
        </w:rPr>
        <w:t xml:space="preserve"> </w:t>
      </w:r>
      <w:r w:rsidRPr="00A36EAF">
        <w:rPr>
          <w:rFonts w:ascii="Tahoma" w:hAnsi="Tahoma" w:cs="Tahoma"/>
          <w:sz w:val="18"/>
          <w:szCs w:val="18"/>
          <w:lang w:val="nl-NL"/>
        </w:rPr>
        <w:t>De contactpersonen moeten met name genoemde personen zijn, en kunnen personen zijn van buiten de organisatie van de klant.</w:t>
      </w:r>
      <w:r w:rsidR="004B5C61" w:rsidRPr="00A36EAF">
        <w:rPr>
          <w:rFonts w:ascii="Tahoma" w:hAnsi="Tahoma" w:cs="Tahoma"/>
          <w:sz w:val="18"/>
          <w:szCs w:val="18"/>
          <w:lang w:val="nl-NL"/>
        </w:rPr>
        <w:t xml:space="preserve"> </w:t>
      </w:r>
      <w:r w:rsidRPr="00A36EAF">
        <w:rPr>
          <w:rFonts w:ascii="Tahoma" w:hAnsi="Tahoma" w:cs="Tahoma"/>
          <w:sz w:val="18"/>
          <w:szCs w:val="18"/>
          <w:lang w:val="nl-NL"/>
        </w:rPr>
        <w:t>Het is echter niet toegestaan de naam van een organisatie, afdeling of groep aan te wijzen als contactpersoon.</w:t>
      </w:r>
    </w:p>
    <w:p w:rsidR="00077CE5" w:rsidRPr="00A36EAF" w:rsidRDefault="00077CE5" w:rsidP="00561FC0">
      <w:pPr>
        <w:pStyle w:val="AppendixBodyText"/>
        <w:spacing w:after="0" w:line="168" w:lineRule="auto"/>
        <w:rPr>
          <w:rFonts w:ascii="Tahoma" w:hAnsi="Tahoma" w:cs="Tahoma"/>
          <w:sz w:val="18"/>
          <w:szCs w:val="18"/>
          <w:lang w:val="nl-NL"/>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E7447A"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36EAF" w:rsidRDefault="00023FE7">
            <w:pPr>
              <w:pStyle w:val="AppendixBodyText"/>
              <w:rPr>
                <w:rFonts w:ascii="Tahoma" w:hAnsi="Tahoma" w:cs="Tahoma"/>
                <w:b/>
                <w:bCs/>
                <w:lang w:val="nl-NL"/>
              </w:rPr>
            </w:pPr>
            <w:r w:rsidRPr="00A36EAF">
              <w:rPr>
                <w:rFonts w:ascii="Tahoma" w:hAnsi="Tahoma" w:cs="Tahoma"/>
                <w:b/>
                <w:bCs/>
                <w:lang w:val="nl-NL"/>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36EAF" w:rsidRDefault="00023FE7">
            <w:pPr>
              <w:pStyle w:val="AppendixBodyText"/>
              <w:rPr>
                <w:rFonts w:ascii="Tahoma" w:hAnsi="Tahoma" w:cs="Tahoma"/>
                <w:b/>
                <w:bCs/>
                <w:lang w:val="nl-NL"/>
              </w:rPr>
            </w:pPr>
            <w:r w:rsidRPr="00A36EAF">
              <w:rPr>
                <w:rFonts w:ascii="Tahoma" w:hAnsi="Tahoma" w:cs="Tahoma"/>
                <w:b/>
                <w:bCs/>
                <w:lang w:val="nl-NL"/>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36EAF" w:rsidRDefault="00023FE7" w:rsidP="007E466C">
            <w:pPr>
              <w:pStyle w:val="AppendixBodyText"/>
              <w:spacing w:before="120" w:after="120"/>
              <w:rPr>
                <w:rFonts w:ascii="Tahoma" w:hAnsi="Tahoma" w:cs="Tahoma"/>
                <w:b/>
                <w:lang w:val="nl-NL"/>
              </w:rPr>
            </w:pPr>
            <w:r w:rsidRPr="00A36EAF">
              <w:rPr>
                <w:rFonts w:ascii="Tahoma" w:hAnsi="Tahoma" w:cs="Tahoma"/>
                <w:b/>
                <w:bCs/>
                <w:lang w:val="nl-NL"/>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36EAF" w:rsidRDefault="00023FE7">
            <w:pPr>
              <w:pStyle w:val="AppendixBodyText"/>
              <w:rPr>
                <w:rFonts w:ascii="Tahoma" w:hAnsi="Tahoma" w:cs="Tahoma"/>
                <w:lang w:val="fr-FR"/>
              </w:rPr>
            </w:pPr>
            <w:r w:rsidRPr="00A36EAF">
              <w:rPr>
                <w:rFonts w:ascii="Tahoma" w:hAnsi="Tahoma" w:cs="Tahoma"/>
                <w:b/>
                <w:bCs/>
                <w:lang w:val="fr-FR"/>
              </w:rPr>
              <w:t>Select License/Select Plus/EA</w:t>
            </w:r>
          </w:p>
          <w:p w:rsidR="00023FE7" w:rsidRPr="00A36EAF" w:rsidRDefault="00023FE7">
            <w:pPr>
              <w:pStyle w:val="AppendixBodyText"/>
              <w:rPr>
                <w:rFonts w:ascii="Tahoma" w:hAnsi="Tahoma" w:cs="Tahoma"/>
                <w:b/>
                <w:bCs/>
                <w:lang w:val="fr-FR"/>
              </w:rPr>
            </w:pPr>
            <w:r w:rsidRPr="00A36EAF">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36EAF" w:rsidRDefault="00023FE7">
            <w:pPr>
              <w:pStyle w:val="AppendixBodyText"/>
              <w:rPr>
                <w:rFonts w:ascii="Tahoma" w:hAnsi="Tahoma" w:cs="Tahoma"/>
                <w:lang w:val="fr-FR"/>
              </w:rPr>
            </w:pPr>
            <w:r w:rsidRPr="00A36EAF">
              <w:rPr>
                <w:rFonts w:ascii="Tahoma" w:hAnsi="Tahoma" w:cs="Tahoma"/>
                <w:b/>
                <w:bCs/>
                <w:lang w:val="fr-FR"/>
              </w:rPr>
              <w:t>Select License/Select Plus/EA</w:t>
            </w:r>
          </w:p>
          <w:p w:rsidR="00023FE7" w:rsidRPr="00A36EAF" w:rsidRDefault="00023FE7">
            <w:pPr>
              <w:pStyle w:val="AppendixBodyText"/>
              <w:rPr>
                <w:rFonts w:ascii="Tahoma" w:hAnsi="Tahoma" w:cs="Tahoma"/>
                <w:b/>
                <w:bCs/>
                <w:lang w:val="fr-FR"/>
              </w:rPr>
            </w:pPr>
            <w:r w:rsidRPr="00A36EAF">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36EAF" w:rsidRDefault="00023FE7">
            <w:pPr>
              <w:pStyle w:val="AppendixBodyText"/>
              <w:rPr>
                <w:rFonts w:ascii="Tahoma" w:hAnsi="Tahoma" w:cs="Tahoma"/>
                <w:lang w:val="fr-FR"/>
              </w:rPr>
            </w:pPr>
            <w:r w:rsidRPr="00A36EAF">
              <w:rPr>
                <w:rFonts w:ascii="Tahoma" w:hAnsi="Tahoma" w:cs="Tahoma"/>
                <w:b/>
                <w:bCs/>
                <w:lang w:val="fr-FR"/>
              </w:rPr>
              <w:t>Select License/Select Plus/EA</w:t>
            </w:r>
          </w:p>
          <w:p w:rsidR="00023FE7" w:rsidRPr="00A36EAF" w:rsidRDefault="00023FE7">
            <w:pPr>
              <w:pStyle w:val="AppendixBodyText"/>
              <w:rPr>
                <w:rFonts w:ascii="Tahoma" w:hAnsi="Tahoma" w:cs="Tahoma"/>
                <w:b/>
                <w:bCs/>
                <w:lang w:val="fr-FR"/>
              </w:rPr>
            </w:pPr>
            <w:r w:rsidRPr="00A36EAF">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36EAF" w:rsidRDefault="00023FE7">
            <w:pPr>
              <w:pStyle w:val="AppendixBodyText"/>
              <w:rPr>
                <w:rFonts w:ascii="Tahoma" w:hAnsi="Tahoma" w:cs="Tahoma"/>
                <w:lang w:val="fr-FR"/>
              </w:rPr>
            </w:pPr>
            <w:r w:rsidRPr="00A36EAF">
              <w:rPr>
                <w:rFonts w:ascii="Tahoma" w:hAnsi="Tahoma" w:cs="Tahoma"/>
                <w:b/>
                <w:bCs/>
                <w:lang w:val="fr-FR"/>
              </w:rPr>
              <w:t>Select License/Select Plus/EA</w:t>
            </w:r>
          </w:p>
          <w:p w:rsidR="00023FE7" w:rsidRPr="00A36EAF" w:rsidRDefault="00023FE7">
            <w:pPr>
              <w:pStyle w:val="AppendixBodyText"/>
              <w:rPr>
                <w:rFonts w:ascii="Tahoma" w:hAnsi="Tahoma" w:cs="Tahoma"/>
                <w:b/>
                <w:bCs/>
                <w:lang w:val="fr-FR"/>
              </w:rPr>
            </w:pPr>
            <w:r w:rsidRPr="00A36EAF">
              <w:rPr>
                <w:rFonts w:ascii="Tahoma" w:hAnsi="Tahoma" w:cs="Tahoma"/>
                <w:b/>
                <w:bCs/>
                <w:lang w:val="fr-FR"/>
              </w:rPr>
              <w:t>niveau D</w:t>
            </w:r>
          </w:p>
        </w:tc>
      </w:tr>
      <w:tr w:rsidR="00023FE7" w:rsidRPr="00A36EAF" w:rsidTr="002A6416">
        <w:trPr>
          <w:trHeight w:val="236"/>
        </w:trPr>
        <w:tc>
          <w:tcPr>
            <w:tcW w:w="2700" w:type="dxa"/>
            <w:vAlign w:val="cente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Aantal contactpersonen voor telefonische probleemoplossing</w:t>
            </w:r>
          </w:p>
        </w:tc>
        <w:tc>
          <w:tcPr>
            <w:tcW w:w="1087" w:type="dxa"/>
            <w:vAlign w:val="center"/>
          </w:tcPr>
          <w:p w:rsidR="00023FE7" w:rsidRPr="00A36EAF" w:rsidRDefault="00620185">
            <w:pPr>
              <w:pStyle w:val="AppendixBodyText"/>
              <w:rPr>
                <w:rFonts w:ascii="Tahoma" w:hAnsi="Tahoma" w:cs="Tahoma"/>
                <w:sz w:val="18"/>
                <w:szCs w:val="18"/>
                <w:lang w:val="nl-NL"/>
              </w:rPr>
            </w:pPr>
            <w:r w:rsidRPr="00A36EAF">
              <w:rPr>
                <w:rFonts w:ascii="Tahoma" w:hAnsi="Tahoma" w:cs="Tahoma"/>
                <w:sz w:val="18"/>
                <w:szCs w:val="18"/>
                <w:lang w:val="nl-NL"/>
              </w:rPr>
              <w:t>Naar behoefte</w:t>
            </w:r>
          </w:p>
        </w:tc>
        <w:tc>
          <w:tcPr>
            <w:tcW w:w="1080" w:type="dxa"/>
            <w:vAlign w:val="cente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Naar behoefte</w:t>
            </w:r>
          </w:p>
        </w:tc>
        <w:tc>
          <w:tcPr>
            <w:tcW w:w="1170" w:type="dxa"/>
            <w:vAlign w:val="cente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Naar behoefte</w:t>
            </w:r>
          </w:p>
        </w:tc>
        <w:tc>
          <w:tcPr>
            <w:tcW w:w="1170" w:type="dxa"/>
            <w:vAlign w:val="cente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Naar behoefte</w:t>
            </w:r>
          </w:p>
        </w:tc>
        <w:tc>
          <w:tcPr>
            <w:tcW w:w="1170" w:type="dxa"/>
            <w:vAlign w:val="cente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Naar behoefte</w:t>
            </w:r>
          </w:p>
        </w:tc>
        <w:tc>
          <w:tcPr>
            <w:tcW w:w="1170" w:type="dxa"/>
            <w:vAlign w:val="cente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Naar behoefte</w:t>
            </w:r>
          </w:p>
        </w:tc>
      </w:tr>
      <w:tr w:rsidR="00023FE7" w:rsidRPr="00A36EAF" w:rsidTr="002A6416">
        <w:trPr>
          <w:trHeight w:val="236"/>
        </w:trPr>
        <w:tc>
          <w:tcPr>
            <w:tcW w:w="2700" w:type="dxa"/>
            <w:vAlign w:val="cente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Aantal geautoriseerde contactpersonen voor webondersteuning</w:t>
            </w:r>
          </w:p>
        </w:tc>
        <w:tc>
          <w:tcPr>
            <w:tcW w:w="1087" w:type="dxa"/>
            <w:vAlign w:val="cente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n.v.t.</w:t>
            </w:r>
          </w:p>
        </w:tc>
        <w:tc>
          <w:tcPr>
            <w:tcW w:w="1080" w:type="dxa"/>
            <w:vAlign w:val="cente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1</w:t>
            </w:r>
          </w:p>
        </w:tc>
        <w:tc>
          <w:tcPr>
            <w:tcW w:w="1170" w:type="dxa"/>
            <w:vAlign w:val="cente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2</w:t>
            </w:r>
          </w:p>
        </w:tc>
        <w:tc>
          <w:tcPr>
            <w:tcW w:w="1170" w:type="dxa"/>
            <w:vAlign w:val="cente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4</w:t>
            </w:r>
          </w:p>
        </w:tc>
        <w:tc>
          <w:tcPr>
            <w:tcW w:w="1170" w:type="dxa"/>
            <w:vAlign w:val="cente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8</w:t>
            </w:r>
          </w:p>
        </w:tc>
        <w:tc>
          <w:tcPr>
            <w:tcW w:w="1170" w:type="dxa"/>
            <w:vAlign w:val="cente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16</w:t>
            </w:r>
          </w:p>
        </w:tc>
      </w:tr>
    </w:tbl>
    <w:p w:rsidR="00053206" w:rsidRDefault="00053206" w:rsidP="00F93617">
      <w:pPr>
        <w:spacing w:after="60"/>
        <w:rPr>
          <w:rFonts w:cs="Tahoma"/>
          <w:b/>
          <w:szCs w:val="20"/>
          <w:lang w:val="nl-NL"/>
        </w:rPr>
      </w:pPr>
      <w:bookmarkStart w:id="799" w:name="_Toc240899166"/>
    </w:p>
    <w:p w:rsidR="001C20C9" w:rsidRPr="00A36EAF" w:rsidRDefault="00023FE7" w:rsidP="00F93617">
      <w:pPr>
        <w:spacing w:after="60"/>
        <w:rPr>
          <w:rFonts w:cs="Tahoma"/>
          <w:lang w:val="nl-NL"/>
        </w:rPr>
      </w:pPr>
      <w:r w:rsidRPr="00A36EAF">
        <w:rPr>
          <w:rFonts w:cs="Tahoma"/>
          <w:b/>
          <w:szCs w:val="20"/>
          <w:lang w:val="nl-NL"/>
        </w:rPr>
        <w:t>Serviceniveau voor klanten met Software Assurance</w:t>
      </w:r>
      <w:bookmarkEnd w:id="799"/>
    </w:p>
    <w:p w:rsidR="00023FE7" w:rsidRPr="00334DCA" w:rsidRDefault="00023FE7" w:rsidP="00561FC0">
      <w:pPr>
        <w:pStyle w:val="AppendixBodyText"/>
        <w:spacing w:after="0" w:line="192" w:lineRule="auto"/>
        <w:rPr>
          <w:rFonts w:ascii="Tahoma" w:hAnsi="Tahoma" w:cs="Tahoma"/>
          <w:sz w:val="16"/>
          <w:szCs w:val="16"/>
          <w:lang w:val="nl-NL"/>
        </w:rPr>
      </w:pPr>
    </w:p>
    <w:p w:rsidR="00023FE7" w:rsidRPr="00A36EAF" w:rsidRDefault="00023FE7" w:rsidP="00F93617">
      <w:pPr>
        <w:pStyle w:val="AppendixBodyText"/>
        <w:spacing w:after="0"/>
        <w:rPr>
          <w:rFonts w:ascii="Tahoma" w:hAnsi="Tahoma" w:cs="Tahoma"/>
          <w:lang w:val="nl-NL"/>
        </w:rPr>
      </w:pPr>
      <w:r w:rsidRPr="00A36EAF">
        <w:rPr>
          <w:rFonts w:ascii="Tahoma" w:hAnsi="Tahoma" w:cs="Tahoma"/>
          <w:sz w:val="18"/>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023FE7" w:rsidRPr="00334DCA" w:rsidRDefault="00023FE7" w:rsidP="00561FC0">
      <w:pPr>
        <w:pStyle w:val="AppendixBodyText"/>
        <w:spacing w:after="0" w:line="192" w:lineRule="auto"/>
        <w:rPr>
          <w:rFonts w:ascii="Tahoma" w:hAnsi="Tahoma" w:cs="Tahoma"/>
          <w:sz w:val="16"/>
          <w:szCs w:val="16"/>
          <w:lang w:val="nl-NL"/>
        </w:rPr>
      </w:pPr>
    </w:p>
    <w:p w:rsidR="00023FE7" w:rsidRPr="00A36EAF" w:rsidRDefault="00023FE7" w:rsidP="00F93617">
      <w:pPr>
        <w:pStyle w:val="AppendixBodyText"/>
        <w:spacing w:after="0"/>
        <w:rPr>
          <w:rFonts w:ascii="Tahoma" w:hAnsi="Tahoma" w:cs="Tahoma"/>
          <w:lang w:val="nl-NL"/>
        </w:rPr>
      </w:pPr>
      <w:r w:rsidRPr="00A36EAF">
        <w:rPr>
          <w:rFonts w:ascii="Tahoma" w:hAnsi="Tahoma" w:cs="Tahoma"/>
          <w:sz w:val="18"/>
          <w:szCs w:val="18"/>
          <w:lang w:val="nl-NL"/>
        </w:rPr>
        <w:t>De klant is verantwoordelijk voor het in eerste instantie in overleg met ons bepalen van het probleemniveau en kan op elk moment verzoeken om een wijziging van het probleemniveau.</w:t>
      </w:r>
      <w:r w:rsidR="004B5C61" w:rsidRPr="00A36EAF">
        <w:rPr>
          <w:rFonts w:ascii="Tahoma" w:hAnsi="Tahoma" w:cs="Tahoma"/>
          <w:sz w:val="18"/>
          <w:szCs w:val="18"/>
          <w:lang w:val="nl-NL"/>
        </w:rPr>
        <w:t xml:space="preserve"> </w:t>
      </w:r>
      <w:r w:rsidRPr="00A36EAF">
        <w:rPr>
          <w:rFonts w:ascii="Tahoma" w:hAnsi="Tahoma" w:cs="Tahoma"/>
          <w:sz w:val="18"/>
          <w:szCs w:val="18"/>
          <w:lang w:val="nl-NL"/>
        </w:rPr>
        <w:t>Het probleemniveau bepaalt het reactieniveau binnen Microsoft, en de geschatte reactietijden en verantwoordelijkheden van de klant worden in de onderstaande tabel beschreven:</w:t>
      </w:r>
    </w:p>
    <w:p w:rsidR="00023FE7" w:rsidRPr="00334DCA" w:rsidRDefault="00023FE7" w:rsidP="00561FC0">
      <w:pPr>
        <w:pStyle w:val="AppendixBodyText"/>
        <w:spacing w:after="0" w:line="192" w:lineRule="auto"/>
        <w:rPr>
          <w:rFonts w:ascii="Tahoma" w:hAnsi="Tahoma" w:cs="Tahoma"/>
          <w:sz w:val="16"/>
          <w:szCs w:val="16"/>
          <w:lang w:val="nl-NL"/>
        </w:rPr>
      </w:pPr>
    </w:p>
    <w:tbl>
      <w:tblPr>
        <w:tblW w:w="9540" w:type="dxa"/>
        <w:tblInd w:w="108" w:type="dxa"/>
        <w:tblLayout w:type="fixed"/>
        <w:tblCellMar>
          <w:left w:w="0" w:type="dxa"/>
          <w:right w:w="0" w:type="dxa"/>
        </w:tblCellMar>
        <w:tblLook w:val="0000" w:firstRow="0" w:lastRow="0" w:firstColumn="0" w:lastColumn="0" w:noHBand="0" w:noVBand="0"/>
      </w:tblPr>
      <w:tblGrid>
        <w:gridCol w:w="1890"/>
        <w:gridCol w:w="2250"/>
        <w:gridCol w:w="2610"/>
        <w:gridCol w:w="2790"/>
      </w:tblGrid>
      <w:tr w:rsidR="00023FE7" w:rsidRPr="00E7447A" w:rsidTr="00977696">
        <w:trPr>
          <w:trHeight w:val="477"/>
          <w:tblHeader/>
        </w:trPr>
        <w:tc>
          <w:tcPr>
            <w:tcW w:w="189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A36EAF" w:rsidRDefault="00023FE7">
            <w:pPr>
              <w:pStyle w:val="AppendixBodyText"/>
              <w:spacing w:after="0"/>
              <w:jc w:val="center"/>
              <w:rPr>
                <w:rFonts w:ascii="Tahoma" w:hAnsi="Tahoma" w:cs="Tahoma"/>
                <w:b/>
                <w:bCs/>
                <w:lang w:val="nl-NL"/>
              </w:rPr>
            </w:pPr>
            <w:r w:rsidRPr="00A36EAF">
              <w:rPr>
                <w:rFonts w:ascii="Tahoma" w:hAnsi="Tahoma" w:cs="Tahoma"/>
                <w:b/>
                <w:bCs/>
                <w:lang w:val="nl-NL"/>
              </w:rPr>
              <w:t>Probleemniveau</w:t>
            </w:r>
          </w:p>
        </w:tc>
        <w:tc>
          <w:tcPr>
            <w:tcW w:w="225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A36EAF" w:rsidRDefault="00023FE7">
            <w:pPr>
              <w:pStyle w:val="AppendixBodyText"/>
              <w:spacing w:after="0"/>
              <w:jc w:val="center"/>
              <w:rPr>
                <w:rFonts w:ascii="Tahoma" w:hAnsi="Tahoma" w:cs="Tahoma"/>
                <w:b/>
                <w:bCs/>
                <w:lang w:val="nl-NL"/>
              </w:rPr>
            </w:pPr>
            <w:r w:rsidRPr="00A36EAF">
              <w:rPr>
                <w:rFonts w:ascii="Tahoma" w:hAnsi="Tahoma" w:cs="Tahoma"/>
                <w:b/>
                <w:bCs/>
                <w:lang w:val="nl-NL"/>
              </w:rPr>
              <w:t>Situatie</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A36EAF" w:rsidRDefault="00023FE7" w:rsidP="00561FC0">
            <w:pPr>
              <w:pStyle w:val="AppendixBodyText"/>
              <w:spacing w:after="0"/>
              <w:jc w:val="center"/>
              <w:rPr>
                <w:rFonts w:ascii="Tahoma" w:hAnsi="Tahoma" w:cs="Tahoma"/>
                <w:b/>
                <w:bCs/>
                <w:lang w:val="nl-NL"/>
              </w:rPr>
            </w:pPr>
            <w:r w:rsidRPr="00A36EAF">
              <w:rPr>
                <w:rFonts w:ascii="Tahoma" w:hAnsi="Tahoma" w:cs="Tahoma"/>
                <w:b/>
                <w:bCs/>
                <w:lang w:val="nl-NL"/>
              </w:rPr>
              <w:t>Verwachte reactie van</w:t>
            </w:r>
            <w:r w:rsidR="00561FC0" w:rsidRPr="00A36EAF">
              <w:rPr>
                <w:rFonts w:ascii="Tahoma" w:hAnsi="Tahoma" w:cs="Tahoma"/>
                <w:b/>
                <w:bCs/>
                <w:lang w:val="nl-NL"/>
              </w:rPr>
              <w:t> </w:t>
            </w:r>
            <w:r w:rsidRPr="00A36EAF">
              <w:rPr>
                <w:rFonts w:ascii="Tahoma" w:hAnsi="Tahoma" w:cs="Tahoma"/>
                <w:b/>
                <w:bCs/>
                <w:lang w:val="nl-NL"/>
              </w:rPr>
              <w:t>ons</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A36EAF" w:rsidRDefault="00023FE7" w:rsidP="00561FC0">
            <w:pPr>
              <w:pStyle w:val="AppendixBodyText"/>
              <w:spacing w:after="0"/>
              <w:jc w:val="center"/>
              <w:rPr>
                <w:rFonts w:ascii="Tahoma" w:hAnsi="Tahoma" w:cs="Tahoma"/>
                <w:b/>
                <w:bCs/>
                <w:lang w:val="nl-NL"/>
              </w:rPr>
            </w:pPr>
            <w:r w:rsidRPr="00A36EAF">
              <w:rPr>
                <w:rFonts w:ascii="Tahoma" w:hAnsi="Tahoma" w:cs="Tahoma"/>
                <w:b/>
                <w:bCs/>
                <w:lang w:val="nl-NL"/>
              </w:rPr>
              <w:t>Verwachte reactie van</w:t>
            </w:r>
            <w:r w:rsidR="00561FC0" w:rsidRPr="00A36EAF">
              <w:rPr>
                <w:rFonts w:ascii="Tahoma" w:hAnsi="Tahoma" w:cs="Tahoma"/>
                <w:b/>
                <w:bCs/>
                <w:lang w:val="nl-NL"/>
              </w:rPr>
              <w:t> </w:t>
            </w:r>
            <w:r w:rsidRPr="00A36EAF">
              <w:rPr>
                <w:rFonts w:ascii="Tahoma" w:hAnsi="Tahoma" w:cs="Tahoma"/>
                <w:b/>
                <w:bCs/>
                <w:lang w:val="nl-NL"/>
              </w:rPr>
              <w:t>de</w:t>
            </w:r>
            <w:r w:rsidR="00561FC0" w:rsidRPr="00A36EAF">
              <w:rPr>
                <w:rFonts w:ascii="Tahoma" w:hAnsi="Tahoma" w:cs="Tahoma"/>
                <w:b/>
                <w:bCs/>
                <w:lang w:val="nl-NL"/>
              </w:rPr>
              <w:t> </w:t>
            </w:r>
            <w:r w:rsidRPr="00A36EAF">
              <w:rPr>
                <w:rFonts w:ascii="Tahoma" w:hAnsi="Tahoma" w:cs="Tahoma"/>
                <w:b/>
                <w:bCs/>
                <w:lang w:val="nl-NL"/>
              </w:rPr>
              <w:t>klant</w:t>
            </w:r>
          </w:p>
        </w:tc>
      </w:tr>
      <w:tr w:rsidR="00023FE7" w:rsidRPr="00A36EAF" w:rsidTr="00977696">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 xml:space="preserve">A Telefonische melding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023FE7" w:rsidRPr="00A36EAF" w:rsidRDefault="00023FE7" w:rsidP="0027028A">
            <w:pPr>
              <w:pStyle w:val="AppendixBodyText"/>
              <w:numPr>
                <w:ilvl w:val="0"/>
                <w:numId w:val="2"/>
              </w:numPr>
              <w:tabs>
                <w:tab w:val="clear" w:pos="1440"/>
                <w:tab w:val="num" w:pos="612"/>
              </w:tabs>
              <w:ind w:left="612"/>
              <w:rPr>
                <w:rFonts w:ascii="Tahoma" w:hAnsi="Tahoma" w:cs="Tahoma"/>
                <w:lang w:val="nl-NL"/>
              </w:rPr>
            </w:pPr>
            <w:r w:rsidRPr="00A36EAF">
              <w:rPr>
                <w:rFonts w:ascii="Tahoma" w:hAnsi="Tahoma" w:cs="Tahoma"/>
                <w:sz w:val="18"/>
                <w:szCs w:val="18"/>
                <w:lang w:val="nl-NL"/>
              </w:rPr>
              <w:t xml:space="preserve">Kritieke invloed op het bedrijf </w:t>
            </w:r>
          </w:p>
          <w:p w:rsidR="00023FE7" w:rsidRPr="00A36EAF" w:rsidRDefault="00023FE7" w:rsidP="0027028A">
            <w:pPr>
              <w:pStyle w:val="AppendixBodyText"/>
              <w:numPr>
                <w:ilvl w:val="0"/>
                <w:numId w:val="2"/>
              </w:numPr>
              <w:tabs>
                <w:tab w:val="clear" w:pos="1440"/>
                <w:tab w:val="num" w:pos="612"/>
              </w:tabs>
              <w:ind w:left="612"/>
              <w:rPr>
                <w:rFonts w:ascii="Tahoma" w:hAnsi="Tahoma" w:cs="Tahoma"/>
                <w:sz w:val="18"/>
                <w:szCs w:val="18"/>
                <w:lang w:val="nl-NL"/>
              </w:rPr>
            </w:pPr>
            <w:r w:rsidRPr="00A36EAF">
              <w:rPr>
                <w:rFonts w:ascii="Tahoma" w:hAnsi="Tahoma" w:cs="Tahoma"/>
                <w:sz w:val="18"/>
                <w:szCs w:val="18"/>
                <w:lang w:val="nl-NL"/>
              </w:rPr>
              <w:t>Aanzienlijk verlies of belemmering van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A36EAF" w:rsidRDefault="00023FE7" w:rsidP="0027028A">
            <w:pPr>
              <w:pStyle w:val="AppendixBodyText"/>
              <w:numPr>
                <w:ilvl w:val="0"/>
                <w:numId w:val="2"/>
              </w:numPr>
              <w:tabs>
                <w:tab w:val="clear" w:pos="1440"/>
                <w:tab w:val="num" w:pos="522"/>
              </w:tabs>
              <w:ind w:left="522"/>
              <w:rPr>
                <w:rFonts w:ascii="Tahoma" w:hAnsi="Tahoma" w:cs="Tahoma"/>
                <w:lang w:val="nl-NL"/>
              </w:rPr>
            </w:pPr>
            <w:r w:rsidRPr="00A36EAF">
              <w:rPr>
                <w:rFonts w:ascii="Tahoma" w:hAnsi="Tahoma" w:cs="Tahoma"/>
                <w:sz w:val="18"/>
                <w:szCs w:val="18"/>
                <w:lang w:val="nl-NL"/>
              </w:rPr>
              <w:t>1</w:t>
            </w:r>
            <w:r w:rsidRPr="00A36EAF">
              <w:rPr>
                <w:rFonts w:ascii="Tahoma" w:hAnsi="Tahoma" w:cs="Tahoma"/>
                <w:sz w:val="18"/>
                <w:szCs w:val="18"/>
                <w:vertAlign w:val="superscript"/>
                <w:lang w:val="nl-NL"/>
              </w:rPr>
              <w:t>e</w:t>
            </w:r>
            <w:r w:rsidRPr="00A36EAF">
              <w:rPr>
                <w:rFonts w:ascii="Tahoma" w:hAnsi="Tahoma" w:cs="Tahoma"/>
                <w:sz w:val="18"/>
                <w:szCs w:val="18"/>
                <w:lang w:val="nl-NL"/>
              </w:rPr>
              <w:t xml:space="preserve"> reactie op oproep binnen 2 uur, afhankelijk van ondersteuningsproduct</w:t>
            </w:r>
          </w:p>
          <w:p w:rsidR="00023FE7" w:rsidRPr="00A36EAF" w:rsidRDefault="00023FE7" w:rsidP="0027028A">
            <w:pPr>
              <w:pStyle w:val="AppendixBodyText"/>
              <w:numPr>
                <w:ilvl w:val="0"/>
                <w:numId w:val="2"/>
              </w:numPr>
              <w:tabs>
                <w:tab w:val="clear" w:pos="1440"/>
                <w:tab w:val="num" w:pos="522"/>
              </w:tabs>
              <w:ind w:left="522"/>
              <w:rPr>
                <w:rFonts w:ascii="Tahoma" w:hAnsi="Tahoma" w:cs="Tahoma"/>
                <w:lang w:val="nl-NL"/>
              </w:rPr>
            </w:pPr>
            <w:r w:rsidRPr="00A36EAF">
              <w:rPr>
                <w:rFonts w:ascii="Tahoma" w:hAnsi="Tahoma" w:cs="Tahoma"/>
                <w:sz w:val="18"/>
                <w:szCs w:val="18"/>
                <w:lang w:val="nl-NL"/>
              </w:rPr>
              <w:t>Microsoft-personeel naar locatie van klant, waar nodig.</w:t>
            </w:r>
          </w:p>
          <w:p w:rsidR="00023FE7" w:rsidRPr="00A36EAF" w:rsidRDefault="00023FE7" w:rsidP="0027028A">
            <w:pPr>
              <w:pStyle w:val="AppendixBodyText"/>
              <w:numPr>
                <w:ilvl w:val="0"/>
                <w:numId w:val="2"/>
              </w:numPr>
              <w:tabs>
                <w:tab w:val="clear" w:pos="1440"/>
                <w:tab w:val="num" w:pos="522"/>
              </w:tabs>
              <w:ind w:left="522"/>
              <w:rPr>
                <w:rFonts w:ascii="Tahoma" w:hAnsi="Tahoma" w:cs="Tahoma"/>
                <w:lang w:val="nl-NL"/>
              </w:rPr>
            </w:pPr>
            <w:r w:rsidRPr="00A36EAF">
              <w:rPr>
                <w:rFonts w:ascii="Tahoma" w:hAnsi="Tahoma" w:cs="Tahoma"/>
                <w:sz w:val="18"/>
                <w:szCs w:val="18"/>
                <w:lang w:val="nl-NL"/>
              </w:rPr>
              <w:t>Continue inspanning, 24 uur per dag, 7 dagen per week</w:t>
            </w:r>
          </w:p>
          <w:p w:rsidR="00023FE7" w:rsidRPr="00A36EAF" w:rsidRDefault="00023FE7" w:rsidP="0027028A">
            <w:pPr>
              <w:pStyle w:val="AppendixBodyText"/>
              <w:numPr>
                <w:ilvl w:val="0"/>
                <w:numId w:val="2"/>
              </w:numPr>
              <w:tabs>
                <w:tab w:val="clear" w:pos="1440"/>
                <w:tab w:val="num" w:pos="522"/>
              </w:tabs>
              <w:ind w:left="522"/>
              <w:rPr>
                <w:rFonts w:ascii="Tahoma" w:hAnsi="Tahoma" w:cs="Tahoma"/>
                <w:sz w:val="18"/>
                <w:szCs w:val="18"/>
                <w:lang w:val="nl-NL"/>
              </w:rPr>
            </w:pPr>
            <w:r w:rsidRPr="00A36EAF">
              <w:rPr>
                <w:rFonts w:ascii="Tahoma" w:hAnsi="Tahoma" w:cs="Tahoma"/>
                <w:sz w:val="18"/>
                <w:szCs w:val="18"/>
                <w:lang w:val="nl-NL"/>
              </w:rPr>
              <w:t>Melding aan Senior Managers bij Microsoft, afhankelijk van ondersteuningsproduct</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A36EAF" w:rsidRDefault="00023FE7" w:rsidP="0027028A">
            <w:pPr>
              <w:pStyle w:val="AppendixBodyText"/>
              <w:numPr>
                <w:ilvl w:val="0"/>
                <w:numId w:val="2"/>
              </w:numPr>
              <w:tabs>
                <w:tab w:val="clear" w:pos="1440"/>
              </w:tabs>
              <w:ind w:left="432"/>
              <w:rPr>
                <w:rFonts w:ascii="Tahoma" w:hAnsi="Tahoma" w:cs="Tahoma"/>
                <w:lang w:val="nl-NL"/>
              </w:rPr>
            </w:pPr>
            <w:r w:rsidRPr="00A36EAF">
              <w:rPr>
                <w:rFonts w:ascii="Tahoma" w:hAnsi="Tahoma" w:cs="Tahoma"/>
                <w:sz w:val="18"/>
                <w:szCs w:val="18"/>
                <w:lang w:val="nl-NL"/>
              </w:rPr>
              <w:t>Toewijzing van voldoende personeel voor doorlopende inspanning, 24 uur per dag, 7 dagen per week</w:t>
            </w:r>
            <w:r w:rsidRPr="00A36EAF">
              <w:rPr>
                <w:rFonts w:ascii="Tahoma" w:hAnsi="Tahoma" w:cs="Tahoma"/>
                <w:sz w:val="18"/>
                <w:szCs w:val="18"/>
                <w:vertAlign w:val="superscript"/>
                <w:lang w:val="nl-NL"/>
              </w:rPr>
              <w:t>2</w:t>
            </w:r>
          </w:p>
          <w:p w:rsidR="00023FE7" w:rsidRPr="00A36EAF" w:rsidRDefault="00023FE7" w:rsidP="0027028A">
            <w:pPr>
              <w:pStyle w:val="AppendixBodyText"/>
              <w:numPr>
                <w:ilvl w:val="0"/>
                <w:numId w:val="2"/>
              </w:numPr>
              <w:tabs>
                <w:tab w:val="clear" w:pos="1440"/>
              </w:tabs>
              <w:ind w:left="432"/>
              <w:rPr>
                <w:rFonts w:ascii="Tahoma" w:hAnsi="Tahoma" w:cs="Tahoma"/>
                <w:lang w:val="nl-NL"/>
              </w:rPr>
            </w:pPr>
            <w:r w:rsidRPr="00A36EAF">
              <w:rPr>
                <w:rFonts w:ascii="Tahoma" w:hAnsi="Tahoma" w:cs="Tahoma"/>
                <w:sz w:val="18"/>
                <w:szCs w:val="18"/>
                <w:lang w:val="nl-NL"/>
              </w:rPr>
              <w:t>Snelle toegang en reactie van change control authority</w:t>
            </w:r>
          </w:p>
          <w:p w:rsidR="00023FE7" w:rsidRPr="00A36EAF" w:rsidRDefault="00023FE7" w:rsidP="0027028A">
            <w:pPr>
              <w:pStyle w:val="AppendixBodyText"/>
              <w:numPr>
                <w:ilvl w:val="0"/>
                <w:numId w:val="2"/>
              </w:numPr>
              <w:tabs>
                <w:tab w:val="clear" w:pos="1440"/>
              </w:tabs>
              <w:ind w:left="432"/>
              <w:rPr>
                <w:rFonts w:ascii="Tahoma" w:hAnsi="Tahoma" w:cs="Tahoma"/>
                <w:sz w:val="18"/>
                <w:szCs w:val="18"/>
                <w:lang w:val="nl-NL"/>
              </w:rPr>
            </w:pPr>
            <w:r w:rsidRPr="00A36EAF">
              <w:rPr>
                <w:rFonts w:ascii="Tahoma" w:hAnsi="Tahoma" w:cs="Tahoma"/>
                <w:sz w:val="18"/>
                <w:szCs w:val="18"/>
                <w:lang w:val="nl-NL"/>
              </w:rPr>
              <w:t>Kennisgeving aan management</w:t>
            </w:r>
          </w:p>
        </w:tc>
      </w:tr>
      <w:tr w:rsidR="00023FE7" w:rsidRPr="00E7447A" w:rsidTr="00977696">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t xml:space="preserve">B Telefonische melding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023FE7" w:rsidRPr="00A36EAF" w:rsidRDefault="00023FE7" w:rsidP="0027028A">
            <w:pPr>
              <w:pStyle w:val="AppendixBodyText"/>
              <w:numPr>
                <w:ilvl w:val="0"/>
                <w:numId w:val="2"/>
              </w:numPr>
              <w:tabs>
                <w:tab w:val="clear" w:pos="1440"/>
                <w:tab w:val="num" w:pos="612"/>
              </w:tabs>
              <w:ind w:left="612"/>
              <w:rPr>
                <w:rFonts w:ascii="Tahoma" w:hAnsi="Tahoma" w:cs="Tahoma"/>
                <w:lang w:val="nl-NL"/>
              </w:rPr>
            </w:pPr>
            <w:r w:rsidRPr="00A36EAF">
              <w:rPr>
                <w:rFonts w:ascii="Tahoma" w:hAnsi="Tahoma" w:cs="Tahoma"/>
                <w:sz w:val="18"/>
                <w:szCs w:val="18"/>
                <w:lang w:val="nl-NL"/>
              </w:rPr>
              <w:t xml:space="preserve">Gematigde invloed op bedrijf: </w:t>
            </w:r>
          </w:p>
          <w:p w:rsidR="00023FE7" w:rsidRPr="00A36EAF" w:rsidRDefault="00023FE7" w:rsidP="00561FC0">
            <w:pPr>
              <w:pStyle w:val="AppendixBodyText"/>
              <w:numPr>
                <w:ilvl w:val="0"/>
                <w:numId w:val="2"/>
              </w:numPr>
              <w:tabs>
                <w:tab w:val="clear" w:pos="1440"/>
                <w:tab w:val="num" w:pos="612"/>
              </w:tabs>
              <w:ind w:left="612"/>
              <w:rPr>
                <w:rFonts w:ascii="Tahoma" w:hAnsi="Tahoma" w:cs="Tahoma"/>
                <w:sz w:val="18"/>
                <w:szCs w:val="18"/>
                <w:lang w:val="nl-NL"/>
              </w:rPr>
            </w:pPr>
            <w:r w:rsidRPr="00A36EAF">
              <w:rPr>
                <w:rFonts w:ascii="Tahoma" w:hAnsi="Tahoma" w:cs="Tahoma"/>
                <w:sz w:val="18"/>
                <w:szCs w:val="18"/>
                <w:lang w:val="nl-NL"/>
              </w:rPr>
              <w:t>Enig verlies of</w:t>
            </w:r>
            <w:r w:rsidR="00561FC0" w:rsidRPr="00A36EAF">
              <w:rPr>
                <w:rFonts w:ascii="Tahoma" w:hAnsi="Tahoma" w:cs="Tahoma"/>
                <w:sz w:val="18"/>
                <w:szCs w:val="18"/>
                <w:lang w:val="nl-NL"/>
              </w:rPr>
              <w:t> </w:t>
            </w:r>
            <w:r w:rsidRPr="00A36EAF">
              <w:rPr>
                <w:rFonts w:ascii="Tahoma" w:hAnsi="Tahoma" w:cs="Tahoma"/>
                <w:sz w:val="18"/>
                <w:szCs w:val="18"/>
                <w:lang w:val="nl-NL"/>
              </w:rPr>
              <w:t>belemmering van services, maar het werk kan redelijkerwijs worden voortgezet, al is het belemmerd.</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A36EAF" w:rsidRDefault="00023FE7" w:rsidP="0027028A">
            <w:pPr>
              <w:pStyle w:val="AppendixBodyText"/>
              <w:numPr>
                <w:ilvl w:val="0"/>
                <w:numId w:val="2"/>
              </w:numPr>
              <w:tabs>
                <w:tab w:val="num" w:pos="522"/>
              </w:tabs>
              <w:ind w:left="522"/>
              <w:rPr>
                <w:rFonts w:ascii="Tahoma" w:hAnsi="Tahoma" w:cs="Tahoma"/>
                <w:lang w:val="nl-NL"/>
              </w:rPr>
            </w:pPr>
            <w:r w:rsidRPr="00A36EAF">
              <w:rPr>
                <w:rFonts w:ascii="Tahoma" w:hAnsi="Tahoma" w:cs="Tahoma"/>
                <w:sz w:val="18"/>
                <w:szCs w:val="18"/>
                <w:lang w:val="nl-NL"/>
              </w:rPr>
              <w:t>1</w:t>
            </w:r>
            <w:r w:rsidRPr="00A36EAF">
              <w:rPr>
                <w:rFonts w:ascii="Tahoma" w:hAnsi="Tahoma" w:cs="Tahoma"/>
                <w:sz w:val="18"/>
                <w:szCs w:val="18"/>
                <w:vertAlign w:val="superscript"/>
                <w:lang w:val="nl-NL"/>
              </w:rPr>
              <w:t>e</w:t>
            </w:r>
            <w:r w:rsidRPr="00A36EAF">
              <w:rPr>
                <w:rFonts w:ascii="Tahoma" w:hAnsi="Tahoma" w:cs="Tahoma"/>
                <w:sz w:val="18"/>
                <w:szCs w:val="18"/>
                <w:lang w:val="nl-NL"/>
              </w:rPr>
              <w:t xml:space="preserve"> reactie op oproep binnen 4 uur, afhankelijk van ondersteuningsproduct</w:t>
            </w:r>
          </w:p>
          <w:p w:rsidR="00023FE7" w:rsidRPr="00A36EAF" w:rsidRDefault="00023FE7" w:rsidP="0027028A">
            <w:pPr>
              <w:pStyle w:val="AppendixBodyText"/>
              <w:numPr>
                <w:ilvl w:val="0"/>
                <w:numId w:val="2"/>
              </w:numPr>
              <w:tabs>
                <w:tab w:val="num" w:pos="522"/>
              </w:tabs>
              <w:ind w:left="522"/>
              <w:rPr>
                <w:rFonts w:ascii="Tahoma" w:hAnsi="Tahoma" w:cs="Tahoma"/>
                <w:lang w:val="nl-NL"/>
              </w:rPr>
            </w:pPr>
            <w:r w:rsidRPr="00A36EAF">
              <w:rPr>
                <w:rFonts w:ascii="Tahoma" w:hAnsi="Tahoma" w:cs="Tahoma"/>
                <w:sz w:val="18"/>
                <w:szCs w:val="18"/>
                <w:lang w:val="nl-NL"/>
              </w:rPr>
              <w:t xml:space="preserve">Inspanning alleen tijdens </w:t>
            </w:r>
            <w:r w:rsidRPr="00A36EAF">
              <w:rPr>
                <w:rFonts w:ascii="Tahoma" w:hAnsi="Tahoma" w:cs="Tahoma"/>
                <w:bCs/>
                <w:sz w:val="18"/>
                <w:szCs w:val="18"/>
                <w:lang w:val="nl-NL"/>
              </w:rPr>
              <w:t>kantooruren</w:t>
            </w:r>
            <w:r w:rsidRPr="00A36EAF">
              <w:rPr>
                <w:rFonts w:ascii="Tahoma" w:hAnsi="Tahoma" w:cs="Tahoma"/>
                <w:sz w:val="18"/>
                <w:szCs w:val="18"/>
                <w:vertAlign w:val="superscript"/>
                <w:lang w:val="nl-NL"/>
              </w:rPr>
              <w:t>1</w:t>
            </w:r>
          </w:p>
          <w:p w:rsidR="00023FE7" w:rsidRPr="00A36EAF" w:rsidRDefault="00023FE7">
            <w:pPr>
              <w:pStyle w:val="AppendixBodyText"/>
              <w:tabs>
                <w:tab w:val="num" w:pos="522"/>
              </w:tabs>
              <w:ind w:left="522" w:hanging="360"/>
              <w:rPr>
                <w:rFonts w:ascii="Tahoma" w:hAnsi="Tahoma" w:cs="Tahoma"/>
                <w:sz w:val="18"/>
                <w:szCs w:val="18"/>
                <w:lang w:val="nl-NL"/>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A36EAF" w:rsidRDefault="00023FE7" w:rsidP="0027028A">
            <w:pPr>
              <w:pStyle w:val="AppendixBodyText"/>
              <w:numPr>
                <w:ilvl w:val="0"/>
                <w:numId w:val="2"/>
              </w:numPr>
              <w:tabs>
                <w:tab w:val="clear" w:pos="1440"/>
                <w:tab w:val="num" w:pos="432"/>
              </w:tabs>
              <w:ind w:left="432" w:hanging="270"/>
              <w:rPr>
                <w:rFonts w:ascii="Tahoma" w:hAnsi="Tahoma" w:cs="Tahoma"/>
                <w:lang w:val="nl-NL"/>
              </w:rPr>
            </w:pPr>
            <w:r w:rsidRPr="00A36EAF">
              <w:rPr>
                <w:rFonts w:ascii="Tahoma" w:hAnsi="Tahoma" w:cs="Tahoma"/>
                <w:sz w:val="18"/>
                <w:szCs w:val="18"/>
                <w:lang w:val="nl-NL"/>
              </w:rPr>
              <w:t>Toewijzing van voldoende personeel voor doorlopende inspanningen</w:t>
            </w:r>
            <w:r w:rsidRPr="00A36EAF">
              <w:rPr>
                <w:rFonts w:ascii="Tahoma" w:hAnsi="Tahoma" w:cs="Tahoma"/>
                <w:sz w:val="18"/>
                <w:szCs w:val="18"/>
                <w:vertAlign w:val="superscript"/>
                <w:lang w:val="nl-NL"/>
              </w:rPr>
              <w:t xml:space="preserve"> </w:t>
            </w:r>
            <w:r w:rsidRPr="00A36EAF">
              <w:rPr>
                <w:rFonts w:ascii="Tahoma" w:hAnsi="Tahoma" w:cs="Tahoma"/>
                <w:sz w:val="18"/>
                <w:szCs w:val="18"/>
                <w:lang w:val="nl-NL"/>
              </w:rPr>
              <w:t>tijdens kantooruren</w:t>
            </w:r>
          </w:p>
          <w:p w:rsidR="00023FE7" w:rsidRPr="00A36EAF" w:rsidRDefault="00023FE7" w:rsidP="0027028A">
            <w:pPr>
              <w:pStyle w:val="AppendixBodyText"/>
              <w:numPr>
                <w:ilvl w:val="0"/>
                <w:numId w:val="2"/>
              </w:numPr>
              <w:tabs>
                <w:tab w:val="clear" w:pos="1440"/>
                <w:tab w:val="num" w:pos="432"/>
              </w:tabs>
              <w:ind w:left="432" w:hanging="270"/>
              <w:rPr>
                <w:rFonts w:ascii="Tahoma" w:hAnsi="Tahoma" w:cs="Tahoma"/>
                <w:sz w:val="18"/>
                <w:szCs w:val="18"/>
                <w:lang w:val="nl-NL"/>
              </w:rPr>
            </w:pPr>
            <w:r w:rsidRPr="00A36EAF">
              <w:rPr>
                <w:rFonts w:ascii="Tahoma" w:hAnsi="Tahoma" w:cs="Tahoma"/>
                <w:sz w:val="18"/>
                <w:szCs w:val="18"/>
                <w:lang w:val="nl-NL"/>
              </w:rPr>
              <w:t>Toegang en reactie van change control authority binnen 4 kantooruren</w:t>
            </w:r>
          </w:p>
        </w:tc>
      </w:tr>
      <w:tr w:rsidR="00023FE7" w:rsidRPr="00A36EAF" w:rsidTr="00977696">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A36EAF" w:rsidRDefault="00023FE7">
            <w:pPr>
              <w:pStyle w:val="AppendixBodyText"/>
              <w:rPr>
                <w:rFonts w:ascii="Tahoma" w:hAnsi="Tahoma" w:cs="Tahoma"/>
                <w:sz w:val="18"/>
                <w:szCs w:val="18"/>
                <w:lang w:val="nl-NL"/>
              </w:rPr>
            </w:pPr>
            <w:r w:rsidRPr="00A36EAF">
              <w:rPr>
                <w:rFonts w:ascii="Tahoma" w:hAnsi="Tahoma" w:cs="Tahoma"/>
                <w:sz w:val="18"/>
                <w:szCs w:val="18"/>
                <w:lang w:val="nl-NL"/>
              </w:rPr>
              <w:lastRenderedPageBreak/>
              <w:t>C Melding via telefoon of web</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023FE7" w:rsidRPr="00A36EAF" w:rsidRDefault="00023FE7" w:rsidP="0027028A">
            <w:pPr>
              <w:pStyle w:val="AppendixBodyText"/>
              <w:numPr>
                <w:ilvl w:val="0"/>
                <w:numId w:val="2"/>
              </w:numPr>
              <w:tabs>
                <w:tab w:val="clear" w:pos="1440"/>
                <w:tab w:val="num" w:pos="612"/>
              </w:tabs>
              <w:ind w:left="612"/>
              <w:rPr>
                <w:rFonts w:ascii="Tahoma" w:hAnsi="Tahoma" w:cs="Tahoma"/>
                <w:lang w:val="nl-NL"/>
              </w:rPr>
            </w:pPr>
            <w:r w:rsidRPr="00A36EAF">
              <w:rPr>
                <w:rFonts w:ascii="Tahoma" w:hAnsi="Tahoma" w:cs="Tahoma"/>
                <w:sz w:val="18"/>
                <w:szCs w:val="18"/>
                <w:lang w:val="nl-NL"/>
              </w:rPr>
              <w:t xml:space="preserve">Minimale invloed op bedrijf </w:t>
            </w:r>
          </w:p>
          <w:p w:rsidR="00023FE7" w:rsidRPr="00A36EAF" w:rsidRDefault="00023FE7" w:rsidP="00561FC0">
            <w:pPr>
              <w:pStyle w:val="AppendixBodyText"/>
              <w:numPr>
                <w:ilvl w:val="0"/>
                <w:numId w:val="2"/>
              </w:numPr>
              <w:tabs>
                <w:tab w:val="clear" w:pos="1440"/>
                <w:tab w:val="num" w:pos="612"/>
              </w:tabs>
              <w:ind w:left="612"/>
              <w:rPr>
                <w:rFonts w:ascii="Tahoma" w:hAnsi="Tahoma" w:cs="Tahoma"/>
                <w:sz w:val="18"/>
                <w:szCs w:val="18"/>
                <w:lang w:val="nl-NL"/>
              </w:rPr>
            </w:pPr>
            <w:r w:rsidRPr="00A36EAF">
              <w:rPr>
                <w:rFonts w:ascii="Tahoma" w:hAnsi="Tahoma" w:cs="Tahoma"/>
                <w:sz w:val="18"/>
                <w:szCs w:val="18"/>
                <w:lang w:val="nl-NL"/>
              </w:rPr>
              <w:t>Het bedrijf functioneert vrijwel normaal, met kleine of</w:t>
            </w:r>
            <w:r w:rsidR="00561FC0" w:rsidRPr="00A36EAF">
              <w:rPr>
                <w:rFonts w:ascii="Tahoma" w:hAnsi="Tahoma" w:cs="Tahoma"/>
                <w:sz w:val="18"/>
                <w:szCs w:val="18"/>
                <w:lang w:val="nl-NL"/>
              </w:rPr>
              <w:t> </w:t>
            </w:r>
            <w:r w:rsidRPr="00A36EAF">
              <w:rPr>
                <w:rFonts w:ascii="Tahoma" w:hAnsi="Tahoma" w:cs="Tahoma"/>
                <w:sz w:val="18"/>
                <w:szCs w:val="18"/>
                <w:lang w:val="nl-NL"/>
              </w:rPr>
              <w:t>geen belemmering van</w:t>
            </w:r>
            <w:r w:rsidR="00561FC0" w:rsidRPr="00A36EAF">
              <w:rPr>
                <w:rFonts w:ascii="Tahoma" w:hAnsi="Tahoma" w:cs="Tahoma"/>
                <w:sz w:val="18"/>
                <w:szCs w:val="18"/>
                <w:lang w:val="nl-NL"/>
              </w:rPr>
              <w:t> </w:t>
            </w:r>
            <w:r w:rsidRPr="00A36EAF">
              <w:rPr>
                <w:rFonts w:ascii="Tahoma" w:hAnsi="Tahoma" w:cs="Tahoma"/>
                <w:sz w:val="18"/>
                <w:szCs w:val="18"/>
                <w:lang w:val="nl-NL"/>
              </w:rPr>
              <w:t>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A36EAF" w:rsidRDefault="00023FE7" w:rsidP="00561FC0">
            <w:pPr>
              <w:pStyle w:val="AppendixBodyText"/>
              <w:numPr>
                <w:ilvl w:val="0"/>
                <w:numId w:val="2"/>
              </w:numPr>
              <w:tabs>
                <w:tab w:val="num" w:pos="522"/>
              </w:tabs>
              <w:ind w:left="522"/>
              <w:rPr>
                <w:rFonts w:ascii="Tahoma" w:hAnsi="Tahoma" w:cs="Tahoma"/>
                <w:lang w:val="nl-NL"/>
              </w:rPr>
            </w:pPr>
            <w:r w:rsidRPr="00A36EAF">
              <w:rPr>
                <w:rFonts w:ascii="Tahoma" w:hAnsi="Tahoma" w:cs="Tahoma"/>
                <w:sz w:val="18"/>
                <w:szCs w:val="18"/>
                <w:lang w:val="nl-NL"/>
              </w:rPr>
              <w:t>1</w:t>
            </w:r>
            <w:r w:rsidRPr="00A36EAF">
              <w:rPr>
                <w:rFonts w:ascii="Tahoma" w:hAnsi="Tahoma" w:cs="Tahoma"/>
                <w:sz w:val="18"/>
                <w:szCs w:val="18"/>
                <w:vertAlign w:val="superscript"/>
                <w:lang w:val="nl-NL"/>
              </w:rPr>
              <w:t>e</w:t>
            </w:r>
            <w:r w:rsidRPr="00A36EAF">
              <w:rPr>
                <w:rFonts w:ascii="Tahoma" w:hAnsi="Tahoma" w:cs="Tahoma"/>
                <w:sz w:val="18"/>
                <w:szCs w:val="18"/>
                <w:lang w:val="nl-NL"/>
              </w:rPr>
              <w:t xml:space="preserve"> reactie binnen 1</w:t>
            </w:r>
            <w:r w:rsidR="00561FC0" w:rsidRPr="00A36EAF">
              <w:rPr>
                <w:rFonts w:ascii="Tahoma" w:hAnsi="Tahoma" w:cs="Tahoma"/>
                <w:sz w:val="18"/>
                <w:szCs w:val="18"/>
                <w:lang w:val="nl-NL"/>
              </w:rPr>
              <w:t> </w:t>
            </w:r>
            <w:r w:rsidRPr="00A36EAF">
              <w:rPr>
                <w:rFonts w:ascii="Tahoma" w:hAnsi="Tahoma" w:cs="Tahoma"/>
                <w:sz w:val="18"/>
                <w:szCs w:val="18"/>
                <w:lang w:val="nl-NL"/>
              </w:rPr>
              <w:t>werkdag, afhankelijk</w:t>
            </w:r>
            <w:r w:rsidR="00561FC0" w:rsidRPr="00A36EAF">
              <w:rPr>
                <w:rFonts w:ascii="Tahoma" w:hAnsi="Tahoma" w:cs="Tahoma"/>
                <w:sz w:val="18"/>
                <w:szCs w:val="18"/>
                <w:lang w:val="nl-NL"/>
              </w:rPr>
              <w:t> </w:t>
            </w:r>
            <w:r w:rsidRPr="00A36EAF">
              <w:rPr>
                <w:rFonts w:ascii="Tahoma" w:hAnsi="Tahoma" w:cs="Tahoma"/>
                <w:sz w:val="18"/>
                <w:szCs w:val="18"/>
                <w:lang w:val="nl-NL"/>
              </w:rPr>
              <w:t>van ondersteuningsproduct</w:t>
            </w:r>
          </w:p>
          <w:p w:rsidR="00023FE7" w:rsidRPr="00A36EAF" w:rsidRDefault="00023FE7" w:rsidP="0027028A">
            <w:pPr>
              <w:pStyle w:val="AppendixBodyText"/>
              <w:numPr>
                <w:ilvl w:val="0"/>
                <w:numId w:val="2"/>
              </w:numPr>
              <w:tabs>
                <w:tab w:val="num" w:pos="522"/>
              </w:tabs>
              <w:ind w:left="522"/>
              <w:rPr>
                <w:rFonts w:ascii="Tahoma" w:hAnsi="Tahoma" w:cs="Tahoma"/>
                <w:lang w:val="nl-NL"/>
              </w:rPr>
            </w:pPr>
            <w:r w:rsidRPr="00A36EAF">
              <w:rPr>
                <w:rFonts w:ascii="Tahoma" w:hAnsi="Tahoma" w:cs="Tahoma"/>
                <w:sz w:val="18"/>
                <w:szCs w:val="18"/>
                <w:lang w:val="nl-NL"/>
              </w:rPr>
              <w:t xml:space="preserve">Inspanning alleen tijdens </w:t>
            </w:r>
            <w:r w:rsidRPr="00A36EAF">
              <w:rPr>
                <w:rFonts w:ascii="Tahoma" w:hAnsi="Tahoma" w:cs="Tahoma"/>
                <w:bCs/>
                <w:sz w:val="18"/>
                <w:szCs w:val="18"/>
                <w:lang w:val="nl-NL"/>
              </w:rPr>
              <w:t>kantooruren</w:t>
            </w:r>
          </w:p>
          <w:p w:rsidR="00023FE7" w:rsidRPr="00A36EAF" w:rsidRDefault="00023FE7">
            <w:pPr>
              <w:pStyle w:val="AppendixBodyText"/>
              <w:tabs>
                <w:tab w:val="num" w:pos="522"/>
              </w:tabs>
              <w:ind w:left="522" w:hanging="360"/>
              <w:rPr>
                <w:rFonts w:ascii="Tahoma" w:hAnsi="Tahoma" w:cs="Tahoma"/>
                <w:sz w:val="18"/>
                <w:szCs w:val="18"/>
                <w:lang w:val="nl-NL"/>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A36EAF" w:rsidRDefault="00023FE7" w:rsidP="0027028A">
            <w:pPr>
              <w:pStyle w:val="AppendixBodyText"/>
              <w:numPr>
                <w:ilvl w:val="0"/>
                <w:numId w:val="2"/>
              </w:numPr>
              <w:tabs>
                <w:tab w:val="clear" w:pos="1440"/>
                <w:tab w:val="num" w:pos="432"/>
              </w:tabs>
              <w:ind w:left="432"/>
              <w:rPr>
                <w:rFonts w:ascii="Tahoma" w:hAnsi="Tahoma" w:cs="Tahoma"/>
                <w:lang w:val="nl-NL"/>
              </w:rPr>
            </w:pPr>
            <w:r w:rsidRPr="00A36EAF">
              <w:rPr>
                <w:rFonts w:ascii="Tahoma" w:hAnsi="Tahoma" w:cs="Tahoma"/>
                <w:sz w:val="18"/>
                <w:szCs w:val="18"/>
                <w:lang w:val="nl-NL"/>
              </w:rPr>
              <w:t>Accurate gegevens contactpersoon inzake case owner</w:t>
            </w:r>
          </w:p>
          <w:p w:rsidR="00023FE7" w:rsidRPr="00A36EAF" w:rsidRDefault="00023FE7" w:rsidP="0027028A">
            <w:pPr>
              <w:pStyle w:val="AppendixBodyText"/>
              <w:numPr>
                <w:ilvl w:val="0"/>
                <w:numId w:val="2"/>
              </w:numPr>
              <w:tabs>
                <w:tab w:val="clear" w:pos="1440"/>
                <w:tab w:val="num" w:pos="432"/>
              </w:tabs>
              <w:ind w:left="432"/>
              <w:rPr>
                <w:rFonts w:ascii="Tahoma" w:hAnsi="Tahoma" w:cs="Tahoma"/>
                <w:sz w:val="18"/>
                <w:szCs w:val="18"/>
                <w:lang w:val="nl-NL"/>
              </w:rPr>
            </w:pPr>
            <w:r w:rsidRPr="00A36EAF">
              <w:rPr>
                <w:rFonts w:ascii="Tahoma" w:hAnsi="Tahoma" w:cs="Tahoma"/>
                <w:sz w:val="18"/>
                <w:szCs w:val="18"/>
                <w:lang w:val="nl-NL"/>
              </w:rPr>
              <w:t>Reactie binnen één werkdag.</w:t>
            </w:r>
          </w:p>
        </w:tc>
      </w:tr>
    </w:tbl>
    <w:p w:rsidR="00023FE7" w:rsidRPr="00A36EAF" w:rsidRDefault="00023FE7">
      <w:pPr>
        <w:pStyle w:val="AppendixBodyText"/>
        <w:ind w:left="90" w:right="2160"/>
        <w:rPr>
          <w:rFonts w:ascii="Tahoma" w:hAnsi="Tahoma" w:cs="Tahoma"/>
          <w:lang w:val="nl-NL"/>
        </w:rPr>
      </w:pPr>
      <w:r w:rsidRPr="00A36EAF">
        <w:rPr>
          <w:rFonts w:ascii="Tahoma" w:hAnsi="Tahoma" w:cs="Tahoma"/>
          <w:i/>
          <w:sz w:val="16"/>
          <w:szCs w:val="16"/>
          <w:vertAlign w:val="superscript"/>
          <w:lang w:val="nl-NL"/>
        </w:rPr>
        <w:t>1</w:t>
      </w:r>
      <w:r w:rsidRPr="00A36EAF">
        <w:rPr>
          <w:rFonts w:ascii="Tahoma" w:hAnsi="Tahoma" w:cs="Tahoma"/>
          <w:i/>
          <w:sz w:val="16"/>
          <w:szCs w:val="16"/>
          <w:lang w:val="nl-NL"/>
        </w:rPr>
        <w:t xml:space="preserve"> Neem contact op met een vertegenwoordiger van Microsoft voor de plaatselijke kantooruren.</w:t>
      </w:r>
    </w:p>
    <w:p w:rsidR="00023FE7" w:rsidRPr="00A36EAF" w:rsidRDefault="00023FE7" w:rsidP="00334DCA">
      <w:pPr>
        <w:pStyle w:val="AppendixBodyText"/>
        <w:ind w:left="90"/>
        <w:rPr>
          <w:rFonts w:ascii="Tahoma" w:hAnsi="Tahoma" w:cs="Tahoma"/>
          <w:lang w:val="nl-NL"/>
        </w:rPr>
      </w:pPr>
      <w:r w:rsidRPr="00A36EAF">
        <w:rPr>
          <w:rFonts w:ascii="Tahoma" w:hAnsi="Tahoma" w:cs="Tahoma"/>
          <w:i/>
          <w:sz w:val="16"/>
          <w:szCs w:val="16"/>
          <w:vertAlign w:val="superscript"/>
          <w:lang w:val="nl-NL"/>
        </w:rPr>
        <w:t>2</w:t>
      </w:r>
      <w:r w:rsidRPr="00A36EAF">
        <w:rPr>
          <w:rFonts w:ascii="Tahoma" w:hAnsi="Tahoma" w:cs="Tahoma"/>
          <w:i/>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023FE7" w:rsidRPr="00334DCA" w:rsidRDefault="00023FE7" w:rsidP="00561FC0">
      <w:pPr>
        <w:pStyle w:val="AppendixBodyText"/>
        <w:spacing w:after="0" w:line="192" w:lineRule="auto"/>
        <w:ind w:right="2160"/>
        <w:rPr>
          <w:rFonts w:ascii="Tahoma" w:hAnsi="Tahoma" w:cs="Tahoma"/>
          <w:sz w:val="16"/>
          <w:szCs w:val="16"/>
          <w:lang w:val="nl-NL"/>
        </w:rPr>
      </w:pPr>
    </w:p>
    <w:p w:rsidR="00023FE7" w:rsidRPr="00A36EAF" w:rsidRDefault="00023FE7" w:rsidP="00561FC0">
      <w:pPr>
        <w:pStyle w:val="AppendixBodyText"/>
        <w:spacing w:after="0"/>
        <w:rPr>
          <w:rFonts w:ascii="Tahoma" w:hAnsi="Tahoma" w:cs="Tahoma"/>
          <w:lang w:val="nl-NL"/>
        </w:rPr>
      </w:pPr>
      <w:r w:rsidRPr="00A36EAF">
        <w:rPr>
          <w:rFonts w:ascii="Tahoma" w:hAnsi="Tahoma" w:cs="Tahoma"/>
          <w:bCs/>
          <w:sz w:val="18"/>
          <w:szCs w:val="18"/>
          <w:lang w:val="nl-NL"/>
        </w:rPr>
        <w:t>De klant kan worden gevraagd op aanwijzing van ons activiteiten uit te voeren om het probleem vast te stellen en</w:t>
      </w:r>
      <w:r w:rsidR="00561FC0" w:rsidRPr="00A36EAF">
        <w:rPr>
          <w:rFonts w:ascii="Tahoma" w:hAnsi="Tahoma" w:cs="Tahoma"/>
          <w:bCs/>
          <w:sz w:val="18"/>
          <w:szCs w:val="18"/>
          <w:lang w:val="nl-NL"/>
        </w:rPr>
        <w:t> </w:t>
      </w:r>
      <w:r w:rsidRPr="00A36EAF">
        <w:rPr>
          <w:rFonts w:ascii="Tahoma" w:hAnsi="Tahoma" w:cs="Tahoma"/>
          <w:bCs/>
          <w:sz w:val="18"/>
          <w:szCs w:val="18"/>
          <w:lang w:val="nl-NL"/>
        </w:rPr>
        <w:t>op</w:t>
      </w:r>
      <w:r w:rsidR="00561FC0" w:rsidRPr="00A36EAF">
        <w:rPr>
          <w:rFonts w:ascii="Tahoma" w:hAnsi="Tahoma" w:cs="Tahoma"/>
          <w:bCs/>
          <w:sz w:val="18"/>
          <w:szCs w:val="18"/>
          <w:lang w:val="nl-NL"/>
        </w:rPr>
        <w:t> </w:t>
      </w:r>
      <w:r w:rsidRPr="00A36EAF">
        <w:rPr>
          <w:rFonts w:ascii="Tahoma" w:hAnsi="Tahoma" w:cs="Tahoma"/>
          <w:bCs/>
          <w:sz w:val="18"/>
          <w:szCs w:val="18"/>
          <w:lang w:val="nl-NL"/>
        </w:rPr>
        <w:t xml:space="preserve">te lossen. Activiteiten voor het vaststellen en oplossen van problemen omvatten mogelijk het uitvoeren van netwerktraceringen, het vastleggen van foutberichten, het verzamelen van configuratiegegevens, het wijzigen van productconfiguraties, het installeren van nieuwe softwareversies of nieuwe onderdelen of het aanpassen van processen. </w:t>
      </w:r>
    </w:p>
    <w:p w:rsidR="00023FE7" w:rsidRPr="00A36EAF" w:rsidRDefault="00023FE7" w:rsidP="00561FC0">
      <w:pPr>
        <w:pStyle w:val="AppendixBodyText"/>
        <w:spacing w:after="0"/>
        <w:rPr>
          <w:rFonts w:ascii="Tahoma" w:hAnsi="Tahoma" w:cs="Tahoma"/>
          <w:lang w:val="nl-NL"/>
        </w:rPr>
      </w:pPr>
      <w:r w:rsidRPr="00A36EAF">
        <w:rPr>
          <w:rFonts w:ascii="Tahoma" w:hAnsi="Tahoma" w:cs="Tahoma"/>
          <w:bCs/>
          <w:sz w:val="18"/>
          <w:szCs w:val="18"/>
          <w:lang w:val="nl-NL"/>
        </w:rPr>
        <w:t>De klant is verantwoordelijk voor het implementeren van de benodigde procedures om de integriteit en veiligheid van</w:t>
      </w:r>
      <w:r w:rsidR="00561FC0" w:rsidRPr="00A36EAF">
        <w:rPr>
          <w:rFonts w:ascii="Tahoma" w:hAnsi="Tahoma" w:cs="Tahoma"/>
          <w:bCs/>
          <w:sz w:val="18"/>
          <w:szCs w:val="18"/>
          <w:lang w:val="nl-NL"/>
        </w:rPr>
        <w:t> </w:t>
      </w:r>
      <w:r w:rsidRPr="00A36EAF">
        <w:rPr>
          <w:rFonts w:ascii="Tahoma" w:hAnsi="Tahoma" w:cs="Tahoma"/>
          <w:bCs/>
          <w:sz w:val="18"/>
          <w:szCs w:val="18"/>
          <w:lang w:val="nl-NL"/>
        </w:rPr>
        <w:t>zijn software en gegevens te beschermen tegen ongeautoriseerde toegang en om bestanden die zijn gewijzigd of</w:t>
      </w:r>
      <w:r w:rsidR="00561FC0" w:rsidRPr="00A36EAF">
        <w:rPr>
          <w:rFonts w:ascii="Tahoma" w:hAnsi="Tahoma" w:cs="Tahoma"/>
          <w:bCs/>
          <w:sz w:val="18"/>
          <w:szCs w:val="18"/>
          <w:lang w:val="nl-NL"/>
        </w:rPr>
        <w:t> </w:t>
      </w:r>
      <w:r w:rsidRPr="00A36EAF">
        <w:rPr>
          <w:rFonts w:ascii="Tahoma" w:hAnsi="Tahoma" w:cs="Tahoma"/>
          <w:bCs/>
          <w:sz w:val="18"/>
          <w:szCs w:val="18"/>
          <w:lang w:val="nl-NL"/>
        </w:rPr>
        <w:t>verloren zijn gegaan als gevolg van onherstelbare fouten, te herstellen.</w:t>
      </w:r>
    </w:p>
    <w:p w:rsidR="00077CE5" w:rsidRPr="00A36EAF" w:rsidRDefault="00077CE5" w:rsidP="00F42FB8">
      <w:pPr>
        <w:pStyle w:val="AppendixBodyText"/>
        <w:spacing w:after="0"/>
        <w:rPr>
          <w:rFonts w:ascii="Tahoma" w:hAnsi="Tahoma" w:cs="Tahoma"/>
          <w:sz w:val="18"/>
          <w:szCs w:val="18"/>
          <w:lang w:val="nl-NL"/>
        </w:rPr>
      </w:pPr>
    </w:p>
    <w:p w:rsidR="00023FE7" w:rsidRPr="00334DCA" w:rsidRDefault="00023FE7" w:rsidP="00561FC0">
      <w:pPr>
        <w:pStyle w:val="AppendixBodyText"/>
        <w:spacing w:after="0"/>
        <w:rPr>
          <w:rFonts w:ascii="Tahoma" w:hAnsi="Tahoma" w:cs="Tahoma"/>
          <w:sz w:val="18"/>
          <w:szCs w:val="18"/>
          <w:lang w:val="nl-NL"/>
        </w:rPr>
      </w:pPr>
      <w:r w:rsidRPr="00334DCA">
        <w:rPr>
          <w:rFonts w:ascii="Tahoma" w:hAnsi="Tahoma" w:cs="Tahoma"/>
          <w:bCs/>
          <w:sz w:val="18"/>
          <w:szCs w:val="18"/>
          <w:lang w:val="nl-NL"/>
        </w:rPr>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561FC0" w:rsidRPr="00334DCA">
        <w:rPr>
          <w:rFonts w:ascii="Tahoma" w:hAnsi="Tahoma" w:cs="Tahoma"/>
          <w:bCs/>
          <w:sz w:val="18"/>
          <w:szCs w:val="18"/>
          <w:lang w:val="nl-NL"/>
        </w:rPr>
        <w:t> </w:t>
      </w:r>
      <w:r w:rsidRPr="00334DCA">
        <w:rPr>
          <w:rFonts w:ascii="Tahoma" w:hAnsi="Tahoma" w:cs="Tahoma"/>
          <w:bCs/>
          <w:sz w:val="18"/>
          <w:szCs w:val="18"/>
          <w:lang w:val="nl-NL"/>
        </w:rPr>
        <w:t xml:space="preserve">Microsoft. De Product Lifecycle-website bevindt zich momenteel op </w:t>
      </w:r>
      <w:hyperlink r:id="rId32" w:history="1">
        <w:r w:rsidRPr="00334DCA">
          <w:rPr>
            <w:rStyle w:val="Hyperlink"/>
            <w:rFonts w:ascii="Tahoma" w:hAnsi="Tahoma" w:cs="Tahoma"/>
            <w:bCs/>
            <w:sz w:val="18"/>
            <w:szCs w:val="18"/>
            <w:lang w:val="nl-NL"/>
          </w:rPr>
          <w:t>http://support.microsoft.com/common/international.aspx?rdpath=dm;en-us;lifecycle</w:t>
        </w:r>
      </w:hyperlink>
      <w:r w:rsidRPr="00334DCA">
        <w:rPr>
          <w:rFonts w:ascii="Tahoma" w:hAnsi="Tahoma" w:cs="Tahoma"/>
          <w:bCs/>
          <w:sz w:val="18"/>
          <w:szCs w:val="18"/>
          <w:lang w:val="nl-NL"/>
        </w:rPr>
        <w:t xml:space="preserve">. </w:t>
      </w:r>
    </w:p>
    <w:p w:rsidR="00023FE7" w:rsidRPr="00A36EAF" w:rsidRDefault="00023FE7" w:rsidP="00F42FB8">
      <w:pPr>
        <w:pStyle w:val="AppendixBodyText"/>
        <w:spacing w:after="0"/>
        <w:rPr>
          <w:rFonts w:ascii="Tahoma" w:hAnsi="Tahoma" w:cs="Tahoma"/>
          <w:sz w:val="18"/>
          <w:szCs w:val="18"/>
          <w:lang w:val="nl-NL"/>
        </w:rPr>
      </w:pPr>
    </w:p>
    <w:p w:rsidR="00077CE5" w:rsidRPr="00A36EAF" w:rsidRDefault="00AF539A" w:rsidP="00DA2788">
      <w:pPr>
        <w:pStyle w:val="AppendixBodyText"/>
        <w:rPr>
          <w:rFonts w:ascii="Tahoma" w:hAnsi="Tahoma" w:cs="Tahoma"/>
          <w:lang w:val="nl-NL"/>
        </w:rPr>
      </w:pPr>
      <w:r w:rsidRPr="00A36EAF">
        <w:rPr>
          <w:rFonts w:ascii="Tahoma" w:hAnsi="Tahoma" w:cs="Tahoma"/>
          <w:b/>
          <w:bCs/>
          <w:color w:val="000000"/>
          <w:sz w:val="18"/>
          <w:szCs w:val="18"/>
          <w:lang w:val="nl-NL"/>
        </w:rPr>
        <w:t>Omzetting van 24x7 Problem Resolution Support-voorvallen uit Software Assurance naar Premier Support Services</w:t>
      </w:r>
    </w:p>
    <w:p w:rsidR="00077CE5" w:rsidRPr="00A36EAF" w:rsidRDefault="00AF539A" w:rsidP="00DA2788">
      <w:pPr>
        <w:pStyle w:val="AppendixBodyText"/>
        <w:spacing w:after="0"/>
        <w:rPr>
          <w:rFonts w:ascii="Tahoma" w:hAnsi="Tahoma" w:cs="Tahoma"/>
          <w:lang w:val="nl-NL"/>
        </w:rPr>
      </w:pPr>
      <w:r w:rsidRPr="00A36EAF">
        <w:rPr>
          <w:rFonts w:ascii="Tahoma" w:hAnsi="Tahoma" w:cs="Tahoma"/>
          <w:color w:val="000000"/>
          <w:sz w:val="18"/>
          <w:szCs w:val="18"/>
          <w:lang w:val="nl-NL"/>
        </w:rPr>
        <w:t>Klanten kunnen ervoor kiezen 24x7 Problem Resolution Support-voorvallen van Software Assurance (SA PRS-voorvallen, of “SAB”) om te zetten naar:</w:t>
      </w:r>
    </w:p>
    <w:p w:rsidR="00077CE5" w:rsidRPr="00A36EAF" w:rsidRDefault="00077CE5" w:rsidP="00DA2788">
      <w:pPr>
        <w:pStyle w:val="AppendixBodyText"/>
        <w:spacing w:after="0"/>
        <w:rPr>
          <w:rFonts w:ascii="Tahoma" w:hAnsi="Tahoma" w:cs="Tahoma"/>
          <w:sz w:val="18"/>
          <w:szCs w:val="18"/>
          <w:lang w:val="nl-NL"/>
        </w:rPr>
      </w:pPr>
    </w:p>
    <w:p w:rsidR="00AF539A" w:rsidRPr="00A36EAF" w:rsidRDefault="00AF539A" w:rsidP="009D1A7F">
      <w:pPr>
        <w:pStyle w:val="AppendixBodyText"/>
        <w:numPr>
          <w:ilvl w:val="0"/>
          <w:numId w:val="28"/>
        </w:numPr>
        <w:tabs>
          <w:tab w:val="left" w:pos="1440"/>
        </w:tabs>
        <w:ind w:left="1440"/>
        <w:rPr>
          <w:rFonts w:ascii="Tahoma" w:hAnsi="Tahoma" w:cs="Tahoma"/>
          <w:lang w:val="nl-NL"/>
        </w:rPr>
      </w:pPr>
      <w:r w:rsidRPr="00A36EAF">
        <w:rPr>
          <w:rFonts w:ascii="Tahoma" w:hAnsi="Tahoma" w:cs="Tahoma"/>
          <w:color w:val="000000"/>
          <w:sz w:val="18"/>
          <w:szCs w:val="18"/>
          <w:lang w:val="nl-NL"/>
        </w:rPr>
        <w:t>Premier Problem Resolution Support (PRS)-uren</w:t>
      </w:r>
    </w:p>
    <w:p w:rsidR="00AF539A" w:rsidRPr="00A36EAF" w:rsidRDefault="00AF539A" w:rsidP="009D1A7F">
      <w:pPr>
        <w:pStyle w:val="AppendixBodyText"/>
        <w:numPr>
          <w:ilvl w:val="0"/>
          <w:numId w:val="28"/>
        </w:numPr>
        <w:tabs>
          <w:tab w:val="left" w:pos="1440"/>
        </w:tabs>
        <w:ind w:left="1440"/>
        <w:rPr>
          <w:rFonts w:ascii="Tahoma" w:hAnsi="Tahoma" w:cs="Tahoma"/>
          <w:lang w:val="nl-NL"/>
        </w:rPr>
      </w:pPr>
      <w:r w:rsidRPr="00A36EAF">
        <w:rPr>
          <w:rFonts w:ascii="Tahoma" w:hAnsi="Tahoma" w:cs="Tahoma"/>
          <w:color w:val="000000"/>
          <w:sz w:val="18"/>
          <w:szCs w:val="18"/>
          <w:lang w:val="nl-NL"/>
        </w:rPr>
        <w:t>Dedicated Support Engineer (DSE)-uren</w:t>
      </w:r>
    </w:p>
    <w:p w:rsidR="00077CE5" w:rsidRPr="00A36EAF" w:rsidRDefault="00077CE5" w:rsidP="00DA2788">
      <w:pPr>
        <w:pStyle w:val="AppendixBodyText"/>
        <w:tabs>
          <w:tab w:val="left" w:pos="1440"/>
        </w:tabs>
        <w:spacing w:after="0"/>
        <w:rPr>
          <w:rFonts w:ascii="Tahoma" w:hAnsi="Tahoma" w:cs="Tahoma"/>
          <w:sz w:val="18"/>
          <w:szCs w:val="18"/>
          <w:lang w:val="nl-NL"/>
        </w:rPr>
      </w:pPr>
    </w:p>
    <w:p w:rsidR="00AF539A" w:rsidRPr="00A36EAF" w:rsidRDefault="00AF539A" w:rsidP="00561FC0">
      <w:pPr>
        <w:rPr>
          <w:rFonts w:cs="Tahoma"/>
          <w:lang w:val="nl-NL"/>
        </w:rPr>
      </w:pPr>
      <w:r w:rsidRPr="00A36EAF">
        <w:rPr>
          <w:rFonts w:cs="Tahoma"/>
          <w:color w:val="000000"/>
          <w:szCs w:val="18"/>
          <w:lang w:val="nl-NL"/>
        </w:rPr>
        <w:t>Deze diensten zijn voor gebruik in overeenstemming met het Premier-serviceplan waarover de klant op dat moment</w:t>
      </w:r>
      <w:r w:rsidR="00561FC0" w:rsidRPr="00A36EAF">
        <w:rPr>
          <w:rFonts w:cs="Tahoma"/>
          <w:color w:val="000000"/>
          <w:szCs w:val="18"/>
          <w:lang w:val="nl-NL"/>
        </w:rPr>
        <w:t> </w:t>
      </w:r>
      <w:r w:rsidRPr="00A36EAF">
        <w:rPr>
          <w:rFonts w:cs="Tahoma"/>
          <w:color w:val="000000"/>
          <w:szCs w:val="18"/>
          <w:lang w:val="nl-NL"/>
        </w:rPr>
        <w:t>beschikt. De omzetting geschiedt op basis van een plaatselijke tariefberekening die wordt uitgevoerd door</w:t>
      </w:r>
      <w:r w:rsidR="00561FC0" w:rsidRPr="00A36EAF">
        <w:rPr>
          <w:rFonts w:cs="Tahoma"/>
          <w:color w:val="000000"/>
          <w:szCs w:val="18"/>
          <w:lang w:val="nl-NL"/>
        </w:rPr>
        <w:t> </w:t>
      </w:r>
      <w:r w:rsidRPr="00A36EAF">
        <w:rPr>
          <w:rFonts w:cs="Tahoma"/>
          <w:color w:val="000000"/>
          <w:szCs w:val="18"/>
          <w:lang w:val="nl-NL"/>
        </w:rPr>
        <w:t>het Premier Account-team van de klant. De klant wordt mogelijk gevraagd aanvullende Support Account Management-uren aan te schaffen voordat de SA PRS-voorvallen kunnen worden omgezet. SA PRS-voorvallen die</w:t>
      </w:r>
      <w:r w:rsidR="00561FC0" w:rsidRPr="00A36EAF">
        <w:rPr>
          <w:rFonts w:cs="Tahoma"/>
          <w:color w:val="000000"/>
          <w:szCs w:val="18"/>
          <w:lang w:val="nl-NL"/>
        </w:rPr>
        <w:t> </w:t>
      </w:r>
      <w:r w:rsidRPr="00A36EAF">
        <w:rPr>
          <w:rFonts w:cs="Tahoma"/>
          <w:color w:val="000000"/>
          <w:szCs w:val="18"/>
          <w:lang w:val="nl-NL"/>
        </w:rPr>
        <w:t>worden omgezet naar Premier, worden beschouwd als Premier Problem Resolution Support-uren en vallen onder</w:t>
      </w:r>
      <w:r w:rsidR="00561FC0" w:rsidRPr="00A36EAF">
        <w:rPr>
          <w:rFonts w:cs="Tahoma"/>
          <w:color w:val="000000"/>
          <w:szCs w:val="18"/>
          <w:lang w:val="nl-NL"/>
        </w:rPr>
        <w:t> </w:t>
      </w:r>
      <w:r w:rsidRPr="00A36EAF">
        <w:rPr>
          <w:rFonts w:cs="Tahoma"/>
          <w:color w:val="000000"/>
          <w:szCs w:val="18"/>
          <w:lang w:val="nl-NL"/>
        </w:rPr>
        <w:t>de</w:t>
      </w:r>
      <w:r w:rsidR="00561FC0" w:rsidRPr="00A36EAF">
        <w:rPr>
          <w:rFonts w:cs="Tahoma"/>
          <w:color w:val="000000"/>
          <w:szCs w:val="18"/>
          <w:lang w:val="nl-NL"/>
        </w:rPr>
        <w:t> </w:t>
      </w:r>
      <w:r w:rsidRPr="00A36EAF">
        <w:rPr>
          <w:rFonts w:cs="Tahoma"/>
          <w:color w:val="000000"/>
          <w:szCs w:val="18"/>
          <w:lang w:val="nl-NL"/>
        </w:rPr>
        <w:t>Premier Services-beschrijving. Nadat voorvallen zijn omgezet, kunnen ze niet weer worden teruggevoerd naar het</w:t>
      </w:r>
      <w:r w:rsidR="00561FC0" w:rsidRPr="00A36EAF">
        <w:rPr>
          <w:rFonts w:cs="Tahoma"/>
          <w:color w:val="000000"/>
          <w:szCs w:val="18"/>
          <w:lang w:val="nl-NL"/>
        </w:rPr>
        <w:t> </w:t>
      </w:r>
      <w:r w:rsidRPr="00A36EAF">
        <w:rPr>
          <w:rFonts w:cs="Tahoma"/>
          <w:color w:val="000000"/>
          <w:szCs w:val="18"/>
          <w:lang w:val="nl-NL"/>
        </w:rPr>
        <w:t>SA-quotum van de klant.</w:t>
      </w:r>
    </w:p>
    <w:p w:rsidR="00023FE7" w:rsidRPr="00A36EAF" w:rsidRDefault="00023FE7" w:rsidP="00F42FB8">
      <w:pPr>
        <w:pStyle w:val="AppendixBodyText"/>
        <w:spacing w:after="0"/>
        <w:rPr>
          <w:rFonts w:ascii="Tahoma" w:hAnsi="Tahoma" w:cs="Tahoma"/>
          <w:sz w:val="18"/>
          <w:szCs w:val="18"/>
          <w:lang w:val="nl-NL"/>
        </w:rPr>
      </w:pPr>
    </w:p>
    <w:p w:rsidR="00077CE5" w:rsidRPr="00A36EAF" w:rsidRDefault="00077CE5" w:rsidP="00DA2788">
      <w:pPr>
        <w:pStyle w:val="AppendixBodyText"/>
        <w:rPr>
          <w:rFonts w:ascii="Tahoma" w:hAnsi="Tahoma" w:cs="Tahoma"/>
          <w:lang w:val="nl-NL"/>
        </w:rPr>
      </w:pPr>
      <w:r w:rsidRPr="00A36EAF">
        <w:rPr>
          <w:rFonts w:ascii="Tahoma" w:hAnsi="Tahoma" w:cs="Tahoma"/>
          <w:b/>
          <w:color w:val="000000"/>
          <w:sz w:val="18"/>
          <w:lang w:val="nl-NL"/>
        </w:rPr>
        <w:t>Aanvullende zakelijke voorzieningen</w:t>
      </w:r>
    </w:p>
    <w:p w:rsidR="00023FE7" w:rsidRPr="00A36EAF" w:rsidRDefault="00023FE7" w:rsidP="00561FC0">
      <w:pPr>
        <w:pStyle w:val="AppendixBodyText"/>
        <w:spacing w:after="0"/>
        <w:rPr>
          <w:rFonts w:ascii="Tahoma" w:hAnsi="Tahoma" w:cs="Tahoma"/>
          <w:lang w:val="nl-NL"/>
        </w:rPr>
      </w:pPr>
      <w:r w:rsidRPr="00A36EAF">
        <w:rPr>
          <w:rFonts w:ascii="Tahoma" w:hAnsi="Tahoma" w:cs="Tahoma"/>
          <w:sz w:val="18"/>
          <w:szCs w:val="18"/>
          <w:lang w:val="nl-NL"/>
        </w:rPr>
        <w:t>SA-bestedingen kunnen niet worden gecombineerd bij Select- en Enterprise-enrollments, Select Plus-registraties of</w:t>
      </w:r>
      <w:r w:rsidR="00561FC0" w:rsidRPr="00A36EAF">
        <w:rPr>
          <w:rFonts w:ascii="Tahoma" w:hAnsi="Tahoma" w:cs="Tahoma"/>
          <w:sz w:val="18"/>
          <w:szCs w:val="18"/>
          <w:lang w:val="nl-NL"/>
        </w:rPr>
        <w:t> </w:t>
      </w:r>
      <w:r w:rsidRPr="00A36EAF">
        <w:rPr>
          <w:rFonts w:ascii="Tahoma" w:hAnsi="Tahoma" w:cs="Tahoma"/>
          <w:sz w:val="18"/>
          <w:szCs w:val="18"/>
          <w:lang w:val="nl-NL"/>
        </w:rPr>
        <w:t>Open Value Overeenkomsten om in aanmerking te komen voor aanvullende toekenningen.</w:t>
      </w:r>
      <w:r w:rsidR="004B5C61" w:rsidRPr="00A36EAF">
        <w:rPr>
          <w:rFonts w:ascii="Tahoma" w:hAnsi="Tahoma" w:cs="Tahoma"/>
          <w:sz w:val="18"/>
          <w:szCs w:val="18"/>
          <w:lang w:val="nl-NL"/>
        </w:rPr>
        <w:t xml:space="preserve"> </w:t>
      </w:r>
      <w:r w:rsidRPr="00A36EAF">
        <w:rPr>
          <w:rFonts w:ascii="Tahoma" w:hAnsi="Tahoma" w:cs="Tahoma"/>
          <w:sz w:val="18"/>
          <w:szCs w:val="18"/>
          <w:lang w:val="nl-NL"/>
        </w:rPr>
        <w:t>De bestedingen binnen</w:t>
      </w:r>
      <w:r w:rsidR="00561FC0" w:rsidRPr="00A36EAF">
        <w:rPr>
          <w:rFonts w:ascii="Tahoma" w:hAnsi="Tahoma" w:cs="Tahoma"/>
          <w:sz w:val="18"/>
          <w:szCs w:val="18"/>
          <w:lang w:val="nl-NL"/>
        </w:rPr>
        <w:t> </w:t>
      </w:r>
      <w:r w:rsidRPr="00A36EAF">
        <w:rPr>
          <w:rFonts w:ascii="Tahoma" w:hAnsi="Tahoma" w:cs="Tahoma"/>
          <w:sz w:val="18"/>
          <w:szCs w:val="18"/>
          <w:lang w:val="nl-NL"/>
        </w:rPr>
        <w:t>elke Enrollment of overeenkomst worden gebruikt voor het bepalen van de toekenning voor de betreffende Enrollment of overeenkomst.</w:t>
      </w:r>
    </w:p>
    <w:p w:rsidR="00077CE5" w:rsidRPr="00A36EAF" w:rsidRDefault="00077CE5" w:rsidP="00F42FB8">
      <w:pPr>
        <w:pStyle w:val="AppendixBodyText"/>
        <w:spacing w:after="0"/>
        <w:rPr>
          <w:rFonts w:ascii="Tahoma" w:hAnsi="Tahoma" w:cs="Tahoma"/>
          <w:sz w:val="18"/>
          <w:szCs w:val="18"/>
          <w:lang w:val="nl-NL"/>
        </w:rPr>
      </w:pPr>
    </w:p>
    <w:p w:rsidR="00023FE7" w:rsidRPr="00A36EAF" w:rsidRDefault="00023FE7" w:rsidP="00F42FB8">
      <w:pPr>
        <w:pStyle w:val="AppendixBodyText"/>
        <w:tabs>
          <w:tab w:val="left" w:pos="1440"/>
        </w:tabs>
        <w:spacing w:after="0"/>
        <w:rPr>
          <w:rFonts w:ascii="Tahoma" w:hAnsi="Tahoma" w:cs="Tahoma"/>
          <w:lang w:val="nl-NL"/>
        </w:rPr>
      </w:pPr>
      <w:r w:rsidRPr="00A36EAF">
        <w:rPr>
          <w:rFonts w:ascii="Tahoma" w:hAnsi="Tahoma" w:cs="Tahoma"/>
          <w:sz w:val="18"/>
          <w:szCs w:val="18"/>
          <w:lang w:val="nl-NL"/>
        </w:rPr>
        <w:t>Een afname va</w:t>
      </w:r>
      <w:r w:rsidRPr="00A36EAF">
        <w:rPr>
          <w:rFonts w:ascii="Tahoma" w:hAnsi="Tahoma" w:cs="Tahoma"/>
          <w:bCs/>
          <w:sz w:val="18"/>
          <w:szCs w:val="18"/>
          <w:lang w:val="nl-NL"/>
        </w:rPr>
        <w:t>n</w:t>
      </w:r>
      <w:r w:rsidRPr="00A36EAF">
        <w:rPr>
          <w:rFonts w:ascii="Tahoma" w:hAnsi="Tahoma" w:cs="Tahoma"/>
          <w:sz w:val="18"/>
          <w:szCs w:val="18"/>
          <w:lang w:val="nl-NL"/>
        </w:rPr>
        <w:t xml:space="preserve"> de SA-bestedingen als gevolg van retouren of andere factuuraanpassingen</w:t>
      </w:r>
      <w:r w:rsidRPr="00A36EAF">
        <w:rPr>
          <w:rFonts w:ascii="Tahoma" w:hAnsi="Tahoma" w:cs="Tahoma"/>
          <w:bCs/>
          <w:sz w:val="18"/>
          <w:szCs w:val="18"/>
          <w:lang w:val="nl-NL"/>
        </w:rPr>
        <w:t>,</w:t>
      </w:r>
      <w:r w:rsidRPr="00A36EAF">
        <w:rPr>
          <w:rFonts w:ascii="Tahoma" w:hAnsi="Tahoma" w:cs="Tahoma"/>
          <w:sz w:val="18"/>
          <w:szCs w:val="18"/>
          <w:lang w:val="nl-NL"/>
        </w:rPr>
        <w:t xml:space="preserve"> waar toegestaan, </w:t>
      </w:r>
      <w:r w:rsidRPr="00A36EAF">
        <w:rPr>
          <w:rFonts w:ascii="Tahoma" w:hAnsi="Tahoma" w:cs="Tahoma"/>
          <w:bCs/>
          <w:sz w:val="18"/>
          <w:szCs w:val="18"/>
          <w:lang w:val="nl-NL"/>
        </w:rPr>
        <w:t>kunnen</w:t>
      </w:r>
      <w:r w:rsidRPr="00A36EAF">
        <w:rPr>
          <w:rFonts w:ascii="Tahoma" w:hAnsi="Tahoma" w:cs="Tahoma"/>
          <w:sz w:val="18"/>
          <w:szCs w:val="18"/>
          <w:lang w:val="nl-NL"/>
        </w:rPr>
        <w:t xml:space="preserve"> ertoe leiden dat de klant niet meer in aanmerking komt voor Ondersteuning of voor minder telefonische ondersteuningsvoorvallen tijdens de lopende of toekomstige toekenningsperioden. </w:t>
      </w:r>
    </w:p>
    <w:p w:rsidR="0036654E" w:rsidRDefault="0036654E" w:rsidP="00F42FB8">
      <w:pPr>
        <w:pStyle w:val="Heading3"/>
        <w:rPr>
          <w:rFonts w:ascii="Tahoma" w:hAnsi="Tahoma" w:cs="Tahoma"/>
          <w:sz w:val="18"/>
          <w:szCs w:val="18"/>
          <w:lang w:val="nl-NL"/>
        </w:rPr>
      </w:pPr>
    </w:p>
    <w:p w:rsidR="00053206" w:rsidRPr="00053206" w:rsidRDefault="00053206" w:rsidP="00053206">
      <w:pPr>
        <w:rPr>
          <w:lang w:val="nl-NL"/>
        </w:rPr>
      </w:pPr>
    </w:p>
    <w:p w:rsidR="00613BBB" w:rsidRPr="00A36EAF" w:rsidRDefault="00613BBB" w:rsidP="00F0652C">
      <w:pPr>
        <w:pStyle w:val="Heading3"/>
        <w:spacing w:after="60"/>
        <w:rPr>
          <w:rFonts w:ascii="Tahoma" w:hAnsi="Tahoma" w:cs="Tahoma"/>
          <w:lang w:val="nl-NL"/>
        </w:rPr>
      </w:pPr>
      <w:bookmarkStart w:id="800" w:name="_Toc336338237"/>
      <w:bookmarkStart w:id="801" w:name="_Toc353788132"/>
      <w:r w:rsidRPr="00A36EAF">
        <w:rPr>
          <w:rFonts w:ascii="Tahoma" w:hAnsi="Tahoma" w:cs="Tahoma"/>
          <w:sz w:val="18"/>
          <w:lang w:val="nl-NL"/>
        </w:rPr>
        <w:lastRenderedPageBreak/>
        <w:t>Onbeperkte 24x7 Problem Resolution Support</w:t>
      </w:r>
      <w:bookmarkEnd w:id="800"/>
      <w:bookmarkEnd w:id="801"/>
    </w:p>
    <w:p w:rsidR="00A17E03" w:rsidRPr="00A36EAF" w:rsidRDefault="00A17E03" w:rsidP="00F42FB8">
      <w:pPr>
        <w:jc w:val="both"/>
        <w:rPr>
          <w:rFonts w:cs="Tahoma"/>
          <w:lang w:val="nl-NL"/>
        </w:rPr>
      </w:pPr>
      <w:r w:rsidRPr="00A36EAF">
        <w:rPr>
          <w:rFonts w:cs="Tahoma"/>
          <w:szCs w:val="18"/>
          <w:lang w:val="nl-NL"/>
        </w:rPr>
        <w:t>Dit voordeel is uitsluitend beschikbaar via (1) de Enrollment for Application Platform (EAP) bij een Enterprise Overeenkomst en/of (2) met de aanschaf van licenties voor Parallel Data Warehouse (PDW) via EA, EAP, Select Plus of Select.</w:t>
      </w:r>
    </w:p>
    <w:p w:rsidR="00A17E03" w:rsidRPr="00A36EAF" w:rsidRDefault="00A17E03" w:rsidP="00F42FB8">
      <w:pPr>
        <w:jc w:val="both"/>
        <w:rPr>
          <w:rFonts w:cs="Tahoma"/>
          <w:lang w:val="nl-NL"/>
        </w:rPr>
      </w:pPr>
    </w:p>
    <w:p w:rsidR="00894563" w:rsidRPr="00A36EAF" w:rsidRDefault="00A17E03" w:rsidP="00561FC0">
      <w:pPr>
        <w:spacing w:line="276" w:lineRule="auto"/>
        <w:jc w:val="both"/>
        <w:rPr>
          <w:rFonts w:cs="Tahoma"/>
          <w:lang w:val="nl-NL"/>
        </w:rPr>
      </w:pPr>
      <w:r w:rsidRPr="00A36EAF">
        <w:rPr>
          <w:rFonts w:eastAsia="Calibri" w:cs="Tahoma"/>
          <w:szCs w:val="18"/>
          <w:lang w:val="nl-NL"/>
        </w:rPr>
        <w:t>Klanten die een EAP hebben met een minimaal jaarlijks gemiddel</w:t>
      </w:r>
      <w:r w:rsidR="00334DCA">
        <w:rPr>
          <w:rFonts w:eastAsia="Calibri" w:cs="Tahoma"/>
          <w:szCs w:val="18"/>
          <w:lang w:val="nl-NL"/>
        </w:rPr>
        <w:t>de aan SA-bestedingen van $ 250</w:t>
      </w:r>
      <w:r w:rsidRPr="00A36EAF">
        <w:rPr>
          <w:rFonts w:eastAsia="Calibri" w:cs="Tahoma"/>
          <w:szCs w:val="18"/>
          <w:lang w:val="nl-NL"/>
        </w:rPr>
        <w:t>000 voor</w:t>
      </w:r>
      <w:r w:rsidR="00561FC0" w:rsidRPr="00A36EAF">
        <w:rPr>
          <w:rFonts w:eastAsia="Calibri" w:cs="Tahoma"/>
          <w:szCs w:val="18"/>
          <w:lang w:val="nl-NL"/>
        </w:rPr>
        <w:t> </w:t>
      </w:r>
      <w:r w:rsidRPr="00A36EAF">
        <w:rPr>
          <w:rFonts w:eastAsia="Calibri" w:cs="Tahoma"/>
          <w:szCs w:val="18"/>
          <w:lang w:val="nl-NL"/>
        </w:rPr>
        <w:t>kwalificerende Application Platform-producten en die over een actieve Premier Services Agreement beschikken, komen in aanmerking voor Onbeperkte 24x7 Problem Resolution Support-voorvallen (PRS). P</w:t>
      </w:r>
      <w:r w:rsidRPr="00A36EAF">
        <w:rPr>
          <w:rFonts w:cs="Tahoma"/>
          <w:szCs w:val="18"/>
          <w:lang w:val="nl-NL"/>
        </w:rPr>
        <w:t xml:space="preserve">roducten die hieronder zijn opgegeven en die op dit moment vallen onder Mainstream of Extended Support zoals beschreven in het </w:t>
      </w:r>
      <w:hyperlink r:id="rId33" w:history="1">
        <w:r w:rsidRPr="00A36EAF">
          <w:rPr>
            <w:rStyle w:val="Hyperlink"/>
            <w:rFonts w:cs="Tahoma"/>
            <w:szCs w:val="18"/>
            <w:lang w:val="nl-NL"/>
          </w:rPr>
          <w:t>Microsoft Support Lifecycle-beleid</w:t>
        </w:r>
      </w:hyperlink>
      <w:r w:rsidRPr="00A36EAF">
        <w:rPr>
          <w:rFonts w:cs="Tahoma"/>
          <w:szCs w:val="18"/>
          <w:lang w:val="nl-NL"/>
        </w:rPr>
        <w:t xml:space="preserve"> </w:t>
      </w:r>
      <w:r w:rsidRPr="00A36EAF">
        <w:rPr>
          <w:rFonts w:cs="Tahoma"/>
          <w:color w:val="000000"/>
          <w:szCs w:val="18"/>
          <w:lang w:val="nl-NL"/>
        </w:rPr>
        <w:t>volgens een Premier-contract van de klant, zijn opgenomen in deze voorzieningen.</w:t>
      </w:r>
    </w:p>
    <w:p w:rsidR="00077CE5" w:rsidRPr="00A36EAF" w:rsidRDefault="00077CE5" w:rsidP="00DA2788">
      <w:pPr>
        <w:spacing w:line="276" w:lineRule="auto"/>
        <w:jc w:val="both"/>
        <w:rPr>
          <w:rFonts w:cs="Tahoma"/>
          <w:lang w:val="nl-NL"/>
        </w:rPr>
      </w:pPr>
    </w:p>
    <w:p w:rsidR="00A17E03" w:rsidRPr="00A36EAF" w:rsidRDefault="00A17E03" w:rsidP="00F42FB8">
      <w:pPr>
        <w:spacing w:line="276" w:lineRule="auto"/>
        <w:jc w:val="both"/>
        <w:rPr>
          <w:rFonts w:cs="Tahoma"/>
          <w:lang w:val="nl-NL"/>
        </w:rPr>
      </w:pPr>
      <w:r w:rsidRPr="00A36EAF">
        <w:rPr>
          <w:rFonts w:eastAsia="Calibri" w:cs="Tahoma"/>
          <w:szCs w:val="18"/>
          <w:lang w:val="nl-NL"/>
        </w:rPr>
        <w:t>De kwalificerende Application Platform-producten zijn:</w:t>
      </w:r>
    </w:p>
    <w:p w:rsidR="00613BBB" w:rsidRPr="00A36EAF" w:rsidRDefault="00613BBB" w:rsidP="00077CE5">
      <w:pPr>
        <w:rPr>
          <w:rFonts w:cs="Tahoma"/>
          <w:lang w:val="nl-NL"/>
        </w:rPr>
      </w:pPr>
    </w:p>
    <w:p w:rsidR="00613BBB" w:rsidRPr="00A36EAF" w:rsidRDefault="00613BBB" w:rsidP="009D1A7F">
      <w:pPr>
        <w:numPr>
          <w:ilvl w:val="0"/>
          <w:numId w:val="73"/>
        </w:numPr>
        <w:spacing w:after="60"/>
        <w:rPr>
          <w:rFonts w:cs="Tahoma"/>
          <w:lang w:val="nl-NL"/>
        </w:rPr>
      </w:pPr>
      <w:r w:rsidRPr="00A36EAF">
        <w:rPr>
          <w:rFonts w:cs="Tahoma"/>
          <w:szCs w:val="18"/>
          <w:lang w:val="nl-NL"/>
        </w:rPr>
        <w:t>SQL CAL</w:t>
      </w:r>
    </w:p>
    <w:p w:rsidR="00613BBB" w:rsidRPr="00A36EAF" w:rsidRDefault="00613BBB" w:rsidP="009D1A7F">
      <w:pPr>
        <w:numPr>
          <w:ilvl w:val="0"/>
          <w:numId w:val="73"/>
        </w:numPr>
        <w:spacing w:after="60"/>
        <w:rPr>
          <w:rFonts w:cs="Tahoma"/>
          <w:lang w:val="nl-NL"/>
        </w:rPr>
      </w:pPr>
      <w:r w:rsidRPr="00A36EAF">
        <w:rPr>
          <w:rFonts w:cs="Tahoma"/>
          <w:szCs w:val="18"/>
          <w:lang w:val="nl-NL"/>
        </w:rPr>
        <w:t>SQL Server Standard</w:t>
      </w:r>
    </w:p>
    <w:p w:rsidR="00613BBB" w:rsidRPr="00A36EAF" w:rsidRDefault="00613BBB" w:rsidP="009D1A7F">
      <w:pPr>
        <w:numPr>
          <w:ilvl w:val="0"/>
          <w:numId w:val="73"/>
        </w:numPr>
        <w:spacing w:after="60"/>
        <w:rPr>
          <w:rFonts w:cs="Tahoma"/>
          <w:lang w:val="it-IT"/>
        </w:rPr>
      </w:pPr>
      <w:r w:rsidRPr="00A36EAF">
        <w:rPr>
          <w:rFonts w:cs="Tahoma"/>
          <w:szCs w:val="18"/>
          <w:lang w:val="it-IT"/>
        </w:rPr>
        <w:t>SQL Server Standard Per Core / Per Processor</w:t>
      </w:r>
    </w:p>
    <w:p w:rsidR="00613BBB" w:rsidRPr="00A36EAF" w:rsidRDefault="00613BBB" w:rsidP="009D1A7F">
      <w:pPr>
        <w:numPr>
          <w:ilvl w:val="0"/>
          <w:numId w:val="73"/>
        </w:numPr>
        <w:spacing w:after="60"/>
        <w:rPr>
          <w:rFonts w:cs="Tahoma"/>
          <w:lang w:val="nl-NL"/>
        </w:rPr>
      </w:pPr>
      <w:r w:rsidRPr="00A36EAF">
        <w:rPr>
          <w:rFonts w:cs="Tahoma"/>
          <w:szCs w:val="18"/>
          <w:lang w:val="nl-NL"/>
        </w:rPr>
        <w:t>SQL Server Enterprise</w:t>
      </w:r>
    </w:p>
    <w:p w:rsidR="00613BBB" w:rsidRPr="00A36EAF" w:rsidRDefault="00613BBB" w:rsidP="009D1A7F">
      <w:pPr>
        <w:numPr>
          <w:ilvl w:val="0"/>
          <w:numId w:val="73"/>
        </w:numPr>
        <w:spacing w:after="60"/>
        <w:rPr>
          <w:rFonts w:cs="Tahoma"/>
          <w:lang w:val="it-IT"/>
        </w:rPr>
      </w:pPr>
      <w:r w:rsidRPr="00A36EAF">
        <w:rPr>
          <w:rFonts w:cs="Tahoma"/>
          <w:szCs w:val="18"/>
          <w:lang w:val="it-IT"/>
        </w:rPr>
        <w:t>SQL Server Enterprise Per Core / Per Processor</w:t>
      </w:r>
    </w:p>
    <w:p w:rsidR="00894563" w:rsidRPr="00A36EAF" w:rsidRDefault="00894563" w:rsidP="009D1A7F">
      <w:pPr>
        <w:numPr>
          <w:ilvl w:val="0"/>
          <w:numId w:val="73"/>
        </w:numPr>
        <w:spacing w:after="60"/>
        <w:rPr>
          <w:rFonts w:cs="Tahoma"/>
          <w:lang w:val="nl-NL"/>
        </w:rPr>
      </w:pPr>
      <w:r w:rsidRPr="00A36EAF">
        <w:rPr>
          <w:rFonts w:cs="Tahoma"/>
          <w:szCs w:val="18"/>
          <w:lang w:val="nl-NL"/>
        </w:rPr>
        <w:t>SQL Server Business Intelligence</w:t>
      </w:r>
    </w:p>
    <w:p w:rsidR="00EB42F3" w:rsidRPr="00A36EAF" w:rsidRDefault="00EB42F3" w:rsidP="009D1A7F">
      <w:pPr>
        <w:numPr>
          <w:ilvl w:val="0"/>
          <w:numId w:val="73"/>
        </w:numPr>
        <w:spacing w:after="60"/>
        <w:rPr>
          <w:rFonts w:cs="Tahoma"/>
          <w:lang w:val="nl-NL"/>
        </w:rPr>
      </w:pPr>
      <w:r w:rsidRPr="00A36EAF">
        <w:rPr>
          <w:rFonts w:cs="Tahoma"/>
          <w:szCs w:val="18"/>
          <w:lang w:val="nl-NL"/>
        </w:rPr>
        <w:t>SQL Server Datacenter Per Processor</w:t>
      </w:r>
    </w:p>
    <w:p w:rsidR="00613BBB" w:rsidRPr="00A36EAF" w:rsidRDefault="00613BBB" w:rsidP="009D1A7F">
      <w:pPr>
        <w:numPr>
          <w:ilvl w:val="0"/>
          <w:numId w:val="73"/>
        </w:numPr>
        <w:spacing w:after="60"/>
        <w:rPr>
          <w:rFonts w:cs="Tahoma"/>
          <w:lang w:val="nl-NL"/>
        </w:rPr>
      </w:pPr>
      <w:r w:rsidRPr="00A36EAF">
        <w:rPr>
          <w:rFonts w:cs="Tahoma"/>
          <w:szCs w:val="18"/>
          <w:lang w:val="nl-NL"/>
        </w:rPr>
        <w:t>BizTalk Server Standard Per Processor</w:t>
      </w:r>
    </w:p>
    <w:p w:rsidR="00613BBB" w:rsidRPr="00A36EAF" w:rsidRDefault="00613BBB" w:rsidP="009D1A7F">
      <w:pPr>
        <w:numPr>
          <w:ilvl w:val="0"/>
          <w:numId w:val="73"/>
        </w:numPr>
        <w:spacing w:after="60"/>
        <w:rPr>
          <w:rFonts w:cs="Tahoma"/>
          <w:lang w:val="nl-NL"/>
        </w:rPr>
      </w:pPr>
      <w:r w:rsidRPr="00A36EAF">
        <w:rPr>
          <w:rFonts w:cs="Tahoma"/>
          <w:szCs w:val="18"/>
          <w:lang w:val="nl-NL"/>
        </w:rPr>
        <w:t>BizTalk Server Enterprise Per Processor</w:t>
      </w:r>
    </w:p>
    <w:p w:rsidR="00613BBB" w:rsidRPr="00A36EAF" w:rsidRDefault="00613BBB" w:rsidP="009D1A7F">
      <w:pPr>
        <w:numPr>
          <w:ilvl w:val="0"/>
          <w:numId w:val="73"/>
        </w:numPr>
        <w:spacing w:after="60"/>
        <w:rPr>
          <w:rFonts w:cs="Tahoma"/>
          <w:lang w:val="nl-NL"/>
        </w:rPr>
      </w:pPr>
      <w:r w:rsidRPr="00A36EAF">
        <w:rPr>
          <w:rFonts w:cs="Tahoma"/>
          <w:szCs w:val="18"/>
          <w:lang w:val="nl-NL"/>
        </w:rPr>
        <w:t>BizTalk Server Branch Per Processor</w:t>
      </w:r>
    </w:p>
    <w:p w:rsidR="00613BBB" w:rsidRPr="00A36EAF" w:rsidRDefault="00613BBB" w:rsidP="009D1A7F">
      <w:pPr>
        <w:numPr>
          <w:ilvl w:val="0"/>
          <w:numId w:val="73"/>
        </w:numPr>
        <w:spacing w:after="60"/>
        <w:rPr>
          <w:rFonts w:cs="Tahoma"/>
          <w:lang w:val="nl-NL"/>
        </w:rPr>
      </w:pPr>
      <w:r w:rsidRPr="00A36EAF">
        <w:rPr>
          <w:rFonts w:cs="Tahoma"/>
          <w:szCs w:val="18"/>
          <w:lang w:val="nl-NL"/>
        </w:rPr>
        <w:t>Office SharePoint Server</w:t>
      </w:r>
    </w:p>
    <w:p w:rsidR="00613BBB" w:rsidRPr="00A36EAF" w:rsidRDefault="00613BBB" w:rsidP="009D1A7F">
      <w:pPr>
        <w:numPr>
          <w:ilvl w:val="0"/>
          <w:numId w:val="73"/>
        </w:numPr>
        <w:spacing w:after="60"/>
        <w:rPr>
          <w:rFonts w:cs="Tahoma"/>
          <w:lang w:val="nl-NL"/>
        </w:rPr>
      </w:pPr>
      <w:r w:rsidRPr="00A36EAF">
        <w:rPr>
          <w:rFonts w:cs="Tahoma"/>
          <w:szCs w:val="18"/>
          <w:lang w:val="nl-NL"/>
        </w:rPr>
        <w:t>SharePoint Internet</w:t>
      </w:r>
    </w:p>
    <w:p w:rsidR="00894563" w:rsidRPr="00A36EAF" w:rsidRDefault="00894563" w:rsidP="009D1A7F">
      <w:pPr>
        <w:numPr>
          <w:ilvl w:val="0"/>
          <w:numId w:val="73"/>
        </w:numPr>
        <w:spacing w:after="60"/>
        <w:rPr>
          <w:rFonts w:cs="Tahoma"/>
          <w:lang w:val="nl-NL"/>
        </w:rPr>
      </w:pPr>
      <w:r w:rsidRPr="00A36EAF">
        <w:rPr>
          <w:rFonts w:cs="Tahoma"/>
          <w:szCs w:val="18"/>
          <w:lang w:val="nl-NL"/>
        </w:rPr>
        <w:t>FAST voor SharePoint / SharePoint Internet</w:t>
      </w:r>
    </w:p>
    <w:p w:rsidR="00613BBB" w:rsidRPr="00A36EAF" w:rsidRDefault="00613BBB" w:rsidP="00561FC0">
      <w:pPr>
        <w:spacing w:line="216" w:lineRule="auto"/>
        <w:rPr>
          <w:rFonts w:cs="Tahoma"/>
          <w:lang w:val="nl-NL"/>
        </w:rPr>
      </w:pPr>
    </w:p>
    <w:p w:rsidR="00613BBB" w:rsidRPr="00A36EAF" w:rsidRDefault="00613BBB" w:rsidP="00FF1B2B">
      <w:pPr>
        <w:pStyle w:val="AppendixBodyText"/>
        <w:spacing w:after="0"/>
        <w:jc w:val="both"/>
        <w:rPr>
          <w:rFonts w:ascii="Tahoma" w:hAnsi="Tahoma" w:cs="Tahoma"/>
          <w:lang w:val="nl-NL"/>
        </w:rPr>
      </w:pPr>
      <w:r w:rsidRPr="00A36EAF">
        <w:rPr>
          <w:rFonts w:ascii="Tahoma" w:hAnsi="Tahoma" w:cs="Tahoma"/>
          <w:sz w:val="18"/>
          <w:szCs w:val="18"/>
          <w:lang w:val="nl-NL"/>
        </w:rPr>
        <w:t>In de onderstaande tabel worden de bedragen voor minimale SA-bestedingen weergegeven voor overeenkomsten op basis van een andere valuta dan USD.</w:t>
      </w:r>
      <w:r w:rsidR="004B5C61" w:rsidRPr="00A36EAF">
        <w:rPr>
          <w:rFonts w:ascii="Tahoma" w:hAnsi="Tahoma" w:cs="Tahoma"/>
          <w:sz w:val="18"/>
          <w:szCs w:val="18"/>
          <w:lang w:val="nl-NL"/>
        </w:rPr>
        <w:t xml:space="preserve"> </w:t>
      </w:r>
      <w:r w:rsidRPr="00A36EAF">
        <w:rPr>
          <w:rFonts w:ascii="Tahoma" w:hAnsi="Tahoma" w:cs="Tahoma"/>
          <w:sz w:val="18"/>
          <w:szCs w:val="18"/>
          <w:lang w:val="nl-NL"/>
        </w:rPr>
        <w:t>Vanwege schommelingen in de wisselkoersen kan deze tabel zonder kennisgeving vooraf worden gewijzigd.</w:t>
      </w:r>
    </w:p>
    <w:p w:rsidR="00E74270" w:rsidRPr="00A36EAF" w:rsidRDefault="00E74270" w:rsidP="00561FC0">
      <w:pPr>
        <w:pStyle w:val="AppendixBodyText"/>
        <w:spacing w:after="0" w:line="216" w:lineRule="auto"/>
        <w:jc w:val="both"/>
        <w:rPr>
          <w:rFonts w:ascii="Tahoma" w:hAnsi="Tahoma" w:cs="Tahoma"/>
          <w:sz w:val="18"/>
          <w:szCs w:val="18"/>
          <w:lang w:val="nl-NL"/>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07"/>
        <w:gridCol w:w="1318"/>
        <w:gridCol w:w="2996"/>
      </w:tblGrid>
      <w:tr w:rsidR="00E74270" w:rsidRPr="00E7447A"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A36EAF" w:rsidRDefault="00E74270" w:rsidP="00E74270">
            <w:pPr>
              <w:pStyle w:val="AppendixBodyText"/>
              <w:jc w:val="center"/>
              <w:rPr>
                <w:rFonts w:ascii="Tahoma" w:hAnsi="Tahoma" w:cs="Tahoma"/>
                <w:b/>
                <w:bCs/>
                <w:lang w:val="nl-NL"/>
              </w:rPr>
            </w:pPr>
            <w:r w:rsidRPr="00A36EAF">
              <w:rPr>
                <w:rFonts w:ascii="Tahoma" w:hAnsi="Tahoma" w:cs="Tahoma"/>
                <w:b/>
                <w:bCs/>
                <w:lang w:val="nl-NL"/>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A36EAF" w:rsidRDefault="00E74270" w:rsidP="00E74270">
            <w:pPr>
              <w:pStyle w:val="AppendixBodyText"/>
              <w:jc w:val="center"/>
              <w:rPr>
                <w:rFonts w:ascii="Tahoma" w:hAnsi="Tahoma" w:cs="Tahoma"/>
                <w:b/>
                <w:bCs/>
                <w:lang w:val="nl-NL"/>
              </w:rPr>
            </w:pPr>
            <w:r w:rsidRPr="00A36EAF">
              <w:rPr>
                <w:rFonts w:ascii="Tahoma" w:hAnsi="Tahoma" w:cs="Tahoma"/>
                <w:b/>
                <w:bCs/>
                <w:lang w:val="nl-NL"/>
              </w:rPr>
              <w:t>Valutacode</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A36EAF" w:rsidRDefault="00E74270" w:rsidP="00E74270">
            <w:pPr>
              <w:pStyle w:val="AppendixBodyText"/>
              <w:jc w:val="center"/>
              <w:rPr>
                <w:rFonts w:ascii="Tahoma" w:hAnsi="Tahoma" w:cs="Tahoma"/>
                <w:b/>
                <w:bCs/>
                <w:lang w:val="nl-NL"/>
              </w:rPr>
            </w:pPr>
            <w:r w:rsidRPr="00A36EAF">
              <w:rPr>
                <w:rFonts w:ascii="Tahoma" w:hAnsi="Tahoma" w:cs="Tahoma"/>
                <w:b/>
                <w:bCs/>
                <w:lang w:val="nl-NL"/>
              </w:rPr>
              <w:t>Minimaal jaarlijks gemiddelde aan SA-bestedingen voor Onbeperkte 24x7 PRS</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Amerikaanse dollars</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USD</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250</w:t>
            </w:r>
            <w:r w:rsidR="00E74270" w:rsidRPr="00A36EAF">
              <w:rPr>
                <w:rFonts w:ascii="Tahoma" w:hAnsi="Tahoma" w:cs="Tahoma"/>
                <w:color w:val="000000"/>
                <w:sz w:val="18"/>
                <w:szCs w:val="18"/>
                <w:lang w:val="nl-NL"/>
              </w:rPr>
              <w:t xml:space="preserve">000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Australische dollars</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AUD</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375</w:t>
            </w:r>
            <w:r w:rsidR="00E74270" w:rsidRPr="00A36EAF">
              <w:rPr>
                <w:rFonts w:ascii="Tahoma" w:hAnsi="Tahoma" w:cs="Tahoma"/>
                <w:color w:val="000000"/>
                <w:sz w:val="18"/>
                <w:szCs w:val="18"/>
                <w:lang w:val="nl-NL"/>
              </w:rPr>
              <w:t xml:space="preserve">000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Canadese dollars</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CAD</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337</w:t>
            </w:r>
            <w:r w:rsidR="00E74270" w:rsidRPr="00A36EAF">
              <w:rPr>
                <w:rFonts w:ascii="Tahoma" w:hAnsi="Tahoma" w:cs="Tahoma"/>
                <w:color w:val="000000"/>
                <w:sz w:val="18"/>
                <w:szCs w:val="18"/>
                <w:lang w:val="nl-NL"/>
              </w:rPr>
              <w:t xml:space="preserve">500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Zwitserse franken</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CHF</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412</w:t>
            </w:r>
            <w:r w:rsidR="00E74270" w:rsidRPr="00A36EAF">
              <w:rPr>
                <w:rFonts w:ascii="Tahoma" w:hAnsi="Tahoma" w:cs="Tahoma"/>
                <w:color w:val="000000"/>
                <w:sz w:val="18"/>
                <w:szCs w:val="18"/>
                <w:lang w:val="nl-NL"/>
              </w:rPr>
              <w:t xml:space="preserve">500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Chinese yuan renmibi</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CNY</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2062</w:t>
            </w:r>
            <w:r w:rsidR="00E74270" w:rsidRPr="00A36EAF">
              <w:rPr>
                <w:rFonts w:ascii="Tahoma" w:hAnsi="Tahoma" w:cs="Tahoma"/>
                <w:color w:val="000000"/>
                <w:sz w:val="18"/>
                <w:szCs w:val="18"/>
                <w:lang w:val="nl-NL"/>
              </w:rPr>
              <w:t xml:space="preserve">500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Deense kroon</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DKK</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2000</w:t>
            </w:r>
            <w:r w:rsidR="00E74270" w:rsidRPr="00A36EAF">
              <w:rPr>
                <w:rFonts w:ascii="Tahoma" w:hAnsi="Tahoma" w:cs="Tahoma"/>
                <w:color w:val="000000"/>
                <w:sz w:val="18"/>
                <w:szCs w:val="18"/>
                <w:lang w:val="nl-NL"/>
              </w:rPr>
              <w:t xml:space="preserve">000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EURO</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EUR</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268</w:t>
            </w:r>
            <w:r w:rsidR="00E74270" w:rsidRPr="00A36EAF">
              <w:rPr>
                <w:rFonts w:ascii="Tahoma" w:hAnsi="Tahoma" w:cs="Tahoma"/>
                <w:color w:val="000000"/>
                <w:sz w:val="18"/>
                <w:szCs w:val="18"/>
                <w:lang w:val="nl-NL"/>
              </w:rPr>
              <w:t xml:space="preserve">750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Pound Sterling</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GBP</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168</w:t>
            </w:r>
            <w:r w:rsidR="00E74270" w:rsidRPr="00A36EAF">
              <w:rPr>
                <w:rFonts w:ascii="Tahoma" w:hAnsi="Tahoma" w:cs="Tahoma"/>
                <w:color w:val="000000"/>
                <w:sz w:val="18"/>
                <w:szCs w:val="18"/>
                <w:lang w:val="nl-NL"/>
              </w:rPr>
              <w:t xml:space="preserve">750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Japanse yen</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JPY</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30000</w:t>
            </w:r>
            <w:r w:rsidR="00E74270" w:rsidRPr="00A36EAF">
              <w:rPr>
                <w:rFonts w:ascii="Tahoma" w:hAnsi="Tahoma" w:cs="Tahoma"/>
                <w:color w:val="000000"/>
                <w:sz w:val="18"/>
                <w:szCs w:val="18"/>
                <w:lang w:val="nl-NL"/>
              </w:rPr>
              <w:t xml:space="preserve">000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Koreaanse won</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KRW</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300000</w:t>
            </w:r>
            <w:r w:rsidR="00E74270" w:rsidRPr="00A36EAF">
              <w:rPr>
                <w:rFonts w:ascii="Tahoma" w:hAnsi="Tahoma" w:cs="Tahoma"/>
                <w:color w:val="000000"/>
                <w:sz w:val="18"/>
                <w:szCs w:val="18"/>
                <w:lang w:val="nl-NL"/>
              </w:rPr>
              <w:t xml:space="preserve">000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Noorse kroon</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NOK</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2062</w:t>
            </w:r>
            <w:r w:rsidR="00E74270" w:rsidRPr="00A36EAF">
              <w:rPr>
                <w:rFonts w:ascii="Tahoma" w:hAnsi="Tahoma" w:cs="Tahoma"/>
                <w:color w:val="000000"/>
                <w:sz w:val="18"/>
                <w:szCs w:val="18"/>
                <w:lang w:val="nl-NL"/>
              </w:rPr>
              <w:t xml:space="preserve">500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lastRenderedPageBreak/>
              <w:t>Nieuw-Zeelandse dollars</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NZD</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437</w:t>
            </w:r>
            <w:r w:rsidR="00E74270" w:rsidRPr="00A36EAF">
              <w:rPr>
                <w:rFonts w:ascii="Tahoma" w:hAnsi="Tahoma" w:cs="Tahoma"/>
                <w:color w:val="000000"/>
                <w:sz w:val="18"/>
                <w:szCs w:val="18"/>
                <w:lang w:val="nl-NL"/>
              </w:rPr>
              <w:t xml:space="preserve">500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Zweedse kroon</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SEK</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2500</w:t>
            </w:r>
            <w:r w:rsidR="00E74270" w:rsidRPr="00A36EAF">
              <w:rPr>
                <w:rFonts w:ascii="Tahoma" w:hAnsi="Tahoma" w:cs="Tahoma"/>
                <w:color w:val="000000"/>
                <w:sz w:val="18"/>
                <w:szCs w:val="18"/>
                <w:lang w:val="nl-NL"/>
              </w:rPr>
              <w:t xml:space="preserve">000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Nieuwe Taiwanese dollar</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TWD</w:t>
            </w:r>
          </w:p>
        </w:tc>
        <w:tc>
          <w:tcPr>
            <w:tcW w:w="3152" w:type="dxa"/>
            <w:vAlign w:val="bottom"/>
          </w:tcPr>
          <w:p w:rsidR="00E74270" w:rsidRPr="00A36EAF" w:rsidRDefault="00334DCA" w:rsidP="00E74270">
            <w:pPr>
              <w:pStyle w:val="AppendixBodyText"/>
              <w:jc w:val="right"/>
              <w:rPr>
                <w:rFonts w:ascii="Tahoma" w:hAnsi="Tahoma" w:cs="Tahoma"/>
                <w:sz w:val="18"/>
                <w:szCs w:val="18"/>
                <w:lang w:val="nl-NL"/>
              </w:rPr>
            </w:pPr>
            <w:r>
              <w:rPr>
                <w:rFonts w:ascii="Tahoma" w:hAnsi="Tahoma" w:cs="Tahoma"/>
                <w:color w:val="000000"/>
                <w:sz w:val="18"/>
                <w:szCs w:val="18"/>
                <w:lang w:val="nl-NL"/>
              </w:rPr>
              <w:t>8</w:t>
            </w:r>
            <w:r w:rsidR="00E74270" w:rsidRPr="00A36EAF">
              <w:rPr>
                <w:rFonts w:ascii="Tahoma" w:hAnsi="Tahoma" w:cs="Tahoma"/>
                <w:color w:val="000000"/>
                <w:sz w:val="18"/>
                <w:szCs w:val="18"/>
                <w:lang w:val="nl-NL"/>
              </w:rPr>
              <w:t>7</w:t>
            </w:r>
            <w:r>
              <w:rPr>
                <w:rFonts w:ascii="Tahoma" w:hAnsi="Tahoma" w:cs="Tahoma"/>
                <w:color w:val="000000"/>
                <w:sz w:val="18"/>
                <w:szCs w:val="18"/>
                <w:lang w:val="nl-NL"/>
              </w:rPr>
              <w:t>50</w:t>
            </w:r>
            <w:r w:rsidR="00E74270" w:rsidRPr="00A36EAF">
              <w:rPr>
                <w:rFonts w:ascii="Tahoma" w:hAnsi="Tahoma" w:cs="Tahoma"/>
                <w:color w:val="000000"/>
                <w:sz w:val="18"/>
                <w:szCs w:val="18"/>
                <w:lang w:val="nl-NL"/>
              </w:rPr>
              <w:t xml:space="preserve">000 </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Indiase roepie</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INR</w:t>
            </w:r>
          </w:p>
        </w:tc>
        <w:tc>
          <w:tcPr>
            <w:tcW w:w="3152" w:type="dxa"/>
            <w:vAlign w:val="bottom"/>
          </w:tcPr>
          <w:p w:rsidR="00E74270" w:rsidRPr="00A36EAF" w:rsidRDefault="00334DCA" w:rsidP="00E74270">
            <w:pPr>
              <w:pStyle w:val="AppendixBodyText"/>
              <w:jc w:val="right"/>
              <w:rPr>
                <w:rFonts w:ascii="Tahoma" w:hAnsi="Tahoma" w:cs="Tahoma"/>
                <w:color w:val="000000"/>
                <w:sz w:val="18"/>
                <w:szCs w:val="18"/>
                <w:lang w:val="nl-NL"/>
              </w:rPr>
            </w:pPr>
            <w:r>
              <w:rPr>
                <w:rFonts w:ascii="Tahoma" w:hAnsi="Tahoma" w:cs="Tahoma"/>
                <w:sz w:val="18"/>
                <w:szCs w:val="18"/>
                <w:lang w:val="nl-NL"/>
              </w:rPr>
              <w:t>12500</w:t>
            </w:r>
            <w:r w:rsidR="00E74270" w:rsidRPr="00A36EAF">
              <w:rPr>
                <w:rFonts w:ascii="Tahoma" w:hAnsi="Tahoma" w:cs="Tahoma"/>
                <w:sz w:val="18"/>
                <w:szCs w:val="18"/>
                <w:lang w:val="nl-NL"/>
              </w:rPr>
              <w:t>000</w:t>
            </w:r>
          </w:p>
        </w:tc>
      </w:tr>
      <w:tr w:rsidR="00E74270" w:rsidRPr="00A36EAF" w:rsidTr="008233B3">
        <w:trPr>
          <w:trHeight w:val="236"/>
          <w:jc w:val="center"/>
        </w:trPr>
        <w:tc>
          <w:tcPr>
            <w:tcW w:w="1757" w:type="dxa"/>
            <w:vAlign w:val="bottom"/>
          </w:tcPr>
          <w:p w:rsidR="00E74270" w:rsidRPr="00A36EAF" w:rsidRDefault="00E74270" w:rsidP="00E74270">
            <w:pPr>
              <w:pStyle w:val="AppendixBodyText"/>
              <w:rPr>
                <w:rFonts w:ascii="Tahoma" w:hAnsi="Tahoma" w:cs="Tahoma"/>
                <w:sz w:val="18"/>
                <w:szCs w:val="18"/>
                <w:lang w:val="nl-NL"/>
              </w:rPr>
            </w:pPr>
            <w:r w:rsidRPr="00A36EAF">
              <w:rPr>
                <w:rFonts w:ascii="Tahoma" w:hAnsi="Tahoma" w:cs="Tahoma"/>
                <w:sz w:val="18"/>
                <w:szCs w:val="18"/>
                <w:lang w:val="nl-NL"/>
              </w:rPr>
              <w:t>Russische roebel</w:t>
            </w:r>
          </w:p>
        </w:tc>
        <w:tc>
          <w:tcPr>
            <w:tcW w:w="1112" w:type="dxa"/>
            <w:vAlign w:val="bottom"/>
          </w:tcPr>
          <w:p w:rsidR="00E74270" w:rsidRPr="00A36EAF" w:rsidRDefault="00E74270" w:rsidP="00E74270">
            <w:pPr>
              <w:pStyle w:val="AppendixBodyText"/>
              <w:jc w:val="center"/>
              <w:rPr>
                <w:rFonts w:ascii="Tahoma" w:hAnsi="Tahoma" w:cs="Tahoma"/>
                <w:sz w:val="18"/>
                <w:szCs w:val="18"/>
                <w:lang w:val="nl-NL"/>
              </w:rPr>
            </w:pPr>
            <w:r w:rsidRPr="00A36EAF">
              <w:rPr>
                <w:rFonts w:ascii="Tahoma" w:hAnsi="Tahoma" w:cs="Tahoma"/>
                <w:sz w:val="18"/>
                <w:szCs w:val="18"/>
                <w:lang w:val="nl-NL"/>
              </w:rPr>
              <w:t>RUB</w:t>
            </w:r>
          </w:p>
        </w:tc>
        <w:tc>
          <w:tcPr>
            <w:tcW w:w="3152" w:type="dxa"/>
            <w:vAlign w:val="bottom"/>
          </w:tcPr>
          <w:p w:rsidR="00E74270" w:rsidRPr="00A36EAF" w:rsidRDefault="00334DCA" w:rsidP="00E74270">
            <w:pPr>
              <w:pStyle w:val="AppendixBodyText"/>
              <w:jc w:val="right"/>
              <w:rPr>
                <w:rFonts w:ascii="Tahoma" w:hAnsi="Tahoma" w:cs="Tahoma"/>
                <w:color w:val="000000"/>
                <w:sz w:val="18"/>
                <w:szCs w:val="18"/>
                <w:lang w:val="nl-NL"/>
              </w:rPr>
            </w:pPr>
            <w:r>
              <w:rPr>
                <w:rFonts w:ascii="Tahoma" w:hAnsi="Tahoma" w:cs="Tahoma"/>
                <w:sz w:val="18"/>
                <w:szCs w:val="18"/>
                <w:lang w:val="nl-NL"/>
              </w:rPr>
              <w:t>8250</w:t>
            </w:r>
            <w:r w:rsidR="00E74270" w:rsidRPr="00A36EAF">
              <w:rPr>
                <w:rFonts w:ascii="Tahoma" w:hAnsi="Tahoma" w:cs="Tahoma"/>
                <w:sz w:val="18"/>
                <w:szCs w:val="18"/>
                <w:lang w:val="nl-NL"/>
              </w:rPr>
              <w:t>000</w:t>
            </w:r>
          </w:p>
        </w:tc>
      </w:tr>
    </w:tbl>
    <w:p w:rsidR="00561FC0" w:rsidRPr="00A36EAF" w:rsidRDefault="00561FC0" w:rsidP="00561FC0">
      <w:pPr>
        <w:spacing w:line="216" w:lineRule="auto"/>
        <w:jc w:val="both"/>
        <w:rPr>
          <w:rFonts w:cs="Tahoma"/>
          <w:szCs w:val="18"/>
          <w:lang w:val="nl-NL"/>
        </w:rPr>
      </w:pPr>
    </w:p>
    <w:p w:rsidR="00613BBB" w:rsidRPr="00A36EAF" w:rsidRDefault="00613BBB" w:rsidP="00F42FB8">
      <w:pPr>
        <w:jc w:val="both"/>
        <w:rPr>
          <w:rFonts w:cs="Tahoma"/>
          <w:lang w:val="nl-NL"/>
        </w:rPr>
      </w:pPr>
      <w:r w:rsidRPr="00A36EAF">
        <w:rPr>
          <w:rFonts w:cs="Tahoma"/>
          <w:szCs w:val="18"/>
          <w:lang w:val="nl-NL"/>
        </w:rPr>
        <w:t>Wanneer de toegewezen jaarlijkse gemiddelde SA-bestedingen voor gekwalificeerde Application Platform-producten die in aanmerking komen voor Onbeperkte 24x7 PRS hoger is dan $ 250.000, kent Microsoft geen voorvallen toe op basis van daadwerkelijke SA-bestedingen voor deze producten. Als een klant in aanmerking komt voor Onbeperkte 24x7 PRS Midstream, worden alle voorvallen die eerder op basis van SA-bestedingen zijn toegekend en die niet zijn verbruikt, in mindering gebracht op het saldo van de klant.</w:t>
      </w:r>
      <w:r w:rsidR="004B5C61" w:rsidRPr="00A36EAF">
        <w:rPr>
          <w:rFonts w:cs="Tahoma"/>
          <w:szCs w:val="18"/>
          <w:lang w:val="nl-NL"/>
        </w:rPr>
        <w:t xml:space="preserve"> </w:t>
      </w:r>
      <w:r w:rsidRPr="00A36EAF">
        <w:rPr>
          <w:rFonts w:cs="Tahoma"/>
          <w:szCs w:val="18"/>
          <w:lang w:val="nl-NL"/>
        </w:rPr>
        <w:t xml:space="preserve">Onbeperkte 24x7 PRS-voorvallen kunnen niet worden omgezet naar Premier Problem Resolution Support-uren of -voorvallen. </w:t>
      </w:r>
    </w:p>
    <w:p w:rsidR="00613BBB" w:rsidRPr="00A36EAF" w:rsidRDefault="00613BBB" w:rsidP="00561FC0">
      <w:pPr>
        <w:spacing w:line="216" w:lineRule="auto"/>
        <w:rPr>
          <w:rFonts w:cs="Tahoma"/>
          <w:lang w:val="nl-NL"/>
        </w:rPr>
      </w:pPr>
    </w:p>
    <w:p w:rsidR="00613BBB" w:rsidRPr="00A36EAF" w:rsidRDefault="00613BBB" w:rsidP="00F42FB8">
      <w:pPr>
        <w:jc w:val="both"/>
        <w:rPr>
          <w:rFonts w:cs="Tahoma"/>
          <w:lang w:val="nl-NL"/>
        </w:rPr>
      </w:pPr>
      <w:r w:rsidRPr="00A36EAF">
        <w:rPr>
          <w:rFonts w:cs="Tahoma"/>
          <w:szCs w:val="18"/>
          <w:lang w:val="nl-NL"/>
        </w:rPr>
        <w:t xml:space="preserve">Klanten die een </w:t>
      </w:r>
      <w:r w:rsidRPr="00A36EAF">
        <w:rPr>
          <w:rFonts w:cs="Tahoma"/>
          <w:color w:val="000000"/>
          <w:szCs w:val="18"/>
          <w:lang w:val="nl-NL"/>
        </w:rPr>
        <w:t xml:space="preserve">Application Platform Agreement (APA) met een ingangsdatum vóór 1 juli 2009 hebben met een jaarlijks gemiddelde aan SA-bestedingen voor kwalificerende Application Platform-producten hoger dan $ 250.000 en die over een actieve Premier Services Agreement beschikken, komen op de eerste verjaardag van de ingangsdatum van de APA in aanmerking voor Onbeperkte 24x7 PRS. </w:t>
      </w:r>
    </w:p>
    <w:p w:rsidR="00613BBB" w:rsidRPr="00A36EAF" w:rsidRDefault="00613BBB" w:rsidP="00561FC0">
      <w:pPr>
        <w:spacing w:line="216" w:lineRule="auto"/>
        <w:rPr>
          <w:rFonts w:cs="Tahoma"/>
          <w:lang w:val="nl-NL"/>
        </w:rPr>
      </w:pPr>
    </w:p>
    <w:p w:rsidR="00A17E03" w:rsidRPr="00A36EAF" w:rsidRDefault="00A17E03" w:rsidP="00F42FB8">
      <w:pPr>
        <w:spacing w:line="276" w:lineRule="auto"/>
        <w:rPr>
          <w:rFonts w:cs="Tahoma"/>
          <w:lang w:val="nl-NL"/>
        </w:rPr>
      </w:pPr>
      <w:r w:rsidRPr="00A36EAF">
        <w:rPr>
          <w:rFonts w:eastAsia="Calibri" w:cs="Tahoma"/>
          <w:szCs w:val="18"/>
          <w:lang w:val="nl-NL"/>
        </w:rPr>
        <w:t>(2) Klanten die licenties aanschaffen voor PDW en over een actieve Premier Services Agreement beschikken, komen in aanmerking voor Onbeperkte 24x7 PRS-voorvallen.</w:t>
      </w:r>
    </w:p>
    <w:p w:rsidR="00A17E03" w:rsidRPr="00A36EAF" w:rsidRDefault="00A17E03" w:rsidP="00F42FB8">
      <w:pPr>
        <w:spacing w:line="276" w:lineRule="auto"/>
        <w:jc w:val="both"/>
        <w:rPr>
          <w:rFonts w:cs="Tahoma"/>
          <w:lang w:val="nl-NL"/>
        </w:rPr>
      </w:pPr>
      <w:r w:rsidRPr="00A36EAF">
        <w:rPr>
          <w:rFonts w:eastAsia="Calibri" w:cs="Tahoma"/>
          <w:szCs w:val="18"/>
          <w:lang w:val="nl-NL"/>
        </w:rPr>
        <w:t xml:space="preserve">Als klanten licenties voor PDW aanschaffen, kent Microsoft geen voorvallen toe op basis van de werkelijke SA-bestedingen voor dit product. Onbeperkte 24x7 PRS-voorvallen kunnen niet worden omgezet naar Premier Problem Resolution Support-uren of -voorvallen. </w:t>
      </w:r>
    </w:p>
    <w:p w:rsidR="00FF1B2B" w:rsidRPr="00334DCA" w:rsidRDefault="00FF1B2B" w:rsidP="00334DCA">
      <w:pPr>
        <w:spacing w:line="192" w:lineRule="auto"/>
        <w:jc w:val="both"/>
        <w:rPr>
          <w:rFonts w:cs="Tahoma"/>
          <w:sz w:val="15"/>
          <w:szCs w:val="15"/>
          <w:lang w:val="nl-NL"/>
        </w:rPr>
      </w:pPr>
    </w:p>
    <w:p w:rsidR="00A17E03" w:rsidRPr="00A36EAF" w:rsidRDefault="00A17E03" w:rsidP="00F42FB8">
      <w:pPr>
        <w:jc w:val="both"/>
        <w:rPr>
          <w:rFonts w:cs="Tahoma"/>
          <w:lang w:val="nl-NL"/>
        </w:rPr>
      </w:pPr>
      <w:r w:rsidRPr="00A36EAF">
        <w:rPr>
          <w:rFonts w:cs="Tahoma"/>
          <w:color w:val="000000"/>
          <w:szCs w:val="18"/>
          <w:lang w:val="nl-NL"/>
        </w:rPr>
        <w:t>Hoewel het aantal toegekende 24x7 PRS-</w:t>
      </w:r>
      <w:r w:rsidRPr="00A36EAF">
        <w:rPr>
          <w:rFonts w:cs="Tahoma"/>
          <w:i/>
          <w:color w:val="000000"/>
          <w:szCs w:val="18"/>
          <w:lang w:val="nl-NL"/>
        </w:rPr>
        <w:t>v</w:t>
      </w:r>
      <w:r w:rsidRPr="00A36EAF">
        <w:rPr>
          <w:rFonts w:cs="Tahoma"/>
          <w:color w:val="000000"/>
          <w:szCs w:val="18"/>
          <w:lang w:val="nl-NL"/>
        </w:rPr>
        <w:t>oorvallen niet wordt bepaald door de SA-bestedingen, varieert het aantal toegestane ondersteuningscontacten voor het beheren van Onbeperkte 24x7 PRS afhankelijk van de SA-bestedingen. Alle klanten die in aanmerking komen hebben recht op ten minste vier geautoriseerde contacten plus één extr</w:t>
      </w:r>
      <w:r w:rsidR="00334DCA">
        <w:rPr>
          <w:rFonts w:cs="Tahoma"/>
          <w:color w:val="000000"/>
          <w:szCs w:val="18"/>
          <w:lang w:val="nl-NL"/>
        </w:rPr>
        <w:t>a contact voor elke extra $ 125</w:t>
      </w:r>
      <w:r w:rsidRPr="00A36EAF">
        <w:rPr>
          <w:rFonts w:cs="Tahoma"/>
          <w:color w:val="000000"/>
          <w:szCs w:val="18"/>
          <w:lang w:val="nl-NL"/>
        </w:rPr>
        <w:t>000 aan SA-bestedingen op basis van hun EAP- of VL-programma('s) in het kader waarvan zij licenties voor PDW hebben aangeschaft. Voor overeenkomsten in buitenlandse valuta hebben in aanmerking komende klanten recht op ten minste vier geautoriseerde contacten plus één extra contact voor elk incrementeel bedrag aan SA-</w:t>
      </w:r>
      <w:r w:rsidR="00334DCA">
        <w:rPr>
          <w:rFonts w:cs="Tahoma"/>
          <w:color w:val="000000"/>
          <w:szCs w:val="18"/>
          <w:lang w:val="nl-NL"/>
        </w:rPr>
        <w:t>bestedingen equivalent met $125</w:t>
      </w:r>
      <w:r w:rsidRPr="00A36EAF">
        <w:rPr>
          <w:rFonts w:cs="Tahoma"/>
          <w:color w:val="000000"/>
          <w:szCs w:val="18"/>
          <w:lang w:val="nl-NL"/>
        </w:rPr>
        <w:t>000 aan jaarlijkse SA-bestedingen in de desbetreffende valuta.</w:t>
      </w:r>
      <w:r w:rsidR="004B5C61" w:rsidRPr="00A36EAF">
        <w:rPr>
          <w:rFonts w:cs="Tahoma"/>
          <w:color w:val="000000"/>
          <w:szCs w:val="18"/>
          <w:lang w:val="nl-NL"/>
        </w:rPr>
        <w:t xml:space="preserve"> </w:t>
      </w:r>
      <w:r w:rsidRPr="00A36EAF">
        <w:rPr>
          <w:rFonts w:cs="Tahoma"/>
          <w:color w:val="000000"/>
          <w:szCs w:val="18"/>
          <w:lang w:val="nl-NL"/>
        </w:rPr>
        <w:t>Zie de onderstaande tabel:</w:t>
      </w:r>
    </w:p>
    <w:p w:rsidR="00FF1B2B" w:rsidRPr="00334DCA" w:rsidRDefault="00FF1B2B" w:rsidP="00334DCA">
      <w:pPr>
        <w:spacing w:line="192" w:lineRule="auto"/>
        <w:jc w:val="both"/>
        <w:rPr>
          <w:rFonts w:cs="Tahoma"/>
          <w:sz w:val="15"/>
          <w:szCs w:val="15"/>
          <w:lang w:val="nl-NL"/>
        </w:rPr>
      </w:pPr>
    </w:p>
    <w:p w:rsidR="00A17E03" w:rsidRPr="00A36EAF" w:rsidRDefault="00A17E03" w:rsidP="00F42FB8">
      <w:pPr>
        <w:jc w:val="both"/>
        <w:rPr>
          <w:rFonts w:cs="Tahoma"/>
          <w:lang w:val="nl-NL"/>
        </w:rPr>
      </w:pPr>
      <w:r w:rsidRPr="00A36EAF">
        <w:rPr>
          <w:rFonts w:cs="Tahoma"/>
          <w:color w:val="000000"/>
          <w:szCs w:val="18"/>
          <w:lang w:val="nl-NL"/>
        </w:rPr>
        <w:t>De volgende tabel is van toepassing op klanten met een EAP of APA:</w:t>
      </w:r>
    </w:p>
    <w:p w:rsidR="00613BBB" w:rsidRPr="00334DCA" w:rsidRDefault="00613BBB" w:rsidP="00334DCA">
      <w:pPr>
        <w:spacing w:line="192" w:lineRule="auto"/>
        <w:rPr>
          <w:rFonts w:cs="Tahoma"/>
          <w:sz w:val="15"/>
          <w:szCs w:val="15"/>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A36EAF" w:rsidTr="002A6416">
        <w:tc>
          <w:tcPr>
            <w:tcW w:w="2160" w:type="dxa"/>
            <w:shd w:val="clear" w:color="auto" w:fill="FABF8F"/>
          </w:tcPr>
          <w:p w:rsidR="00613BBB" w:rsidRPr="00A36EAF" w:rsidRDefault="00613BBB" w:rsidP="00613BBB">
            <w:pPr>
              <w:jc w:val="center"/>
              <w:rPr>
                <w:rFonts w:cs="Tahoma"/>
                <w:color w:val="000000"/>
                <w:szCs w:val="18"/>
                <w:lang w:val="nl-NL"/>
              </w:rPr>
            </w:pPr>
            <w:r w:rsidRPr="00A36EAF">
              <w:rPr>
                <w:rFonts w:cs="Tahoma"/>
                <w:b/>
                <w:bCs/>
                <w:color w:val="000000"/>
                <w:szCs w:val="18"/>
                <w:lang w:val="nl-NL"/>
              </w:rPr>
              <w:t>Jaarlijkse gemiddelde SA-bestedingen</w:t>
            </w:r>
          </w:p>
        </w:tc>
        <w:tc>
          <w:tcPr>
            <w:tcW w:w="2520" w:type="dxa"/>
            <w:shd w:val="clear" w:color="auto" w:fill="FABF8F"/>
          </w:tcPr>
          <w:p w:rsidR="00613BBB" w:rsidRPr="00A36EAF" w:rsidRDefault="00A17E03" w:rsidP="00613BBB">
            <w:pPr>
              <w:jc w:val="center"/>
              <w:rPr>
                <w:rFonts w:cs="Tahoma"/>
                <w:color w:val="000000"/>
                <w:szCs w:val="18"/>
                <w:lang w:val="nl-NL"/>
              </w:rPr>
            </w:pPr>
            <w:r w:rsidRPr="00A36EAF">
              <w:rPr>
                <w:rFonts w:cs="Tahoma"/>
                <w:b/>
                <w:bCs/>
                <w:color w:val="000000"/>
                <w:szCs w:val="18"/>
                <w:lang w:val="nl-NL"/>
              </w:rPr>
              <w:t>Toegestane ondersteuningscontacten</w:t>
            </w:r>
          </w:p>
        </w:tc>
      </w:tr>
      <w:tr w:rsidR="00613BBB" w:rsidRPr="00A36EAF" w:rsidTr="002A6416">
        <w:tc>
          <w:tcPr>
            <w:tcW w:w="2160" w:type="dxa"/>
          </w:tcPr>
          <w:p w:rsidR="00613BBB" w:rsidRPr="00A36EAF" w:rsidRDefault="00334DCA" w:rsidP="00613BBB">
            <w:pPr>
              <w:jc w:val="center"/>
              <w:rPr>
                <w:rFonts w:cs="Tahoma"/>
                <w:color w:val="000000"/>
                <w:szCs w:val="18"/>
                <w:lang w:val="nl-NL"/>
              </w:rPr>
            </w:pPr>
            <w:r>
              <w:rPr>
                <w:rFonts w:cs="Tahoma"/>
                <w:color w:val="000000"/>
                <w:szCs w:val="18"/>
                <w:lang w:val="nl-NL"/>
              </w:rPr>
              <w:t>$250000 - $374</w:t>
            </w:r>
            <w:r w:rsidR="00613BBB" w:rsidRPr="00A36EAF">
              <w:rPr>
                <w:rFonts w:cs="Tahoma"/>
                <w:color w:val="000000"/>
                <w:szCs w:val="18"/>
                <w:lang w:val="nl-NL"/>
              </w:rPr>
              <w:t>999</w:t>
            </w:r>
          </w:p>
        </w:tc>
        <w:tc>
          <w:tcPr>
            <w:tcW w:w="2520" w:type="dxa"/>
          </w:tcPr>
          <w:p w:rsidR="00613BBB" w:rsidRPr="00A36EAF" w:rsidRDefault="00613BBB" w:rsidP="00613BBB">
            <w:pPr>
              <w:jc w:val="center"/>
              <w:rPr>
                <w:rFonts w:cs="Tahoma"/>
                <w:color w:val="000000"/>
                <w:szCs w:val="18"/>
                <w:lang w:val="nl-NL"/>
              </w:rPr>
            </w:pPr>
            <w:r w:rsidRPr="00A36EAF">
              <w:rPr>
                <w:rFonts w:cs="Tahoma"/>
                <w:color w:val="000000"/>
                <w:szCs w:val="18"/>
                <w:lang w:val="nl-NL"/>
              </w:rPr>
              <w:t>4</w:t>
            </w:r>
          </w:p>
        </w:tc>
      </w:tr>
      <w:tr w:rsidR="00613BBB" w:rsidRPr="00A36EAF" w:rsidTr="002A6416">
        <w:tc>
          <w:tcPr>
            <w:tcW w:w="2160" w:type="dxa"/>
          </w:tcPr>
          <w:p w:rsidR="00613BBB" w:rsidRPr="00A36EAF" w:rsidRDefault="00613BBB" w:rsidP="00613BBB">
            <w:pPr>
              <w:jc w:val="center"/>
              <w:rPr>
                <w:rFonts w:cs="Tahoma"/>
                <w:szCs w:val="18"/>
                <w:lang w:val="nl-NL"/>
              </w:rPr>
            </w:pPr>
            <w:r w:rsidRPr="00A36EAF">
              <w:rPr>
                <w:rFonts w:cs="Tahoma"/>
                <w:szCs w:val="18"/>
                <w:lang w:val="nl-NL"/>
              </w:rPr>
              <w:t>$3</w:t>
            </w:r>
            <w:r w:rsidR="00334DCA">
              <w:rPr>
                <w:rFonts w:cs="Tahoma"/>
                <w:szCs w:val="18"/>
                <w:lang w:val="nl-NL"/>
              </w:rPr>
              <w:t>75000 - $499</w:t>
            </w:r>
            <w:r w:rsidRPr="00A36EAF">
              <w:rPr>
                <w:rFonts w:cs="Tahoma"/>
                <w:szCs w:val="18"/>
                <w:lang w:val="nl-NL"/>
              </w:rPr>
              <w:t>999</w:t>
            </w:r>
          </w:p>
        </w:tc>
        <w:tc>
          <w:tcPr>
            <w:tcW w:w="2520" w:type="dxa"/>
          </w:tcPr>
          <w:p w:rsidR="00613BBB" w:rsidRPr="00A36EAF" w:rsidRDefault="00613BBB" w:rsidP="00613BBB">
            <w:pPr>
              <w:jc w:val="center"/>
              <w:rPr>
                <w:rFonts w:cs="Tahoma"/>
                <w:szCs w:val="18"/>
                <w:lang w:val="nl-NL"/>
              </w:rPr>
            </w:pPr>
            <w:r w:rsidRPr="00A36EAF">
              <w:rPr>
                <w:rFonts w:cs="Tahoma"/>
                <w:szCs w:val="18"/>
                <w:lang w:val="nl-NL"/>
              </w:rPr>
              <w:t>5</w:t>
            </w:r>
          </w:p>
        </w:tc>
      </w:tr>
      <w:tr w:rsidR="00613BBB" w:rsidRPr="00A36EAF" w:rsidTr="002A6416">
        <w:tc>
          <w:tcPr>
            <w:tcW w:w="2160" w:type="dxa"/>
          </w:tcPr>
          <w:p w:rsidR="00613BBB" w:rsidRPr="00A36EAF" w:rsidRDefault="00334DCA" w:rsidP="00613BBB">
            <w:pPr>
              <w:jc w:val="center"/>
              <w:rPr>
                <w:rFonts w:cs="Tahoma"/>
                <w:szCs w:val="18"/>
                <w:lang w:val="nl-NL"/>
              </w:rPr>
            </w:pPr>
            <w:r>
              <w:rPr>
                <w:rFonts w:cs="Tahoma"/>
                <w:szCs w:val="18"/>
                <w:lang w:val="nl-NL"/>
              </w:rPr>
              <w:t>$500000 - $624</w:t>
            </w:r>
            <w:r w:rsidR="00613BBB" w:rsidRPr="00A36EAF">
              <w:rPr>
                <w:rFonts w:cs="Tahoma"/>
                <w:szCs w:val="18"/>
                <w:lang w:val="nl-NL"/>
              </w:rPr>
              <w:t>999</w:t>
            </w:r>
          </w:p>
        </w:tc>
        <w:tc>
          <w:tcPr>
            <w:tcW w:w="2520" w:type="dxa"/>
          </w:tcPr>
          <w:p w:rsidR="00613BBB" w:rsidRPr="00A36EAF" w:rsidRDefault="00613BBB" w:rsidP="00613BBB">
            <w:pPr>
              <w:jc w:val="center"/>
              <w:rPr>
                <w:rFonts w:cs="Tahoma"/>
                <w:szCs w:val="18"/>
                <w:lang w:val="nl-NL"/>
              </w:rPr>
            </w:pPr>
            <w:r w:rsidRPr="00A36EAF">
              <w:rPr>
                <w:rFonts w:cs="Tahoma"/>
                <w:szCs w:val="18"/>
                <w:lang w:val="nl-NL"/>
              </w:rPr>
              <w:t>6</w:t>
            </w:r>
          </w:p>
        </w:tc>
      </w:tr>
      <w:tr w:rsidR="00613BBB" w:rsidRPr="00A36EAF" w:rsidTr="002A6416">
        <w:tc>
          <w:tcPr>
            <w:tcW w:w="2160" w:type="dxa"/>
          </w:tcPr>
          <w:p w:rsidR="00613BBB" w:rsidRPr="00A36EAF" w:rsidRDefault="00334DCA" w:rsidP="00613BBB">
            <w:pPr>
              <w:jc w:val="center"/>
              <w:rPr>
                <w:rFonts w:cs="Tahoma"/>
                <w:szCs w:val="18"/>
                <w:lang w:val="nl-NL"/>
              </w:rPr>
            </w:pPr>
            <w:r>
              <w:rPr>
                <w:rFonts w:cs="Tahoma"/>
                <w:szCs w:val="18"/>
                <w:lang w:val="nl-NL"/>
              </w:rPr>
              <w:t>$625000 - $749</w:t>
            </w:r>
            <w:r w:rsidR="00613BBB" w:rsidRPr="00A36EAF">
              <w:rPr>
                <w:rFonts w:cs="Tahoma"/>
                <w:szCs w:val="18"/>
                <w:lang w:val="nl-NL"/>
              </w:rPr>
              <w:t>999</w:t>
            </w:r>
          </w:p>
        </w:tc>
        <w:tc>
          <w:tcPr>
            <w:tcW w:w="2520" w:type="dxa"/>
          </w:tcPr>
          <w:p w:rsidR="00613BBB" w:rsidRPr="00A36EAF" w:rsidRDefault="00613BBB" w:rsidP="00613BBB">
            <w:pPr>
              <w:jc w:val="center"/>
              <w:rPr>
                <w:rFonts w:cs="Tahoma"/>
                <w:szCs w:val="18"/>
                <w:lang w:val="nl-NL"/>
              </w:rPr>
            </w:pPr>
            <w:r w:rsidRPr="00A36EAF">
              <w:rPr>
                <w:rFonts w:cs="Tahoma"/>
                <w:szCs w:val="18"/>
                <w:lang w:val="nl-NL"/>
              </w:rPr>
              <w:t>7</w:t>
            </w:r>
          </w:p>
        </w:tc>
      </w:tr>
      <w:tr w:rsidR="00613BBB" w:rsidRPr="00A36EAF" w:rsidTr="002A6416">
        <w:tc>
          <w:tcPr>
            <w:tcW w:w="2160" w:type="dxa"/>
          </w:tcPr>
          <w:p w:rsidR="00613BBB" w:rsidRPr="00A36EAF" w:rsidRDefault="00334DCA" w:rsidP="00613BBB">
            <w:pPr>
              <w:jc w:val="center"/>
              <w:rPr>
                <w:rFonts w:cs="Tahoma"/>
                <w:szCs w:val="18"/>
                <w:lang w:val="nl-NL"/>
              </w:rPr>
            </w:pPr>
            <w:r>
              <w:rPr>
                <w:rFonts w:cs="Tahoma"/>
                <w:szCs w:val="18"/>
                <w:lang w:val="nl-NL"/>
              </w:rPr>
              <w:t>$750000 - $874</w:t>
            </w:r>
            <w:r w:rsidR="00613BBB" w:rsidRPr="00A36EAF">
              <w:rPr>
                <w:rFonts w:cs="Tahoma"/>
                <w:szCs w:val="18"/>
                <w:lang w:val="nl-NL"/>
              </w:rPr>
              <w:t>999</w:t>
            </w:r>
          </w:p>
        </w:tc>
        <w:tc>
          <w:tcPr>
            <w:tcW w:w="2520" w:type="dxa"/>
          </w:tcPr>
          <w:p w:rsidR="00613BBB" w:rsidRPr="00A36EAF" w:rsidRDefault="00613BBB" w:rsidP="00613BBB">
            <w:pPr>
              <w:jc w:val="center"/>
              <w:rPr>
                <w:rFonts w:cs="Tahoma"/>
                <w:szCs w:val="18"/>
                <w:lang w:val="nl-NL"/>
              </w:rPr>
            </w:pPr>
            <w:r w:rsidRPr="00A36EAF">
              <w:rPr>
                <w:rFonts w:cs="Tahoma"/>
                <w:szCs w:val="18"/>
                <w:lang w:val="nl-NL"/>
              </w:rPr>
              <w:t>8</w:t>
            </w:r>
          </w:p>
        </w:tc>
      </w:tr>
    </w:tbl>
    <w:p w:rsidR="00613BBB" w:rsidRDefault="00613BBB" w:rsidP="00334DCA">
      <w:pPr>
        <w:spacing w:line="192" w:lineRule="auto"/>
        <w:rPr>
          <w:rFonts w:cs="Tahoma"/>
          <w:sz w:val="15"/>
          <w:szCs w:val="15"/>
          <w:lang w:val="nl-NL"/>
        </w:rPr>
      </w:pPr>
    </w:p>
    <w:p w:rsidR="00A34D59" w:rsidRDefault="00A34D59" w:rsidP="00334DCA">
      <w:pPr>
        <w:spacing w:line="192" w:lineRule="auto"/>
        <w:rPr>
          <w:rFonts w:cs="Tahoma"/>
          <w:sz w:val="15"/>
          <w:szCs w:val="15"/>
          <w:lang w:val="nl-NL"/>
        </w:rPr>
      </w:pPr>
    </w:p>
    <w:p w:rsidR="00A34D59" w:rsidRDefault="00A34D59" w:rsidP="00334DCA">
      <w:pPr>
        <w:spacing w:line="192" w:lineRule="auto"/>
        <w:rPr>
          <w:rFonts w:cs="Tahoma"/>
          <w:sz w:val="15"/>
          <w:szCs w:val="15"/>
          <w:lang w:val="nl-NL"/>
        </w:rPr>
      </w:pPr>
    </w:p>
    <w:p w:rsidR="00A34D59" w:rsidRDefault="00A34D59" w:rsidP="00334DCA">
      <w:pPr>
        <w:spacing w:line="192" w:lineRule="auto"/>
        <w:rPr>
          <w:rFonts w:cs="Tahoma"/>
          <w:sz w:val="15"/>
          <w:szCs w:val="15"/>
          <w:lang w:val="nl-NL"/>
        </w:rPr>
      </w:pPr>
    </w:p>
    <w:p w:rsidR="00A34D59" w:rsidRDefault="00A34D59" w:rsidP="00334DCA">
      <w:pPr>
        <w:spacing w:line="192" w:lineRule="auto"/>
        <w:rPr>
          <w:rFonts w:cs="Tahoma"/>
          <w:sz w:val="15"/>
          <w:szCs w:val="15"/>
          <w:lang w:val="nl-NL"/>
        </w:rPr>
      </w:pPr>
    </w:p>
    <w:p w:rsidR="00A34D59" w:rsidRDefault="00A34D59" w:rsidP="00334DCA">
      <w:pPr>
        <w:spacing w:line="192" w:lineRule="auto"/>
        <w:rPr>
          <w:rFonts w:cs="Tahoma"/>
          <w:sz w:val="15"/>
          <w:szCs w:val="15"/>
          <w:lang w:val="nl-NL"/>
        </w:rPr>
      </w:pPr>
    </w:p>
    <w:p w:rsidR="00A34D59" w:rsidRDefault="00A34D59" w:rsidP="00334DCA">
      <w:pPr>
        <w:spacing w:line="192" w:lineRule="auto"/>
        <w:rPr>
          <w:rFonts w:cs="Tahoma"/>
          <w:sz w:val="15"/>
          <w:szCs w:val="15"/>
          <w:lang w:val="nl-NL"/>
        </w:rPr>
      </w:pPr>
    </w:p>
    <w:p w:rsidR="00A34D59" w:rsidRDefault="00A34D59" w:rsidP="00334DCA">
      <w:pPr>
        <w:spacing w:line="192" w:lineRule="auto"/>
        <w:rPr>
          <w:rFonts w:cs="Tahoma"/>
          <w:sz w:val="15"/>
          <w:szCs w:val="15"/>
          <w:lang w:val="nl-NL"/>
        </w:rPr>
      </w:pPr>
    </w:p>
    <w:p w:rsidR="00A34D59" w:rsidRDefault="00A34D59" w:rsidP="00334DCA">
      <w:pPr>
        <w:spacing w:line="192" w:lineRule="auto"/>
        <w:rPr>
          <w:rFonts w:cs="Tahoma"/>
          <w:sz w:val="15"/>
          <w:szCs w:val="15"/>
          <w:lang w:val="nl-NL"/>
        </w:rPr>
      </w:pPr>
    </w:p>
    <w:p w:rsidR="00A34D59" w:rsidRDefault="00A34D59" w:rsidP="00334DCA">
      <w:pPr>
        <w:spacing w:line="192" w:lineRule="auto"/>
        <w:rPr>
          <w:rFonts w:cs="Tahoma"/>
          <w:sz w:val="15"/>
          <w:szCs w:val="15"/>
          <w:lang w:val="nl-NL"/>
        </w:rPr>
      </w:pPr>
    </w:p>
    <w:p w:rsidR="00A34D59" w:rsidRDefault="00A34D59" w:rsidP="00334DCA">
      <w:pPr>
        <w:spacing w:line="192" w:lineRule="auto"/>
        <w:rPr>
          <w:rFonts w:cs="Tahoma"/>
          <w:sz w:val="15"/>
          <w:szCs w:val="15"/>
          <w:lang w:val="nl-NL"/>
        </w:rPr>
      </w:pPr>
    </w:p>
    <w:p w:rsidR="00A34D59" w:rsidRPr="00334DCA" w:rsidRDefault="00A34D59" w:rsidP="00334DCA">
      <w:pPr>
        <w:spacing w:line="192" w:lineRule="auto"/>
        <w:rPr>
          <w:rFonts w:cs="Tahoma"/>
          <w:sz w:val="15"/>
          <w:szCs w:val="15"/>
          <w:lang w:val="nl-NL"/>
        </w:rPr>
      </w:pPr>
    </w:p>
    <w:p w:rsidR="00A17E03" w:rsidRPr="00A36EAF" w:rsidRDefault="00A17E03" w:rsidP="00FF1B2B">
      <w:pPr>
        <w:rPr>
          <w:rFonts w:cs="Tahoma"/>
          <w:lang w:val="nl-NL"/>
        </w:rPr>
      </w:pPr>
      <w:r w:rsidRPr="00A36EAF">
        <w:rPr>
          <w:rFonts w:cs="Tahoma"/>
          <w:szCs w:val="18"/>
          <w:lang w:val="nl-NL"/>
        </w:rPr>
        <w:lastRenderedPageBreak/>
        <w:t>De volgende tabel is van toepassing op klanten met licenties voor PDW:</w:t>
      </w:r>
    </w:p>
    <w:p w:rsidR="00A17E03" w:rsidRPr="00334DCA" w:rsidRDefault="00A17E03" w:rsidP="00334DCA">
      <w:pPr>
        <w:spacing w:line="192" w:lineRule="auto"/>
        <w:rPr>
          <w:rFonts w:cs="Tahoma"/>
          <w:sz w:val="15"/>
          <w:szCs w:val="15"/>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A36EAF" w:rsidTr="002A6416">
        <w:tc>
          <w:tcPr>
            <w:tcW w:w="2160" w:type="dxa"/>
            <w:shd w:val="clear" w:color="auto" w:fill="FABF8F"/>
          </w:tcPr>
          <w:p w:rsidR="00A17E03" w:rsidRPr="00A36EAF" w:rsidRDefault="00A17E03" w:rsidP="00A17E03">
            <w:pPr>
              <w:jc w:val="center"/>
              <w:rPr>
                <w:rFonts w:cs="Tahoma"/>
                <w:color w:val="000000"/>
                <w:szCs w:val="18"/>
                <w:lang w:val="nl-NL"/>
              </w:rPr>
            </w:pPr>
            <w:r w:rsidRPr="00A36EAF">
              <w:rPr>
                <w:rFonts w:cs="Tahoma"/>
                <w:b/>
                <w:bCs/>
                <w:color w:val="000000"/>
                <w:szCs w:val="18"/>
                <w:lang w:val="nl-NL"/>
              </w:rPr>
              <w:t>Jaarlijkse gemiddelde SA-bestedingen</w:t>
            </w:r>
          </w:p>
        </w:tc>
        <w:tc>
          <w:tcPr>
            <w:tcW w:w="2520" w:type="dxa"/>
            <w:shd w:val="clear" w:color="auto" w:fill="FABF8F"/>
          </w:tcPr>
          <w:p w:rsidR="00A17E03" w:rsidRPr="00A36EAF" w:rsidRDefault="00A17E03" w:rsidP="00A17E03">
            <w:pPr>
              <w:jc w:val="center"/>
              <w:rPr>
                <w:rFonts w:cs="Tahoma"/>
                <w:color w:val="000000"/>
                <w:szCs w:val="18"/>
                <w:lang w:val="nl-NL"/>
              </w:rPr>
            </w:pPr>
            <w:r w:rsidRPr="00A36EAF">
              <w:rPr>
                <w:rFonts w:cs="Tahoma"/>
                <w:b/>
                <w:bCs/>
                <w:color w:val="000000"/>
                <w:szCs w:val="18"/>
                <w:lang w:val="nl-NL"/>
              </w:rPr>
              <w:t>Toegestane ondersteuningscontacten</w:t>
            </w:r>
          </w:p>
        </w:tc>
      </w:tr>
      <w:tr w:rsidR="00A17E03" w:rsidRPr="00A36EAF" w:rsidTr="002A6416">
        <w:tc>
          <w:tcPr>
            <w:tcW w:w="2160" w:type="dxa"/>
          </w:tcPr>
          <w:p w:rsidR="00A17E03" w:rsidRPr="00A36EAF" w:rsidRDefault="00334DCA" w:rsidP="00A17E03">
            <w:pPr>
              <w:jc w:val="center"/>
              <w:rPr>
                <w:rFonts w:cs="Tahoma"/>
                <w:color w:val="000000"/>
                <w:szCs w:val="18"/>
                <w:lang w:val="nl-NL"/>
              </w:rPr>
            </w:pPr>
            <w:r>
              <w:rPr>
                <w:rFonts w:cs="Tahoma"/>
                <w:color w:val="000000"/>
                <w:szCs w:val="18"/>
                <w:lang w:val="nl-NL"/>
              </w:rPr>
              <w:t>$0 - $374</w:t>
            </w:r>
            <w:r w:rsidR="00A17E03" w:rsidRPr="00A36EAF">
              <w:rPr>
                <w:rFonts w:cs="Tahoma"/>
                <w:color w:val="000000"/>
                <w:szCs w:val="18"/>
                <w:lang w:val="nl-NL"/>
              </w:rPr>
              <w:t>999</w:t>
            </w:r>
          </w:p>
        </w:tc>
        <w:tc>
          <w:tcPr>
            <w:tcW w:w="2520" w:type="dxa"/>
          </w:tcPr>
          <w:p w:rsidR="00A17E03" w:rsidRPr="00A36EAF" w:rsidRDefault="00A17E03" w:rsidP="00A17E03">
            <w:pPr>
              <w:jc w:val="center"/>
              <w:rPr>
                <w:rFonts w:cs="Tahoma"/>
                <w:color w:val="000000"/>
                <w:szCs w:val="18"/>
                <w:lang w:val="nl-NL"/>
              </w:rPr>
            </w:pPr>
            <w:r w:rsidRPr="00A36EAF">
              <w:rPr>
                <w:rFonts w:cs="Tahoma"/>
                <w:color w:val="000000"/>
                <w:szCs w:val="18"/>
                <w:lang w:val="nl-NL"/>
              </w:rPr>
              <w:t>4</w:t>
            </w:r>
          </w:p>
        </w:tc>
      </w:tr>
      <w:tr w:rsidR="00A17E03" w:rsidRPr="00A36EAF" w:rsidTr="002A6416">
        <w:tc>
          <w:tcPr>
            <w:tcW w:w="2160" w:type="dxa"/>
          </w:tcPr>
          <w:p w:rsidR="00A17E03" w:rsidRPr="00A36EAF" w:rsidRDefault="00A17E03" w:rsidP="00A17E03">
            <w:pPr>
              <w:jc w:val="center"/>
              <w:rPr>
                <w:rFonts w:cs="Tahoma"/>
                <w:szCs w:val="18"/>
                <w:lang w:val="nl-NL"/>
              </w:rPr>
            </w:pPr>
            <w:r w:rsidRPr="00A36EAF">
              <w:rPr>
                <w:rFonts w:cs="Tahoma"/>
                <w:szCs w:val="18"/>
                <w:lang w:val="nl-NL"/>
              </w:rPr>
              <w:t>$37</w:t>
            </w:r>
            <w:r w:rsidR="00334DCA">
              <w:rPr>
                <w:rFonts w:cs="Tahoma"/>
                <w:szCs w:val="18"/>
                <w:lang w:val="nl-NL"/>
              </w:rPr>
              <w:t>5000 - $499</w:t>
            </w:r>
            <w:r w:rsidRPr="00A36EAF">
              <w:rPr>
                <w:rFonts w:cs="Tahoma"/>
                <w:szCs w:val="18"/>
                <w:lang w:val="nl-NL"/>
              </w:rPr>
              <w:t>999</w:t>
            </w:r>
          </w:p>
        </w:tc>
        <w:tc>
          <w:tcPr>
            <w:tcW w:w="2520" w:type="dxa"/>
          </w:tcPr>
          <w:p w:rsidR="00A17E03" w:rsidRPr="00A36EAF" w:rsidRDefault="00A17E03" w:rsidP="00A17E03">
            <w:pPr>
              <w:jc w:val="center"/>
              <w:rPr>
                <w:rFonts w:cs="Tahoma"/>
                <w:szCs w:val="18"/>
                <w:lang w:val="nl-NL"/>
              </w:rPr>
            </w:pPr>
            <w:r w:rsidRPr="00A36EAF">
              <w:rPr>
                <w:rFonts w:cs="Tahoma"/>
                <w:szCs w:val="18"/>
                <w:lang w:val="nl-NL"/>
              </w:rPr>
              <w:t>5</w:t>
            </w:r>
          </w:p>
        </w:tc>
      </w:tr>
      <w:tr w:rsidR="00A17E03" w:rsidRPr="00A36EAF" w:rsidTr="002A6416">
        <w:tc>
          <w:tcPr>
            <w:tcW w:w="2160" w:type="dxa"/>
          </w:tcPr>
          <w:p w:rsidR="00A17E03" w:rsidRPr="00A36EAF" w:rsidRDefault="00334DCA" w:rsidP="00A17E03">
            <w:pPr>
              <w:jc w:val="center"/>
              <w:rPr>
                <w:rFonts w:cs="Tahoma"/>
                <w:szCs w:val="18"/>
                <w:lang w:val="nl-NL"/>
              </w:rPr>
            </w:pPr>
            <w:r>
              <w:rPr>
                <w:rFonts w:cs="Tahoma"/>
                <w:szCs w:val="18"/>
                <w:lang w:val="nl-NL"/>
              </w:rPr>
              <w:t>$500000 - $624</w:t>
            </w:r>
            <w:r w:rsidR="00A17E03" w:rsidRPr="00A36EAF">
              <w:rPr>
                <w:rFonts w:cs="Tahoma"/>
                <w:szCs w:val="18"/>
                <w:lang w:val="nl-NL"/>
              </w:rPr>
              <w:t>999</w:t>
            </w:r>
          </w:p>
        </w:tc>
        <w:tc>
          <w:tcPr>
            <w:tcW w:w="2520" w:type="dxa"/>
          </w:tcPr>
          <w:p w:rsidR="00A17E03" w:rsidRPr="00A36EAF" w:rsidRDefault="00A17E03" w:rsidP="00A17E03">
            <w:pPr>
              <w:jc w:val="center"/>
              <w:rPr>
                <w:rFonts w:cs="Tahoma"/>
                <w:szCs w:val="18"/>
                <w:lang w:val="nl-NL"/>
              </w:rPr>
            </w:pPr>
            <w:r w:rsidRPr="00A36EAF">
              <w:rPr>
                <w:rFonts w:cs="Tahoma"/>
                <w:szCs w:val="18"/>
                <w:lang w:val="nl-NL"/>
              </w:rPr>
              <w:t>6</w:t>
            </w:r>
          </w:p>
        </w:tc>
      </w:tr>
      <w:tr w:rsidR="00A17E03" w:rsidRPr="00A36EAF" w:rsidTr="002A6416">
        <w:tc>
          <w:tcPr>
            <w:tcW w:w="2160" w:type="dxa"/>
          </w:tcPr>
          <w:p w:rsidR="00A17E03" w:rsidRPr="00A36EAF" w:rsidRDefault="00334DCA" w:rsidP="00A17E03">
            <w:pPr>
              <w:jc w:val="center"/>
              <w:rPr>
                <w:rFonts w:cs="Tahoma"/>
                <w:szCs w:val="18"/>
                <w:lang w:val="nl-NL"/>
              </w:rPr>
            </w:pPr>
            <w:r>
              <w:rPr>
                <w:rFonts w:cs="Tahoma"/>
                <w:szCs w:val="18"/>
                <w:lang w:val="nl-NL"/>
              </w:rPr>
              <w:t>$625</w:t>
            </w:r>
            <w:r w:rsidR="00A17E03" w:rsidRPr="00A36EAF">
              <w:rPr>
                <w:rFonts w:cs="Tahoma"/>
                <w:szCs w:val="18"/>
                <w:lang w:val="nl-NL"/>
              </w:rPr>
              <w:t>000 - $749999</w:t>
            </w:r>
          </w:p>
        </w:tc>
        <w:tc>
          <w:tcPr>
            <w:tcW w:w="2520" w:type="dxa"/>
          </w:tcPr>
          <w:p w:rsidR="00A17E03" w:rsidRPr="00A36EAF" w:rsidRDefault="00A17E03" w:rsidP="00A17E03">
            <w:pPr>
              <w:jc w:val="center"/>
              <w:rPr>
                <w:rFonts w:cs="Tahoma"/>
                <w:szCs w:val="18"/>
                <w:lang w:val="nl-NL"/>
              </w:rPr>
            </w:pPr>
            <w:r w:rsidRPr="00A36EAF">
              <w:rPr>
                <w:rFonts w:cs="Tahoma"/>
                <w:szCs w:val="18"/>
                <w:lang w:val="nl-NL"/>
              </w:rPr>
              <w:t>7</w:t>
            </w:r>
          </w:p>
        </w:tc>
      </w:tr>
      <w:tr w:rsidR="00A17E03" w:rsidRPr="00A36EAF" w:rsidTr="002A6416">
        <w:tc>
          <w:tcPr>
            <w:tcW w:w="2160" w:type="dxa"/>
          </w:tcPr>
          <w:p w:rsidR="00A17E03" w:rsidRPr="00A36EAF" w:rsidRDefault="00334DCA" w:rsidP="00A17E03">
            <w:pPr>
              <w:jc w:val="center"/>
              <w:rPr>
                <w:rFonts w:cs="Tahoma"/>
                <w:szCs w:val="18"/>
                <w:lang w:val="nl-NL"/>
              </w:rPr>
            </w:pPr>
            <w:r>
              <w:rPr>
                <w:rFonts w:cs="Tahoma"/>
                <w:szCs w:val="18"/>
                <w:lang w:val="nl-NL"/>
              </w:rPr>
              <w:t>$750000 - $874</w:t>
            </w:r>
            <w:r w:rsidR="00A17E03" w:rsidRPr="00A36EAF">
              <w:rPr>
                <w:rFonts w:cs="Tahoma"/>
                <w:szCs w:val="18"/>
                <w:lang w:val="nl-NL"/>
              </w:rPr>
              <w:t>999</w:t>
            </w:r>
          </w:p>
        </w:tc>
        <w:tc>
          <w:tcPr>
            <w:tcW w:w="2520" w:type="dxa"/>
          </w:tcPr>
          <w:p w:rsidR="00A17E03" w:rsidRPr="00A36EAF" w:rsidRDefault="00A17E03" w:rsidP="00A17E03">
            <w:pPr>
              <w:jc w:val="center"/>
              <w:rPr>
                <w:rFonts w:cs="Tahoma"/>
                <w:szCs w:val="18"/>
                <w:lang w:val="nl-NL"/>
              </w:rPr>
            </w:pPr>
            <w:r w:rsidRPr="00A36EAF">
              <w:rPr>
                <w:rFonts w:cs="Tahoma"/>
                <w:szCs w:val="18"/>
                <w:lang w:val="nl-NL"/>
              </w:rPr>
              <w:t>8</w:t>
            </w:r>
          </w:p>
        </w:tc>
      </w:tr>
    </w:tbl>
    <w:p w:rsidR="00A17E03" w:rsidRPr="00334DCA" w:rsidRDefault="00A17E03" w:rsidP="00334DCA">
      <w:pPr>
        <w:spacing w:line="192" w:lineRule="auto"/>
        <w:jc w:val="both"/>
        <w:rPr>
          <w:rFonts w:cs="Tahoma"/>
          <w:sz w:val="15"/>
          <w:szCs w:val="15"/>
          <w:lang w:val="nl-NL"/>
        </w:rPr>
      </w:pPr>
    </w:p>
    <w:p w:rsidR="00A17E03" w:rsidRPr="00A36EAF" w:rsidRDefault="00A17E03" w:rsidP="00F42FB8">
      <w:pPr>
        <w:jc w:val="both"/>
        <w:rPr>
          <w:rFonts w:cs="Tahoma"/>
          <w:lang w:val="nl-NL"/>
        </w:rPr>
      </w:pPr>
      <w:r w:rsidRPr="00A36EAF">
        <w:rPr>
          <w:rFonts w:cs="Tahoma"/>
          <w:szCs w:val="18"/>
          <w:lang w:val="nl-NL"/>
        </w:rPr>
        <w:t xml:space="preserve">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rsidR="00023FE7" w:rsidRPr="00334DCA" w:rsidRDefault="00023FE7" w:rsidP="00334DCA">
      <w:pPr>
        <w:pStyle w:val="Heading3"/>
        <w:spacing w:line="192" w:lineRule="auto"/>
        <w:rPr>
          <w:rFonts w:ascii="Tahoma" w:hAnsi="Tahoma" w:cs="Tahoma"/>
          <w:sz w:val="15"/>
          <w:szCs w:val="15"/>
          <w:lang w:val="nl-NL"/>
        </w:rPr>
      </w:pPr>
    </w:p>
    <w:p w:rsidR="00620185" w:rsidRPr="00A36EAF" w:rsidRDefault="00620185" w:rsidP="00F42FB8">
      <w:pPr>
        <w:pStyle w:val="Heading3"/>
        <w:rPr>
          <w:rFonts w:ascii="Tahoma" w:hAnsi="Tahoma" w:cs="Tahoma"/>
          <w:lang w:val="nl-NL"/>
        </w:rPr>
      </w:pPr>
      <w:bookmarkStart w:id="802" w:name="_Toc336338238"/>
      <w:bookmarkStart w:id="803" w:name="_Toc353788133"/>
      <w:r w:rsidRPr="00A36EAF">
        <w:rPr>
          <w:rFonts w:ascii="Tahoma" w:hAnsi="Tahoma" w:cs="Tahoma"/>
          <w:color w:val="000000"/>
          <w:sz w:val="24"/>
          <w:szCs w:val="18"/>
          <w:lang w:val="nl-NL"/>
        </w:rPr>
        <w:t>System Center Advisor</w:t>
      </w:r>
      <w:bookmarkEnd w:id="802"/>
      <w:bookmarkEnd w:id="803"/>
    </w:p>
    <w:p w:rsidR="00620185" w:rsidRPr="00334DCA" w:rsidRDefault="00620185" w:rsidP="00334DCA">
      <w:pPr>
        <w:spacing w:line="192" w:lineRule="auto"/>
        <w:rPr>
          <w:rFonts w:cs="Tahoma"/>
          <w:sz w:val="15"/>
          <w:szCs w:val="15"/>
          <w:lang w:val="nl-NL"/>
        </w:rPr>
      </w:pPr>
    </w:p>
    <w:p w:rsidR="001C1727" w:rsidRPr="00A36EAF" w:rsidRDefault="00F56FC9">
      <w:pPr>
        <w:rPr>
          <w:rFonts w:cs="Tahoma"/>
          <w:lang w:val="nl-NL"/>
        </w:rPr>
      </w:pPr>
      <w:r w:rsidRPr="00A36EAF">
        <w:rPr>
          <w:rFonts w:cs="Tahoma"/>
          <w:szCs w:val="18"/>
          <w:lang w:val="nl-NL"/>
        </w:rPr>
        <w:t xml:space="preserve">Klanten met actieve Software Assurance-dekking voor softwarelicenties voor de edities van Windows Server, SQL Server, Exchange Server en SharePoint Server die in de onderstaande tabel zijn opgegeven, komen in aanmerking voor het gebruik van System Center Advisor zoals uiteen wordt gezet in de Product Use Rights. </w:t>
      </w:r>
    </w:p>
    <w:p w:rsidR="003479E5" w:rsidRPr="00334DCA" w:rsidRDefault="003479E5" w:rsidP="00334DCA">
      <w:pPr>
        <w:spacing w:line="192" w:lineRule="auto"/>
        <w:outlineLvl w:val="2"/>
        <w:rPr>
          <w:rFonts w:cs="Tahoma"/>
          <w:sz w:val="15"/>
          <w:szCs w:val="15"/>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A36EAF" w:rsidTr="00334DCA">
        <w:trPr>
          <w:cantSplit/>
          <w:tblHeader/>
        </w:trPr>
        <w:tc>
          <w:tcPr>
            <w:tcW w:w="3760" w:type="dxa"/>
            <w:gridSpan w:val="2"/>
            <w:shd w:val="clear" w:color="auto" w:fill="FABF8F"/>
          </w:tcPr>
          <w:p w:rsidR="00A13BC3" w:rsidRPr="00A36EAF" w:rsidRDefault="00A13BC3" w:rsidP="007E466C">
            <w:pPr>
              <w:spacing w:before="120" w:after="120" w:line="276" w:lineRule="auto"/>
              <w:jc w:val="center"/>
              <w:rPr>
                <w:rFonts w:cs="Tahoma"/>
                <w:b/>
                <w:bCs/>
                <w:color w:val="000000"/>
                <w:szCs w:val="18"/>
                <w:lang w:val="nl-NL" w:eastAsia="ja-JP"/>
              </w:rPr>
            </w:pPr>
            <w:r w:rsidRPr="00A36EAF">
              <w:rPr>
                <w:rFonts w:cs="Tahoma"/>
                <w:b/>
                <w:bCs/>
                <w:color w:val="000000"/>
                <w:szCs w:val="18"/>
                <w:lang w:val="nl-NL"/>
              </w:rPr>
              <w:t>Kwalificerende serversoftware*</w:t>
            </w:r>
          </w:p>
        </w:tc>
        <w:tc>
          <w:tcPr>
            <w:tcW w:w="1774" w:type="dxa"/>
            <w:shd w:val="clear" w:color="auto" w:fill="FABF8F"/>
          </w:tcPr>
          <w:p w:rsidR="00A13BC3" w:rsidRPr="00A36EAF" w:rsidRDefault="00A13BC3" w:rsidP="003479E5">
            <w:pPr>
              <w:spacing w:after="200" w:line="276" w:lineRule="auto"/>
              <w:jc w:val="center"/>
              <w:rPr>
                <w:rFonts w:cs="Tahoma"/>
                <w:b/>
                <w:bCs/>
                <w:color w:val="000000"/>
                <w:szCs w:val="18"/>
                <w:lang w:val="nl-NL" w:eastAsia="ja-JP"/>
              </w:rPr>
            </w:pPr>
          </w:p>
        </w:tc>
        <w:tc>
          <w:tcPr>
            <w:tcW w:w="1830" w:type="dxa"/>
            <w:shd w:val="clear" w:color="auto" w:fill="FABF8F"/>
          </w:tcPr>
          <w:p w:rsidR="00A13BC3" w:rsidRPr="00A36EAF" w:rsidRDefault="00A13BC3" w:rsidP="003479E5">
            <w:pPr>
              <w:spacing w:after="200" w:line="276" w:lineRule="auto"/>
              <w:jc w:val="center"/>
              <w:rPr>
                <w:rFonts w:cs="Tahoma"/>
                <w:b/>
                <w:bCs/>
                <w:color w:val="000000"/>
                <w:szCs w:val="18"/>
                <w:lang w:val="nl-NL" w:eastAsia="ja-JP"/>
              </w:rPr>
            </w:pPr>
          </w:p>
        </w:tc>
        <w:tc>
          <w:tcPr>
            <w:tcW w:w="1474" w:type="dxa"/>
            <w:shd w:val="clear" w:color="auto" w:fill="FABF8F"/>
          </w:tcPr>
          <w:p w:rsidR="00A13BC3" w:rsidRPr="00A36EAF" w:rsidRDefault="00A13BC3" w:rsidP="003479E5">
            <w:pPr>
              <w:spacing w:after="200" w:line="276" w:lineRule="auto"/>
              <w:jc w:val="center"/>
              <w:rPr>
                <w:rFonts w:cs="Tahoma"/>
                <w:b/>
                <w:bCs/>
                <w:color w:val="000000"/>
                <w:szCs w:val="18"/>
                <w:lang w:val="nl-NL" w:eastAsia="ja-JP"/>
              </w:rPr>
            </w:pPr>
          </w:p>
        </w:tc>
      </w:tr>
      <w:tr w:rsidR="00A13BC3" w:rsidRPr="00A36EAF" w:rsidTr="00334DCA">
        <w:trPr>
          <w:cantSplit/>
          <w:tblHeader/>
        </w:trPr>
        <w:tc>
          <w:tcPr>
            <w:tcW w:w="1912" w:type="dxa"/>
            <w:shd w:val="clear" w:color="auto" w:fill="FABF8F"/>
            <w:vAlign w:val="center"/>
          </w:tcPr>
          <w:p w:rsidR="00A13BC3" w:rsidRPr="00A36EAF" w:rsidRDefault="00A13BC3" w:rsidP="007E466C">
            <w:pPr>
              <w:spacing w:before="120" w:after="120" w:line="276" w:lineRule="auto"/>
              <w:jc w:val="center"/>
              <w:rPr>
                <w:rFonts w:cs="Tahoma"/>
                <w:color w:val="000000"/>
                <w:szCs w:val="18"/>
                <w:lang w:val="nl-NL" w:eastAsia="ja-JP"/>
              </w:rPr>
            </w:pPr>
            <w:r w:rsidRPr="00A36EAF">
              <w:rPr>
                <w:rFonts w:cs="Tahoma"/>
                <w:b/>
                <w:bCs/>
                <w:color w:val="000000"/>
                <w:szCs w:val="18"/>
                <w:lang w:val="nl-NL"/>
              </w:rPr>
              <w:t>Windows Server</w:t>
            </w:r>
          </w:p>
        </w:tc>
        <w:tc>
          <w:tcPr>
            <w:tcW w:w="1848" w:type="dxa"/>
            <w:shd w:val="clear" w:color="auto" w:fill="FABF8F"/>
            <w:vAlign w:val="center"/>
          </w:tcPr>
          <w:p w:rsidR="00A13BC3" w:rsidRPr="00A36EAF" w:rsidRDefault="00A13BC3" w:rsidP="007E466C">
            <w:pPr>
              <w:spacing w:before="120" w:after="120" w:line="276" w:lineRule="auto"/>
              <w:jc w:val="center"/>
              <w:rPr>
                <w:rFonts w:cs="Tahoma"/>
                <w:color w:val="000000"/>
                <w:szCs w:val="18"/>
                <w:lang w:val="nl-NL" w:eastAsia="ja-JP"/>
              </w:rPr>
            </w:pPr>
            <w:r w:rsidRPr="00A36EAF">
              <w:rPr>
                <w:rFonts w:cs="Tahoma"/>
                <w:b/>
                <w:bCs/>
                <w:color w:val="000000"/>
                <w:szCs w:val="18"/>
                <w:lang w:val="nl-NL"/>
              </w:rPr>
              <w:t>SQL Server</w:t>
            </w:r>
          </w:p>
        </w:tc>
        <w:tc>
          <w:tcPr>
            <w:tcW w:w="1774" w:type="dxa"/>
            <w:shd w:val="clear" w:color="auto" w:fill="FABF8F"/>
            <w:vAlign w:val="center"/>
          </w:tcPr>
          <w:p w:rsidR="00A13BC3" w:rsidRPr="00A36EAF" w:rsidRDefault="00A13BC3" w:rsidP="007E466C">
            <w:pPr>
              <w:spacing w:before="120" w:after="120" w:line="276" w:lineRule="auto"/>
              <w:jc w:val="center"/>
              <w:rPr>
                <w:rFonts w:cs="Tahoma"/>
                <w:b/>
                <w:bCs/>
                <w:color w:val="000000"/>
                <w:szCs w:val="18"/>
                <w:lang w:val="nl-NL" w:eastAsia="ja-JP"/>
              </w:rPr>
            </w:pPr>
            <w:r w:rsidRPr="00A36EAF">
              <w:rPr>
                <w:rFonts w:cs="Tahoma"/>
                <w:b/>
                <w:bCs/>
                <w:color w:val="000000"/>
                <w:szCs w:val="18"/>
                <w:lang w:val="nl-NL"/>
              </w:rPr>
              <w:t>Exchange Server</w:t>
            </w:r>
          </w:p>
        </w:tc>
        <w:tc>
          <w:tcPr>
            <w:tcW w:w="1830" w:type="dxa"/>
            <w:shd w:val="clear" w:color="auto" w:fill="FABF8F"/>
            <w:vAlign w:val="center"/>
          </w:tcPr>
          <w:p w:rsidR="00A13BC3" w:rsidRPr="00A36EAF" w:rsidRDefault="00A13BC3" w:rsidP="007E466C">
            <w:pPr>
              <w:spacing w:before="120" w:after="120" w:line="276" w:lineRule="auto"/>
              <w:jc w:val="center"/>
              <w:rPr>
                <w:rFonts w:cs="Tahoma"/>
                <w:b/>
                <w:bCs/>
                <w:color w:val="000000"/>
                <w:szCs w:val="18"/>
                <w:lang w:val="nl-NL" w:eastAsia="ja-JP"/>
              </w:rPr>
            </w:pPr>
            <w:r w:rsidRPr="00A36EAF">
              <w:rPr>
                <w:rFonts w:cs="Tahoma"/>
                <w:b/>
                <w:bCs/>
                <w:color w:val="000000"/>
                <w:szCs w:val="18"/>
                <w:lang w:val="nl-NL"/>
              </w:rPr>
              <w:t>SharePoint Server</w:t>
            </w:r>
          </w:p>
        </w:tc>
        <w:tc>
          <w:tcPr>
            <w:tcW w:w="1474" w:type="dxa"/>
            <w:shd w:val="clear" w:color="auto" w:fill="FABF8F"/>
            <w:vAlign w:val="center"/>
          </w:tcPr>
          <w:p w:rsidR="00A13BC3" w:rsidRPr="00A36EAF" w:rsidRDefault="00A13BC3" w:rsidP="007E466C">
            <w:pPr>
              <w:spacing w:before="120" w:after="120" w:line="276" w:lineRule="auto"/>
              <w:jc w:val="center"/>
              <w:rPr>
                <w:rFonts w:cs="Tahoma"/>
                <w:b/>
                <w:bCs/>
                <w:color w:val="000000"/>
                <w:szCs w:val="18"/>
                <w:lang w:val="nl-NL" w:eastAsia="ja-JP"/>
              </w:rPr>
            </w:pPr>
            <w:r w:rsidRPr="00A36EAF">
              <w:rPr>
                <w:rFonts w:cs="Tahoma"/>
                <w:b/>
                <w:bCs/>
                <w:color w:val="000000"/>
                <w:szCs w:val="18"/>
                <w:lang w:val="nl-NL"/>
              </w:rPr>
              <w:t>Lync Server</w:t>
            </w:r>
          </w:p>
        </w:tc>
      </w:tr>
      <w:tr w:rsidR="00A13BC3" w:rsidRPr="00A36EAF" w:rsidTr="00334DCA">
        <w:tc>
          <w:tcPr>
            <w:tcW w:w="1912" w:type="dxa"/>
          </w:tcPr>
          <w:p w:rsidR="00A13BC3" w:rsidRPr="00A36EAF" w:rsidRDefault="00A13BC3" w:rsidP="003479E5">
            <w:pPr>
              <w:spacing w:after="200" w:line="276" w:lineRule="auto"/>
              <w:jc w:val="center"/>
              <w:rPr>
                <w:rFonts w:cs="Tahoma"/>
                <w:color w:val="000000"/>
                <w:szCs w:val="18"/>
                <w:lang w:val="nl-NL" w:eastAsia="ja-JP"/>
              </w:rPr>
            </w:pPr>
            <w:r w:rsidRPr="00A36EAF">
              <w:rPr>
                <w:rFonts w:cs="Tahoma"/>
                <w:color w:val="000000"/>
                <w:szCs w:val="18"/>
                <w:lang w:val="nl-NL"/>
              </w:rPr>
              <w:t>Windows Server Datacenter</w:t>
            </w:r>
          </w:p>
        </w:tc>
        <w:tc>
          <w:tcPr>
            <w:tcW w:w="1848" w:type="dxa"/>
          </w:tcPr>
          <w:p w:rsidR="00A13BC3" w:rsidRPr="00A36EAF" w:rsidRDefault="00A13BC3" w:rsidP="003479E5">
            <w:pPr>
              <w:spacing w:after="200" w:line="276" w:lineRule="auto"/>
              <w:jc w:val="center"/>
              <w:rPr>
                <w:rFonts w:cs="Tahoma"/>
                <w:color w:val="000000"/>
                <w:szCs w:val="18"/>
                <w:lang w:eastAsia="ja-JP"/>
              </w:rPr>
            </w:pPr>
            <w:r w:rsidRPr="00A36EAF">
              <w:rPr>
                <w:rFonts w:cs="Tahoma"/>
                <w:color w:val="000000"/>
                <w:szCs w:val="18"/>
              </w:rPr>
              <w:t xml:space="preserve">SQL Server Parallel Data Warehouse </w:t>
            </w:r>
          </w:p>
        </w:tc>
        <w:tc>
          <w:tcPr>
            <w:tcW w:w="1774" w:type="dxa"/>
          </w:tcPr>
          <w:p w:rsidR="00A13BC3" w:rsidRPr="00A36EAF" w:rsidRDefault="00A13BC3" w:rsidP="003479E5">
            <w:pPr>
              <w:spacing w:after="200" w:line="276" w:lineRule="auto"/>
              <w:jc w:val="center"/>
              <w:rPr>
                <w:rFonts w:cs="Tahoma"/>
                <w:color w:val="000000"/>
                <w:szCs w:val="18"/>
                <w:lang w:val="nl-NL" w:eastAsia="ja-JP"/>
              </w:rPr>
            </w:pPr>
            <w:r w:rsidRPr="00A36EAF">
              <w:rPr>
                <w:rFonts w:cs="Tahoma"/>
                <w:color w:val="000000"/>
                <w:szCs w:val="18"/>
                <w:lang w:val="nl-NL"/>
              </w:rPr>
              <w:t>Exchange Small Business Server</w:t>
            </w:r>
          </w:p>
        </w:tc>
        <w:tc>
          <w:tcPr>
            <w:tcW w:w="1830" w:type="dxa"/>
          </w:tcPr>
          <w:p w:rsidR="00A13BC3" w:rsidRPr="00A36EAF" w:rsidRDefault="00A13BC3" w:rsidP="003479E5">
            <w:pPr>
              <w:spacing w:after="200" w:line="276" w:lineRule="auto"/>
              <w:jc w:val="center"/>
              <w:rPr>
                <w:rFonts w:cs="Tahoma"/>
                <w:color w:val="000000"/>
                <w:szCs w:val="18"/>
                <w:lang w:val="nl-NL" w:eastAsia="ja-JP"/>
              </w:rPr>
            </w:pPr>
            <w:r w:rsidRPr="00A36EAF">
              <w:rPr>
                <w:rFonts w:cs="Tahoma"/>
                <w:color w:val="000000"/>
                <w:szCs w:val="18"/>
                <w:lang w:val="nl-NL"/>
              </w:rPr>
              <w:t>SharePoint for Internet Sites Server Enterprise</w:t>
            </w:r>
          </w:p>
        </w:tc>
        <w:tc>
          <w:tcPr>
            <w:tcW w:w="1474" w:type="dxa"/>
          </w:tcPr>
          <w:p w:rsidR="00A13BC3" w:rsidRPr="00A36EAF" w:rsidRDefault="00A13BC3" w:rsidP="003479E5">
            <w:pPr>
              <w:spacing w:after="200" w:line="276" w:lineRule="auto"/>
              <w:jc w:val="center"/>
              <w:rPr>
                <w:rFonts w:cs="Tahoma"/>
                <w:color w:val="000000"/>
                <w:szCs w:val="18"/>
                <w:lang w:val="nl-NL" w:eastAsia="ja-JP"/>
              </w:rPr>
            </w:pPr>
            <w:r w:rsidRPr="00A36EAF">
              <w:rPr>
                <w:rFonts w:cs="Tahoma"/>
                <w:color w:val="000000"/>
                <w:szCs w:val="18"/>
                <w:lang w:val="nl-NL"/>
              </w:rPr>
              <w:t>Lync Server 2010 Enterprise Edition</w:t>
            </w:r>
          </w:p>
        </w:tc>
      </w:tr>
      <w:tr w:rsidR="00A13BC3" w:rsidRPr="00A36EAF" w:rsidTr="00334DCA">
        <w:trPr>
          <w:cantSplit/>
        </w:trPr>
        <w:tc>
          <w:tcPr>
            <w:tcW w:w="1912" w:type="dxa"/>
          </w:tcPr>
          <w:p w:rsidR="00A13BC3" w:rsidRPr="00A36EAF" w:rsidRDefault="00A13BC3" w:rsidP="003479E5">
            <w:pPr>
              <w:spacing w:after="200" w:line="276" w:lineRule="auto"/>
              <w:jc w:val="center"/>
              <w:rPr>
                <w:rFonts w:cs="Tahoma"/>
                <w:szCs w:val="18"/>
                <w:lang w:val="nl-NL"/>
              </w:rPr>
            </w:pPr>
            <w:r w:rsidRPr="00A36EAF">
              <w:rPr>
                <w:rFonts w:cs="Tahoma"/>
                <w:color w:val="000000"/>
                <w:szCs w:val="18"/>
                <w:lang w:val="nl-NL"/>
              </w:rPr>
              <w:t>Windows Server Enterprise</w:t>
            </w:r>
          </w:p>
        </w:tc>
        <w:tc>
          <w:tcPr>
            <w:tcW w:w="1848" w:type="dxa"/>
          </w:tcPr>
          <w:p w:rsidR="00A13BC3" w:rsidRPr="00A36EAF" w:rsidRDefault="00A13BC3" w:rsidP="003479E5">
            <w:pPr>
              <w:spacing w:after="200" w:line="276" w:lineRule="auto"/>
              <w:jc w:val="center"/>
              <w:rPr>
                <w:rFonts w:cs="Tahoma"/>
                <w:szCs w:val="18"/>
                <w:lang w:val="nl-NL" w:eastAsia="ja-JP"/>
              </w:rPr>
            </w:pPr>
            <w:r w:rsidRPr="00A36EAF">
              <w:rPr>
                <w:rFonts w:cs="Tahoma"/>
                <w:color w:val="000000"/>
                <w:szCs w:val="18"/>
                <w:lang w:val="nl-NL"/>
              </w:rPr>
              <w:t>SQL Server Datacenter</w:t>
            </w:r>
          </w:p>
        </w:tc>
        <w:tc>
          <w:tcPr>
            <w:tcW w:w="1774" w:type="dxa"/>
          </w:tcPr>
          <w:p w:rsidR="00A13BC3" w:rsidRPr="00A36EAF" w:rsidRDefault="00A13BC3" w:rsidP="003479E5">
            <w:pPr>
              <w:spacing w:after="200" w:line="276" w:lineRule="auto"/>
              <w:jc w:val="center"/>
              <w:rPr>
                <w:rFonts w:cs="Tahoma"/>
                <w:color w:val="000000"/>
                <w:szCs w:val="18"/>
                <w:lang w:val="nl-NL" w:eastAsia="ja-JP"/>
              </w:rPr>
            </w:pPr>
            <w:r w:rsidRPr="00A36EAF">
              <w:rPr>
                <w:rFonts w:cs="Tahoma"/>
                <w:color w:val="000000"/>
                <w:szCs w:val="18"/>
                <w:lang w:val="nl-NL"/>
              </w:rPr>
              <w:t>Exchange Server Enterprise</w:t>
            </w:r>
          </w:p>
        </w:tc>
        <w:tc>
          <w:tcPr>
            <w:tcW w:w="1830" w:type="dxa"/>
          </w:tcPr>
          <w:p w:rsidR="00A13BC3" w:rsidRPr="00A36EAF" w:rsidRDefault="00A13BC3" w:rsidP="00561FC0">
            <w:pPr>
              <w:spacing w:after="200" w:line="276" w:lineRule="auto"/>
              <w:jc w:val="center"/>
              <w:rPr>
                <w:rFonts w:cs="Tahoma"/>
                <w:color w:val="000000"/>
                <w:szCs w:val="18"/>
                <w:lang w:val="nl-NL" w:eastAsia="ja-JP"/>
              </w:rPr>
            </w:pPr>
            <w:r w:rsidRPr="00A36EAF">
              <w:rPr>
                <w:rFonts w:cs="Tahoma"/>
                <w:color w:val="000000"/>
                <w:szCs w:val="18"/>
                <w:lang w:val="nl-NL"/>
              </w:rPr>
              <w:t>SharePoint for Internet Sites Server</w:t>
            </w:r>
            <w:r w:rsidR="00561FC0" w:rsidRPr="00A36EAF">
              <w:rPr>
                <w:rFonts w:cs="Tahoma"/>
                <w:color w:val="000000"/>
                <w:szCs w:val="18"/>
                <w:lang w:val="nl-NL"/>
              </w:rPr>
              <w:t> </w:t>
            </w:r>
            <w:r w:rsidRPr="00A36EAF">
              <w:rPr>
                <w:rFonts w:cs="Tahoma"/>
                <w:color w:val="000000"/>
                <w:szCs w:val="18"/>
                <w:lang w:val="nl-NL"/>
              </w:rPr>
              <w:t>Standard</w:t>
            </w:r>
          </w:p>
        </w:tc>
        <w:tc>
          <w:tcPr>
            <w:tcW w:w="1474" w:type="dxa"/>
          </w:tcPr>
          <w:p w:rsidR="00A13BC3" w:rsidRPr="00A36EAF" w:rsidRDefault="00A13BC3" w:rsidP="003479E5">
            <w:pPr>
              <w:spacing w:after="200" w:line="276" w:lineRule="auto"/>
              <w:jc w:val="center"/>
              <w:rPr>
                <w:rFonts w:cs="Tahoma"/>
                <w:color w:val="000000"/>
                <w:szCs w:val="18"/>
                <w:lang w:val="nl-NL" w:eastAsia="ja-JP"/>
              </w:rPr>
            </w:pPr>
            <w:r w:rsidRPr="00A36EAF">
              <w:rPr>
                <w:rFonts w:cs="Tahoma"/>
                <w:color w:val="000000"/>
                <w:szCs w:val="18"/>
                <w:lang w:val="nl-NL"/>
              </w:rPr>
              <w:t>Lync Server 2010 Standard Edition</w:t>
            </w:r>
          </w:p>
        </w:tc>
      </w:tr>
      <w:tr w:rsidR="00A13BC3" w:rsidRPr="00A36EAF" w:rsidTr="00334DCA">
        <w:tc>
          <w:tcPr>
            <w:tcW w:w="1912" w:type="dxa"/>
          </w:tcPr>
          <w:p w:rsidR="00A13BC3" w:rsidRPr="00A36EAF" w:rsidRDefault="00A13BC3" w:rsidP="003479E5">
            <w:pPr>
              <w:spacing w:after="200" w:line="276" w:lineRule="auto"/>
              <w:jc w:val="center"/>
              <w:rPr>
                <w:rFonts w:cs="Tahoma"/>
                <w:szCs w:val="18"/>
                <w:lang w:val="nl-NL" w:eastAsia="ja-JP"/>
              </w:rPr>
            </w:pPr>
            <w:r w:rsidRPr="00A36EAF">
              <w:rPr>
                <w:rFonts w:cs="Tahoma"/>
                <w:color w:val="000000"/>
                <w:szCs w:val="18"/>
                <w:lang w:val="nl-NL"/>
              </w:rPr>
              <w:t>Windows Server Standard</w:t>
            </w:r>
          </w:p>
        </w:tc>
        <w:tc>
          <w:tcPr>
            <w:tcW w:w="1848" w:type="dxa"/>
          </w:tcPr>
          <w:p w:rsidR="00A13BC3" w:rsidRPr="00A36EAF" w:rsidRDefault="00A13BC3" w:rsidP="003479E5">
            <w:pPr>
              <w:spacing w:after="200" w:line="276" w:lineRule="auto"/>
              <w:jc w:val="center"/>
              <w:rPr>
                <w:rFonts w:cs="Tahoma"/>
                <w:szCs w:val="18"/>
                <w:lang w:val="nl-NL" w:eastAsia="ja-JP"/>
              </w:rPr>
            </w:pPr>
            <w:r w:rsidRPr="00A36EAF">
              <w:rPr>
                <w:rFonts w:cs="Tahoma"/>
                <w:szCs w:val="18"/>
                <w:lang w:val="nl-NL"/>
              </w:rPr>
              <w:t>SQL Server Enterprise</w:t>
            </w:r>
          </w:p>
        </w:tc>
        <w:tc>
          <w:tcPr>
            <w:tcW w:w="1774" w:type="dxa"/>
          </w:tcPr>
          <w:p w:rsidR="00A13BC3" w:rsidRPr="00A36EAF" w:rsidRDefault="00A13BC3" w:rsidP="003479E5">
            <w:pPr>
              <w:spacing w:after="200" w:line="276" w:lineRule="auto"/>
              <w:jc w:val="center"/>
              <w:rPr>
                <w:rFonts w:cs="Tahoma"/>
                <w:color w:val="000000"/>
                <w:szCs w:val="18"/>
                <w:lang w:val="nl-NL" w:eastAsia="ja-JP"/>
              </w:rPr>
            </w:pPr>
            <w:r w:rsidRPr="00A36EAF">
              <w:rPr>
                <w:rFonts w:cs="Tahoma"/>
                <w:color w:val="000000"/>
                <w:szCs w:val="18"/>
                <w:lang w:val="nl-NL"/>
              </w:rPr>
              <w:t>Exchange Server Standard</w:t>
            </w:r>
          </w:p>
        </w:tc>
        <w:tc>
          <w:tcPr>
            <w:tcW w:w="1830" w:type="dxa"/>
          </w:tcPr>
          <w:p w:rsidR="00A13BC3" w:rsidRPr="00A36EAF" w:rsidRDefault="00A13BC3" w:rsidP="003479E5">
            <w:pPr>
              <w:spacing w:after="200" w:line="276" w:lineRule="auto"/>
              <w:jc w:val="center"/>
              <w:rPr>
                <w:rFonts w:cs="Tahoma"/>
                <w:color w:val="000000"/>
                <w:szCs w:val="18"/>
                <w:lang w:val="nl-NL" w:eastAsia="ja-JP"/>
              </w:rPr>
            </w:pPr>
            <w:r w:rsidRPr="00A36EAF">
              <w:rPr>
                <w:rFonts w:cs="Tahoma"/>
                <w:color w:val="000000"/>
                <w:szCs w:val="18"/>
                <w:lang w:val="nl-NL"/>
              </w:rPr>
              <w:t>SharePoint Server</w:t>
            </w:r>
          </w:p>
        </w:tc>
        <w:tc>
          <w:tcPr>
            <w:tcW w:w="1474" w:type="dxa"/>
          </w:tcPr>
          <w:p w:rsidR="00A13BC3" w:rsidRPr="00A36EAF" w:rsidRDefault="00A13BC3" w:rsidP="003479E5">
            <w:pPr>
              <w:spacing w:after="200" w:line="276" w:lineRule="auto"/>
              <w:jc w:val="center"/>
              <w:rPr>
                <w:rFonts w:cs="Tahoma"/>
                <w:color w:val="000000"/>
                <w:szCs w:val="18"/>
                <w:lang w:val="nl-NL" w:eastAsia="ja-JP"/>
              </w:rPr>
            </w:pPr>
          </w:p>
        </w:tc>
      </w:tr>
      <w:tr w:rsidR="00A13BC3" w:rsidRPr="00A36EAF" w:rsidTr="00334DCA">
        <w:tc>
          <w:tcPr>
            <w:tcW w:w="1912" w:type="dxa"/>
          </w:tcPr>
          <w:p w:rsidR="00A13BC3" w:rsidRPr="00A36EAF" w:rsidRDefault="00A13BC3" w:rsidP="003479E5">
            <w:pPr>
              <w:spacing w:after="200" w:line="276" w:lineRule="auto"/>
              <w:jc w:val="center"/>
              <w:rPr>
                <w:rFonts w:cs="Tahoma"/>
                <w:szCs w:val="18"/>
                <w:lang w:eastAsia="ja-JP"/>
              </w:rPr>
            </w:pPr>
            <w:r w:rsidRPr="00A36EAF">
              <w:rPr>
                <w:rFonts w:cs="Tahoma"/>
                <w:szCs w:val="18"/>
              </w:rPr>
              <w:t>Windows Small Business Server Premium Add-on</w:t>
            </w:r>
          </w:p>
        </w:tc>
        <w:tc>
          <w:tcPr>
            <w:tcW w:w="1848" w:type="dxa"/>
          </w:tcPr>
          <w:p w:rsidR="00A13BC3" w:rsidRPr="00A36EAF" w:rsidRDefault="00A13BC3" w:rsidP="003479E5">
            <w:pPr>
              <w:spacing w:after="200" w:line="276" w:lineRule="auto"/>
              <w:jc w:val="center"/>
              <w:rPr>
                <w:rFonts w:cs="Tahoma"/>
                <w:szCs w:val="18"/>
                <w:lang w:val="nl-NL" w:eastAsia="ja-JP"/>
              </w:rPr>
            </w:pPr>
            <w:r w:rsidRPr="00A36EAF">
              <w:rPr>
                <w:rFonts w:cs="Tahoma"/>
                <w:szCs w:val="18"/>
                <w:lang w:val="nl-NL"/>
              </w:rPr>
              <w:t>SQL Server Standard</w:t>
            </w:r>
          </w:p>
        </w:tc>
        <w:tc>
          <w:tcPr>
            <w:tcW w:w="1774" w:type="dxa"/>
          </w:tcPr>
          <w:p w:rsidR="00A13BC3" w:rsidRPr="00A36EAF" w:rsidRDefault="00A13BC3" w:rsidP="003479E5">
            <w:pPr>
              <w:spacing w:after="200" w:line="276" w:lineRule="auto"/>
              <w:jc w:val="center"/>
              <w:rPr>
                <w:rFonts w:cs="Tahoma"/>
                <w:szCs w:val="18"/>
                <w:lang w:val="nl-NL" w:eastAsia="ja-JP"/>
              </w:rPr>
            </w:pPr>
          </w:p>
        </w:tc>
        <w:tc>
          <w:tcPr>
            <w:tcW w:w="1830" w:type="dxa"/>
          </w:tcPr>
          <w:p w:rsidR="00A13BC3" w:rsidRPr="00A36EAF" w:rsidRDefault="00A13BC3" w:rsidP="003479E5">
            <w:pPr>
              <w:spacing w:after="200" w:line="276" w:lineRule="auto"/>
              <w:jc w:val="center"/>
              <w:rPr>
                <w:rFonts w:cs="Tahoma"/>
                <w:szCs w:val="18"/>
                <w:lang w:val="nl-NL" w:eastAsia="ja-JP"/>
              </w:rPr>
            </w:pPr>
          </w:p>
        </w:tc>
        <w:tc>
          <w:tcPr>
            <w:tcW w:w="1474" w:type="dxa"/>
          </w:tcPr>
          <w:p w:rsidR="00A13BC3" w:rsidRPr="00A36EAF" w:rsidRDefault="00A13BC3" w:rsidP="003479E5">
            <w:pPr>
              <w:spacing w:after="200" w:line="276" w:lineRule="auto"/>
              <w:jc w:val="center"/>
              <w:rPr>
                <w:rFonts w:cs="Tahoma"/>
                <w:szCs w:val="18"/>
                <w:lang w:val="nl-NL" w:eastAsia="ja-JP"/>
              </w:rPr>
            </w:pPr>
          </w:p>
        </w:tc>
      </w:tr>
      <w:tr w:rsidR="00A13BC3" w:rsidRPr="00A36EAF" w:rsidTr="00334DCA">
        <w:tc>
          <w:tcPr>
            <w:tcW w:w="1912" w:type="dxa"/>
          </w:tcPr>
          <w:p w:rsidR="00A13BC3" w:rsidRPr="00A36EAF" w:rsidRDefault="00A13BC3" w:rsidP="003479E5">
            <w:pPr>
              <w:spacing w:after="200" w:line="276" w:lineRule="auto"/>
              <w:jc w:val="center"/>
              <w:rPr>
                <w:rFonts w:cs="Tahoma"/>
                <w:szCs w:val="18"/>
                <w:lang w:eastAsia="ja-JP"/>
              </w:rPr>
            </w:pPr>
            <w:r w:rsidRPr="00A36EAF">
              <w:rPr>
                <w:rFonts w:cs="Tahoma"/>
                <w:szCs w:val="18"/>
              </w:rPr>
              <w:t>Windows Small Business Server Standard</w:t>
            </w:r>
          </w:p>
        </w:tc>
        <w:tc>
          <w:tcPr>
            <w:tcW w:w="1848" w:type="dxa"/>
          </w:tcPr>
          <w:p w:rsidR="00A13BC3" w:rsidRPr="00A36EAF" w:rsidRDefault="00A13BC3" w:rsidP="003479E5">
            <w:pPr>
              <w:spacing w:after="200" w:line="276" w:lineRule="auto"/>
              <w:jc w:val="center"/>
              <w:rPr>
                <w:rFonts w:cs="Tahoma"/>
                <w:szCs w:val="18"/>
                <w:lang w:val="nl-NL" w:eastAsia="ja-JP"/>
              </w:rPr>
            </w:pPr>
            <w:r w:rsidRPr="00A36EAF">
              <w:rPr>
                <w:rFonts w:cs="Tahoma"/>
                <w:szCs w:val="18"/>
                <w:lang w:val="nl-NL"/>
              </w:rPr>
              <w:t>SQL Server Workgroup</w:t>
            </w:r>
          </w:p>
        </w:tc>
        <w:tc>
          <w:tcPr>
            <w:tcW w:w="1774" w:type="dxa"/>
          </w:tcPr>
          <w:p w:rsidR="00A13BC3" w:rsidRPr="00A36EAF" w:rsidRDefault="00A13BC3" w:rsidP="003479E5">
            <w:pPr>
              <w:spacing w:after="200" w:line="276" w:lineRule="auto"/>
              <w:jc w:val="center"/>
              <w:rPr>
                <w:rFonts w:cs="Tahoma"/>
                <w:szCs w:val="18"/>
                <w:lang w:val="nl-NL" w:eastAsia="ja-JP"/>
              </w:rPr>
            </w:pPr>
          </w:p>
        </w:tc>
        <w:tc>
          <w:tcPr>
            <w:tcW w:w="1830" w:type="dxa"/>
          </w:tcPr>
          <w:p w:rsidR="00A13BC3" w:rsidRPr="00A36EAF" w:rsidRDefault="00A13BC3" w:rsidP="003479E5">
            <w:pPr>
              <w:spacing w:after="200" w:line="276" w:lineRule="auto"/>
              <w:jc w:val="center"/>
              <w:rPr>
                <w:rFonts w:cs="Tahoma"/>
                <w:szCs w:val="18"/>
                <w:lang w:val="nl-NL" w:eastAsia="ja-JP"/>
              </w:rPr>
            </w:pPr>
          </w:p>
        </w:tc>
        <w:tc>
          <w:tcPr>
            <w:tcW w:w="1474" w:type="dxa"/>
          </w:tcPr>
          <w:p w:rsidR="00A13BC3" w:rsidRPr="00A36EAF" w:rsidRDefault="00A13BC3" w:rsidP="003479E5">
            <w:pPr>
              <w:spacing w:after="200" w:line="276" w:lineRule="auto"/>
              <w:jc w:val="center"/>
              <w:rPr>
                <w:rFonts w:cs="Tahoma"/>
                <w:szCs w:val="18"/>
                <w:lang w:val="nl-NL" w:eastAsia="ja-JP"/>
              </w:rPr>
            </w:pPr>
          </w:p>
        </w:tc>
      </w:tr>
      <w:tr w:rsidR="00A13BC3" w:rsidRPr="00A36EAF" w:rsidTr="00334DCA">
        <w:tc>
          <w:tcPr>
            <w:tcW w:w="1912" w:type="dxa"/>
          </w:tcPr>
          <w:p w:rsidR="00A13BC3" w:rsidRPr="00A36EAF" w:rsidRDefault="00A13BC3" w:rsidP="003479E5">
            <w:pPr>
              <w:spacing w:after="200" w:line="276" w:lineRule="auto"/>
              <w:jc w:val="center"/>
              <w:rPr>
                <w:rFonts w:cs="Tahoma"/>
                <w:szCs w:val="18"/>
                <w:lang w:eastAsia="ja-JP"/>
              </w:rPr>
            </w:pPr>
            <w:r w:rsidRPr="00A36EAF">
              <w:rPr>
                <w:rFonts w:cs="Tahoma"/>
                <w:szCs w:val="18"/>
              </w:rPr>
              <w:t>Windows Small Business Server Essentials</w:t>
            </w:r>
          </w:p>
        </w:tc>
        <w:tc>
          <w:tcPr>
            <w:tcW w:w="1848" w:type="dxa"/>
          </w:tcPr>
          <w:p w:rsidR="00A13BC3" w:rsidRPr="00A36EAF" w:rsidRDefault="00A13BC3" w:rsidP="003479E5">
            <w:pPr>
              <w:spacing w:after="200" w:line="276" w:lineRule="auto"/>
              <w:jc w:val="center"/>
              <w:rPr>
                <w:rFonts w:cs="Tahoma"/>
                <w:szCs w:val="18"/>
                <w:lang w:val="nl-NL" w:eastAsia="ja-JP"/>
              </w:rPr>
            </w:pPr>
            <w:r w:rsidRPr="00A36EAF">
              <w:rPr>
                <w:rFonts w:cs="Tahoma"/>
                <w:szCs w:val="18"/>
                <w:lang w:val="nl-NL"/>
              </w:rPr>
              <w:t>SQL Server Small Business</w:t>
            </w:r>
          </w:p>
        </w:tc>
        <w:tc>
          <w:tcPr>
            <w:tcW w:w="1774" w:type="dxa"/>
          </w:tcPr>
          <w:p w:rsidR="00A13BC3" w:rsidRPr="00A36EAF" w:rsidRDefault="00A13BC3" w:rsidP="003479E5">
            <w:pPr>
              <w:spacing w:after="200" w:line="276" w:lineRule="auto"/>
              <w:jc w:val="center"/>
              <w:rPr>
                <w:rFonts w:cs="Tahoma"/>
                <w:szCs w:val="18"/>
                <w:lang w:val="nl-NL" w:eastAsia="ja-JP"/>
              </w:rPr>
            </w:pPr>
          </w:p>
        </w:tc>
        <w:tc>
          <w:tcPr>
            <w:tcW w:w="1830" w:type="dxa"/>
          </w:tcPr>
          <w:p w:rsidR="00A13BC3" w:rsidRPr="00A36EAF" w:rsidRDefault="00A13BC3" w:rsidP="003479E5">
            <w:pPr>
              <w:spacing w:after="200" w:line="276" w:lineRule="auto"/>
              <w:jc w:val="center"/>
              <w:rPr>
                <w:rFonts w:cs="Tahoma"/>
                <w:szCs w:val="18"/>
                <w:lang w:val="nl-NL" w:eastAsia="ja-JP"/>
              </w:rPr>
            </w:pPr>
          </w:p>
        </w:tc>
        <w:tc>
          <w:tcPr>
            <w:tcW w:w="1474" w:type="dxa"/>
          </w:tcPr>
          <w:p w:rsidR="00A13BC3" w:rsidRPr="00A36EAF" w:rsidRDefault="00A13BC3" w:rsidP="003479E5">
            <w:pPr>
              <w:spacing w:after="200" w:line="276" w:lineRule="auto"/>
              <w:jc w:val="center"/>
              <w:rPr>
                <w:rFonts w:cs="Tahoma"/>
                <w:szCs w:val="18"/>
                <w:lang w:val="nl-NL" w:eastAsia="ja-JP"/>
              </w:rPr>
            </w:pPr>
          </w:p>
        </w:tc>
      </w:tr>
      <w:tr w:rsidR="00A13BC3" w:rsidRPr="00A36EAF" w:rsidTr="00334DCA">
        <w:tc>
          <w:tcPr>
            <w:tcW w:w="1912" w:type="dxa"/>
          </w:tcPr>
          <w:p w:rsidR="00A13BC3" w:rsidRPr="00A36EAF" w:rsidRDefault="00A13BC3" w:rsidP="003479E5">
            <w:pPr>
              <w:spacing w:after="200" w:line="276" w:lineRule="auto"/>
              <w:jc w:val="center"/>
              <w:rPr>
                <w:rFonts w:cs="Tahoma"/>
                <w:szCs w:val="18"/>
                <w:lang w:val="nl-NL" w:eastAsia="ja-JP"/>
              </w:rPr>
            </w:pPr>
            <w:r w:rsidRPr="00A36EAF">
              <w:rPr>
                <w:rFonts w:cs="Tahoma"/>
                <w:szCs w:val="18"/>
                <w:lang w:val="nl-NL"/>
              </w:rPr>
              <w:t>Windows Web Server</w:t>
            </w:r>
          </w:p>
        </w:tc>
        <w:tc>
          <w:tcPr>
            <w:tcW w:w="1848" w:type="dxa"/>
          </w:tcPr>
          <w:p w:rsidR="00A13BC3" w:rsidRPr="00A36EAF" w:rsidRDefault="00A13BC3" w:rsidP="003479E5">
            <w:pPr>
              <w:spacing w:after="200" w:line="276" w:lineRule="auto"/>
              <w:jc w:val="center"/>
              <w:rPr>
                <w:rFonts w:cs="Tahoma"/>
                <w:szCs w:val="18"/>
                <w:lang w:val="nl-NL" w:eastAsia="ja-JP"/>
              </w:rPr>
            </w:pPr>
            <w:r w:rsidRPr="00A36EAF">
              <w:rPr>
                <w:rFonts w:cs="Tahoma"/>
                <w:szCs w:val="18"/>
                <w:lang w:val="nl-NL"/>
              </w:rPr>
              <w:t>SQL Server Web</w:t>
            </w:r>
          </w:p>
        </w:tc>
        <w:tc>
          <w:tcPr>
            <w:tcW w:w="1774" w:type="dxa"/>
          </w:tcPr>
          <w:p w:rsidR="00A13BC3" w:rsidRPr="00A36EAF" w:rsidRDefault="00A13BC3" w:rsidP="003479E5">
            <w:pPr>
              <w:spacing w:after="200" w:line="276" w:lineRule="auto"/>
              <w:jc w:val="center"/>
              <w:rPr>
                <w:rFonts w:cs="Tahoma"/>
                <w:szCs w:val="18"/>
                <w:lang w:val="nl-NL" w:eastAsia="ja-JP"/>
              </w:rPr>
            </w:pPr>
          </w:p>
        </w:tc>
        <w:tc>
          <w:tcPr>
            <w:tcW w:w="1830" w:type="dxa"/>
          </w:tcPr>
          <w:p w:rsidR="00A13BC3" w:rsidRPr="00A36EAF" w:rsidRDefault="00A13BC3" w:rsidP="003479E5">
            <w:pPr>
              <w:spacing w:after="200" w:line="276" w:lineRule="auto"/>
              <w:jc w:val="center"/>
              <w:rPr>
                <w:rFonts w:cs="Tahoma"/>
                <w:szCs w:val="18"/>
                <w:lang w:val="nl-NL" w:eastAsia="ja-JP"/>
              </w:rPr>
            </w:pPr>
          </w:p>
        </w:tc>
        <w:tc>
          <w:tcPr>
            <w:tcW w:w="1474" w:type="dxa"/>
          </w:tcPr>
          <w:p w:rsidR="00A13BC3" w:rsidRPr="00A36EAF" w:rsidRDefault="00A13BC3" w:rsidP="003479E5">
            <w:pPr>
              <w:spacing w:after="200" w:line="276" w:lineRule="auto"/>
              <w:jc w:val="center"/>
              <w:rPr>
                <w:rFonts w:cs="Tahoma"/>
                <w:szCs w:val="18"/>
                <w:lang w:val="nl-NL" w:eastAsia="ja-JP"/>
              </w:rPr>
            </w:pPr>
          </w:p>
        </w:tc>
      </w:tr>
      <w:tr w:rsidR="00A13BC3" w:rsidRPr="00A36EAF" w:rsidTr="00334DCA">
        <w:tc>
          <w:tcPr>
            <w:tcW w:w="1912" w:type="dxa"/>
          </w:tcPr>
          <w:p w:rsidR="00A13BC3" w:rsidRPr="00A36EAF" w:rsidRDefault="00A13BC3" w:rsidP="00561FC0">
            <w:pPr>
              <w:spacing w:after="200" w:line="276" w:lineRule="auto"/>
              <w:jc w:val="center"/>
              <w:rPr>
                <w:rFonts w:cs="Tahoma"/>
                <w:szCs w:val="18"/>
                <w:lang w:val="nl-NL" w:eastAsia="ja-JP"/>
              </w:rPr>
            </w:pPr>
            <w:r w:rsidRPr="00A36EAF">
              <w:rPr>
                <w:rFonts w:cs="Tahoma"/>
                <w:szCs w:val="18"/>
                <w:lang w:val="nl-NL"/>
              </w:rPr>
              <w:t>Windows HPC Server</w:t>
            </w:r>
            <w:r w:rsidR="00561FC0" w:rsidRPr="00A36EAF">
              <w:rPr>
                <w:rFonts w:cs="Tahoma"/>
                <w:szCs w:val="18"/>
                <w:lang w:val="nl-NL"/>
              </w:rPr>
              <w:t> </w:t>
            </w:r>
            <w:r w:rsidRPr="00A36EAF">
              <w:rPr>
                <w:rFonts w:cs="Tahoma"/>
                <w:szCs w:val="18"/>
                <w:lang w:val="nl-NL"/>
              </w:rPr>
              <w:t>Suite</w:t>
            </w:r>
          </w:p>
        </w:tc>
        <w:tc>
          <w:tcPr>
            <w:tcW w:w="1848" w:type="dxa"/>
          </w:tcPr>
          <w:p w:rsidR="00A13BC3" w:rsidRPr="00A36EAF" w:rsidRDefault="00A13BC3" w:rsidP="003479E5">
            <w:pPr>
              <w:spacing w:after="200" w:line="276" w:lineRule="auto"/>
              <w:jc w:val="center"/>
              <w:rPr>
                <w:rFonts w:cs="Tahoma"/>
                <w:szCs w:val="18"/>
                <w:lang w:val="nl-NL" w:eastAsia="ja-JP"/>
              </w:rPr>
            </w:pPr>
            <w:r w:rsidRPr="00A36EAF">
              <w:rPr>
                <w:rFonts w:cs="Tahoma"/>
                <w:szCs w:val="18"/>
                <w:lang w:val="nl-NL"/>
              </w:rPr>
              <w:t>SQL Server Developer</w:t>
            </w:r>
          </w:p>
        </w:tc>
        <w:tc>
          <w:tcPr>
            <w:tcW w:w="1774" w:type="dxa"/>
          </w:tcPr>
          <w:p w:rsidR="00A13BC3" w:rsidRPr="00A36EAF" w:rsidRDefault="00A13BC3" w:rsidP="003479E5">
            <w:pPr>
              <w:spacing w:after="200" w:line="276" w:lineRule="auto"/>
              <w:jc w:val="center"/>
              <w:rPr>
                <w:rFonts w:cs="Tahoma"/>
                <w:szCs w:val="18"/>
                <w:lang w:val="nl-NL" w:eastAsia="ja-JP"/>
              </w:rPr>
            </w:pPr>
          </w:p>
        </w:tc>
        <w:tc>
          <w:tcPr>
            <w:tcW w:w="1830" w:type="dxa"/>
          </w:tcPr>
          <w:p w:rsidR="00A13BC3" w:rsidRPr="00A36EAF" w:rsidRDefault="00A13BC3" w:rsidP="003479E5">
            <w:pPr>
              <w:spacing w:after="200" w:line="276" w:lineRule="auto"/>
              <w:jc w:val="center"/>
              <w:rPr>
                <w:rFonts w:cs="Tahoma"/>
                <w:szCs w:val="18"/>
                <w:lang w:val="nl-NL" w:eastAsia="ja-JP"/>
              </w:rPr>
            </w:pPr>
          </w:p>
        </w:tc>
        <w:tc>
          <w:tcPr>
            <w:tcW w:w="1474" w:type="dxa"/>
          </w:tcPr>
          <w:p w:rsidR="00A13BC3" w:rsidRPr="00A36EAF" w:rsidRDefault="00A13BC3" w:rsidP="003479E5">
            <w:pPr>
              <w:spacing w:after="200" w:line="276" w:lineRule="auto"/>
              <w:jc w:val="center"/>
              <w:rPr>
                <w:rFonts w:cs="Tahoma"/>
                <w:szCs w:val="18"/>
                <w:lang w:val="nl-NL" w:eastAsia="ja-JP"/>
              </w:rPr>
            </w:pPr>
          </w:p>
        </w:tc>
      </w:tr>
      <w:tr w:rsidR="00A13BC3" w:rsidRPr="00A36EAF" w:rsidTr="00334DCA">
        <w:tc>
          <w:tcPr>
            <w:tcW w:w="1912" w:type="dxa"/>
          </w:tcPr>
          <w:p w:rsidR="00A13BC3" w:rsidRPr="00A36EAF" w:rsidRDefault="00A13BC3" w:rsidP="00561FC0">
            <w:pPr>
              <w:spacing w:after="200" w:line="276" w:lineRule="auto"/>
              <w:jc w:val="center"/>
              <w:rPr>
                <w:rFonts w:cs="Tahoma"/>
                <w:szCs w:val="18"/>
                <w:lang w:val="nl-NL" w:eastAsia="ja-JP"/>
              </w:rPr>
            </w:pPr>
            <w:r w:rsidRPr="00A36EAF">
              <w:rPr>
                <w:rFonts w:cs="Tahoma"/>
                <w:szCs w:val="18"/>
                <w:lang w:val="nl-NL"/>
              </w:rPr>
              <w:lastRenderedPageBreak/>
              <w:t>Windows Server HPC</w:t>
            </w:r>
            <w:r w:rsidR="00561FC0" w:rsidRPr="00A36EAF">
              <w:rPr>
                <w:rFonts w:cs="Tahoma"/>
                <w:szCs w:val="18"/>
                <w:lang w:val="nl-NL"/>
              </w:rPr>
              <w:t> </w:t>
            </w:r>
            <w:r w:rsidRPr="00A36EAF">
              <w:rPr>
                <w:rFonts w:cs="Tahoma"/>
                <w:szCs w:val="18"/>
                <w:lang w:val="nl-NL"/>
              </w:rPr>
              <w:t>Edition</w:t>
            </w:r>
          </w:p>
        </w:tc>
        <w:tc>
          <w:tcPr>
            <w:tcW w:w="1848" w:type="dxa"/>
          </w:tcPr>
          <w:p w:rsidR="00A13BC3" w:rsidRPr="00A36EAF" w:rsidRDefault="00A13BC3" w:rsidP="003479E5">
            <w:pPr>
              <w:spacing w:after="200" w:line="276" w:lineRule="auto"/>
              <w:jc w:val="center"/>
              <w:rPr>
                <w:rFonts w:cs="Tahoma"/>
                <w:szCs w:val="18"/>
                <w:lang w:val="nl-NL" w:eastAsia="ja-JP"/>
              </w:rPr>
            </w:pPr>
            <w:r w:rsidRPr="00A36EAF">
              <w:rPr>
                <w:rFonts w:cs="Tahoma"/>
                <w:szCs w:val="18"/>
                <w:lang w:val="nl-NL"/>
              </w:rPr>
              <w:t>SQL Server Business Intelligence</w:t>
            </w:r>
          </w:p>
        </w:tc>
        <w:tc>
          <w:tcPr>
            <w:tcW w:w="1774" w:type="dxa"/>
          </w:tcPr>
          <w:p w:rsidR="00A13BC3" w:rsidRPr="00A36EAF" w:rsidRDefault="00A13BC3" w:rsidP="003479E5">
            <w:pPr>
              <w:spacing w:after="200" w:line="276" w:lineRule="auto"/>
              <w:jc w:val="center"/>
              <w:rPr>
                <w:rFonts w:cs="Tahoma"/>
                <w:szCs w:val="18"/>
                <w:lang w:val="nl-NL" w:eastAsia="ja-JP"/>
              </w:rPr>
            </w:pPr>
          </w:p>
        </w:tc>
        <w:tc>
          <w:tcPr>
            <w:tcW w:w="1830" w:type="dxa"/>
          </w:tcPr>
          <w:p w:rsidR="00A13BC3" w:rsidRPr="00A36EAF" w:rsidRDefault="00A13BC3" w:rsidP="003479E5">
            <w:pPr>
              <w:spacing w:after="200" w:line="276" w:lineRule="auto"/>
              <w:jc w:val="center"/>
              <w:rPr>
                <w:rFonts w:cs="Tahoma"/>
                <w:szCs w:val="18"/>
                <w:lang w:val="nl-NL" w:eastAsia="ja-JP"/>
              </w:rPr>
            </w:pPr>
          </w:p>
        </w:tc>
        <w:tc>
          <w:tcPr>
            <w:tcW w:w="1474" w:type="dxa"/>
          </w:tcPr>
          <w:p w:rsidR="00A13BC3" w:rsidRPr="00A36EAF" w:rsidRDefault="00A13BC3" w:rsidP="003479E5">
            <w:pPr>
              <w:spacing w:after="200" w:line="276" w:lineRule="auto"/>
              <w:jc w:val="center"/>
              <w:rPr>
                <w:rFonts w:cs="Tahoma"/>
                <w:szCs w:val="18"/>
                <w:lang w:val="nl-NL" w:eastAsia="ja-JP"/>
              </w:rPr>
            </w:pPr>
          </w:p>
        </w:tc>
      </w:tr>
      <w:tr w:rsidR="00A13BC3" w:rsidRPr="00E7447A" w:rsidTr="00334DCA">
        <w:tc>
          <w:tcPr>
            <w:tcW w:w="1912" w:type="dxa"/>
          </w:tcPr>
          <w:p w:rsidR="00A13BC3" w:rsidRPr="00A36EAF" w:rsidRDefault="00A13BC3" w:rsidP="003479E5">
            <w:pPr>
              <w:spacing w:after="200" w:line="276" w:lineRule="auto"/>
              <w:jc w:val="center"/>
              <w:rPr>
                <w:rFonts w:cs="Tahoma"/>
                <w:szCs w:val="18"/>
                <w:lang w:val="fr-FR" w:eastAsia="ja-JP"/>
              </w:rPr>
            </w:pPr>
            <w:r w:rsidRPr="00A36EAF">
              <w:rPr>
                <w:rFonts w:cs="Tahoma"/>
                <w:szCs w:val="18"/>
                <w:lang w:val="fr-FR"/>
              </w:rPr>
              <w:t xml:space="preserve">Core Infrastructure Server Suite Datacenter </w:t>
            </w:r>
          </w:p>
        </w:tc>
        <w:tc>
          <w:tcPr>
            <w:tcW w:w="1848" w:type="dxa"/>
          </w:tcPr>
          <w:p w:rsidR="00A13BC3" w:rsidRPr="00A36EAF" w:rsidRDefault="00A13BC3" w:rsidP="003479E5">
            <w:pPr>
              <w:spacing w:after="200" w:line="276" w:lineRule="auto"/>
              <w:jc w:val="center"/>
              <w:rPr>
                <w:rFonts w:cs="Tahoma"/>
                <w:szCs w:val="18"/>
                <w:lang w:val="fr-FR"/>
              </w:rPr>
            </w:pPr>
          </w:p>
        </w:tc>
        <w:tc>
          <w:tcPr>
            <w:tcW w:w="1774" w:type="dxa"/>
          </w:tcPr>
          <w:p w:rsidR="00A13BC3" w:rsidRPr="00A36EAF" w:rsidRDefault="00A13BC3" w:rsidP="003479E5">
            <w:pPr>
              <w:spacing w:after="200" w:line="276" w:lineRule="auto"/>
              <w:jc w:val="center"/>
              <w:rPr>
                <w:rFonts w:cs="Tahoma"/>
                <w:szCs w:val="18"/>
                <w:lang w:val="fr-FR"/>
              </w:rPr>
            </w:pPr>
          </w:p>
        </w:tc>
        <w:tc>
          <w:tcPr>
            <w:tcW w:w="1830" w:type="dxa"/>
          </w:tcPr>
          <w:p w:rsidR="00A13BC3" w:rsidRPr="00A36EAF" w:rsidRDefault="00A13BC3" w:rsidP="003479E5">
            <w:pPr>
              <w:spacing w:after="200" w:line="276" w:lineRule="auto"/>
              <w:jc w:val="center"/>
              <w:rPr>
                <w:rFonts w:cs="Tahoma"/>
                <w:szCs w:val="18"/>
                <w:lang w:val="fr-FR"/>
              </w:rPr>
            </w:pPr>
          </w:p>
        </w:tc>
        <w:tc>
          <w:tcPr>
            <w:tcW w:w="1474" w:type="dxa"/>
          </w:tcPr>
          <w:p w:rsidR="00A13BC3" w:rsidRPr="00A36EAF" w:rsidRDefault="00A13BC3" w:rsidP="003479E5">
            <w:pPr>
              <w:spacing w:after="200" w:line="276" w:lineRule="auto"/>
              <w:jc w:val="center"/>
              <w:rPr>
                <w:rFonts w:cs="Tahoma"/>
                <w:szCs w:val="18"/>
                <w:lang w:val="fr-FR"/>
              </w:rPr>
            </w:pPr>
          </w:p>
        </w:tc>
      </w:tr>
      <w:tr w:rsidR="00A13BC3" w:rsidRPr="00E7447A" w:rsidTr="002A6416">
        <w:tc>
          <w:tcPr>
            <w:tcW w:w="1912" w:type="dxa"/>
          </w:tcPr>
          <w:p w:rsidR="00A13BC3" w:rsidRPr="00A36EAF" w:rsidRDefault="00A13BC3" w:rsidP="003479E5">
            <w:pPr>
              <w:spacing w:after="200" w:line="276" w:lineRule="auto"/>
              <w:jc w:val="center"/>
              <w:rPr>
                <w:rFonts w:cs="Tahoma"/>
                <w:szCs w:val="18"/>
                <w:lang w:val="fr-FR" w:eastAsia="ja-JP"/>
              </w:rPr>
            </w:pPr>
            <w:r w:rsidRPr="00A36EAF">
              <w:rPr>
                <w:rFonts w:cs="Tahoma"/>
                <w:szCs w:val="18"/>
                <w:lang w:val="fr-FR"/>
              </w:rPr>
              <w:t>Core Infrastructure Server Suite Enterprise</w:t>
            </w:r>
          </w:p>
        </w:tc>
        <w:tc>
          <w:tcPr>
            <w:tcW w:w="1848" w:type="dxa"/>
          </w:tcPr>
          <w:p w:rsidR="00A13BC3" w:rsidRPr="00A36EAF" w:rsidRDefault="00A13BC3" w:rsidP="003479E5">
            <w:pPr>
              <w:spacing w:after="200" w:line="276" w:lineRule="auto"/>
              <w:jc w:val="center"/>
              <w:rPr>
                <w:rFonts w:cs="Tahoma"/>
                <w:szCs w:val="18"/>
                <w:lang w:val="fr-FR"/>
              </w:rPr>
            </w:pPr>
          </w:p>
        </w:tc>
        <w:tc>
          <w:tcPr>
            <w:tcW w:w="1774" w:type="dxa"/>
          </w:tcPr>
          <w:p w:rsidR="00A13BC3" w:rsidRPr="00A36EAF" w:rsidRDefault="00A13BC3" w:rsidP="003479E5">
            <w:pPr>
              <w:spacing w:after="200" w:line="276" w:lineRule="auto"/>
              <w:jc w:val="center"/>
              <w:rPr>
                <w:rFonts w:cs="Tahoma"/>
                <w:szCs w:val="18"/>
                <w:lang w:val="fr-FR"/>
              </w:rPr>
            </w:pPr>
          </w:p>
        </w:tc>
        <w:tc>
          <w:tcPr>
            <w:tcW w:w="1830" w:type="dxa"/>
          </w:tcPr>
          <w:p w:rsidR="00A13BC3" w:rsidRPr="00A36EAF" w:rsidRDefault="00A13BC3" w:rsidP="003479E5">
            <w:pPr>
              <w:spacing w:after="200" w:line="276" w:lineRule="auto"/>
              <w:jc w:val="center"/>
              <w:rPr>
                <w:rFonts w:cs="Tahoma"/>
                <w:szCs w:val="18"/>
                <w:lang w:val="fr-FR"/>
              </w:rPr>
            </w:pPr>
          </w:p>
        </w:tc>
        <w:tc>
          <w:tcPr>
            <w:tcW w:w="1474" w:type="dxa"/>
          </w:tcPr>
          <w:p w:rsidR="00A13BC3" w:rsidRPr="00A36EAF" w:rsidRDefault="00A13BC3" w:rsidP="003479E5">
            <w:pPr>
              <w:spacing w:after="200" w:line="276" w:lineRule="auto"/>
              <w:jc w:val="center"/>
              <w:rPr>
                <w:rFonts w:cs="Tahoma"/>
                <w:szCs w:val="18"/>
                <w:lang w:val="fr-FR"/>
              </w:rPr>
            </w:pPr>
          </w:p>
        </w:tc>
      </w:tr>
      <w:tr w:rsidR="00A13BC3" w:rsidRPr="00E7447A" w:rsidTr="002A6416">
        <w:tc>
          <w:tcPr>
            <w:tcW w:w="1912" w:type="dxa"/>
          </w:tcPr>
          <w:p w:rsidR="00A13BC3" w:rsidRPr="00A36EAF" w:rsidRDefault="00A13BC3" w:rsidP="003479E5">
            <w:pPr>
              <w:spacing w:after="200" w:line="276" w:lineRule="auto"/>
              <w:jc w:val="center"/>
              <w:rPr>
                <w:rFonts w:cs="Tahoma"/>
                <w:szCs w:val="18"/>
                <w:lang w:val="fr-FR" w:eastAsia="ja-JP"/>
              </w:rPr>
            </w:pPr>
            <w:r w:rsidRPr="00A36EAF">
              <w:rPr>
                <w:rFonts w:cs="Tahoma"/>
                <w:szCs w:val="18"/>
                <w:lang w:val="fr-FR"/>
              </w:rPr>
              <w:t>Core Infrastructure Server Suite Standard</w:t>
            </w:r>
          </w:p>
        </w:tc>
        <w:tc>
          <w:tcPr>
            <w:tcW w:w="1848" w:type="dxa"/>
          </w:tcPr>
          <w:p w:rsidR="00A13BC3" w:rsidRPr="00A36EAF" w:rsidRDefault="00A13BC3" w:rsidP="003479E5">
            <w:pPr>
              <w:spacing w:after="200" w:line="276" w:lineRule="auto"/>
              <w:jc w:val="center"/>
              <w:rPr>
                <w:rFonts w:cs="Tahoma"/>
                <w:szCs w:val="18"/>
                <w:lang w:val="fr-FR"/>
              </w:rPr>
            </w:pPr>
          </w:p>
        </w:tc>
        <w:tc>
          <w:tcPr>
            <w:tcW w:w="1774" w:type="dxa"/>
          </w:tcPr>
          <w:p w:rsidR="00A13BC3" w:rsidRPr="00A36EAF" w:rsidRDefault="00A13BC3" w:rsidP="003479E5">
            <w:pPr>
              <w:spacing w:after="200" w:line="276" w:lineRule="auto"/>
              <w:jc w:val="center"/>
              <w:rPr>
                <w:rFonts w:cs="Tahoma"/>
                <w:szCs w:val="18"/>
                <w:lang w:val="fr-FR"/>
              </w:rPr>
            </w:pPr>
          </w:p>
        </w:tc>
        <w:tc>
          <w:tcPr>
            <w:tcW w:w="1830" w:type="dxa"/>
          </w:tcPr>
          <w:p w:rsidR="00A13BC3" w:rsidRPr="00A36EAF" w:rsidRDefault="00A13BC3" w:rsidP="003479E5">
            <w:pPr>
              <w:spacing w:after="200" w:line="276" w:lineRule="auto"/>
              <w:jc w:val="center"/>
              <w:rPr>
                <w:rFonts w:cs="Tahoma"/>
                <w:szCs w:val="18"/>
                <w:lang w:val="fr-FR"/>
              </w:rPr>
            </w:pPr>
          </w:p>
        </w:tc>
        <w:tc>
          <w:tcPr>
            <w:tcW w:w="1474" w:type="dxa"/>
          </w:tcPr>
          <w:p w:rsidR="00A13BC3" w:rsidRPr="00A36EAF" w:rsidRDefault="00A13BC3" w:rsidP="003479E5">
            <w:pPr>
              <w:spacing w:after="200" w:line="276" w:lineRule="auto"/>
              <w:jc w:val="center"/>
              <w:rPr>
                <w:rFonts w:cs="Tahoma"/>
                <w:szCs w:val="18"/>
                <w:lang w:val="fr-FR"/>
              </w:rPr>
            </w:pPr>
          </w:p>
        </w:tc>
      </w:tr>
    </w:tbl>
    <w:p w:rsidR="003479E5" w:rsidRPr="00A36EAF" w:rsidRDefault="003479E5" w:rsidP="00792D1E">
      <w:pPr>
        <w:rPr>
          <w:rFonts w:cs="Tahoma"/>
          <w:lang w:val="fr-FR"/>
        </w:rPr>
      </w:pPr>
    </w:p>
    <w:p w:rsidR="003479E5" w:rsidRPr="00A36EAF" w:rsidRDefault="003479E5" w:rsidP="00792D1E">
      <w:pPr>
        <w:rPr>
          <w:rFonts w:cs="Tahoma"/>
          <w:lang w:val="nl-NL"/>
        </w:rPr>
      </w:pPr>
      <w:r w:rsidRPr="00A36EAF">
        <w:rPr>
          <w:rFonts w:cs="Tahoma"/>
          <w:bCs/>
          <w:szCs w:val="18"/>
          <w:lang w:val="fr-FR"/>
        </w:rPr>
        <w:t>*Met Software Assurance dekking voor CAL's voor Kwalificerende serversoftware komen klanten niet in aanmerking voor de Software Assurance Benefit van System Center Advisor.</w:t>
      </w:r>
      <w:r w:rsidR="004B5C61" w:rsidRPr="00A36EAF">
        <w:rPr>
          <w:rFonts w:cs="Tahoma"/>
          <w:bCs/>
          <w:szCs w:val="18"/>
          <w:lang w:val="fr-FR"/>
        </w:rPr>
        <w:t xml:space="preserve"> </w:t>
      </w:r>
      <w:r w:rsidRPr="00A36EAF">
        <w:rPr>
          <w:rFonts w:cs="Tahoma"/>
          <w:bCs/>
          <w:szCs w:val="18"/>
          <w:lang w:val="nl-NL"/>
        </w:rPr>
        <w:t>Klanten moeten dekking hebben op de softwarelicenties waaronder de Kwalificerende serversoftware wordt uitgevoerd.</w:t>
      </w:r>
    </w:p>
    <w:p w:rsidR="003479E5" w:rsidRPr="00A36EAF" w:rsidRDefault="003479E5" w:rsidP="00792D1E">
      <w:pPr>
        <w:rPr>
          <w:rFonts w:cs="Tahoma"/>
          <w:lang w:val="nl-NL"/>
        </w:rPr>
      </w:pPr>
    </w:p>
    <w:p w:rsidR="000D454E" w:rsidRPr="00A36EAF" w:rsidRDefault="000D454E" w:rsidP="00792D1E">
      <w:pPr>
        <w:rPr>
          <w:rFonts w:cs="Tahoma"/>
          <w:lang w:val="nl-NL"/>
        </w:rPr>
      </w:pPr>
      <w:r w:rsidRPr="00A36EAF">
        <w:rPr>
          <w:rFonts w:cs="Tahoma"/>
          <w:szCs w:val="18"/>
          <w:lang w:val="nl-NL"/>
        </w:rPr>
        <w:t>Klanten met actieve Software Assurance-dekking voor de Beheerlicenties die in onderstaande tabel zijn vermeld, komen in aanmerking voor het gebruik van System Center Advisor zoals uiteen wordt gezet in de Product Use Rights.</w:t>
      </w:r>
    </w:p>
    <w:p w:rsidR="000D454E" w:rsidRPr="00A36EAF" w:rsidRDefault="000D454E" w:rsidP="000D454E">
      <w:pPr>
        <w:outlineLvl w:val="2"/>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A36EAF"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A36EAF" w:rsidRDefault="000D454E" w:rsidP="007E466C">
            <w:pPr>
              <w:spacing w:before="120" w:after="120" w:line="276" w:lineRule="auto"/>
              <w:jc w:val="center"/>
              <w:rPr>
                <w:rFonts w:cs="Tahoma"/>
                <w:b/>
                <w:color w:val="000000"/>
                <w:szCs w:val="18"/>
                <w:lang w:val="nl-NL" w:eastAsia="ja-JP"/>
              </w:rPr>
            </w:pPr>
            <w:r w:rsidRPr="00A36EAF">
              <w:rPr>
                <w:rFonts w:cs="Tahoma"/>
                <w:b/>
                <w:color w:val="000000"/>
                <w:szCs w:val="18"/>
                <w:lang w:val="nl-NL"/>
              </w:rPr>
              <w:t>Kwalificerende Beheerlicenties</w:t>
            </w:r>
          </w:p>
        </w:tc>
      </w:tr>
      <w:tr w:rsidR="000D454E" w:rsidRPr="00A36EAF"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A36EAF" w:rsidRDefault="000D454E" w:rsidP="007E466C">
            <w:pPr>
              <w:spacing w:before="120" w:after="120"/>
              <w:jc w:val="center"/>
              <w:rPr>
                <w:rFonts w:cs="Tahoma"/>
                <w:color w:val="000000"/>
                <w:szCs w:val="18"/>
                <w:lang w:val="nl-NL" w:eastAsia="ja-JP"/>
              </w:rPr>
            </w:pPr>
            <w:r w:rsidRPr="00A36EAF">
              <w:rPr>
                <w:rFonts w:cs="Tahoma"/>
                <w:color w:val="000000"/>
                <w:szCs w:val="18"/>
                <w:lang w:val="nl-NL"/>
              </w:rPr>
              <w:t>System Center 2012 Datacenter Server Management License</w:t>
            </w:r>
          </w:p>
        </w:tc>
      </w:tr>
      <w:tr w:rsidR="000D454E" w:rsidRPr="00A36EAF"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A36EAF" w:rsidRDefault="000D454E" w:rsidP="007E466C">
            <w:pPr>
              <w:spacing w:before="120" w:after="120" w:line="276" w:lineRule="auto"/>
              <w:jc w:val="center"/>
              <w:rPr>
                <w:rFonts w:cs="Tahoma"/>
                <w:szCs w:val="18"/>
                <w:lang w:val="nl-NL"/>
              </w:rPr>
            </w:pPr>
            <w:r w:rsidRPr="00A36EAF">
              <w:rPr>
                <w:rFonts w:cs="Tahoma"/>
                <w:color w:val="000000"/>
                <w:szCs w:val="18"/>
                <w:lang w:val="nl-NL"/>
              </w:rPr>
              <w:t>System Center 2012 Standard Server Management License</w:t>
            </w:r>
          </w:p>
        </w:tc>
      </w:tr>
    </w:tbl>
    <w:p w:rsidR="00703CC4" w:rsidRDefault="00703CC4" w:rsidP="00561FC0">
      <w:pPr>
        <w:spacing w:before="40" w:line="259" w:lineRule="auto"/>
        <w:outlineLvl w:val="2"/>
        <w:rPr>
          <w:rFonts w:eastAsiaTheme="majorEastAsia" w:cs="Tahoma"/>
          <w:b/>
          <w:color w:val="000000"/>
          <w:sz w:val="24"/>
          <w:szCs w:val="18"/>
          <w:lang w:val="nl-NL"/>
        </w:rPr>
      </w:pPr>
      <w:bookmarkStart w:id="804" w:name="_Toc336338239"/>
    </w:p>
    <w:p w:rsidR="00E06FE8" w:rsidRPr="00A36EAF" w:rsidRDefault="000E6E21" w:rsidP="00561FC0">
      <w:pPr>
        <w:spacing w:before="40" w:line="259" w:lineRule="auto"/>
        <w:outlineLvl w:val="2"/>
        <w:rPr>
          <w:rFonts w:cs="Tahoma"/>
          <w:lang w:val="nl-NL"/>
        </w:rPr>
      </w:pPr>
      <w:r w:rsidRPr="00A36EAF">
        <w:rPr>
          <w:rFonts w:eastAsiaTheme="majorEastAsia" w:cs="Tahoma"/>
          <w:b/>
          <w:color w:val="000000"/>
          <w:sz w:val="24"/>
          <w:szCs w:val="18"/>
          <w:lang w:val="nl-NL"/>
        </w:rPr>
        <w:t>System Center Global Service Monitor</w:t>
      </w:r>
    </w:p>
    <w:p w:rsidR="00E06FE8" w:rsidRPr="00A36EAF" w:rsidRDefault="00E06FE8" w:rsidP="007E466C">
      <w:pPr>
        <w:rPr>
          <w:rFonts w:cs="Tahoma"/>
          <w:lang w:val="nl-NL"/>
        </w:rPr>
      </w:pPr>
      <w:r w:rsidRPr="00A36EAF">
        <w:rPr>
          <w:rFonts w:cs="Tahoma"/>
          <w:szCs w:val="18"/>
          <w:lang w:val="nl-NL"/>
        </w:rPr>
        <w:t>Klanten met actieve Software Assurance-dekking voor de Beheerlicenties die in onderstaande tabel zijn vermeld, komen in aanmerking voor het gebruik van System Center Global Service Monitor zoals wordt uiteengezet in de Product Use Rights.</w:t>
      </w:r>
    </w:p>
    <w:p w:rsidR="000E6E21" w:rsidRPr="00A36EAF" w:rsidRDefault="000E6E21" w:rsidP="007E466C">
      <w:pPr>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A36EAF"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A36EAF" w:rsidRDefault="00E06FE8" w:rsidP="007E466C">
            <w:pPr>
              <w:spacing w:before="120" w:after="120"/>
              <w:jc w:val="center"/>
              <w:rPr>
                <w:rFonts w:cs="Tahoma"/>
                <w:b/>
                <w:szCs w:val="18"/>
                <w:lang w:val="nl-NL"/>
              </w:rPr>
            </w:pPr>
            <w:r w:rsidRPr="00A36EAF">
              <w:rPr>
                <w:rFonts w:cs="Tahoma"/>
                <w:b/>
                <w:szCs w:val="18"/>
                <w:lang w:val="nl-NL"/>
              </w:rPr>
              <w:t>Kwalificerende Beheerlicenties</w:t>
            </w:r>
          </w:p>
        </w:tc>
      </w:tr>
      <w:tr w:rsidR="000E6E21" w:rsidRPr="00E7447A"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A36EAF" w:rsidRDefault="00E06FE8" w:rsidP="007E466C">
            <w:pPr>
              <w:spacing w:before="120" w:after="120"/>
              <w:jc w:val="center"/>
              <w:rPr>
                <w:rFonts w:cs="Tahoma"/>
                <w:szCs w:val="18"/>
                <w:lang w:val="nl-NL"/>
              </w:rPr>
            </w:pPr>
            <w:r w:rsidRPr="00A36EAF">
              <w:rPr>
                <w:rFonts w:cs="Tahoma"/>
                <w:szCs w:val="18"/>
                <w:lang w:val="nl-NL"/>
              </w:rPr>
              <w:t>Serverbeheerlicentie voor System Center Datacenter</w:t>
            </w:r>
          </w:p>
        </w:tc>
      </w:tr>
      <w:tr w:rsidR="000E6E21" w:rsidRPr="00E7447A"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A36EAF" w:rsidRDefault="00E06FE8" w:rsidP="007E466C">
            <w:pPr>
              <w:spacing w:before="120" w:after="120"/>
              <w:jc w:val="center"/>
              <w:rPr>
                <w:rFonts w:cs="Tahoma"/>
                <w:szCs w:val="18"/>
                <w:lang w:val="nl-NL"/>
              </w:rPr>
            </w:pPr>
            <w:r w:rsidRPr="00A36EAF">
              <w:rPr>
                <w:rFonts w:cs="Tahoma"/>
                <w:szCs w:val="18"/>
                <w:lang w:val="nl-NL"/>
              </w:rPr>
              <w:t>Serverbeheerlicentie voor System Center Standard</w:t>
            </w:r>
          </w:p>
        </w:tc>
      </w:tr>
    </w:tbl>
    <w:p w:rsidR="00E06FE8" w:rsidRPr="00A36EAF" w:rsidRDefault="00E06FE8">
      <w:pPr>
        <w:rPr>
          <w:rFonts w:cs="Tahoma"/>
          <w:lang w:val="nl-NL"/>
        </w:rPr>
      </w:pPr>
    </w:p>
    <w:p w:rsidR="00023FE7" w:rsidRPr="00A36EAF" w:rsidRDefault="00F86B37" w:rsidP="00F86B37">
      <w:pPr>
        <w:pStyle w:val="Heading3"/>
        <w:rPr>
          <w:rFonts w:ascii="Tahoma" w:hAnsi="Tahoma" w:cs="Tahoma"/>
          <w:lang w:val="nl-NL"/>
        </w:rPr>
      </w:pPr>
      <w:bookmarkStart w:id="805" w:name="_Toc353788134"/>
      <w:r>
        <w:rPr>
          <w:rFonts w:ascii="Tahoma" w:hAnsi="Tahoma" w:cs="Tahoma"/>
          <w:sz w:val="24"/>
          <w:lang w:val="nl-NL"/>
        </w:rPr>
        <w:t>“</w:t>
      </w:r>
      <w:r w:rsidR="00023FE7" w:rsidRPr="00A36EAF">
        <w:rPr>
          <w:rFonts w:ascii="Tahoma" w:hAnsi="Tahoma" w:cs="Tahoma"/>
          <w:sz w:val="24"/>
          <w:lang w:val="nl-NL"/>
        </w:rPr>
        <w:t>Koude</w:t>
      </w:r>
      <w:r>
        <w:rPr>
          <w:rFonts w:ascii="Tahoma" w:hAnsi="Tahoma" w:cs="Tahoma"/>
          <w:sz w:val="24"/>
          <w:lang w:val="nl-NL"/>
        </w:rPr>
        <w:t>”</w:t>
      </w:r>
      <w:r w:rsidR="00023FE7" w:rsidRPr="00A36EAF">
        <w:rPr>
          <w:rFonts w:ascii="Tahoma" w:hAnsi="Tahoma" w:cs="Tahoma"/>
          <w:sz w:val="24"/>
          <w:lang w:val="nl-NL"/>
        </w:rPr>
        <w:t xml:space="preserve"> back-up voor herstel na noodgeval</w:t>
      </w:r>
      <w:bookmarkEnd w:id="804"/>
      <w:bookmarkEnd w:id="805"/>
      <w:r w:rsidR="00023FE7" w:rsidRPr="00A36EAF">
        <w:rPr>
          <w:rFonts w:ascii="Tahoma" w:hAnsi="Tahoma" w:cs="Tahoma"/>
          <w:sz w:val="24"/>
          <w:lang w:val="nl-NL"/>
        </w:rPr>
        <w:t xml:space="preserve"> </w:t>
      </w:r>
    </w:p>
    <w:p w:rsidR="00023FE7" w:rsidRPr="00A36EAF" w:rsidRDefault="00023FE7">
      <w:pPr>
        <w:rPr>
          <w:rFonts w:cs="Tahoma"/>
          <w:lang w:val="nl-NL"/>
        </w:rPr>
      </w:pPr>
    </w:p>
    <w:p w:rsidR="008A15A8" w:rsidRPr="00A36EAF" w:rsidRDefault="008A15A8" w:rsidP="00792D1E">
      <w:pPr>
        <w:rPr>
          <w:rFonts w:cs="Tahoma"/>
          <w:lang w:val="nl-NL"/>
        </w:rPr>
      </w:pPr>
      <w:r w:rsidRPr="00A36EAF">
        <w:rPr>
          <w:rFonts w:eastAsia="Calibri" w:cs="Tahoma"/>
          <w:szCs w:val="18"/>
          <w:lang w:val="nl-NL"/>
        </w:rPr>
        <w:t>Klanten met Software Assurance voor kwalificerende serverproducten en bijbehorende CAL's komen in aanmerking voor kosteloze serverlicenties voor deze producten ten behoeve van calamiteitenherstel.</w:t>
      </w:r>
    </w:p>
    <w:p w:rsidR="00792D1E" w:rsidRDefault="00792D1E" w:rsidP="00792D1E">
      <w:pPr>
        <w:rPr>
          <w:rFonts w:cs="Tahoma"/>
          <w:lang w:val="nl-NL"/>
        </w:rPr>
      </w:pPr>
    </w:p>
    <w:p w:rsidR="009B1C1F" w:rsidRPr="00A36EAF" w:rsidRDefault="009B1C1F" w:rsidP="00792D1E">
      <w:pPr>
        <w:rPr>
          <w:rFonts w:cs="Tahoma"/>
          <w:lang w:val="nl-NL"/>
        </w:rPr>
      </w:pPr>
    </w:p>
    <w:p w:rsidR="00023FE7" w:rsidRPr="00A36EAF" w:rsidRDefault="00023FE7" w:rsidP="00F86B37">
      <w:pPr>
        <w:pStyle w:val="AppendixFlushBulletedList"/>
        <w:tabs>
          <w:tab w:val="clear" w:pos="360"/>
          <w:tab w:val="num" w:pos="0"/>
        </w:tabs>
        <w:ind w:left="0" w:firstLine="0"/>
        <w:rPr>
          <w:rFonts w:ascii="Tahoma" w:hAnsi="Tahoma" w:cs="Tahoma"/>
          <w:lang w:val="nl-NL"/>
        </w:rPr>
      </w:pPr>
      <w:r w:rsidRPr="00A36EAF">
        <w:rPr>
          <w:rFonts w:ascii="Tahoma" w:hAnsi="Tahoma" w:cs="Tahoma"/>
          <w:sz w:val="18"/>
          <w:szCs w:val="18"/>
          <w:lang w:val="nl-NL"/>
        </w:rPr>
        <w:lastRenderedPageBreak/>
        <w:t xml:space="preserve">Voor elke kwalificerende serverlicentie (i) waarvoor de klant SA heeft afgenomen en (ii) waarvoor de klant voor alle bijbehorende CAL's (indien vereist voor het product) SA heeft afgenomen, kan de klant beschikken over een tweede serverlicentie om hetzelfde product in te zetten op een </w:t>
      </w:r>
      <w:r w:rsidR="00F86B37">
        <w:rPr>
          <w:rFonts w:ascii="Tahoma" w:hAnsi="Tahoma" w:cs="Tahoma"/>
          <w:sz w:val="18"/>
          <w:szCs w:val="18"/>
          <w:lang w:val="nl-NL"/>
        </w:rPr>
        <w:t>“</w:t>
      </w:r>
      <w:r w:rsidRPr="00A36EAF">
        <w:rPr>
          <w:rFonts w:ascii="Tahoma" w:hAnsi="Tahoma" w:cs="Tahoma"/>
          <w:sz w:val="18"/>
          <w:szCs w:val="18"/>
          <w:lang w:val="nl-NL"/>
        </w:rPr>
        <w:t>koude</w:t>
      </w:r>
      <w:r w:rsidR="00F86B37">
        <w:rPr>
          <w:rFonts w:ascii="Tahoma" w:hAnsi="Tahoma" w:cs="Tahoma"/>
          <w:sz w:val="18"/>
          <w:szCs w:val="18"/>
          <w:lang w:val="nl-NL"/>
        </w:rPr>
        <w:t>”</w:t>
      </w:r>
      <w:r w:rsidRPr="00A36EAF">
        <w:rPr>
          <w:rFonts w:ascii="Tahoma" w:hAnsi="Tahoma" w:cs="Tahoma"/>
          <w:sz w:val="18"/>
          <w:szCs w:val="18"/>
          <w:lang w:val="nl-NL"/>
        </w:rPr>
        <w:t xml:space="preserve"> back-upserver, uitsluitend ten behoeve van calamiteitenherstel gedurende de looptijd van zijn Software Assurance dekking.</w:t>
      </w:r>
      <w:r w:rsidR="004B5C61" w:rsidRPr="00A36EAF">
        <w:rPr>
          <w:rFonts w:ascii="Tahoma" w:hAnsi="Tahoma" w:cs="Tahoma"/>
          <w:sz w:val="18"/>
          <w:szCs w:val="18"/>
          <w:lang w:val="nl-NL"/>
        </w:rPr>
        <w:t xml:space="preserve"> </w:t>
      </w:r>
      <w:r w:rsidRPr="00A36EAF">
        <w:rPr>
          <w:rFonts w:ascii="Tahoma" w:hAnsi="Tahoma" w:cs="Tahoma"/>
          <w:sz w:val="18"/>
          <w:szCs w:val="18"/>
          <w:lang w:val="nl-NL"/>
        </w:rPr>
        <w:t>Op de implementatie en het gebruik van de software onder de licentie voor calamiteitenherstel door de klanten zijn de voorwaarden van hun licentieovereenkomst van toepassing.</w:t>
      </w:r>
    </w:p>
    <w:p w:rsidR="00FE5F1D" w:rsidRPr="00A36EAF" w:rsidRDefault="00FE5F1D" w:rsidP="00792D1E">
      <w:pPr>
        <w:pStyle w:val="AppendixBodyText"/>
        <w:spacing w:after="0"/>
        <w:rPr>
          <w:rFonts w:ascii="Tahoma" w:hAnsi="Tahoma" w:cs="Tahoma"/>
          <w:lang w:val="nl-NL"/>
        </w:rPr>
      </w:pPr>
    </w:p>
    <w:p w:rsidR="00023FE7" w:rsidRPr="00A36EAF" w:rsidRDefault="00023FE7" w:rsidP="00792D1E">
      <w:pPr>
        <w:pStyle w:val="Heading3"/>
        <w:rPr>
          <w:rFonts w:ascii="Tahoma" w:hAnsi="Tahoma" w:cs="Tahoma"/>
          <w:lang w:val="nl-NL"/>
        </w:rPr>
      </w:pPr>
      <w:bookmarkStart w:id="806" w:name="_Toc336338240"/>
      <w:bookmarkStart w:id="807" w:name="_Toc353788135"/>
      <w:r w:rsidRPr="00A36EAF">
        <w:rPr>
          <w:rFonts w:ascii="Tahoma" w:hAnsi="Tahoma" w:cs="Tahoma"/>
          <w:sz w:val="24"/>
          <w:lang w:val="nl-NL"/>
        </w:rPr>
        <w:t>TechNet SA Subscription Services</w:t>
      </w:r>
      <w:bookmarkEnd w:id="806"/>
      <w:bookmarkEnd w:id="807"/>
    </w:p>
    <w:p w:rsidR="00023FE7" w:rsidRPr="00A36EAF" w:rsidRDefault="00023FE7" w:rsidP="00792D1E">
      <w:pPr>
        <w:rPr>
          <w:rFonts w:cs="Tahoma"/>
          <w:lang w:val="nl-NL"/>
        </w:rPr>
      </w:pPr>
    </w:p>
    <w:p w:rsidR="004A4D28" w:rsidRPr="00A36EAF" w:rsidRDefault="00A65414" w:rsidP="00792D1E">
      <w:pPr>
        <w:pStyle w:val="AppendixBodyText"/>
        <w:spacing w:after="0"/>
        <w:rPr>
          <w:rFonts w:ascii="Tahoma" w:hAnsi="Tahoma" w:cs="Tahoma"/>
          <w:lang w:val="nl-NL"/>
        </w:rPr>
      </w:pPr>
      <w:r w:rsidRPr="00A36EAF">
        <w:rPr>
          <w:rFonts w:ascii="Tahoma" w:eastAsia="Calibri" w:hAnsi="Tahoma" w:cs="Tahoma"/>
          <w:sz w:val="18"/>
          <w:szCs w:val="18"/>
          <w:lang w:val="nl-NL"/>
        </w:rPr>
        <w:t xml:space="preserve">Klanten met Software Assurance voor kwalificerende producten uit een serverproductgroep komen gedurende de looptijd van het Software Assurance dekking in aanmerking voor TechNet SA Subscription Services-ondersteuning. </w:t>
      </w:r>
      <w:r w:rsidRPr="00A36EAF">
        <w:rPr>
          <w:rFonts w:ascii="Tahoma" w:hAnsi="Tahoma" w:cs="Tahoma"/>
          <w:sz w:val="18"/>
          <w:szCs w:val="18"/>
          <w:lang w:val="nl-NL"/>
        </w:rPr>
        <w:t>Deze ondersteuning voorziet IT-professionals van antwoorden op technische vragen, afkomstig van collega's uit de branche.</w:t>
      </w:r>
      <w:r w:rsidR="004B5C61" w:rsidRPr="00A36EAF">
        <w:rPr>
          <w:rFonts w:ascii="Tahoma" w:hAnsi="Tahoma" w:cs="Tahoma"/>
          <w:sz w:val="18"/>
          <w:szCs w:val="18"/>
          <w:lang w:val="nl-NL"/>
        </w:rPr>
        <w:t xml:space="preserve"> </w:t>
      </w:r>
      <w:r w:rsidRPr="00A36EAF">
        <w:rPr>
          <w:rFonts w:ascii="Tahoma" w:hAnsi="Tahoma" w:cs="Tahoma"/>
          <w:sz w:val="18"/>
          <w:szCs w:val="18"/>
          <w:lang w:val="nl-NL"/>
        </w:rPr>
        <w:t>Ondersteuningsprofessionals houden toezicht op de nieuwsgroepen om toe te zien op de juistheid van de informatie.</w:t>
      </w:r>
      <w:r w:rsidR="004B5C61" w:rsidRPr="00A36EAF">
        <w:rPr>
          <w:rFonts w:ascii="Tahoma" w:hAnsi="Tahoma" w:cs="Tahoma"/>
          <w:sz w:val="18"/>
          <w:szCs w:val="18"/>
          <w:lang w:val="nl-NL"/>
        </w:rPr>
        <w:t xml:space="preserve"> </w:t>
      </w:r>
      <w:r w:rsidRPr="00A36EAF">
        <w:rPr>
          <w:rFonts w:ascii="Tahoma" w:hAnsi="Tahoma" w:cs="Tahoma"/>
          <w:sz w:val="18"/>
          <w:szCs w:val="18"/>
          <w:lang w:val="nl-NL"/>
        </w:rPr>
        <w:t>Klanten die hiervoor in aanmerking komen, krijgen een gebruikers-ID die toegang biedt tot de online diensten.</w:t>
      </w:r>
      <w:r w:rsidR="004B5C61" w:rsidRPr="00A36EAF">
        <w:rPr>
          <w:rFonts w:ascii="Tahoma" w:hAnsi="Tahoma" w:cs="Tahoma"/>
          <w:sz w:val="18"/>
          <w:szCs w:val="18"/>
          <w:lang w:val="nl-NL"/>
        </w:rPr>
        <w:t xml:space="preserve"> </w:t>
      </w:r>
    </w:p>
    <w:p w:rsidR="00FE5F1D" w:rsidRPr="00A36EAF" w:rsidRDefault="00FE5F1D" w:rsidP="00792D1E">
      <w:pPr>
        <w:pStyle w:val="AppendixBodyText"/>
        <w:spacing w:after="0"/>
        <w:rPr>
          <w:rFonts w:ascii="Tahoma" w:hAnsi="Tahoma" w:cs="Tahoma"/>
          <w:lang w:val="nl-NL"/>
        </w:rPr>
      </w:pPr>
    </w:p>
    <w:p w:rsidR="00023FE7" w:rsidRPr="00A36EAF" w:rsidRDefault="00023FE7" w:rsidP="00792D1E">
      <w:pPr>
        <w:pStyle w:val="AppendixBodyText"/>
        <w:spacing w:after="0"/>
        <w:rPr>
          <w:rFonts w:ascii="Tahoma" w:hAnsi="Tahoma" w:cs="Tahoma"/>
          <w:lang w:val="nl-NL"/>
        </w:rPr>
      </w:pPr>
      <w:r w:rsidRPr="00A36EAF">
        <w:rPr>
          <w:rFonts w:ascii="Tahoma" w:hAnsi="Tahoma" w:cs="Tahoma"/>
          <w:sz w:val="18"/>
          <w:szCs w:val="18"/>
          <w:lang w:val="nl-NL"/>
        </w:rPr>
        <w:t>Klanten ontvangen één gebruikers-ID voor elk in aanmerking komend product met Software Assurance dekking, zoals hieronder weergegeven:</w:t>
      </w:r>
    </w:p>
    <w:p w:rsidR="00023FE7" w:rsidRPr="00A36EAF" w:rsidRDefault="00023FE7" w:rsidP="00792D1E">
      <w:pPr>
        <w:pStyle w:val="AppendixBodyText"/>
        <w:spacing w:after="0"/>
        <w:rPr>
          <w:rFonts w:ascii="Tahoma" w:hAnsi="Tahoma" w:cs="Tahoma"/>
          <w:lang w:val="nl-NL"/>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A36EAF"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A36EAF" w:rsidRDefault="0036654E">
            <w:pPr>
              <w:pStyle w:val="AppendixTableHeadings"/>
              <w:rPr>
                <w:rFonts w:ascii="Tahoma" w:hAnsi="Tahoma" w:cs="Tahoma"/>
                <w:sz w:val="20"/>
                <w:szCs w:val="20"/>
                <w:lang w:val="nl-NL"/>
              </w:rPr>
            </w:pPr>
            <w:r w:rsidRPr="00A36EAF">
              <w:rPr>
                <w:rFonts w:ascii="Tahoma" w:hAnsi="Tahoma" w:cs="Tahoma"/>
                <w:sz w:val="20"/>
                <w:szCs w:val="20"/>
                <w:lang w:val="nl-NL"/>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A36EAF" w:rsidRDefault="0036654E" w:rsidP="00790B74">
            <w:pPr>
              <w:pStyle w:val="AppendixTableHeadings"/>
              <w:rPr>
                <w:rFonts w:ascii="Tahoma" w:hAnsi="Tahoma" w:cs="Tahoma"/>
                <w:sz w:val="20"/>
                <w:szCs w:val="20"/>
              </w:rPr>
            </w:pPr>
            <w:r w:rsidRPr="00A36EAF">
              <w:rPr>
                <w:rFonts w:ascii="Tahoma" w:hAnsi="Tahoma" w:cs="Tahoma"/>
                <w:sz w:val="20"/>
                <w:szCs w:val="20"/>
              </w:rPr>
              <w:t>Open License, Open Value Subscription – Education Solutions, Open Value en</w:t>
            </w:r>
            <w:r w:rsidR="00790B74">
              <w:rPr>
                <w:rFonts w:ascii="Tahoma" w:hAnsi="Tahoma" w:cs="Tahoma"/>
                <w:sz w:val="20"/>
                <w:szCs w:val="20"/>
              </w:rPr>
              <w:t> </w:t>
            </w:r>
            <w:r w:rsidRPr="00A36EAF">
              <w:rPr>
                <w:rFonts w:ascii="Tahoma" w:hAnsi="Tahoma" w:cs="Tahoma"/>
                <w:sz w:val="20"/>
                <w:szCs w:val="20"/>
              </w:rPr>
              <w:t>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A36EAF" w:rsidRDefault="0036654E">
            <w:pPr>
              <w:pStyle w:val="AppendixTableHeadings"/>
              <w:rPr>
                <w:rFonts w:ascii="Tahoma" w:hAnsi="Tahoma" w:cs="Tahoma"/>
                <w:sz w:val="20"/>
                <w:szCs w:val="20"/>
                <w:lang w:val="nl-NL"/>
              </w:rPr>
            </w:pPr>
            <w:r w:rsidRPr="00A36EAF">
              <w:rPr>
                <w:rFonts w:ascii="Tahoma" w:hAnsi="Tahoma" w:cs="Tahoma"/>
                <w:sz w:val="20"/>
                <w:szCs w:val="20"/>
                <w:lang w:val="nl-NL"/>
              </w:rPr>
              <w:t>Select/Select Plus/EA</w:t>
            </w:r>
          </w:p>
        </w:tc>
      </w:tr>
      <w:tr w:rsidR="0036654E" w:rsidRPr="00A36EAF"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A36EAF" w:rsidRDefault="0036654E">
            <w:pPr>
              <w:pStyle w:val="AppendixTableText"/>
              <w:rPr>
                <w:rFonts w:ascii="Tahoma" w:hAnsi="Tahoma" w:cs="Tahoma"/>
                <w:b/>
                <w:lang w:val="nl-NL"/>
              </w:rPr>
            </w:pPr>
            <w:r w:rsidRPr="00A36EAF">
              <w:rPr>
                <w:rFonts w:ascii="Tahoma" w:hAnsi="Tahoma" w:cs="Tahoma"/>
                <w:b/>
                <w:sz w:val="20"/>
                <w:lang w:val="nl-NL"/>
              </w:rPr>
              <w:t>Productgroep 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A36EAF" w:rsidRDefault="0036654E" w:rsidP="00A9099B">
            <w:pPr>
              <w:pStyle w:val="AppendixTableText"/>
              <w:rPr>
                <w:rFonts w:ascii="Tahoma" w:hAnsi="Tahoma" w:cs="Tahoma"/>
                <w:lang w:val="nl-NL"/>
              </w:rPr>
            </w:pPr>
            <w:r w:rsidRPr="00A36EAF">
              <w:rPr>
                <w:rFonts w:ascii="Tahoma" w:hAnsi="Tahoma" w:cs="Tahoma"/>
                <w:lang w:val="nl-NL"/>
              </w:rPr>
              <w:t>1 gebruikers-ID per</w:t>
            </w:r>
          </w:p>
          <w:p w:rsidR="0036654E" w:rsidRPr="00A36EAF" w:rsidRDefault="0036654E" w:rsidP="00A9099B">
            <w:pPr>
              <w:pStyle w:val="AppendixTableText"/>
              <w:rPr>
                <w:rFonts w:ascii="Tahoma" w:hAnsi="Tahoma" w:cs="Tahoma"/>
                <w:lang w:val="nl-NL"/>
              </w:rPr>
            </w:pPr>
            <w:r w:rsidRPr="00A36EAF">
              <w:rPr>
                <w:rFonts w:ascii="Tahoma" w:hAnsi="Tahoma" w:cs="Tahoma"/>
                <w:lang w:val="nl-NL"/>
              </w:rPr>
              <w:t>serverlicentie</w:t>
            </w:r>
          </w:p>
          <w:p w:rsidR="0036654E" w:rsidRPr="00A36EAF" w:rsidRDefault="0036654E">
            <w:pPr>
              <w:pStyle w:val="AppendixTableText"/>
              <w:rPr>
                <w:rFonts w:ascii="Tahoma" w:hAnsi="Tahoma" w:cs="Tahoma"/>
                <w:lang w:val="nl-NL"/>
              </w:rPr>
            </w:pPr>
            <w:r w:rsidRPr="00A36EAF">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A36EAF" w:rsidRDefault="0036654E" w:rsidP="00A9099B">
            <w:pPr>
              <w:pStyle w:val="AppendixTableText"/>
              <w:rPr>
                <w:rFonts w:ascii="Tahoma" w:hAnsi="Tahoma" w:cs="Tahoma"/>
                <w:lang w:val="nl-NL"/>
              </w:rPr>
            </w:pPr>
            <w:r w:rsidRPr="00A36EAF">
              <w:rPr>
                <w:rFonts w:ascii="Tahoma" w:hAnsi="Tahoma" w:cs="Tahoma"/>
                <w:lang w:val="nl-NL"/>
              </w:rPr>
              <w:t>1 gebruikers-ID per</w:t>
            </w:r>
          </w:p>
          <w:p w:rsidR="0036654E" w:rsidRPr="00A36EAF" w:rsidRDefault="0036654E">
            <w:pPr>
              <w:pStyle w:val="AppendixTableText"/>
              <w:rPr>
                <w:rFonts w:ascii="Tahoma" w:hAnsi="Tahoma" w:cs="Tahoma"/>
                <w:lang w:val="nl-NL"/>
              </w:rPr>
            </w:pPr>
            <w:r w:rsidRPr="00A36EAF">
              <w:rPr>
                <w:rFonts w:ascii="Tahoma" w:hAnsi="Tahoma" w:cs="Tahoma"/>
                <w:lang w:val="nl-NL"/>
              </w:rPr>
              <w:t>serverlicentie</w:t>
            </w:r>
          </w:p>
        </w:tc>
      </w:tr>
    </w:tbl>
    <w:p w:rsidR="00B2460D" w:rsidRPr="00A36EAF" w:rsidRDefault="00B2460D">
      <w:pPr>
        <w:pStyle w:val="AppendixBodyText"/>
        <w:rPr>
          <w:rFonts w:ascii="Tahoma" w:hAnsi="Tahoma" w:cs="Tahoma"/>
          <w:lang w:val="nl-NL"/>
        </w:rPr>
      </w:pPr>
    </w:p>
    <w:p w:rsidR="00AE434F" w:rsidRDefault="00AE434F" w:rsidP="00792D1E">
      <w:pPr>
        <w:pStyle w:val="AppendixBodyText"/>
        <w:spacing w:after="0"/>
        <w:rPr>
          <w:rFonts w:ascii="Tahoma" w:hAnsi="Tahoma" w:cs="Tahoma"/>
          <w:sz w:val="16"/>
          <w:szCs w:val="16"/>
          <w:lang w:val="nl-NL"/>
        </w:rPr>
      </w:pPr>
    </w:p>
    <w:p w:rsidR="00AE434F" w:rsidRPr="00AE434F" w:rsidRDefault="00AE434F" w:rsidP="00792D1E">
      <w:pPr>
        <w:pStyle w:val="AppendixBodyText"/>
        <w:spacing w:after="0"/>
        <w:rPr>
          <w:rFonts w:ascii="Tahoma" w:hAnsi="Tahoma" w:cs="Tahoma"/>
          <w:sz w:val="16"/>
          <w:szCs w:val="16"/>
          <w:lang w:val="nl-NL"/>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75"/>
        <w:gridCol w:w="1728"/>
        <w:gridCol w:w="1206"/>
        <w:gridCol w:w="1215"/>
        <w:gridCol w:w="1251"/>
        <w:gridCol w:w="1152"/>
        <w:gridCol w:w="1323"/>
      </w:tblGrid>
      <w:tr w:rsidR="00561FC0" w:rsidRPr="00A36EAF" w:rsidTr="00561FC0">
        <w:trPr>
          <w:trHeight w:val="178"/>
        </w:trPr>
        <w:tc>
          <w:tcPr>
            <w:tcW w:w="1575" w:type="dxa"/>
            <w:shd w:val="clear" w:color="auto" w:fill="FFCC99"/>
            <w:vAlign w:val="center"/>
          </w:tcPr>
          <w:p w:rsidR="0043190C" w:rsidRPr="00A36EAF" w:rsidRDefault="0043190C" w:rsidP="002A6416">
            <w:pPr>
              <w:pStyle w:val="AppendixTableHeadings"/>
              <w:keepNext/>
              <w:spacing w:line="240" w:lineRule="auto"/>
              <w:rPr>
                <w:rFonts w:ascii="Tahoma" w:hAnsi="Tahoma" w:cs="Tahoma"/>
                <w:sz w:val="20"/>
                <w:szCs w:val="20"/>
                <w:lang w:val="nl-NL"/>
              </w:rPr>
            </w:pPr>
            <w:r w:rsidRPr="00A36EAF">
              <w:rPr>
                <w:rFonts w:ascii="Tahoma" w:hAnsi="Tahoma" w:cs="Tahoma"/>
                <w:sz w:val="20"/>
                <w:szCs w:val="20"/>
                <w:lang w:val="nl-NL"/>
              </w:rPr>
              <w:t>Productgroep</w:t>
            </w:r>
          </w:p>
        </w:tc>
        <w:tc>
          <w:tcPr>
            <w:tcW w:w="1728" w:type="dxa"/>
            <w:shd w:val="clear" w:color="auto" w:fill="FFCC99"/>
            <w:vAlign w:val="center"/>
          </w:tcPr>
          <w:p w:rsidR="0043190C" w:rsidRPr="00A36EAF" w:rsidRDefault="0043190C" w:rsidP="002A6416">
            <w:pPr>
              <w:pStyle w:val="AppendixTableHeadings"/>
              <w:keepNext/>
              <w:spacing w:line="240" w:lineRule="auto"/>
              <w:rPr>
                <w:rFonts w:ascii="Tahoma" w:hAnsi="Tahoma" w:cs="Tahoma"/>
                <w:sz w:val="20"/>
                <w:szCs w:val="20"/>
                <w:lang w:val="nl-NL"/>
              </w:rPr>
            </w:pPr>
            <w:r w:rsidRPr="00A36EAF">
              <w:rPr>
                <w:rFonts w:ascii="Tahoma" w:hAnsi="Tahoma" w:cs="Tahoma"/>
                <w:sz w:val="20"/>
                <w:szCs w:val="20"/>
                <w:lang w:val="nl-NL"/>
              </w:rPr>
              <w:t>Open Value Overeenkomst met SAM</w:t>
            </w:r>
          </w:p>
        </w:tc>
        <w:tc>
          <w:tcPr>
            <w:tcW w:w="1206" w:type="dxa"/>
            <w:shd w:val="clear" w:color="auto" w:fill="FFCC99"/>
            <w:vAlign w:val="center"/>
          </w:tcPr>
          <w:p w:rsidR="0043190C" w:rsidRPr="00A36EAF" w:rsidRDefault="0043190C" w:rsidP="002A6416">
            <w:pPr>
              <w:pStyle w:val="AppendixTableHeadings"/>
              <w:keepNext/>
              <w:spacing w:line="240" w:lineRule="auto"/>
              <w:rPr>
                <w:rFonts w:ascii="Tahoma" w:hAnsi="Tahoma" w:cs="Tahoma"/>
                <w:lang w:val="nl-NL"/>
              </w:rPr>
            </w:pPr>
            <w:r w:rsidRPr="00A36EAF">
              <w:rPr>
                <w:rFonts w:ascii="Tahoma" w:hAnsi="Tahoma" w:cs="Tahoma"/>
                <w:sz w:val="20"/>
                <w:szCs w:val="20"/>
                <w:lang w:val="nl-NL"/>
              </w:rPr>
              <w:t>SAM</w:t>
            </w:r>
          </w:p>
          <w:p w:rsidR="0043190C" w:rsidRPr="00A36EAF" w:rsidRDefault="00703CC4" w:rsidP="002A6416">
            <w:pPr>
              <w:pStyle w:val="AppendixTableHeadings"/>
              <w:keepNext/>
              <w:spacing w:line="240" w:lineRule="auto"/>
              <w:rPr>
                <w:rFonts w:ascii="Tahoma" w:hAnsi="Tahoma" w:cs="Tahoma"/>
                <w:sz w:val="20"/>
                <w:szCs w:val="20"/>
                <w:lang w:val="nl-NL"/>
              </w:rPr>
            </w:pPr>
            <w:r>
              <w:rPr>
                <w:rFonts w:ascii="Tahoma" w:hAnsi="Tahoma" w:cs="Tahoma"/>
                <w:sz w:val="20"/>
                <w:szCs w:val="20"/>
                <w:lang w:val="nl-NL"/>
              </w:rPr>
              <w:t>250-2</w:t>
            </w:r>
            <w:r w:rsidR="0043190C" w:rsidRPr="00A36EAF">
              <w:rPr>
                <w:rFonts w:ascii="Tahoma" w:hAnsi="Tahoma" w:cs="Tahoma"/>
                <w:sz w:val="20"/>
                <w:szCs w:val="20"/>
                <w:lang w:val="nl-NL"/>
              </w:rPr>
              <w:t xml:space="preserve">399 </w:t>
            </w:r>
          </w:p>
        </w:tc>
        <w:tc>
          <w:tcPr>
            <w:tcW w:w="1215" w:type="dxa"/>
            <w:shd w:val="clear" w:color="auto" w:fill="FFCC99"/>
            <w:vAlign w:val="center"/>
          </w:tcPr>
          <w:p w:rsidR="0043190C" w:rsidRPr="00A36EAF" w:rsidRDefault="0043190C" w:rsidP="002A6416">
            <w:pPr>
              <w:pStyle w:val="AppendixTableHeadings"/>
              <w:keepNext/>
              <w:spacing w:line="240" w:lineRule="auto"/>
              <w:rPr>
                <w:rFonts w:ascii="Tahoma" w:hAnsi="Tahoma" w:cs="Tahoma"/>
                <w:lang w:val="nl-NL"/>
              </w:rPr>
            </w:pPr>
            <w:r w:rsidRPr="00A36EAF">
              <w:rPr>
                <w:rFonts w:ascii="Tahoma" w:hAnsi="Tahoma" w:cs="Tahoma"/>
                <w:sz w:val="20"/>
                <w:szCs w:val="20"/>
                <w:lang w:val="nl-NL"/>
              </w:rPr>
              <w:t>SAM</w:t>
            </w:r>
          </w:p>
          <w:p w:rsidR="0043190C" w:rsidRPr="00A36EAF" w:rsidRDefault="00703CC4" w:rsidP="002A6416">
            <w:pPr>
              <w:pStyle w:val="AppendixTableHeadings"/>
              <w:keepNext/>
              <w:spacing w:line="240" w:lineRule="auto"/>
              <w:rPr>
                <w:rFonts w:ascii="Tahoma" w:hAnsi="Tahoma" w:cs="Tahoma"/>
                <w:sz w:val="20"/>
                <w:szCs w:val="20"/>
                <w:lang w:val="nl-NL"/>
              </w:rPr>
            </w:pPr>
            <w:r>
              <w:rPr>
                <w:rFonts w:ascii="Tahoma" w:hAnsi="Tahoma" w:cs="Tahoma"/>
                <w:sz w:val="20"/>
                <w:szCs w:val="20"/>
                <w:lang w:val="nl-NL"/>
              </w:rPr>
              <w:t>2400-5</w:t>
            </w:r>
            <w:r w:rsidR="0043190C" w:rsidRPr="00A36EAF">
              <w:rPr>
                <w:rFonts w:ascii="Tahoma" w:hAnsi="Tahoma" w:cs="Tahoma"/>
                <w:sz w:val="20"/>
                <w:szCs w:val="20"/>
                <w:lang w:val="nl-NL"/>
              </w:rPr>
              <w:t>999</w:t>
            </w:r>
          </w:p>
        </w:tc>
        <w:tc>
          <w:tcPr>
            <w:tcW w:w="1251" w:type="dxa"/>
            <w:shd w:val="clear" w:color="auto" w:fill="FFCC99"/>
            <w:vAlign w:val="center"/>
          </w:tcPr>
          <w:p w:rsidR="0043190C" w:rsidRPr="00A36EAF" w:rsidRDefault="0043190C" w:rsidP="002A6416">
            <w:pPr>
              <w:pStyle w:val="AppendixTableHeadings"/>
              <w:keepNext/>
              <w:spacing w:line="240" w:lineRule="auto"/>
              <w:rPr>
                <w:rFonts w:ascii="Tahoma" w:hAnsi="Tahoma" w:cs="Tahoma"/>
                <w:lang w:val="nl-NL"/>
              </w:rPr>
            </w:pPr>
            <w:r w:rsidRPr="00A36EAF">
              <w:rPr>
                <w:rFonts w:ascii="Tahoma" w:hAnsi="Tahoma" w:cs="Tahoma"/>
                <w:sz w:val="20"/>
                <w:szCs w:val="20"/>
                <w:lang w:val="nl-NL"/>
              </w:rPr>
              <w:t>SAM</w:t>
            </w:r>
          </w:p>
          <w:p w:rsidR="0043190C" w:rsidRPr="00A36EAF" w:rsidRDefault="00703CC4" w:rsidP="002A6416">
            <w:pPr>
              <w:pStyle w:val="AppendixTableHeadings"/>
              <w:keepNext/>
              <w:spacing w:line="240" w:lineRule="auto"/>
              <w:rPr>
                <w:rFonts w:ascii="Tahoma" w:hAnsi="Tahoma" w:cs="Tahoma"/>
                <w:sz w:val="20"/>
                <w:szCs w:val="20"/>
                <w:lang w:val="nl-NL"/>
              </w:rPr>
            </w:pPr>
            <w:r>
              <w:rPr>
                <w:rFonts w:ascii="Tahoma" w:hAnsi="Tahoma" w:cs="Tahoma"/>
                <w:sz w:val="20"/>
                <w:szCs w:val="20"/>
                <w:lang w:val="nl-NL"/>
              </w:rPr>
              <w:t>6000-14</w:t>
            </w:r>
            <w:r w:rsidR="0043190C" w:rsidRPr="00A36EAF">
              <w:rPr>
                <w:rFonts w:ascii="Tahoma" w:hAnsi="Tahoma" w:cs="Tahoma"/>
                <w:sz w:val="20"/>
                <w:szCs w:val="20"/>
                <w:lang w:val="nl-NL"/>
              </w:rPr>
              <w:t>999</w:t>
            </w:r>
          </w:p>
        </w:tc>
        <w:tc>
          <w:tcPr>
            <w:tcW w:w="1152" w:type="dxa"/>
            <w:shd w:val="clear" w:color="auto" w:fill="FFCC99"/>
            <w:vAlign w:val="center"/>
          </w:tcPr>
          <w:p w:rsidR="0043190C" w:rsidRPr="00A36EAF" w:rsidRDefault="0043190C" w:rsidP="002A6416">
            <w:pPr>
              <w:pStyle w:val="AppendixTableHeadings"/>
              <w:keepNext/>
              <w:spacing w:line="240" w:lineRule="auto"/>
              <w:rPr>
                <w:rFonts w:ascii="Tahoma" w:hAnsi="Tahoma" w:cs="Tahoma"/>
                <w:lang w:val="nl-NL"/>
              </w:rPr>
            </w:pPr>
            <w:r w:rsidRPr="00A36EAF">
              <w:rPr>
                <w:rFonts w:ascii="Tahoma" w:hAnsi="Tahoma" w:cs="Tahoma"/>
                <w:sz w:val="20"/>
                <w:szCs w:val="20"/>
                <w:lang w:val="nl-NL"/>
              </w:rPr>
              <w:t>SAM</w:t>
            </w:r>
          </w:p>
          <w:p w:rsidR="0043190C" w:rsidRPr="00A36EAF" w:rsidRDefault="00703CC4" w:rsidP="002A6416">
            <w:pPr>
              <w:pStyle w:val="AppendixTableHeadings"/>
              <w:keepNext/>
              <w:spacing w:line="240" w:lineRule="auto"/>
              <w:rPr>
                <w:rFonts w:ascii="Tahoma" w:hAnsi="Tahoma" w:cs="Tahoma"/>
                <w:sz w:val="20"/>
                <w:szCs w:val="20"/>
                <w:lang w:val="nl-NL"/>
              </w:rPr>
            </w:pPr>
            <w:r>
              <w:rPr>
                <w:rFonts w:ascii="Tahoma" w:hAnsi="Tahoma" w:cs="Tahoma"/>
                <w:sz w:val="20"/>
                <w:szCs w:val="20"/>
                <w:lang w:val="nl-NL"/>
              </w:rPr>
              <w:t>15</w:t>
            </w:r>
            <w:r w:rsidR="0043190C" w:rsidRPr="00A36EAF">
              <w:rPr>
                <w:rFonts w:ascii="Tahoma" w:hAnsi="Tahoma" w:cs="Tahoma"/>
                <w:sz w:val="20"/>
                <w:szCs w:val="20"/>
                <w:lang w:val="nl-NL"/>
              </w:rPr>
              <w:t>000+</w:t>
            </w:r>
          </w:p>
        </w:tc>
        <w:tc>
          <w:tcPr>
            <w:tcW w:w="1323" w:type="dxa"/>
            <w:shd w:val="clear" w:color="auto" w:fill="FFCC99"/>
            <w:vAlign w:val="center"/>
          </w:tcPr>
          <w:p w:rsidR="0043190C" w:rsidRPr="00A36EAF" w:rsidRDefault="0043190C" w:rsidP="002A6416">
            <w:pPr>
              <w:pStyle w:val="AppendixTableHeadings"/>
              <w:keepNext/>
              <w:spacing w:line="240" w:lineRule="auto"/>
              <w:rPr>
                <w:rFonts w:ascii="Tahoma" w:hAnsi="Tahoma" w:cs="Tahoma"/>
                <w:sz w:val="20"/>
                <w:szCs w:val="20"/>
              </w:rPr>
            </w:pPr>
            <w:r w:rsidRPr="00A36EAF">
              <w:rPr>
                <w:rFonts w:ascii="Tahoma" w:hAnsi="Tahoma" w:cs="Tahoma"/>
                <w:sz w:val="20"/>
                <w:szCs w:val="20"/>
              </w:rPr>
              <w:t>Academic Select/</w:t>
            </w:r>
            <w:r w:rsidR="00561FC0" w:rsidRPr="00A36EAF">
              <w:rPr>
                <w:rFonts w:ascii="Tahoma" w:hAnsi="Tahoma" w:cs="Tahoma"/>
                <w:sz w:val="20"/>
                <w:szCs w:val="20"/>
              </w:rPr>
              <w:br/>
            </w:r>
            <w:r w:rsidRPr="00A36EAF">
              <w:rPr>
                <w:rFonts w:ascii="Tahoma" w:hAnsi="Tahoma" w:cs="Tahoma"/>
                <w:sz w:val="20"/>
                <w:szCs w:val="20"/>
              </w:rPr>
              <w:t>Select Plus for Academic/Open met SAM</w:t>
            </w:r>
          </w:p>
        </w:tc>
      </w:tr>
      <w:tr w:rsidR="00561FC0" w:rsidRPr="00E7447A" w:rsidTr="00561FC0">
        <w:trPr>
          <w:trHeight w:val="236"/>
        </w:trPr>
        <w:tc>
          <w:tcPr>
            <w:tcW w:w="1575" w:type="dxa"/>
            <w:vAlign w:val="center"/>
          </w:tcPr>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b/>
                <w:lang w:val="nl-NL"/>
              </w:rPr>
              <w:t>Productgroep</w:t>
            </w:r>
            <w:r w:rsidRPr="00A36EAF">
              <w:rPr>
                <w:rFonts w:ascii="Tahoma" w:hAnsi="Tahoma" w:cs="Tahoma"/>
                <w:lang w:val="nl-NL"/>
              </w:rPr>
              <w:t xml:space="preserve"> </w:t>
            </w:r>
            <w:r w:rsidRPr="00A36EAF">
              <w:rPr>
                <w:rFonts w:ascii="Tahoma" w:hAnsi="Tahoma" w:cs="Tahoma"/>
                <w:b/>
                <w:lang w:val="nl-NL"/>
              </w:rPr>
              <w:t>Toepassingen</w:t>
            </w:r>
          </w:p>
        </w:tc>
        <w:tc>
          <w:tcPr>
            <w:tcW w:w="1728" w:type="dxa"/>
            <w:vAlign w:val="center"/>
          </w:tcPr>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1 gebruikers-ID per overeenkomst</w:t>
            </w:r>
          </w:p>
        </w:tc>
        <w:tc>
          <w:tcPr>
            <w:tcW w:w="1206" w:type="dxa"/>
            <w:vAlign w:val="center"/>
          </w:tcPr>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2 gebruikers-ID's per</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In aanmerking komende</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Enrollment</w:t>
            </w:r>
          </w:p>
        </w:tc>
        <w:tc>
          <w:tcPr>
            <w:tcW w:w="1215" w:type="dxa"/>
            <w:vAlign w:val="center"/>
          </w:tcPr>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5 gebruikers-ID's per</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In aanmerking komende</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Enrollment</w:t>
            </w:r>
          </w:p>
        </w:tc>
        <w:tc>
          <w:tcPr>
            <w:tcW w:w="1251" w:type="dxa"/>
            <w:vAlign w:val="center"/>
          </w:tcPr>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10 gebruikers-ID's per</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In aanmerking komende</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Enrollment</w:t>
            </w:r>
          </w:p>
        </w:tc>
        <w:tc>
          <w:tcPr>
            <w:tcW w:w="1152" w:type="dxa"/>
            <w:vAlign w:val="center"/>
          </w:tcPr>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20 gebruikers-ID's per</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In aanmerking komende</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Enrollment</w:t>
            </w:r>
          </w:p>
        </w:tc>
        <w:tc>
          <w:tcPr>
            <w:tcW w:w="1323" w:type="dxa"/>
            <w:vAlign w:val="center"/>
          </w:tcPr>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1 gebruikers-ID per Enrollment/overeenkomst</w:t>
            </w:r>
          </w:p>
        </w:tc>
      </w:tr>
      <w:tr w:rsidR="00561FC0" w:rsidRPr="00E7447A" w:rsidTr="00561FC0">
        <w:trPr>
          <w:trHeight w:val="236"/>
        </w:trPr>
        <w:tc>
          <w:tcPr>
            <w:tcW w:w="1575" w:type="dxa"/>
            <w:vAlign w:val="center"/>
          </w:tcPr>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b/>
                <w:lang w:val="nl-NL"/>
              </w:rPr>
              <w:t>Productgroep</w:t>
            </w:r>
            <w:r w:rsidRPr="00A36EAF">
              <w:rPr>
                <w:rFonts w:ascii="Tahoma" w:hAnsi="Tahoma" w:cs="Tahoma"/>
                <w:lang w:val="nl-NL"/>
              </w:rPr>
              <w:t xml:space="preserve"> </w:t>
            </w:r>
            <w:r w:rsidRPr="00A36EAF">
              <w:rPr>
                <w:rFonts w:ascii="Tahoma" w:hAnsi="Tahoma" w:cs="Tahoma"/>
                <w:b/>
                <w:lang w:val="nl-NL"/>
              </w:rPr>
              <w:t>Systemen</w:t>
            </w:r>
          </w:p>
        </w:tc>
        <w:tc>
          <w:tcPr>
            <w:tcW w:w="1728" w:type="dxa"/>
            <w:vAlign w:val="center"/>
          </w:tcPr>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1 gebruikers-ID per overeenkomst</w:t>
            </w:r>
          </w:p>
        </w:tc>
        <w:tc>
          <w:tcPr>
            <w:tcW w:w="1206" w:type="dxa"/>
            <w:vAlign w:val="center"/>
          </w:tcPr>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2 gebruikers-ID's per</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In aanmerking komende</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Enrollment</w:t>
            </w:r>
          </w:p>
        </w:tc>
        <w:tc>
          <w:tcPr>
            <w:tcW w:w="1215" w:type="dxa"/>
            <w:vAlign w:val="center"/>
          </w:tcPr>
          <w:p w:rsidR="0043190C" w:rsidRPr="00A36EAF" w:rsidRDefault="00F30075" w:rsidP="002A6416">
            <w:pPr>
              <w:pStyle w:val="AppendixTableText"/>
              <w:keepNext/>
              <w:spacing w:line="240" w:lineRule="auto"/>
              <w:rPr>
                <w:rFonts w:ascii="Tahoma" w:hAnsi="Tahoma" w:cs="Tahoma"/>
                <w:lang w:val="nl-NL"/>
              </w:rPr>
            </w:pPr>
            <w:r w:rsidRPr="00A36EAF">
              <w:rPr>
                <w:rFonts w:ascii="Tahoma" w:hAnsi="Tahoma" w:cs="Tahoma"/>
                <w:lang w:val="nl-NL"/>
              </w:rPr>
              <w:t>3 gebruikers-ID's per</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In aanmerking komende</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Enrollment</w:t>
            </w:r>
          </w:p>
        </w:tc>
        <w:tc>
          <w:tcPr>
            <w:tcW w:w="1251" w:type="dxa"/>
            <w:vAlign w:val="center"/>
          </w:tcPr>
          <w:p w:rsidR="0043190C" w:rsidRPr="00A36EAF" w:rsidRDefault="00F30075" w:rsidP="002A6416">
            <w:pPr>
              <w:pStyle w:val="AppendixTableText"/>
              <w:keepNext/>
              <w:spacing w:line="240" w:lineRule="auto"/>
              <w:rPr>
                <w:rFonts w:ascii="Tahoma" w:hAnsi="Tahoma" w:cs="Tahoma"/>
                <w:lang w:val="nl-NL"/>
              </w:rPr>
            </w:pPr>
            <w:r w:rsidRPr="00A36EAF">
              <w:rPr>
                <w:rFonts w:ascii="Tahoma" w:hAnsi="Tahoma" w:cs="Tahoma"/>
                <w:lang w:val="nl-NL"/>
              </w:rPr>
              <w:t>5 gebruikers-ID's per</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In aanmerking komende</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Enrollment</w:t>
            </w:r>
          </w:p>
        </w:tc>
        <w:tc>
          <w:tcPr>
            <w:tcW w:w="1152" w:type="dxa"/>
            <w:vAlign w:val="center"/>
          </w:tcPr>
          <w:p w:rsidR="0043190C" w:rsidRPr="00A36EAF" w:rsidRDefault="00F30075" w:rsidP="002A6416">
            <w:pPr>
              <w:pStyle w:val="AppendixTableText"/>
              <w:keepNext/>
              <w:spacing w:line="240" w:lineRule="auto"/>
              <w:rPr>
                <w:rFonts w:ascii="Tahoma" w:hAnsi="Tahoma" w:cs="Tahoma"/>
                <w:lang w:val="nl-NL"/>
              </w:rPr>
            </w:pPr>
            <w:r w:rsidRPr="00A36EAF">
              <w:rPr>
                <w:rFonts w:ascii="Tahoma" w:hAnsi="Tahoma" w:cs="Tahoma"/>
                <w:lang w:val="nl-NL"/>
              </w:rPr>
              <w:t>10 gebruikers-ID's per</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In aanmerking komende</w:t>
            </w:r>
          </w:p>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Enrollment</w:t>
            </w:r>
          </w:p>
        </w:tc>
        <w:tc>
          <w:tcPr>
            <w:tcW w:w="1323" w:type="dxa"/>
            <w:vAlign w:val="center"/>
          </w:tcPr>
          <w:p w:rsidR="0043190C" w:rsidRPr="00A36EAF" w:rsidRDefault="0043190C" w:rsidP="002A6416">
            <w:pPr>
              <w:pStyle w:val="AppendixTableText"/>
              <w:keepNext/>
              <w:spacing w:line="240" w:lineRule="auto"/>
              <w:rPr>
                <w:rFonts w:ascii="Tahoma" w:hAnsi="Tahoma" w:cs="Tahoma"/>
                <w:lang w:val="nl-NL"/>
              </w:rPr>
            </w:pPr>
            <w:r w:rsidRPr="00A36EAF">
              <w:rPr>
                <w:rFonts w:ascii="Tahoma" w:hAnsi="Tahoma" w:cs="Tahoma"/>
                <w:lang w:val="nl-NL"/>
              </w:rPr>
              <w:t>1 gebruikers-ID per Enrollment/overeenkomst</w:t>
            </w:r>
          </w:p>
        </w:tc>
      </w:tr>
    </w:tbl>
    <w:p w:rsidR="009D26EE" w:rsidRPr="00A36EAF" w:rsidRDefault="009D26EE" w:rsidP="00792D1E">
      <w:pPr>
        <w:pStyle w:val="AppendixFlushBulletedList"/>
        <w:tabs>
          <w:tab w:val="clear" w:pos="360"/>
          <w:tab w:val="num" w:pos="0"/>
        </w:tabs>
        <w:ind w:left="0" w:firstLine="0"/>
        <w:rPr>
          <w:rFonts w:ascii="Tahoma" w:hAnsi="Tahoma" w:cs="Tahoma"/>
          <w:lang w:val="nl-NL"/>
        </w:rPr>
      </w:pPr>
      <w:r w:rsidRPr="00A36EAF">
        <w:rPr>
          <w:rFonts w:ascii="Tahoma" w:hAnsi="Tahoma" w:cs="Tahoma"/>
          <w:sz w:val="18"/>
          <w:szCs w:val="18"/>
          <w:lang w:val="nl-NL"/>
        </w:rPr>
        <w:t>Elke gebruikers-ID geeft een persoon het recht zich aan te melden bij en toegang te verkrijgen tot de website met diensten voor abonnees, met inbegrip van maar niet beperkt tot: Online Concierge Chat, Managed Newsgroups, en premium materiaal.</w:t>
      </w:r>
    </w:p>
    <w:p w:rsidR="00792D1E" w:rsidRPr="00AE434F" w:rsidRDefault="00792D1E" w:rsidP="00FD3164">
      <w:pPr>
        <w:pStyle w:val="AppendixFlushBulletedList"/>
        <w:tabs>
          <w:tab w:val="clear" w:pos="360"/>
          <w:tab w:val="num" w:pos="0"/>
        </w:tabs>
        <w:spacing w:line="192" w:lineRule="auto"/>
        <w:ind w:left="0" w:firstLine="0"/>
        <w:rPr>
          <w:rFonts w:ascii="Tahoma" w:hAnsi="Tahoma" w:cs="Tahoma"/>
          <w:sz w:val="16"/>
          <w:szCs w:val="16"/>
          <w:lang w:val="nl-NL"/>
        </w:rPr>
      </w:pPr>
    </w:p>
    <w:p w:rsidR="008C0608" w:rsidRPr="00A36EAF" w:rsidRDefault="008C0608" w:rsidP="00561FC0">
      <w:pPr>
        <w:pStyle w:val="AppendixFlushBulletedList"/>
        <w:tabs>
          <w:tab w:val="clear" w:pos="360"/>
          <w:tab w:val="num" w:pos="0"/>
        </w:tabs>
        <w:ind w:left="0" w:firstLine="0"/>
        <w:rPr>
          <w:rFonts w:ascii="Tahoma" w:hAnsi="Tahoma" w:cs="Tahoma"/>
          <w:lang w:val="nl-NL"/>
        </w:rPr>
      </w:pPr>
      <w:r w:rsidRPr="00A36EAF">
        <w:rPr>
          <w:rFonts w:ascii="Tahoma" w:hAnsi="Tahoma" w:cs="Tahoma"/>
          <w:sz w:val="18"/>
          <w:szCs w:val="18"/>
          <w:lang w:val="nl-NL"/>
        </w:rPr>
        <w:lastRenderedPageBreak/>
        <w:t>Klanten met Open License, Open Value, Open Value Subscription – Education Solutions, Academic Select Licentie en</w:t>
      </w:r>
      <w:r w:rsidR="00561FC0" w:rsidRPr="00A36EAF">
        <w:rPr>
          <w:rFonts w:ascii="Tahoma" w:hAnsi="Tahoma" w:cs="Tahoma"/>
          <w:sz w:val="18"/>
          <w:szCs w:val="18"/>
          <w:lang w:val="nl-NL"/>
        </w:rPr>
        <w:t> </w:t>
      </w:r>
      <w:r w:rsidRPr="00A36EAF">
        <w:rPr>
          <w:rFonts w:ascii="Tahoma" w:hAnsi="Tahoma" w:cs="Tahoma"/>
          <w:sz w:val="18"/>
          <w:szCs w:val="18"/>
          <w:lang w:val="nl-NL"/>
        </w:rPr>
        <w:t>Select Plus for Academic dienen Software Assurance te verkrijgen voor ten minste vijf serverlicenties voor kwalificerende producten om in aanmerking te komen voor deze voorziening.</w:t>
      </w:r>
    </w:p>
    <w:p w:rsidR="00792D1E" w:rsidRPr="00AE434F" w:rsidRDefault="00792D1E" w:rsidP="00FD3164">
      <w:pPr>
        <w:pStyle w:val="AppendixFlushBulletedList"/>
        <w:tabs>
          <w:tab w:val="clear" w:pos="360"/>
          <w:tab w:val="num" w:pos="0"/>
        </w:tabs>
        <w:spacing w:line="192" w:lineRule="auto"/>
        <w:ind w:left="0" w:firstLine="0"/>
        <w:rPr>
          <w:rFonts w:ascii="Tahoma" w:hAnsi="Tahoma" w:cs="Tahoma"/>
          <w:sz w:val="16"/>
          <w:szCs w:val="16"/>
          <w:lang w:val="nl-NL"/>
        </w:rPr>
      </w:pPr>
    </w:p>
    <w:p w:rsidR="00023FE7" w:rsidRPr="00A36EAF" w:rsidRDefault="009D26EE" w:rsidP="00792D1E">
      <w:pPr>
        <w:pStyle w:val="AppendixBodyText"/>
        <w:spacing w:after="0"/>
        <w:rPr>
          <w:rFonts w:ascii="Tahoma" w:hAnsi="Tahoma" w:cs="Tahoma"/>
          <w:lang w:val="nl-NL"/>
        </w:rPr>
      </w:pPr>
      <w:r w:rsidRPr="00A36EAF">
        <w:rPr>
          <w:rFonts w:ascii="Tahoma" w:hAnsi="Tahoma" w:cs="Tahoma"/>
          <w:sz w:val="18"/>
          <w:szCs w:val="18"/>
          <w:lang w:val="nl-NL"/>
        </w:rPr>
        <w:t>Op het gebruik van de TechNet SA Subscription Services-software door klanten zijn de voorwaarden van hun licentieovereenkomst van toepassing.</w:t>
      </w:r>
    </w:p>
    <w:p w:rsidR="004D4D43" w:rsidRPr="00AE434F" w:rsidRDefault="004D4D43" w:rsidP="00FD3164">
      <w:pPr>
        <w:pStyle w:val="Heading3"/>
        <w:spacing w:line="192" w:lineRule="auto"/>
        <w:rPr>
          <w:rFonts w:ascii="Tahoma" w:hAnsi="Tahoma" w:cs="Tahoma"/>
          <w:sz w:val="16"/>
          <w:szCs w:val="16"/>
          <w:lang w:val="nl-NL"/>
        </w:rPr>
      </w:pPr>
    </w:p>
    <w:p w:rsidR="00023FE7" w:rsidRPr="00A36EAF" w:rsidRDefault="00023FE7" w:rsidP="00F0652C">
      <w:pPr>
        <w:pStyle w:val="Heading3"/>
        <w:rPr>
          <w:rFonts w:ascii="Tahoma" w:hAnsi="Tahoma" w:cs="Tahoma"/>
          <w:lang w:val="nl-NL"/>
        </w:rPr>
      </w:pPr>
      <w:bookmarkStart w:id="808" w:name="_Toc336338241"/>
      <w:bookmarkStart w:id="809" w:name="_Toc353788136"/>
      <w:r w:rsidRPr="00A36EAF">
        <w:rPr>
          <w:rFonts w:ascii="Tahoma" w:hAnsi="Tahoma" w:cs="Tahoma"/>
          <w:sz w:val="24"/>
          <w:lang w:val="nl-NL"/>
        </w:rPr>
        <w:t>TechNet Plus Direct</w:t>
      </w:r>
      <w:bookmarkEnd w:id="808"/>
      <w:bookmarkEnd w:id="809"/>
    </w:p>
    <w:p w:rsidR="00F0652C" w:rsidRPr="00AE434F" w:rsidRDefault="00F0652C" w:rsidP="00FD3164">
      <w:pPr>
        <w:spacing w:line="192" w:lineRule="auto"/>
        <w:rPr>
          <w:rFonts w:cs="Tahoma"/>
          <w:sz w:val="16"/>
          <w:szCs w:val="16"/>
          <w:lang w:val="nl-NL"/>
        </w:rPr>
      </w:pPr>
    </w:p>
    <w:p w:rsidR="00792D1E" w:rsidRPr="00A36EAF" w:rsidRDefault="00A65414" w:rsidP="00792D1E">
      <w:pPr>
        <w:pStyle w:val="AppendixBodyText"/>
        <w:spacing w:after="0"/>
        <w:rPr>
          <w:rFonts w:ascii="Tahoma" w:hAnsi="Tahoma" w:cs="Tahoma"/>
          <w:lang w:val="nl-NL"/>
        </w:rPr>
      </w:pPr>
      <w:r w:rsidRPr="00A36EAF">
        <w:rPr>
          <w:rFonts w:ascii="Tahoma" w:hAnsi="Tahoma" w:cs="Tahoma"/>
          <w:sz w:val="18"/>
          <w:szCs w:val="18"/>
          <w:lang w:val="nl-NL"/>
        </w:rPr>
        <w:t>Klanten met Software Assurance voor kwalificerende producten uit de productgroep Servers komen gedurende de looptijd van het Software Assurance dekking in aanmerking voor een TechNet Plus Direct-abonnement.</w:t>
      </w:r>
      <w:r w:rsidR="004B5C61" w:rsidRPr="00A36EAF">
        <w:rPr>
          <w:rFonts w:ascii="Tahoma" w:hAnsi="Tahoma" w:cs="Tahoma"/>
          <w:sz w:val="18"/>
          <w:szCs w:val="18"/>
          <w:lang w:val="nl-NL"/>
        </w:rPr>
        <w:t xml:space="preserve"> </w:t>
      </w:r>
      <w:r w:rsidRPr="00A36EAF">
        <w:rPr>
          <w:rFonts w:ascii="Tahoma" w:hAnsi="Tahoma" w:cs="Tahoma"/>
          <w:sz w:val="18"/>
          <w:szCs w:val="18"/>
          <w:lang w:val="nl-NL"/>
        </w:rPr>
        <w:t>Deze dienst biedt IT-professionals toegang tot TechNet Plus Direct-materiaal, met inbegrip van de Microsoft Knowledge Base, technische training, downloads, beveiligingspatches, servicepacks, en instructiemateriaal. Daarnaast ontvangt de klant de volgende voordelen:</w:t>
      </w:r>
    </w:p>
    <w:p w:rsidR="00023FE7" w:rsidRPr="00AE434F" w:rsidRDefault="00023FE7" w:rsidP="00FD3164">
      <w:pPr>
        <w:pStyle w:val="AppendixBodyText"/>
        <w:spacing w:after="0" w:line="192" w:lineRule="auto"/>
        <w:rPr>
          <w:rFonts w:ascii="Tahoma" w:hAnsi="Tahoma" w:cs="Tahoma"/>
          <w:sz w:val="16"/>
          <w:szCs w:val="16"/>
          <w:lang w:val="nl-NL"/>
        </w:rPr>
      </w:pPr>
    </w:p>
    <w:p w:rsidR="00023FE7" w:rsidRPr="00A36EAF" w:rsidRDefault="00023FE7" w:rsidP="009D1A7F">
      <w:pPr>
        <w:pStyle w:val="AppendixFlushBulletedList"/>
        <w:numPr>
          <w:ilvl w:val="0"/>
          <w:numId w:val="111"/>
        </w:numPr>
        <w:spacing w:after="60"/>
        <w:ind w:left="1440"/>
        <w:rPr>
          <w:rFonts w:ascii="Tahoma" w:hAnsi="Tahoma" w:cs="Tahoma"/>
          <w:lang w:val="nl-NL"/>
        </w:rPr>
      </w:pPr>
      <w:r w:rsidRPr="00A36EAF">
        <w:rPr>
          <w:rFonts w:ascii="Tahoma" w:hAnsi="Tahoma" w:cs="Tahoma"/>
          <w:sz w:val="18"/>
          <w:szCs w:val="18"/>
          <w:lang w:val="nl-NL"/>
        </w:rPr>
        <w:t xml:space="preserve">Toegang tot het downloaden van volledige versies van software voor evaluatiedoeleinden, zoals Microsoft operating systems, servers en Office System-software. </w:t>
      </w:r>
    </w:p>
    <w:p w:rsidR="00023FE7" w:rsidRPr="00A36EAF" w:rsidRDefault="00023FE7" w:rsidP="009D1A7F">
      <w:pPr>
        <w:pStyle w:val="AppendixFlushBulletedList"/>
        <w:numPr>
          <w:ilvl w:val="0"/>
          <w:numId w:val="111"/>
        </w:numPr>
        <w:spacing w:after="60"/>
        <w:ind w:left="1440"/>
        <w:rPr>
          <w:rFonts w:ascii="Tahoma" w:hAnsi="Tahoma" w:cs="Tahoma"/>
          <w:lang w:val="nl-NL"/>
        </w:rPr>
      </w:pPr>
      <w:r w:rsidRPr="00A36EAF">
        <w:rPr>
          <w:rFonts w:ascii="Tahoma" w:hAnsi="Tahoma" w:cs="Tahoma"/>
          <w:sz w:val="18"/>
          <w:szCs w:val="18"/>
          <w:lang w:val="nl-NL"/>
        </w:rPr>
        <w:t xml:space="preserve">Toegang tot Bètasoftware - pre-release versies van Microsoft software. </w:t>
      </w:r>
    </w:p>
    <w:p w:rsidR="00023FE7" w:rsidRPr="00A36EAF" w:rsidRDefault="00023FE7" w:rsidP="009D1A7F">
      <w:pPr>
        <w:pStyle w:val="AppendixFlushBulletedList"/>
        <w:numPr>
          <w:ilvl w:val="0"/>
          <w:numId w:val="111"/>
        </w:numPr>
        <w:spacing w:after="60"/>
        <w:ind w:left="1440"/>
        <w:rPr>
          <w:rFonts w:ascii="Tahoma" w:hAnsi="Tahoma" w:cs="Tahoma"/>
          <w:lang w:val="nl-NL"/>
        </w:rPr>
      </w:pPr>
      <w:r w:rsidRPr="00A36EAF">
        <w:rPr>
          <w:rFonts w:ascii="Tahoma" w:hAnsi="Tahoma" w:cs="Tahoma"/>
          <w:sz w:val="18"/>
          <w:szCs w:val="18"/>
          <w:lang w:val="nl-NL"/>
        </w:rPr>
        <w:t xml:space="preserve">Twee (2) gratis technische ondersteuningsvoorvallen per jaar en 20% korting op aanvullende telefonische ondersteuningsvoorvallen die een klant aanschaft. </w:t>
      </w:r>
    </w:p>
    <w:p w:rsidR="00023FE7" w:rsidRPr="00A36EAF" w:rsidRDefault="00023FE7" w:rsidP="009D1A7F">
      <w:pPr>
        <w:pStyle w:val="AppendixFlushBulletedList"/>
        <w:numPr>
          <w:ilvl w:val="0"/>
          <w:numId w:val="111"/>
        </w:numPr>
        <w:spacing w:after="60"/>
        <w:ind w:left="1440"/>
        <w:rPr>
          <w:rFonts w:ascii="Tahoma" w:hAnsi="Tahoma" w:cs="Tahoma"/>
          <w:lang w:val="nl-NL"/>
        </w:rPr>
      </w:pPr>
      <w:r w:rsidRPr="00A36EAF">
        <w:rPr>
          <w:rFonts w:ascii="Tahoma" w:hAnsi="Tahoma" w:cs="Tahoma"/>
          <w:sz w:val="18"/>
          <w:szCs w:val="18"/>
          <w:lang w:val="nl-NL"/>
        </w:rPr>
        <w:t xml:space="preserve">Onbeperkte ondersteuning via beheerde nieuwsgroepen en de dienst Online Concierge. </w:t>
      </w:r>
    </w:p>
    <w:p w:rsidR="00023FE7" w:rsidRPr="00AE434F" w:rsidRDefault="00023FE7" w:rsidP="00FD3164">
      <w:pPr>
        <w:pStyle w:val="AppendixBodyText"/>
        <w:spacing w:after="0" w:line="192" w:lineRule="auto"/>
        <w:rPr>
          <w:rFonts w:ascii="Tahoma" w:hAnsi="Tahoma" w:cs="Tahoma"/>
          <w:sz w:val="16"/>
          <w:szCs w:val="16"/>
          <w:lang w:val="nl-NL"/>
        </w:rPr>
      </w:pPr>
    </w:p>
    <w:p w:rsidR="00023FE7" w:rsidRPr="00A36EAF" w:rsidRDefault="00023FE7" w:rsidP="00792D1E">
      <w:pPr>
        <w:pStyle w:val="AppendixBodyText"/>
        <w:spacing w:after="0"/>
        <w:rPr>
          <w:rFonts w:ascii="Tahoma" w:hAnsi="Tahoma" w:cs="Tahoma"/>
          <w:lang w:val="nl-NL"/>
        </w:rPr>
      </w:pPr>
      <w:r w:rsidRPr="00A36EAF">
        <w:rPr>
          <w:rFonts w:ascii="Tahoma" w:hAnsi="Tahoma" w:cs="Tahoma"/>
          <w:sz w:val="18"/>
          <w:szCs w:val="18"/>
          <w:lang w:val="nl-NL"/>
        </w:rPr>
        <w:t>Klanten die hiervoor in aanmerking komen, ontvangen één abonnement per kwalificerende Enrollment, zoals hieronder weergegeven:</w:t>
      </w:r>
    </w:p>
    <w:p w:rsidR="00023FE7" w:rsidRPr="00AE434F" w:rsidRDefault="00023FE7" w:rsidP="00FD3164">
      <w:pPr>
        <w:pStyle w:val="AppendixBodyText"/>
        <w:tabs>
          <w:tab w:val="left" w:pos="1425"/>
        </w:tabs>
        <w:spacing w:after="0" w:line="192" w:lineRule="auto"/>
        <w:rPr>
          <w:rFonts w:ascii="Tahoma" w:hAnsi="Tahoma" w:cs="Tahoma"/>
          <w:sz w:val="16"/>
          <w:szCs w:val="16"/>
          <w:lang w:val="nl-NL"/>
        </w:rPr>
      </w:pPr>
    </w:p>
    <w:tbl>
      <w:tblPr>
        <w:tblW w:w="9459" w:type="dxa"/>
        <w:tblInd w:w="99" w:type="dxa"/>
        <w:tblCellMar>
          <w:left w:w="0" w:type="dxa"/>
          <w:right w:w="0" w:type="dxa"/>
        </w:tblCellMar>
        <w:tblLook w:val="0000" w:firstRow="0" w:lastRow="0" w:firstColumn="0" w:lastColumn="0" w:noHBand="0" w:noVBand="0"/>
      </w:tblPr>
      <w:tblGrid>
        <w:gridCol w:w="1541"/>
        <w:gridCol w:w="1803"/>
        <w:gridCol w:w="1989"/>
        <w:gridCol w:w="2002"/>
        <w:gridCol w:w="2124"/>
      </w:tblGrid>
      <w:tr w:rsidR="00270612" w:rsidRPr="00A36EAF" w:rsidTr="00FD3164">
        <w:trPr>
          <w:trHeight w:val="460"/>
        </w:trPr>
        <w:tc>
          <w:tcPr>
            <w:tcW w:w="15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36EAF" w:rsidRDefault="00270612" w:rsidP="00CA4488">
            <w:pPr>
              <w:jc w:val="center"/>
              <w:rPr>
                <w:rFonts w:cs="Tahoma"/>
                <w:b/>
                <w:bCs/>
                <w:color w:val="000000"/>
                <w:sz w:val="20"/>
                <w:szCs w:val="20"/>
                <w:highlight w:val="yellow"/>
                <w:lang w:val="nl-NL"/>
              </w:rPr>
            </w:pPr>
            <w:r w:rsidRPr="00A36EAF">
              <w:rPr>
                <w:rFonts w:cs="Tahoma"/>
                <w:b/>
                <w:bCs/>
                <w:color w:val="000000"/>
                <w:sz w:val="20"/>
                <w:szCs w:val="20"/>
                <w:lang w:val="nl-NL"/>
              </w:rPr>
              <w:t>Product</w:t>
            </w:r>
          </w:p>
        </w:tc>
        <w:tc>
          <w:tcPr>
            <w:tcW w:w="18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36EAF" w:rsidRDefault="00270612" w:rsidP="00CA4488">
            <w:pPr>
              <w:jc w:val="center"/>
              <w:rPr>
                <w:rFonts w:cs="Tahoma"/>
                <w:b/>
                <w:bCs/>
                <w:color w:val="000000"/>
                <w:sz w:val="20"/>
                <w:szCs w:val="20"/>
                <w:highlight w:val="yellow"/>
                <w:lang w:val="nl-NL"/>
              </w:rPr>
            </w:pPr>
            <w:r w:rsidRPr="00A36EAF">
              <w:rPr>
                <w:rFonts w:cs="Tahoma"/>
                <w:b/>
                <w:bCs/>
                <w:color w:val="000000"/>
                <w:sz w:val="20"/>
                <w:szCs w:val="20"/>
                <w:lang w:val="nl-NL"/>
              </w:rPr>
              <w:t>Open License</w:t>
            </w:r>
          </w:p>
        </w:tc>
        <w:tc>
          <w:tcPr>
            <w:tcW w:w="198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36EAF" w:rsidRDefault="00270612" w:rsidP="00CA4488">
            <w:pPr>
              <w:jc w:val="center"/>
              <w:rPr>
                <w:rFonts w:cs="Tahoma"/>
                <w:b/>
                <w:bCs/>
                <w:color w:val="000000"/>
                <w:sz w:val="20"/>
                <w:szCs w:val="20"/>
                <w:highlight w:val="yellow"/>
                <w:lang w:val="nl-NL"/>
              </w:rPr>
            </w:pPr>
            <w:r w:rsidRPr="00A36EAF">
              <w:rPr>
                <w:rFonts w:cs="Tahoma"/>
                <w:b/>
                <w:bCs/>
                <w:color w:val="000000"/>
                <w:sz w:val="20"/>
                <w:szCs w:val="20"/>
                <w:lang w:val="nl-NL"/>
              </w:rPr>
              <w:t>Open Value</w:t>
            </w:r>
          </w:p>
        </w:tc>
        <w:tc>
          <w:tcPr>
            <w:tcW w:w="2002" w:type="dxa"/>
            <w:tcBorders>
              <w:top w:val="single" w:sz="8" w:space="0" w:color="auto"/>
              <w:left w:val="nil"/>
              <w:bottom w:val="single" w:sz="8" w:space="0" w:color="auto"/>
              <w:right w:val="single" w:sz="8" w:space="0" w:color="auto"/>
            </w:tcBorders>
            <w:shd w:val="clear" w:color="auto" w:fill="FFCC99"/>
            <w:vAlign w:val="center"/>
          </w:tcPr>
          <w:p w:rsidR="00270612" w:rsidRPr="00A36EAF" w:rsidRDefault="00270612" w:rsidP="00CA4488">
            <w:pPr>
              <w:jc w:val="center"/>
              <w:rPr>
                <w:rFonts w:cs="Tahoma"/>
                <w:b/>
                <w:bCs/>
                <w:color w:val="000000"/>
                <w:sz w:val="20"/>
                <w:szCs w:val="20"/>
                <w:lang w:val="nl-NL"/>
              </w:rPr>
            </w:pPr>
            <w:r w:rsidRPr="00A36EAF">
              <w:rPr>
                <w:rFonts w:cs="Tahoma"/>
                <w:b/>
                <w:bCs/>
                <w:color w:val="000000"/>
                <w:sz w:val="20"/>
                <w:szCs w:val="20"/>
                <w:lang w:val="nl-NL"/>
              </w:rPr>
              <w:t>Academic</w:t>
            </w:r>
          </w:p>
        </w:tc>
        <w:tc>
          <w:tcPr>
            <w:tcW w:w="212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36EAF" w:rsidRDefault="00270612" w:rsidP="00CA4488">
            <w:pPr>
              <w:jc w:val="center"/>
              <w:rPr>
                <w:rFonts w:cs="Tahoma"/>
                <w:b/>
                <w:bCs/>
                <w:color w:val="000000"/>
                <w:sz w:val="20"/>
                <w:szCs w:val="20"/>
                <w:highlight w:val="yellow"/>
                <w:lang w:val="nl-NL"/>
              </w:rPr>
            </w:pPr>
            <w:r w:rsidRPr="00A36EAF">
              <w:rPr>
                <w:rFonts w:cs="Tahoma"/>
                <w:b/>
                <w:bCs/>
                <w:color w:val="000000"/>
                <w:sz w:val="20"/>
                <w:szCs w:val="20"/>
                <w:lang w:val="nl-NL"/>
              </w:rPr>
              <w:t>Select (anders dan Academic) /Select Plus (anders dan Academic)/EA</w:t>
            </w:r>
          </w:p>
        </w:tc>
      </w:tr>
      <w:tr w:rsidR="00270612" w:rsidRPr="00A36EAF" w:rsidTr="00FD3164">
        <w:trPr>
          <w:trHeight w:val="50"/>
        </w:trPr>
        <w:tc>
          <w:tcPr>
            <w:tcW w:w="15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A36EAF" w:rsidRDefault="00270612" w:rsidP="00CA4488">
            <w:pPr>
              <w:rPr>
                <w:rFonts w:cs="Tahoma"/>
                <w:color w:val="000000"/>
                <w:szCs w:val="18"/>
                <w:highlight w:val="yellow"/>
                <w:lang w:val="nl-NL"/>
              </w:rPr>
            </w:pPr>
            <w:r w:rsidRPr="00A36EAF">
              <w:rPr>
                <w:rFonts w:cs="Tahoma"/>
                <w:b/>
                <w:bCs/>
                <w:iCs/>
                <w:color w:val="000000"/>
                <w:szCs w:val="18"/>
                <w:lang w:val="nl-NL"/>
              </w:rPr>
              <w:t>Server</w:t>
            </w:r>
            <w:r w:rsidRPr="00A36EAF">
              <w:rPr>
                <w:rFonts w:cs="Tahoma"/>
                <w:b/>
                <w:color w:val="000000"/>
                <w:szCs w:val="18"/>
                <w:lang w:val="nl-NL"/>
              </w:rPr>
              <w:t>licenties</w:t>
            </w:r>
          </w:p>
        </w:tc>
        <w:tc>
          <w:tcPr>
            <w:tcW w:w="1803"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A36EAF" w:rsidRDefault="00270612" w:rsidP="00CA4488">
            <w:pPr>
              <w:jc w:val="center"/>
              <w:rPr>
                <w:rFonts w:cs="Tahoma"/>
                <w:color w:val="000000"/>
                <w:szCs w:val="18"/>
                <w:highlight w:val="yellow"/>
                <w:lang w:val="nl-NL"/>
              </w:rPr>
            </w:pPr>
            <w:r w:rsidRPr="00A36EAF">
              <w:rPr>
                <w:rFonts w:cs="Tahoma"/>
                <w:color w:val="000000"/>
                <w:szCs w:val="18"/>
                <w:lang w:val="nl-NL"/>
              </w:rPr>
              <w:t>n.v.t.</w:t>
            </w:r>
          </w:p>
        </w:tc>
        <w:tc>
          <w:tcPr>
            <w:tcW w:w="1989"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A36EAF" w:rsidRDefault="00270612" w:rsidP="00CA4488">
            <w:pPr>
              <w:jc w:val="center"/>
              <w:rPr>
                <w:rFonts w:cs="Tahoma"/>
                <w:color w:val="000000"/>
                <w:szCs w:val="18"/>
                <w:highlight w:val="yellow"/>
                <w:lang w:val="nl-NL"/>
              </w:rPr>
            </w:pPr>
            <w:r w:rsidRPr="00A36EAF">
              <w:rPr>
                <w:rFonts w:cs="Tahoma"/>
                <w:color w:val="000000"/>
                <w:szCs w:val="18"/>
                <w:lang w:val="nl-NL"/>
              </w:rPr>
              <w:t>1 abonnement per Enrollment</w:t>
            </w:r>
          </w:p>
        </w:tc>
        <w:tc>
          <w:tcPr>
            <w:tcW w:w="2002" w:type="dxa"/>
            <w:tcBorders>
              <w:top w:val="single" w:sz="8" w:space="0" w:color="auto"/>
              <w:left w:val="nil"/>
              <w:bottom w:val="single" w:sz="8" w:space="0" w:color="auto"/>
              <w:right w:val="single" w:sz="8" w:space="0" w:color="auto"/>
            </w:tcBorders>
          </w:tcPr>
          <w:p w:rsidR="00270612" w:rsidRPr="00A36EAF" w:rsidRDefault="00270612" w:rsidP="00F30075">
            <w:pPr>
              <w:ind w:left="360"/>
              <w:rPr>
                <w:rFonts w:cs="Tahoma"/>
                <w:color w:val="000000"/>
                <w:szCs w:val="18"/>
                <w:lang w:val="nl-NL"/>
              </w:rPr>
            </w:pPr>
            <w:r w:rsidRPr="00A36EAF">
              <w:rPr>
                <w:rFonts w:cs="Tahoma"/>
                <w:color w:val="000000"/>
                <w:szCs w:val="18"/>
                <w:lang w:val="nl-NL"/>
              </w:rPr>
              <w:t>1 abonnement per Enrollment</w:t>
            </w:r>
          </w:p>
        </w:tc>
        <w:tc>
          <w:tcPr>
            <w:tcW w:w="2124"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A36EAF" w:rsidRDefault="00270612" w:rsidP="00CA4488">
            <w:pPr>
              <w:rPr>
                <w:rFonts w:cs="Tahoma"/>
                <w:color w:val="000000"/>
                <w:szCs w:val="18"/>
                <w:lang w:val="nl-NL"/>
              </w:rPr>
            </w:pPr>
            <w:r w:rsidRPr="00A36EAF">
              <w:rPr>
                <w:rFonts w:cs="Tahoma"/>
                <w:color w:val="000000"/>
                <w:szCs w:val="18"/>
                <w:lang w:val="nl-NL"/>
              </w:rPr>
              <w:t>1 abonnement per Enrollment</w:t>
            </w:r>
          </w:p>
        </w:tc>
      </w:tr>
    </w:tbl>
    <w:p w:rsidR="00F30075" w:rsidRPr="00A36EAF" w:rsidRDefault="00FD3164" w:rsidP="00F30075">
      <w:pPr>
        <w:tabs>
          <w:tab w:val="num" w:pos="0"/>
        </w:tabs>
        <w:rPr>
          <w:rFonts w:cs="Tahoma"/>
          <w:lang w:val="nl-NL"/>
        </w:rPr>
      </w:pPr>
      <w:r w:rsidRPr="00A36EAF">
        <w:rPr>
          <w:rFonts w:cs="Tahoma"/>
          <w:i/>
          <w:color w:val="000000"/>
          <w:sz w:val="16"/>
          <w:szCs w:val="16"/>
          <w:lang w:val="nl-NL"/>
        </w:rPr>
        <w:t>*</w:t>
      </w:r>
      <w:r w:rsidR="00F30075" w:rsidRPr="00A36EAF">
        <w:rPr>
          <w:rFonts w:cs="Tahoma"/>
          <w:i/>
          <w:color w:val="000000"/>
          <w:sz w:val="16"/>
          <w:szCs w:val="16"/>
          <w:lang w:val="nl-NL"/>
        </w:rPr>
        <w:t>Als klant beschikt over actieve SA dekking voor vijf serversoftwarelicenties</w:t>
      </w:r>
    </w:p>
    <w:p w:rsidR="00270612" w:rsidRPr="00A36EAF" w:rsidRDefault="00270612" w:rsidP="00703CC4">
      <w:pPr>
        <w:pStyle w:val="AppendixFlushBulletedList"/>
        <w:tabs>
          <w:tab w:val="clear" w:pos="360"/>
          <w:tab w:val="num" w:pos="0"/>
        </w:tabs>
        <w:ind w:left="0" w:firstLine="0"/>
        <w:rPr>
          <w:rFonts w:ascii="Tahoma" w:hAnsi="Tahoma" w:cs="Tahoma"/>
          <w:lang w:val="nl-NL"/>
        </w:rPr>
      </w:pPr>
      <w:r w:rsidRPr="00A36EAF">
        <w:rPr>
          <w:rFonts w:ascii="Tahoma" w:hAnsi="Tahoma" w:cs="Tahoma"/>
          <w:color w:val="000000"/>
          <w:sz w:val="18"/>
          <w:szCs w:val="18"/>
          <w:lang w:val="nl-NL"/>
        </w:rPr>
        <w:t>Op het gebruik van de TechNet Plus Direct-software, bètasoftware en evaluatiesoftware door klanten zijn de</w:t>
      </w:r>
      <w:r w:rsidR="00703CC4">
        <w:rPr>
          <w:rFonts w:ascii="Tahoma" w:hAnsi="Tahoma" w:cs="Tahoma"/>
          <w:color w:val="000000"/>
          <w:sz w:val="18"/>
          <w:szCs w:val="18"/>
          <w:lang w:val="nl-NL"/>
        </w:rPr>
        <w:t> </w:t>
      </w:r>
      <w:r w:rsidRPr="00A36EAF">
        <w:rPr>
          <w:rFonts w:ascii="Tahoma" w:hAnsi="Tahoma" w:cs="Tahoma"/>
          <w:color w:val="000000"/>
          <w:sz w:val="18"/>
          <w:szCs w:val="18"/>
          <w:lang w:val="nl-NL"/>
        </w:rPr>
        <w:t xml:space="preserve">voorwaarden van hun licentieovereenkomst van toepassing. </w:t>
      </w:r>
    </w:p>
    <w:p w:rsidR="00270612" w:rsidRPr="00A36EAF" w:rsidRDefault="00270612" w:rsidP="00F86B37">
      <w:pPr>
        <w:pStyle w:val="AppendixFlushBulletedList"/>
        <w:tabs>
          <w:tab w:val="clear" w:pos="360"/>
          <w:tab w:val="num" w:pos="0"/>
        </w:tabs>
        <w:ind w:left="0" w:firstLine="0"/>
        <w:rPr>
          <w:rFonts w:ascii="Tahoma" w:hAnsi="Tahoma" w:cs="Tahoma"/>
          <w:lang w:val="nl-NL"/>
        </w:rPr>
      </w:pPr>
      <w:r w:rsidRPr="00A36EAF">
        <w:rPr>
          <w:rFonts w:ascii="Tahoma" w:hAnsi="Tahoma" w:cs="Tahoma"/>
          <w:color w:val="000000"/>
          <w:sz w:val="18"/>
          <w:szCs w:val="18"/>
          <w:lang w:val="nl-NL"/>
        </w:rPr>
        <w:t xml:space="preserve">De volledige versies van de software zijn niet voorzien van een </w:t>
      </w:r>
      <w:r w:rsidR="00F86B37">
        <w:rPr>
          <w:rFonts w:ascii="Tahoma" w:hAnsi="Tahoma" w:cs="Tahoma"/>
          <w:color w:val="000000"/>
          <w:sz w:val="18"/>
          <w:szCs w:val="18"/>
          <w:lang w:val="nl-NL"/>
        </w:rPr>
        <w:t>“</w:t>
      </w:r>
      <w:r w:rsidRPr="00A36EAF">
        <w:rPr>
          <w:rFonts w:ascii="Tahoma" w:hAnsi="Tahoma" w:cs="Tahoma"/>
          <w:color w:val="000000"/>
          <w:sz w:val="18"/>
          <w:szCs w:val="18"/>
          <w:lang w:val="nl-NL"/>
        </w:rPr>
        <w:t>tijdbom</w:t>
      </w:r>
      <w:r w:rsidR="00F86B37">
        <w:rPr>
          <w:rFonts w:ascii="Tahoma" w:hAnsi="Tahoma" w:cs="Tahoma"/>
          <w:color w:val="000000"/>
          <w:sz w:val="18"/>
          <w:szCs w:val="18"/>
          <w:lang w:val="nl-NL"/>
        </w:rPr>
        <w:t>”</w:t>
      </w:r>
      <w:r w:rsidRPr="00A36EAF">
        <w:rPr>
          <w:rFonts w:ascii="Tahoma" w:hAnsi="Tahoma" w:cs="Tahoma"/>
          <w:color w:val="000000"/>
          <w:sz w:val="18"/>
          <w:szCs w:val="18"/>
          <w:lang w:val="nl-NL"/>
        </w:rPr>
        <w:t xml:space="preserve"> en zijn alleen bestemd voor evaluatiedoeleinden, niet voor productieomgevingen. </w:t>
      </w:r>
    </w:p>
    <w:p w:rsidR="004D4D43" w:rsidRPr="00A36EAF" w:rsidRDefault="004D4D43" w:rsidP="00270612">
      <w:pPr>
        <w:pStyle w:val="AppendixFlushBulletedList"/>
        <w:tabs>
          <w:tab w:val="clear" w:pos="360"/>
          <w:tab w:val="num" w:pos="0"/>
        </w:tabs>
        <w:ind w:left="0" w:firstLine="0"/>
        <w:rPr>
          <w:rFonts w:ascii="Tahoma" w:hAnsi="Tahoma" w:cs="Tahoma"/>
          <w:sz w:val="18"/>
          <w:szCs w:val="18"/>
          <w:lang w:val="nl-NL"/>
        </w:rPr>
      </w:pPr>
    </w:p>
    <w:p w:rsidR="00270612" w:rsidRPr="00A36EAF" w:rsidRDefault="00270612" w:rsidP="00270612">
      <w:pPr>
        <w:pStyle w:val="AppendixFlushBulletedList"/>
        <w:tabs>
          <w:tab w:val="clear" w:pos="360"/>
          <w:tab w:val="num" w:pos="0"/>
        </w:tabs>
        <w:ind w:left="0" w:firstLine="0"/>
        <w:rPr>
          <w:rFonts w:ascii="Tahoma" w:hAnsi="Tahoma" w:cs="Tahoma"/>
          <w:lang w:val="nl-NL"/>
        </w:rPr>
      </w:pPr>
      <w:r w:rsidRPr="00A36EAF">
        <w:rPr>
          <w:rFonts w:ascii="Tahoma" w:hAnsi="Tahoma" w:cs="Tahoma"/>
          <w:color w:val="000000"/>
          <w:sz w:val="18"/>
          <w:szCs w:val="18"/>
          <w:lang w:val="nl-NL"/>
        </w:rPr>
        <w:t xml:space="preserve">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Direct-website met diensten voor abonnees. </w:t>
      </w:r>
    </w:p>
    <w:p w:rsidR="00792D1E" w:rsidRPr="00A36EAF" w:rsidRDefault="00792D1E" w:rsidP="00270612">
      <w:pPr>
        <w:pStyle w:val="AppendixFlushBulletedList"/>
        <w:tabs>
          <w:tab w:val="clear" w:pos="360"/>
          <w:tab w:val="num" w:pos="0"/>
        </w:tabs>
        <w:ind w:left="0" w:firstLine="0"/>
        <w:rPr>
          <w:rFonts w:ascii="Tahoma" w:hAnsi="Tahoma" w:cs="Tahoma"/>
          <w:sz w:val="18"/>
          <w:szCs w:val="18"/>
          <w:lang w:val="nl-NL"/>
        </w:rPr>
      </w:pPr>
    </w:p>
    <w:p w:rsidR="00270612" w:rsidRPr="00A36EAF" w:rsidRDefault="00270612" w:rsidP="00270612">
      <w:pPr>
        <w:pStyle w:val="AppendixFlushBulletedList"/>
        <w:tabs>
          <w:tab w:val="clear" w:pos="360"/>
          <w:tab w:val="num" w:pos="0"/>
        </w:tabs>
        <w:ind w:left="0" w:firstLine="0"/>
        <w:rPr>
          <w:rFonts w:ascii="Tahoma" w:hAnsi="Tahoma" w:cs="Tahoma"/>
          <w:lang w:val="nl-NL"/>
        </w:rPr>
      </w:pPr>
      <w:r w:rsidRPr="00A36EAF">
        <w:rPr>
          <w:rFonts w:ascii="Tahoma" w:hAnsi="Tahoma" w:cs="Tahoma"/>
          <w:color w:val="000000"/>
          <w:sz w:val="18"/>
          <w:szCs w:val="18"/>
          <w:lang w:val="nl-NL"/>
        </w:rPr>
        <w:t xml:space="preserve">Niet alle TechNet Plus Direct-diensten en voorzieningen zijn beschikbaar in alle landen/regio's. </w:t>
      </w:r>
    </w:p>
    <w:p w:rsidR="00792D1E" w:rsidRPr="00A36EAF" w:rsidRDefault="00792D1E" w:rsidP="00270612">
      <w:pPr>
        <w:pStyle w:val="AppendixFlushBulletedList"/>
        <w:tabs>
          <w:tab w:val="clear" w:pos="360"/>
          <w:tab w:val="num" w:pos="0"/>
        </w:tabs>
        <w:ind w:left="0" w:firstLine="0"/>
        <w:rPr>
          <w:rFonts w:ascii="Tahoma" w:hAnsi="Tahoma" w:cs="Tahoma"/>
          <w:sz w:val="18"/>
          <w:szCs w:val="18"/>
          <w:lang w:val="nl-NL"/>
        </w:rPr>
      </w:pPr>
    </w:p>
    <w:p w:rsidR="00270612" w:rsidRPr="00A36EAF" w:rsidRDefault="00270612" w:rsidP="00270612">
      <w:pPr>
        <w:pStyle w:val="AppendixFlushBulletedList"/>
        <w:tabs>
          <w:tab w:val="clear" w:pos="360"/>
          <w:tab w:val="num" w:pos="0"/>
        </w:tabs>
        <w:ind w:left="0" w:firstLine="0"/>
        <w:rPr>
          <w:rFonts w:ascii="Tahoma" w:hAnsi="Tahoma" w:cs="Tahoma"/>
          <w:lang w:val="nl-NL"/>
        </w:rPr>
      </w:pPr>
      <w:r w:rsidRPr="00A36EAF">
        <w:rPr>
          <w:rFonts w:ascii="Tahoma" w:hAnsi="Tahoma" w:cs="Tahoma"/>
          <w:color w:val="000000"/>
          <w:sz w:val="18"/>
          <w:szCs w:val="18"/>
          <w:lang w:val="nl-NL"/>
        </w:rPr>
        <w:t xml:space="preserve">Zie </w:t>
      </w:r>
      <w:hyperlink r:id="rId34" w:history="1">
        <w:r w:rsidR="00FD3164" w:rsidRPr="00A36EAF">
          <w:rPr>
            <w:rStyle w:val="Hyperlink"/>
            <w:rFonts w:ascii="Tahoma" w:hAnsi="Tahoma" w:cs="Tahoma"/>
            <w:sz w:val="18"/>
            <w:szCs w:val="18"/>
            <w:lang w:val="nl-NL"/>
          </w:rPr>
          <w:t>http://www.microsoft.com/technet/subscription</w:t>
        </w:r>
      </w:hyperlink>
      <w:r w:rsidRPr="00A36EAF">
        <w:rPr>
          <w:rFonts w:ascii="Tahoma" w:hAnsi="Tahoma" w:cs="Tahoma"/>
          <w:color w:val="000000"/>
          <w:sz w:val="18"/>
          <w:szCs w:val="18"/>
          <w:lang w:val="nl-NL"/>
        </w:rPr>
        <w:t xml:space="preserve"> voor meer informatie over de beschikbaarheid per land/regio. </w:t>
      </w:r>
    </w:p>
    <w:p w:rsidR="00270612" w:rsidRPr="00A36EAF" w:rsidRDefault="00270612" w:rsidP="00270612">
      <w:pPr>
        <w:pStyle w:val="AppendixFlushBulletedList"/>
        <w:tabs>
          <w:tab w:val="clear" w:pos="360"/>
          <w:tab w:val="num" w:pos="0"/>
        </w:tabs>
        <w:ind w:left="0" w:firstLine="0"/>
        <w:rPr>
          <w:rFonts w:ascii="Tahoma" w:hAnsi="Tahoma" w:cs="Tahoma"/>
          <w:lang w:val="nl-NL"/>
        </w:rPr>
      </w:pPr>
      <w:r w:rsidRPr="00A36EAF">
        <w:rPr>
          <w:rFonts w:ascii="Tahoma" w:hAnsi="Tahoma" w:cs="Tahoma"/>
          <w:color w:val="000000"/>
          <w:sz w:val="18"/>
          <w:szCs w:val="18"/>
          <w:lang w:val="nl-NL"/>
        </w:rPr>
        <w:t>Het gebruiksrecht van de klant voor de TechNet Plus Direct-software, bètasoftware en evaluatiesoftware vervalt op het moment dat hun Software Assurance dekking vervalt.</w:t>
      </w:r>
    </w:p>
    <w:p w:rsidR="00023FE7" w:rsidRPr="00A36EAF" w:rsidRDefault="00023FE7">
      <w:pPr>
        <w:pStyle w:val="Heading3"/>
        <w:tabs>
          <w:tab w:val="num" w:pos="0"/>
        </w:tabs>
        <w:rPr>
          <w:rFonts w:ascii="Tahoma" w:hAnsi="Tahoma" w:cs="Tahoma"/>
          <w:sz w:val="18"/>
          <w:szCs w:val="18"/>
          <w:lang w:val="nl-NL"/>
        </w:rPr>
      </w:pPr>
    </w:p>
    <w:p w:rsidR="004D4D43" w:rsidRPr="00A36EAF" w:rsidRDefault="004D4D43" w:rsidP="004D4D43">
      <w:pPr>
        <w:pStyle w:val="Heading3"/>
        <w:tabs>
          <w:tab w:val="num" w:pos="0"/>
        </w:tabs>
        <w:rPr>
          <w:rFonts w:ascii="Tahoma" w:hAnsi="Tahoma" w:cs="Tahoma"/>
          <w:lang w:val="nl-NL"/>
        </w:rPr>
      </w:pPr>
      <w:bookmarkStart w:id="810" w:name="_Toc336338242"/>
      <w:bookmarkStart w:id="811" w:name="_Toc353788137"/>
      <w:r w:rsidRPr="00A36EAF">
        <w:rPr>
          <w:rFonts w:ascii="Tahoma" w:hAnsi="Tahoma" w:cs="Tahoma"/>
          <w:sz w:val="24"/>
          <w:lang w:val="nl-NL"/>
        </w:rPr>
        <w:t>License Mobility via Software Assurance</w:t>
      </w:r>
      <w:bookmarkEnd w:id="810"/>
      <w:bookmarkEnd w:id="811"/>
    </w:p>
    <w:p w:rsidR="004D4D43" w:rsidRPr="00A36EAF" w:rsidRDefault="004D4D43" w:rsidP="0007218F">
      <w:pPr>
        <w:pStyle w:val="Heading3"/>
        <w:tabs>
          <w:tab w:val="num" w:pos="0"/>
        </w:tabs>
        <w:rPr>
          <w:rFonts w:ascii="Tahoma" w:hAnsi="Tahoma" w:cs="Tahoma"/>
          <w:sz w:val="18"/>
          <w:szCs w:val="18"/>
          <w:lang w:val="nl-NL"/>
        </w:rPr>
      </w:pPr>
    </w:p>
    <w:p w:rsidR="004D4D43" w:rsidRPr="00A36EAF" w:rsidRDefault="004D4D43" w:rsidP="002171C3">
      <w:pPr>
        <w:rPr>
          <w:rFonts w:cs="Tahoma"/>
          <w:lang w:val="nl-NL"/>
        </w:rPr>
      </w:pPr>
      <w:bookmarkStart w:id="812" w:name="_Toc294048012"/>
      <w:bookmarkStart w:id="813" w:name="_Toc294048569"/>
      <w:bookmarkStart w:id="814" w:name="_Toc294092640"/>
      <w:bookmarkStart w:id="815" w:name="_Toc295819320"/>
      <w:bookmarkStart w:id="816" w:name="_Toc298795971"/>
      <w:bookmarkStart w:id="817" w:name="_Toc299369847"/>
      <w:bookmarkStart w:id="818" w:name="_Toc300391558"/>
      <w:bookmarkStart w:id="819" w:name="_Toc301939835"/>
      <w:bookmarkStart w:id="820" w:name="_Toc304801232"/>
      <w:bookmarkStart w:id="821" w:name="_Toc312399280"/>
      <w:bookmarkStart w:id="822" w:name="_Toc315289087"/>
      <w:bookmarkStart w:id="823" w:name="_Toc317591243"/>
      <w:bookmarkStart w:id="824" w:name="_Toc325313196"/>
      <w:bookmarkStart w:id="825" w:name="_Toc325609219"/>
      <w:r w:rsidRPr="00A36EAF">
        <w:rPr>
          <w:rFonts w:cs="Tahoma"/>
          <w:lang w:val="nl-NL"/>
        </w:rPr>
        <w:t>License Mobility via Software Assurance stelt u in staat bepaalde locatiegebonden licenties met Software Assurance dekking te verplaatsen naar gedeelde servers van derden.</w:t>
      </w:r>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p>
    <w:p w:rsidR="004D4D43" w:rsidRDefault="004D4D43" w:rsidP="002171C3">
      <w:pPr>
        <w:rPr>
          <w:rFonts w:cs="Tahoma"/>
          <w:lang w:val="nl-NL"/>
        </w:rPr>
      </w:pPr>
    </w:p>
    <w:p w:rsidR="00751AAD" w:rsidRDefault="00751AAD" w:rsidP="002171C3">
      <w:pPr>
        <w:rPr>
          <w:rFonts w:cs="Tahoma"/>
          <w:lang w:val="nl-NL"/>
        </w:rPr>
      </w:pPr>
    </w:p>
    <w:p w:rsidR="00751AAD" w:rsidRDefault="00751AAD" w:rsidP="002171C3">
      <w:pPr>
        <w:rPr>
          <w:rFonts w:cs="Tahoma"/>
          <w:lang w:val="nl-NL"/>
        </w:rPr>
      </w:pPr>
    </w:p>
    <w:p w:rsidR="00751AAD" w:rsidRDefault="00751AAD" w:rsidP="002171C3">
      <w:pPr>
        <w:rPr>
          <w:rFonts w:cs="Tahoma"/>
          <w:lang w:val="nl-NL"/>
        </w:rPr>
      </w:pPr>
    </w:p>
    <w:p w:rsidR="00751AAD" w:rsidRPr="00A36EAF" w:rsidRDefault="00751AAD" w:rsidP="002171C3">
      <w:pPr>
        <w:rPr>
          <w:rFonts w:cs="Tahoma"/>
          <w:lang w:val="nl-NL"/>
        </w:rPr>
      </w:pPr>
    </w:p>
    <w:p w:rsidR="004D4D43" w:rsidRPr="00A36EAF" w:rsidRDefault="004D4D43" w:rsidP="00FD3164">
      <w:pPr>
        <w:rPr>
          <w:rFonts w:cs="Tahoma"/>
          <w:lang w:val="nl-NL"/>
        </w:rPr>
      </w:pPr>
      <w:bookmarkStart w:id="826" w:name="_Toc294048013"/>
      <w:bookmarkStart w:id="827" w:name="_Toc294048570"/>
      <w:bookmarkStart w:id="828" w:name="_Toc294092641"/>
      <w:bookmarkStart w:id="829" w:name="_Toc295819321"/>
      <w:bookmarkStart w:id="830" w:name="_Toc298795972"/>
      <w:bookmarkStart w:id="831" w:name="_Toc299369848"/>
      <w:bookmarkStart w:id="832" w:name="_Toc300391559"/>
      <w:bookmarkStart w:id="833" w:name="_Toc301939836"/>
      <w:bookmarkStart w:id="834" w:name="_Toc304801233"/>
      <w:bookmarkStart w:id="835" w:name="_Toc307350402"/>
      <w:bookmarkStart w:id="836" w:name="_Toc308429813"/>
      <w:bookmarkStart w:id="837" w:name="_Toc312399281"/>
      <w:bookmarkStart w:id="838" w:name="_Toc315289088"/>
      <w:bookmarkStart w:id="839" w:name="_Toc317591244"/>
      <w:bookmarkStart w:id="840" w:name="_Toc323034197"/>
      <w:bookmarkStart w:id="841" w:name="_Toc325313197"/>
      <w:bookmarkStart w:id="842" w:name="_Toc325609220"/>
      <w:r w:rsidRPr="00A36EAF">
        <w:rPr>
          <w:rFonts w:cs="Tahoma"/>
          <w:lang w:val="nl-NL"/>
        </w:rPr>
        <w:lastRenderedPageBreak/>
        <w:t>Alle Producten die op dit moment in aanmerking komen voor “License Mobility binnen Serverfarms”, zoals gedefinieerd in de Product Use Rights (PUR) en die zijn gedekt door Software Assurance komen in aanmerking voor</w:t>
      </w:r>
      <w:r w:rsidR="00FD3164" w:rsidRPr="00A36EAF">
        <w:rPr>
          <w:rFonts w:cs="Tahoma"/>
          <w:lang w:val="nl-NL"/>
        </w:rPr>
        <w:t> </w:t>
      </w:r>
      <w:r w:rsidRPr="00A36EAF">
        <w:rPr>
          <w:rFonts w:cs="Tahoma"/>
          <w:lang w:val="nl-NL"/>
        </w:rPr>
        <w:t>License Mobility via Software Assurance. Daarnaast komen de volgende Producten in aanmerking voor License Mobility via Software Assurance:</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rsidR="004D4D43" w:rsidRPr="00A36EAF" w:rsidRDefault="004D4D43" w:rsidP="00F86E06">
      <w:pPr>
        <w:rPr>
          <w:rFonts w:cs="Tahoma"/>
          <w:lang w:val="nl-NL"/>
        </w:rPr>
      </w:pPr>
    </w:p>
    <w:p w:rsidR="004D4D43" w:rsidRPr="00A36EAF" w:rsidRDefault="004D4D43" w:rsidP="009D1A7F">
      <w:pPr>
        <w:numPr>
          <w:ilvl w:val="0"/>
          <w:numId w:val="74"/>
        </w:numPr>
        <w:spacing w:after="60"/>
        <w:ind w:left="1440"/>
        <w:rPr>
          <w:rFonts w:cs="Tahoma"/>
          <w:lang w:val="nl-NL"/>
        </w:rPr>
      </w:pPr>
      <w:bookmarkStart w:id="843" w:name="_Toc294048014"/>
      <w:bookmarkStart w:id="844" w:name="_Toc294048571"/>
      <w:bookmarkStart w:id="845" w:name="_Toc294092642"/>
      <w:bookmarkStart w:id="846" w:name="_Toc295819322"/>
      <w:bookmarkStart w:id="847" w:name="_Toc298795973"/>
      <w:bookmarkStart w:id="848" w:name="_Toc299369849"/>
      <w:bookmarkStart w:id="849" w:name="_Toc300391560"/>
      <w:bookmarkStart w:id="850" w:name="_Toc301939837"/>
      <w:bookmarkStart w:id="851" w:name="_Toc304801234"/>
      <w:bookmarkStart w:id="852" w:name="_Toc307350403"/>
      <w:bookmarkStart w:id="853" w:name="_Toc308429814"/>
      <w:bookmarkStart w:id="854" w:name="_Toc312399282"/>
      <w:bookmarkStart w:id="855" w:name="_Toc315289089"/>
      <w:bookmarkStart w:id="856" w:name="_Toc317591245"/>
      <w:bookmarkStart w:id="857" w:name="_Toc323034198"/>
      <w:bookmarkStart w:id="858" w:name="_Toc325313198"/>
      <w:bookmarkStart w:id="859" w:name="_Toc325609221"/>
      <w:r w:rsidRPr="00A36EAF">
        <w:rPr>
          <w:rFonts w:cs="Tahoma"/>
          <w:lang w:val="nl-NL"/>
        </w:rPr>
        <w:t>SQL Server Standard -- Per Processor en Server/CAL (alleen processor- en serverlicenties) met Software Assurance</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rsidR="004D4D43" w:rsidRPr="00A36EAF" w:rsidRDefault="004D4D43" w:rsidP="009D1A7F">
      <w:pPr>
        <w:numPr>
          <w:ilvl w:val="0"/>
          <w:numId w:val="74"/>
        </w:numPr>
        <w:spacing w:after="60"/>
        <w:ind w:left="1440"/>
        <w:rPr>
          <w:rFonts w:cs="Tahoma"/>
          <w:lang w:val="nl-NL"/>
        </w:rPr>
      </w:pPr>
      <w:bookmarkStart w:id="860" w:name="_Toc294048015"/>
      <w:bookmarkStart w:id="861" w:name="_Toc294048572"/>
      <w:bookmarkStart w:id="862" w:name="_Toc294092643"/>
      <w:bookmarkStart w:id="863" w:name="_Toc295819323"/>
      <w:bookmarkStart w:id="864" w:name="_Toc298795974"/>
      <w:bookmarkStart w:id="865" w:name="_Toc299369850"/>
      <w:bookmarkStart w:id="866" w:name="_Toc300391561"/>
      <w:bookmarkStart w:id="867" w:name="_Toc301939838"/>
      <w:bookmarkStart w:id="868" w:name="_Toc304801235"/>
      <w:bookmarkStart w:id="869" w:name="_Toc307350404"/>
      <w:bookmarkStart w:id="870" w:name="_Toc308429815"/>
      <w:bookmarkStart w:id="871" w:name="_Toc312399283"/>
      <w:bookmarkStart w:id="872" w:name="_Toc315289090"/>
      <w:bookmarkStart w:id="873" w:name="_Toc317591246"/>
      <w:bookmarkStart w:id="874" w:name="_Toc323034199"/>
      <w:bookmarkStart w:id="875" w:name="_Toc325313199"/>
      <w:bookmarkStart w:id="876" w:name="_Toc325609222"/>
      <w:r w:rsidRPr="00A36EAF">
        <w:rPr>
          <w:rFonts w:cs="Tahoma"/>
          <w:lang w:val="nl-NL"/>
        </w:rPr>
        <w:t>System Center – alle Serverbeheerlicenties (Server-ML's), inclusief SMSE en SMSD met Software Assurance</w:t>
      </w:r>
      <w:bookmarkEnd w:id="860"/>
      <w:bookmarkEnd w:id="861"/>
      <w:bookmarkEnd w:id="862"/>
      <w:bookmarkEnd w:id="863"/>
      <w:bookmarkEnd w:id="864"/>
      <w:bookmarkEnd w:id="865"/>
      <w:bookmarkEnd w:id="866"/>
      <w:bookmarkEnd w:id="867"/>
      <w:bookmarkEnd w:id="868"/>
      <w:bookmarkEnd w:id="869"/>
      <w:bookmarkEnd w:id="870"/>
      <w:bookmarkEnd w:id="871"/>
      <w:bookmarkEnd w:id="872"/>
      <w:r w:rsidRPr="00A36EAF">
        <w:rPr>
          <w:rFonts w:cs="Tahoma"/>
          <w:lang w:val="nl-NL"/>
        </w:rPr>
        <w:t>, en System Center 2012 Standard en Datacenter met Software Assurance</w:t>
      </w:r>
      <w:bookmarkEnd w:id="873"/>
      <w:bookmarkEnd w:id="874"/>
      <w:bookmarkEnd w:id="875"/>
      <w:bookmarkEnd w:id="876"/>
    </w:p>
    <w:p w:rsidR="00973A93" w:rsidRPr="00A36EAF" w:rsidRDefault="00973A93">
      <w:pPr>
        <w:rPr>
          <w:rFonts w:cs="Tahoma"/>
          <w:lang w:val="nl-NL"/>
        </w:rPr>
      </w:pPr>
      <w:bookmarkStart w:id="877" w:name="_Toc294048016"/>
      <w:bookmarkStart w:id="878" w:name="_Toc294048573"/>
      <w:bookmarkStart w:id="879" w:name="_Toc294092644"/>
      <w:bookmarkStart w:id="880" w:name="_Toc295819324"/>
      <w:bookmarkStart w:id="881" w:name="_Toc298795975"/>
      <w:bookmarkStart w:id="882" w:name="_Toc299369851"/>
      <w:bookmarkStart w:id="883" w:name="_Toc300391562"/>
      <w:bookmarkStart w:id="884" w:name="_Toc301939839"/>
      <w:bookmarkStart w:id="885" w:name="_Toc304801236"/>
      <w:bookmarkStart w:id="886" w:name="_Toc307350405"/>
      <w:bookmarkStart w:id="887" w:name="_Toc308429816"/>
      <w:bookmarkStart w:id="888" w:name="_Toc312399284"/>
      <w:bookmarkStart w:id="889" w:name="_Toc315289091"/>
      <w:bookmarkStart w:id="890" w:name="_Toc317591247"/>
      <w:bookmarkStart w:id="891" w:name="_Toc323034200"/>
      <w:bookmarkStart w:id="892" w:name="_Toc325313200"/>
      <w:bookmarkStart w:id="893" w:name="_Toc325609223"/>
    </w:p>
    <w:p w:rsidR="004D4D43" w:rsidRPr="00A36EAF" w:rsidRDefault="004D4D43" w:rsidP="002171C3">
      <w:pPr>
        <w:rPr>
          <w:rFonts w:cs="Tahoma"/>
          <w:lang w:val="nl-NL"/>
        </w:rPr>
      </w:pPr>
      <w:r w:rsidRPr="00A36EAF">
        <w:rPr>
          <w:rFonts w:cs="Tahoma"/>
          <w:lang w:val="nl-NL"/>
        </w:rPr>
        <w:t>Voor gebruik van License Mobility via Software Assurance moet de klant:</w:t>
      </w:r>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p>
    <w:p w:rsidR="004D4D43" w:rsidRPr="00A36EAF" w:rsidRDefault="004D4D43" w:rsidP="00F86E06">
      <w:pPr>
        <w:rPr>
          <w:rFonts w:cs="Tahoma"/>
          <w:lang w:val="nl-NL"/>
        </w:rPr>
      </w:pPr>
    </w:p>
    <w:p w:rsidR="004D4D43" w:rsidRPr="00A36EAF" w:rsidRDefault="004D4D43" w:rsidP="009D1A7F">
      <w:pPr>
        <w:numPr>
          <w:ilvl w:val="0"/>
          <w:numId w:val="63"/>
        </w:numPr>
        <w:spacing w:after="60"/>
        <w:ind w:left="1440"/>
        <w:rPr>
          <w:rFonts w:cs="Tahoma"/>
          <w:lang w:val="nl-NL"/>
        </w:rPr>
      </w:pPr>
      <w:bookmarkStart w:id="894" w:name="_Toc294048017"/>
      <w:bookmarkStart w:id="895" w:name="_Toc294048574"/>
      <w:bookmarkStart w:id="896" w:name="_Toc294092645"/>
      <w:bookmarkStart w:id="897" w:name="_Toc295819325"/>
      <w:bookmarkStart w:id="898" w:name="_Toc298795976"/>
      <w:bookmarkStart w:id="899" w:name="_Toc299369852"/>
      <w:bookmarkStart w:id="900" w:name="_Toc300391563"/>
      <w:bookmarkStart w:id="901" w:name="_Toc301939840"/>
      <w:bookmarkStart w:id="902" w:name="_Toc304801237"/>
      <w:bookmarkStart w:id="903" w:name="_Toc307350406"/>
      <w:bookmarkStart w:id="904" w:name="_Toc308429817"/>
      <w:bookmarkStart w:id="905" w:name="_Toc312399285"/>
      <w:bookmarkStart w:id="906" w:name="_Toc315289092"/>
      <w:bookmarkStart w:id="907" w:name="_Toc317591248"/>
      <w:bookmarkStart w:id="908" w:name="_Toc323034201"/>
      <w:bookmarkStart w:id="909" w:name="_Toc325313201"/>
      <w:bookmarkStart w:id="910" w:name="_Toc325609224"/>
      <w:r w:rsidRPr="00A36EAF">
        <w:rPr>
          <w:rFonts w:cs="Tahoma"/>
          <w:lang w:val="nl-NL"/>
        </w:rPr>
        <w:t>Software Assurance dekking aanhouden voor de licenties op grond waarvan ze de software uitvoeren of besturingssysteemomgevingen beheren op gedeelde servers van derden, evenals alle corresponderende CAL’s, External Connector-licenties en beheerlicenties;</w:t>
      </w:r>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p>
    <w:p w:rsidR="004D4D43" w:rsidRPr="00A36EAF" w:rsidRDefault="004D4D43" w:rsidP="009D1A7F">
      <w:pPr>
        <w:numPr>
          <w:ilvl w:val="0"/>
          <w:numId w:val="63"/>
        </w:numPr>
        <w:spacing w:after="60"/>
        <w:ind w:left="1440"/>
        <w:rPr>
          <w:rFonts w:cs="Tahoma"/>
          <w:lang w:val="nl-NL"/>
        </w:rPr>
      </w:pPr>
      <w:bookmarkStart w:id="911" w:name="_Toc294048018"/>
      <w:bookmarkStart w:id="912" w:name="_Toc294048575"/>
      <w:bookmarkStart w:id="913" w:name="_Toc294092646"/>
      <w:bookmarkStart w:id="914" w:name="_Toc295819326"/>
      <w:bookmarkStart w:id="915" w:name="_Toc298795977"/>
      <w:bookmarkStart w:id="916" w:name="_Toc299369853"/>
      <w:bookmarkStart w:id="917" w:name="_Toc300391564"/>
      <w:bookmarkStart w:id="918" w:name="_Toc301939841"/>
      <w:bookmarkStart w:id="919" w:name="_Toc304801238"/>
      <w:bookmarkStart w:id="920" w:name="_Toc307350407"/>
      <w:bookmarkStart w:id="921" w:name="_Toc308429818"/>
      <w:bookmarkStart w:id="922" w:name="_Toc312399286"/>
      <w:bookmarkStart w:id="923" w:name="_Toc315289093"/>
      <w:bookmarkStart w:id="924" w:name="_Toc317591249"/>
      <w:bookmarkStart w:id="925" w:name="_Toc323034202"/>
      <w:bookmarkStart w:id="926" w:name="_Toc325313202"/>
      <w:bookmarkStart w:id="927" w:name="_Toc325609225"/>
      <w:r w:rsidRPr="00A36EAF">
        <w:rPr>
          <w:rFonts w:cs="Tahoma"/>
          <w:lang w:val="nl-NL"/>
        </w:rPr>
        <w:t xml:space="preserve">De licenties uitsluitend gebruiken bij gekwalificeerde License Mobility via Software Assurance-partners. Een lijst van gekwalificeerde License Mobility via Software Assurance-partners is te vinden op </w:t>
      </w:r>
      <w:hyperlink r:id="rId35" w:history="1">
        <w:r w:rsidRPr="00A36EAF">
          <w:rPr>
            <w:rStyle w:val="Hyperlink"/>
            <w:rFonts w:cs="Tahoma"/>
            <w:lang w:val="nl-NL"/>
          </w:rPr>
          <w:t>http://www.microsoft.com/licensing/software-assurance/license-mobility</w:t>
        </w:r>
      </w:hyperlink>
      <w:r w:rsidRPr="00A36EAF">
        <w:rPr>
          <w:rFonts w:cs="Tahoma"/>
          <w:lang w:val="nl-NL"/>
        </w:rPr>
        <w:t>; en</w:t>
      </w:r>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p>
    <w:p w:rsidR="004D4D43" w:rsidRPr="00A36EAF" w:rsidRDefault="004D4D43" w:rsidP="009D1A7F">
      <w:pPr>
        <w:numPr>
          <w:ilvl w:val="0"/>
          <w:numId w:val="63"/>
        </w:numPr>
        <w:spacing w:after="60"/>
        <w:ind w:left="1440"/>
        <w:rPr>
          <w:rFonts w:cs="Tahoma"/>
          <w:lang w:val="nl-NL"/>
        </w:rPr>
      </w:pPr>
      <w:bookmarkStart w:id="928" w:name="_Toc294048019"/>
      <w:bookmarkStart w:id="929" w:name="_Toc294048576"/>
      <w:bookmarkStart w:id="930" w:name="_Toc294092647"/>
      <w:bookmarkStart w:id="931" w:name="_Toc295819327"/>
      <w:bookmarkStart w:id="932" w:name="_Toc298795978"/>
      <w:bookmarkStart w:id="933" w:name="_Toc299369854"/>
      <w:bookmarkStart w:id="934" w:name="_Toc300391565"/>
      <w:bookmarkStart w:id="935" w:name="_Toc301939842"/>
      <w:bookmarkStart w:id="936" w:name="_Toc304801239"/>
      <w:bookmarkStart w:id="937" w:name="_Toc307350408"/>
      <w:bookmarkStart w:id="938" w:name="_Toc308429819"/>
      <w:bookmarkStart w:id="939" w:name="_Toc312399287"/>
      <w:bookmarkStart w:id="940" w:name="_Toc315289094"/>
      <w:bookmarkStart w:id="941" w:name="_Toc317591250"/>
      <w:bookmarkStart w:id="942" w:name="_Toc323034203"/>
      <w:bookmarkStart w:id="943" w:name="_Toc325313203"/>
      <w:bookmarkStart w:id="944" w:name="_Toc325609226"/>
      <w:r w:rsidRPr="00A36EAF">
        <w:rPr>
          <w:rFonts w:cs="Tahoma"/>
          <w:lang w:val="nl-NL"/>
        </w:rPr>
        <w:t>Het validatieformulier voor License Mobility invullen en inzenden voor elke License Mobility via Software Assurance-partner die de gelicentieerde software van de klant gaat uitvoeren op de gedeelde servers van de partner.</w:t>
      </w:r>
      <w:r w:rsidR="004B5C61" w:rsidRPr="00A36EAF">
        <w:rPr>
          <w:rFonts w:cs="Tahoma"/>
          <w:lang w:val="nl-NL"/>
        </w:rPr>
        <w:t xml:space="preserve"> </w:t>
      </w:r>
      <w:r w:rsidRPr="00A36EAF">
        <w:rPr>
          <w:rFonts w:cs="Tahoma"/>
          <w:lang w:val="nl-NL"/>
        </w:rPr>
        <w:t>Het validatieformulier voor License Mobility wordt aan de klant verstrekt door de gekwalificeerde License Mobility via Software Assurance-partner.</w:t>
      </w:r>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p>
    <w:p w:rsidR="004D4D43" w:rsidRPr="00A36EAF" w:rsidRDefault="004D4D43" w:rsidP="002171C3">
      <w:pPr>
        <w:rPr>
          <w:rFonts w:cs="Tahoma"/>
          <w:lang w:val="nl-NL"/>
        </w:rPr>
      </w:pPr>
    </w:p>
    <w:p w:rsidR="004D4D43" w:rsidRPr="00A36EAF" w:rsidRDefault="004D4D43" w:rsidP="002171C3">
      <w:pPr>
        <w:rPr>
          <w:rFonts w:cs="Tahoma"/>
          <w:lang w:val="nl-NL"/>
        </w:rPr>
      </w:pPr>
      <w:bookmarkStart w:id="945" w:name="_Toc294048020"/>
      <w:bookmarkStart w:id="946" w:name="_Toc294048577"/>
      <w:bookmarkStart w:id="947" w:name="_Toc294092648"/>
      <w:bookmarkStart w:id="948" w:name="_Toc295819328"/>
      <w:bookmarkStart w:id="949" w:name="_Toc298795979"/>
      <w:bookmarkStart w:id="950" w:name="_Toc299369855"/>
      <w:bookmarkStart w:id="951" w:name="_Toc300391566"/>
      <w:bookmarkStart w:id="952" w:name="_Toc301939843"/>
      <w:bookmarkStart w:id="953" w:name="_Toc304801240"/>
      <w:bookmarkStart w:id="954" w:name="_Toc307350409"/>
      <w:bookmarkStart w:id="955" w:name="_Toc308429820"/>
      <w:bookmarkStart w:id="956" w:name="_Toc312399288"/>
      <w:bookmarkStart w:id="957" w:name="_Toc317591251"/>
      <w:bookmarkStart w:id="958" w:name="_Toc323034204"/>
      <w:bookmarkStart w:id="959" w:name="_Toc325313204"/>
      <w:bookmarkStart w:id="960" w:name="_Toc325609227"/>
      <w:r w:rsidRPr="00A36EAF">
        <w:rPr>
          <w:rFonts w:cs="Tahoma"/>
          <w:lang w:val="nl-NL"/>
        </w:rPr>
        <w:t xml:space="preserve">Het recht van de klant tot het uitvoeren van de gelicentieerde software en het beheren van OSE’s op gedeelde servers van derden loopt af op het moment dat de Software Assurance dekking voor deze licenties of de corresponderende toegangs- of beheerlicenties afloopt. </w:t>
      </w:r>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p>
    <w:p w:rsidR="004D4D43" w:rsidRPr="00A36EAF" w:rsidRDefault="004D4D43" w:rsidP="0007218F">
      <w:pPr>
        <w:rPr>
          <w:rFonts w:cs="Tahoma"/>
          <w:lang w:val="nl-NL"/>
        </w:rPr>
      </w:pPr>
    </w:p>
    <w:p w:rsidR="00023FE7" w:rsidRPr="00A36EAF" w:rsidRDefault="00023FE7" w:rsidP="0007218F">
      <w:pPr>
        <w:pStyle w:val="Heading3"/>
        <w:tabs>
          <w:tab w:val="num" w:pos="0"/>
        </w:tabs>
        <w:rPr>
          <w:rFonts w:ascii="Tahoma" w:hAnsi="Tahoma" w:cs="Tahoma"/>
          <w:lang w:val="nl-NL"/>
        </w:rPr>
      </w:pPr>
      <w:bookmarkStart w:id="961" w:name="_Toc336338243"/>
      <w:bookmarkStart w:id="962" w:name="_Toc353788138"/>
      <w:r w:rsidRPr="00A36EAF">
        <w:rPr>
          <w:rFonts w:ascii="Tahoma" w:hAnsi="Tahoma" w:cs="Tahoma"/>
          <w:sz w:val="24"/>
          <w:lang w:val="nl-NL"/>
        </w:rPr>
        <w:t>Windows Thin PC</w:t>
      </w:r>
      <w:bookmarkEnd w:id="961"/>
      <w:bookmarkEnd w:id="962"/>
    </w:p>
    <w:p w:rsidR="00023FE7" w:rsidRPr="00A36EAF" w:rsidRDefault="00023FE7" w:rsidP="0007218F">
      <w:pPr>
        <w:pStyle w:val="Heading3"/>
        <w:rPr>
          <w:rFonts w:ascii="Tahoma" w:hAnsi="Tahoma" w:cs="Tahoma"/>
          <w:lang w:val="nl-NL"/>
        </w:rPr>
      </w:pPr>
    </w:p>
    <w:p w:rsidR="0008414D" w:rsidRPr="00A36EAF" w:rsidRDefault="0008414D" w:rsidP="0007218F">
      <w:pPr>
        <w:rPr>
          <w:rFonts w:cs="Tahoma"/>
          <w:lang w:val="nl-NL"/>
        </w:rPr>
      </w:pPr>
      <w:r w:rsidRPr="00A36EAF">
        <w:rPr>
          <w:rFonts w:eastAsia="Calibri" w:cs="Tahoma"/>
          <w:szCs w:val="20"/>
          <w:lang w:val="nl-NL"/>
        </w:rPr>
        <w:t xml:space="preserve">Volume Licensing-klanten met actieve Software Assurance dekking voor het Windows desktop operating system, of actieve licenties voor VDA of Windows Intune </w:t>
      </w:r>
      <w:r w:rsidRPr="00A36EAF">
        <w:rPr>
          <w:rFonts w:cs="Tahoma"/>
          <w:szCs w:val="18"/>
          <w:lang w:val="nl-NL"/>
        </w:rPr>
        <w:t xml:space="preserve">(per Apparaat) </w:t>
      </w:r>
      <w:r w:rsidRPr="00A36EAF">
        <w:rPr>
          <w:rFonts w:eastAsia="Calibri" w:cs="Tahoma"/>
          <w:szCs w:val="20"/>
          <w:lang w:val="nl-NL"/>
        </w:rPr>
        <w:t xml:space="preserve">komen in aanmerking voor deze regeling. Klanten die gebruikmaken van deze regeling </w:t>
      </w:r>
      <w:r w:rsidRPr="00A36EAF">
        <w:rPr>
          <w:rFonts w:eastAsia="Calibri" w:cs="Tahoma"/>
          <w:color w:val="000000"/>
          <w:szCs w:val="20"/>
          <w:lang w:val="nl-NL"/>
        </w:rPr>
        <w:t xml:space="preserve">onder </w:t>
      </w:r>
      <w:r w:rsidRPr="00A36EAF">
        <w:rPr>
          <w:rFonts w:eastAsia="Calibri" w:cs="Tahoma"/>
          <w:szCs w:val="20"/>
          <w:lang w:val="nl-NL"/>
        </w:rPr>
        <w:t>VDA moeten beschikken over een kwalificerend operating system</w:t>
      </w:r>
      <w:r w:rsidRPr="00A36EAF">
        <w:rPr>
          <w:rFonts w:eastAsia="Calibri" w:cs="Tahoma"/>
          <w:color w:val="1F497D"/>
          <w:szCs w:val="20"/>
          <w:lang w:val="nl-NL"/>
        </w:rPr>
        <w:t xml:space="preserve"> </w:t>
      </w:r>
      <w:r w:rsidRPr="00A36EAF">
        <w:rPr>
          <w:rFonts w:eastAsia="Calibri" w:cs="Tahoma"/>
          <w:color w:val="000000"/>
          <w:szCs w:val="20"/>
          <w:lang w:val="nl-NL"/>
        </w:rPr>
        <w:t xml:space="preserve">op hun gelicentieerde apparaat </w:t>
      </w:r>
      <w:r w:rsidRPr="00A36EAF">
        <w:rPr>
          <w:rFonts w:eastAsia="Calibri" w:cs="Tahoma"/>
          <w:szCs w:val="20"/>
          <w:lang w:val="nl-NL"/>
        </w:rPr>
        <w:t xml:space="preserve">in overeenstemming met de tabel Kwalificerende Operating Systems in de sectie </w:t>
      </w:r>
      <w:r w:rsidRPr="00A36EAF">
        <w:rPr>
          <w:rFonts w:eastAsia="Calibri" w:cs="Tahoma"/>
          <w:color w:val="000000"/>
          <w:szCs w:val="20"/>
          <w:lang w:val="nl-NL"/>
        </w:rPr>
        <w:t xml:space="preserve">Productaantekeningen, </w:t>
      </w:r>
      <w:r w:rsidRPr="00A36EAF">
        <w:rPr>
          <w:rFonts w:eastAsia="Calibri" w:cs="Tahoma"/>
          <w:szCs w:val="20"/>
          <w:lang w:val="nl-NL"/>
        </w:rPr>
        <w:t>Productgroep systemen in dit document.</w:t>
      </w:r>
      <w:r w:rsidRPr="00A36EAF">
        <w:rPr>
          <w:rFonts w:eastAsia="Calibri" w:cs="Tahoma"/>
          <w:color w:val="FF0000"/>
          <w:szCs w:val="20"/>
          <w:lang w:val="nl-NL"/>
        </w:rPr>
        <w:t xml:space="preserve"> </w:t>
      </w:r>
    </w:p>
    <w:p w:rsidR="0008414D" w:rsidRPr="00A36EAF" w:rsidRDefault="0008414D" w:rsidP="0007218F">
      <w:pPr>
        <w:rPr>
          <w:rFonts w:cs="Tahoma"/>
          <w:lang w:val="nl-NL"/>
        </w:rPr>
      </w:pPr>
    </w:p>
    <w:p w:rsidR="0008414D" w:rsidRPr="00A36EAF" w:rsidRDefault="0008414D" w:rsidP="0007218F">
      <w:pPr>
        <w:rPr>
          <w:rFonts w:cs="Tahoma"/>
          <w:lang w:val="nl-NL"/>
        </w:rPr>
      </w:pPr>
      <w:r w:rsidRPr="00A36EAF">
        <w:rPr>
          <w:rFonts w:eastAsia="Calibri" w:cs="Tahoma"/>
          <w:szCs w:val="20"/>
          <w:lang w:val="nl-NL"/>
        </w:rPr>
        <w:t>Windows Thin PC is een op Windows gebaseerde besturingssysteemoplossing met een kleinere voetafdruk die is ontworpen voor klanten die hun voor Windows 8 geschikte</w:t>
      </w:r>
      <w:r w:rsidRPr="00A36EAF">
        <w:rPr>
          <w:rFonts w:eastAsia="Calibri" w:cs="Tahoma"/>
          <w:color w:val="1F497D"/>
          <w:szCs w:val="20"/>
          <w:lang w:val="nl-NL"/>
        </w:rPr>
        <w:t xml:space="preserve"> </w:t>
      </w:r>
      <w:r w:rsidRPr="00A36EAF">
        <w:rPr>
          <w:rFonts w:eastAsia="Calibri" w:cs="Tahoma"/>
          <w:szCs w:val="20"/>
          <w:lang w:val="nl-NL"/>
        </w:rPr>
        <w:t xml:space="preserve">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A36EAF">
        <w:rPr>
          <w:rFonts w:cs="Tahoma"/>
          <w:szCs w:val="18"/>
          <w:lang w:val="nl-NL"/>
        </w:rPr>
        <w:t>(per Apparaat)</w:t>
      </w:r>
      <w:r w:rsidRPr="00A36EAF">
        <w:rPr>
          <w:rFonts w:eastAsia="Calibri" w:cs="Tahoma"/>
          <w:color w:val="000000"/>
          <w:szCs w:val="20"/>
          <w:lang w:val="nl-NL"/>
        </w:rPr>
        <w:t xml:space="preserve"> of Windows </w:t>
      </w:r>
      <w:r w:rsidRPr="00A36EAF">
        <w:rPr>
          <w:rFonts w:eastAsia="Calibri" w:cs="Tahoma"/>
          <w:szCs w:val="20"/>
          <w:lang w:val="nl-NL"/>
        </w:rPr>
        <w:t>VDA. Het gebruik van Windows Thin PC door de klant is onderworpen aan de voorwaarden van diens licentieovereenkomst.</w:t>
      </w:r>
    </w:p>
    <w:p w:rsidR="00023FE7" w:rsidRPr="00703CC4" w:rsidRDefault="00023FE7" w:rsidP="00572476">
      <w:pPr>
        <w:spacing w:line="180" w:lineRule="auto"/>
        <w:rPr>
          <w:rFonts w:cs="Tahoma"/>
          <w:sz w:val="16"/>
          <w:szCs w:val="16"/>
          <w:lang w:val="nl-NL"/>
        </w:rPr>
      </w:pPr>
    </w:p>
    <w:p w:rsidR="00F30075" w:rsidRPr="00A36EAF" w:rsidRDefault="00F30075" w:rsidP="0007218F">
      <w:pPr>
        <w:outlineLvl w:val="2"/>
        <w:rPr>
          <w:rFonts w:cs="Tahoma"/>
          <w:lang w:val="nl-NL"/>
        </w:rPr>
      </w:pPr>
      <w:bookmarkStart w:id="963" w:name="_Toc291204568"/>
      <w:r w:rsidRPr="00A36EAF">
        <w:rPr>
          <w:rFonts w:cs="Tahoma"/>
          <w:b/>
          <w:sz w:val="24"/>
          <w:szCs w:val="20"/>
          <w:lang w:val="nl-NL"/>
        </w:rPr>
        <w:t>Extended Hotfix Support</w:t>
      </w:r>
      <w:bookmarkEnd w:id="963"/>
    </w:p>
    <w:p w:rsidR="00F30075" w:rsidRPr="00703CC4" w:rsidRDefault="00F30075" w:rsidP="00572476">
      <w:pPr>
        <w:spacing w:line="180" w:lineRule="auto"/>
        <w:outlineLvl w:val="2"/>
        <w:rPr>
          <w:rFonts w:cs="Tahoma"/>
          <w:sz w:val="16"/>
          <w:szCs w:val="16"/>
          <w:lang w:val="nl-NL"/>
        </w:rPr>
      </w:pPr>
    </w:p>
    <w:p w:rsidR="00F30075" w:rsidRPr="00A36EAF" w:rsidRDefault="00F30075" w:rsidP="00F30075">
      <w:pPr>
        <w:rPr>
          <w:rFonts w:cs="Tahoma"/>
          <w:lang w:val="nl-NL"/>
        </w:rPr>
      </w:pPr>
      <w:r w:rsidRPr="00A36EAF">
        <w:rPr>
          <w:rFonts w:cs="Tahoma"/>
          <w:lang w:val="nl-NL"/>
        </w:rPr>
        <w:t>Extended Hotfix Support is beschikbaar voor de volgende klanten:</w:t>
      </w:r>
    </w:p>
    <w:p w:rsidR="0007218F" w:rsidRPr="00703CC4" w:rsidRDefault="0007218F" w:rsidP="00572476">
      <w:pPr>
        <w:spacing w:line="180" w:lineRule="auto"/>
        <w:rPr>
          <w:rFonts w:cs="Tahoma"/>
          <w:sz w:val="16"/>
          <w:szCs w:val="16"/>
          <w:lang w:val="nl-NL"/>
        </w:rPr>
      </w:pPr>
    </w:p>
    <w:p w:rsidR="00F30075" w:rsidRPr="00703CC4" w:rsidRDefault="00F30075" w:rsidP="009D1A7F">
      <w:pPr>
        <w:numPr>
          <w:ilvl w:val="0"/>
          <w:numId w:val="48"/>
        </w:numPr>
        <w:spacing w:after="60"/>
        <w:ind w:left="1440"/>
        <w:jc w:val="both"/>
        <w:rPr>
          <w:rFonts w:cs="Tahoma"/>
          <w:szCs w:val="18"/>
          <w:lang w:val="nl-NL"/>
        </w:rPr>
      </w:pPr>
      <w:r w:rsidRPr="00703CC4">
        <w:rPr>
          <w:rFonts w:cs="Tahoma"/>
          <w:szCs w:val="18"/>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rsidR="00F30075" w:rsidRPr="00A36EAF" w:rsidRDefault="00F30075" w:rsidP="009D1A7F">
      <w:pPr>
        <w:numPr>
          <w:ilvl w:val="0"/>
          <w:numId w:val="48"/>
        </w:numPr>
        <w:spacing w:after="60"/>
        <w:ind w:left="1440"/>
        <w:jc w:val="both"/>
        <w:rPr>
          <w:rFonts w:cs="Tahoma"/>
          <w:lang w:val="nl-NL"/>
        </w:rPr>
      </w:pPr>
      <w:r w:rsidRPr="00A36EAF">
        <w:rPr>
          <w:rFonts w:cs="Tahoma"/>
          <w:szCs w:val="18"/>
          <w:lang w:val="nl-NL"/>
        </w:rPr>
        <w:t>Klanten (anders dan klanten met een Academic Select, Select Plus for Academic, Campus en School Overeenkomst en Open Value Subscription – Education Solutions) met Software Assurance Lidmaatschap dekking voor de productgroep Systemen kwalificeren voor Extended Hotfix Support voor Windows desktop operating system.</w:t>
      </w:r>
    </w:p>
    <w:p w:rsidR="00F30075" w:rsidRPr="00A36EAF" w:rsidRDefault="00F30075" w:rsidP="009D1A7F">
      <w:pPr>
        <w:numPr>
          <w:ilvl w:val="0"/>
          <w:numId w:val="48"/>
        </w:numPr>
        <w:spacing w:after="60"/>
        <w:ind w:left="1440"/>
        <w:jc w:val="both"/>
        <w:rPr>
          <w:rFonts w:cs="Tahoma"/>
          <w:lang w:val="nl-NL"/>
        </w:rPr>
      </w:pPr>
      <w:r w:rsidRPr="00A36EAF">
        <w:rPr>
          <w:rFonts w:cs="Tahoma"/>
          <w:szCs w:val="18"/>
          <w:lang w:val="nl-NL"/>
        </w:rPr>
        <w:t>Klanten met actieve abonnementen voor Windows Intune (per Apparaat) komen in aanmerking voor Extended Hotfix Support voor Windows desktop operating system</w:t>
      </w:r>
    </w:p>
    <w:p w:rsidR="0007218F" w:rsidRPr="00A36EAF" w:rsidRDefault="007627B7" w:rsidP="009D1A7F">
      <w:pPr>
        <w:numPr>
          <w:ilvl w:val="0"/>
          <w:numId w:val="48"/>
        </w:numPr>
        <w:spacing w:after="60"/>
        <w:ind w:left="1440"/>
        <w:contextualSpacing/>
        <w:rPr>
          <w:rFonts w:cs="Tahoma"/>
          <w:lang w:val="nl-NL"/>
        </w:rPr>
      </w:pPr>
      <w:r w:rsidRPr="00A36EAF">
        <w:rPr>
          <w:rFonts w:eastAsia="Calibri" w:cs="Tahoma"/>
          <w:szCs w:val="18"/>
          <w:lang w:val="nl-NL"/>
        </w:rPr>
        <w:lastRenderedPageBreak/>
        <w:t>Klanten (anders dan klanten met Academic) met Software Assurance voor ten minste één serverproduct kwalificeren voor de voorziening Extended Hotfix Support voor serverproducten.</w:t>
      </w:r>
      <w:r w:rsidR="004B5C61" w:rsidRPr="00A36EAF">
        <w:rPr>
          <w:rFonts w:eastAsia="Calibri" w:cs="Tahoma"/>
          <w:szCs w:val="18"/>
          <w:lang w:val="nl-NL"/>
        </w:rPr>
        <w:t xml:space="preserve"> </w:t>
      </w:r>
      <w:r w:rsidRPr="00A36EAF">
        <w:rPr>
          <w:rFonts w:cs="Tahoma"/>
          <w:szCs w:val="18"/>
          <w:lang w:val="nl-NL"/>
        </w:rPr>
        <w:t>Dekking geldt voor de volgende producten:</w:t>
      </w:r>
    </w:p>
    <w:p w:rsidR="007627B7" w:rsidRPr="00A36EAF" w:rsidRDefault="007627B7" w:rsidP="009D1A7F">
      <w:pPr>
        <w:numPr>
          <w:ilvl w:val="2"/>
          <w:numId w:val="48"/>
        </w:numPr>
        <w:spacing w:after="60"/>
        <w:ind w:left="1980"/>
        <w:contextualSpacing/>
        <w:rPr>
          <w:rFonts w:cs="Tahoma"/>
          <w:lang w:val="nl-NL"/>
        </w:rPr>
      </w:pPr>
      <w:r w:rsidRPr="00A36EAF">
        <w:rPr>
          <w:rFonts w:cs="Tahoma"/>
          <w:iCs/>
          <w:color w:val="000000"/>
          <w:szCs w:val="18"/>
          <w:lang w:val="nl-NL"/>
        </w:rPr>
        <w:t>Microsoft Exchange Server, Microsoft SQL Server, System Center 2012 en Windows Server.</w:t>
      </w:r>
    </w:p>
    <w:p w:rsidR="0007218F" w:rsidRPr="00703CC4" w:rsidRDefault="0007218F" w:rsidP="00572476">
      <w:pPr>
        <w:spacing w:line="180" w:lineRule="auto"/>
        <w:contextualSpacing/>
        <w:rPr>
          <w:rFonts w:cs="Tahoma"/>
          <w:sz w:val="16"/>
          <w:szCs w:val="16"/>
          <w:lang w:val="nl-NL"/>
        </w:rPr>
      </w:pPr>
    </w:p>
    <w:p w:rsidR="00023FE7" w:rsidRPr="00A36EAF" w:rsidRDefault="00023FE7">
      <w:pPr>
        <w:rPr>
          <w:rFonts w:cs="Tahoma"/>
          <w:lang w:val="nl-NL"/>
        </w:rPr>
      </w:pPr>
      <w:r w:rsidRPr="00A36EAF">
        <w:rPr>
          <w:rFonts w:cs="Tahoma"/>
          <w:szCs w:val="18"/>
          <w:lang w:val="nl-NL"/>
        </w:rPr>
        <w:t>Extended Hotfix Support is een voorziening voor oudere softwareversies die zijn overgezet van Mainstream naar Extended Support.</w:t>
      </w:r>
      <w:r w:rsidR="004B5C61" w:rsidRPr="00A36EAF">
        <w:rPr>
          <w:rFonts w:cs="Tahoma"/>
          <w:szCs w:val="18"/>
          <w:lang w:val="nl-NL"/>
        </w:rPr>
        <w:t xml:space="preserve"> </w:t>
      </w:r>
      <w:r w:rsidRPr="00A36EAF">
        <w:rPr>
          <w:rFonts w:cs="Tahoma"/>
          <w:szCs w:val="18"/>
          <w:lang w:val="nl-NL"/>
        </w:rPr>
        <w:t>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 melden.</w:t>
      </w:r>
      <w:r w:rsidR="004B5C61" w:rsidRPr="00A36EAF">
        <w:rPr>
          <w:rFonts w:cs="Tahoma"/>
          <w:szCs w:val="18"/>
          <w:lang w:val="nl-NL"/>
        </w:rPr>
        <w:t xml:space="preserve"> </w:t>
      </w:r>
    </w:p>
    <w:p w:rsidR="00023FE7" w:rsidRPr="00703CC4" w:rsidRDefault="00023FE7" w:rsidP="00572476">
      <w:pPr>
        <w:spacing w:line="180" w:lineRule="auto"/>
        <w:rPr>
          <w:rFonts w:cs="Tahoma"/>
          <w:sz w:val="16"/>
          <w:szCs w:val="16"/>
          <w:lang w:val="nl-NL"/>
        </w:rPr>
      </w:pPr>
    </w:p>
    <w:p w:rsidR="00023FE7" w:rsidRPr="00A36EAF" w:rsidRDefault="00023FE7">
      <w:pPr>
        <w:rPr>
          <w:rFonts w:cs="Tahoma"/>
          <w:lang w:val="nl-NL"/>
        </w:rPr>
      </w:pPr>
      <w:r w:rsidRPr="00A36EAF">
        <w:rPr>
          <w:rStyle w:val="PageNumber"/>
          <w:rFonts w:cs="Tahoma"/>
          <w:szCs w:val="18"/>
          <w:lang w:val="nl-NL"/>
        </w:rPr>
        <w:t>K</w:t>
      </w:r>
      <w:r w:rsidRPr="00A36EAF">
        <w:rPr>
          <w:rFonts w:cs="Tahoma"/>
          <w:szCs w:val="18"/>
          <w:lang w:val="nl-NL"/>
        </w:rPr>
        <w:t>lanten zijn nog wel verantwoordelijk voor de kosten van afzonderlijke Hotfixes.</w:t>
      </w:r>
      <w:r w:rsidR="004B5C61" w:rsidRPr="00A36EAF">
        <w:rPr>
          <w:rFonts w:cs="Tahoma"/>
          <w:szCs w:val="18"/>
          <w:lang w:val="nl-NL"/>
        </w:rPr>
        <w:t xml:space="preserve"> </w:t>
      </w:r>
      <w:r w:rsidRPr="00A36EAF">
        <w:rPr>
          <w:rFonts w:cs="Tahoma"/>
          <w:szCs w:val="18"/>
          <w:lang w:val="nl-NL"/>
        </w:rPr>
        <w:t>Om in aanmerking te komen voor deze regeling is een Premier of Essential Support-overeenkomst vereist.</w:t>
      </w:r>
    </w:p>
    <w:p w:rsidR="000429EF" w:rsidRPr="00703CC4" w:rsidRDefault="000429EF" w:rsidP="00572476">
      <w:pPr>
        <w:pStyle w:val="Heading3"/>
        <w:spacing w:line="180" w:lineRule="auto"/>
        <w:rPr>
          <w:rFonts w:ascii="Tahoma" w:hAnsi="Tahoma" w:cs="Tahoma"/>
          <w:sz w:val="16"/>
          <w:szCs w:val="16"/>
          <w:lang w:val="nl-NL"/>
        </w:rPr>
      </w:pPr>
    </w:p>
    <w:p w:rsidR="00023FE7" w:rsidRPr="00232156" w:rsidRDefault="00023FE7">
      <w:pPr>
        <w:pStyle w:val="Heading3"/>
        <w:rPr>
          <w:rFonts w:ascii="Tahoma" w:hAnsi="Tahoma" w:cs="Tahoma"/>
        </w:rPr>
      </w:pPr>
      <w:bookmarkStart w:id="964" w:name="_Toc336338244"/>
      <w:bookmarkStart w:id="965" w:name="_Toc353788139"/>
      <w:r w:rsidRPr="00232156">
        <w:rPr>
          <w:rFonts w:ascii="Tahoma" w:hAnsi="Tahoma" w:cs="Tahoma"/>
          <w:sz w:val="24"/>
        </w:rPr>
        <w:t>Microsoft Desktop Optimization Pack voor Software Assurance</w:t>
      </w:r>
      <w:bookmarkEnd w:id="964"/>
      <w:bookmarkEnd w:id="965"/>
    </w:p>
    <w:p w:rsidR="00023FE7" w:rsidRPr="00232156" w:rsidRDefault="00023FE7" w:rsidP="00572476">
      <w:pPr>
        <w:spacing w:line="180" w:lineRule="auto"/>
        <w:rPr>
          <w:rFonts w:cs="Tahoma"/>
          <w:sz w:val="16"/>
          <w:szCs w:val="16"/>
        </w:rPr>
      </w:pPr>
    </w:p>
    <w:p w:rsidR="00F30075" w:rsidRPr="00A36EAF" w:rsidRDefault="00F30075" w:rsidP="00F30075">
      <w:pPr>
        <w:rPr>
          <w:rFonts w:cs="Tahoma"/>
          <w:lang w:val="nl-NL"/>
        </w:rPr>
      </w:pPr>
      <w:r w:rsidRPr="00A36EAF">
        <w:rPr>
          <w:rFonts w:eastAsia="MS PGothic" w:cs="Tahoma"/>
          <w:szCs w:val="18"/>
          <w:lang w:val="nl-NL"/>
        </w:rPr>
        <w:t>Het Microsoft Desktop Optimization Pack voor Software Assurance (MDOP) is een optionele aankoop, alleen beschikbaar voor klanten die beschikken over het volgende:</w:t>
      </w:r>
    </w:p>
    <w:p w:rsidR="00E762F8" w:rsidRPr="00703CC4" w:rsidRDefault="00E762F8" w:rsidP="00572476">
      <w:pPr>
        <w:spacing w:line="180" w:lineRule="auto"/>
        <w:rPr>
          <w:rFonts w:cs="Tahoma"/>
          <w:sz w:val="16"/>
          <w:szCs w:val="16"/>
          <w:lang w:val="nl-NL"/>
        </w:rPr>
      </w:pPr>
    </w:p>
    <w:p w:rsidR="00F30075" w:rsidRPr="00A36EAF" w:rsidRDefault="00F30075" w:rsidP="009D1A7F">
      <w:pPr>
        <w:numPr>
          <w:ilvl w:val="0"/>
          <w:numId w:val="47"/>
        </w:numPr>
        <w:spacing w:after="60" w:line="276" w:lineRule="auto"/>
        <w:ind w:left="1440" w:hanging="274"/>
        <w:rPr>
          <w:rFonts w:cs="Tahoma"/>
          <w:lang w:val="nl-NL"/>
        </w:rPr>
      </w:pPr>
      <w:r w:rsidRPr="00A36EAF">
        <w:rPr>
          <w:rFonts w:eastAsia="MS PGothic" w:cs="Tahoma"/>
          <w:szCs w:val="18"/>
          <w:lang w:val="nl-NL"/>
        </w:rPr>
        <w:t>Actieve Software Assurance voor hun Windows desktop operating system-licenties</w:t>
      </w:r>
    </w:p>
    <w:p w:rsidR="00F30075" w:rsidRPr="00A36EAF" w:rsidRDefault="00F30075" w:rsidP="009D1A7F">
      <w:pPr>
        <w:numPr>
          <w:ilvl w:val="0"/>
          <w:numId w:val="47"/>
        </w:numPr>
        <w:spacing w:after="60" w:line="276" w:lineRule="auto"/>
        <w:ind w:left="1440" w:hanging="274"/>
        <w:rPr>
          <w:rFonts w:cs="Tahoma"/>
        </w:rPr>
      </w:pPr>
      <w:r w:rsidRPr="00A36EAF">
        <w:rPr>
          <w:rFonts w:eastAsia="MS PGothic" w:cs="Tahoma"/>
          <w:szCs w:val="18"/>
        </w:rPr>
        <w:t>Actieve abonnementen voor Windows Virtual Desktop Access, of</w:t>
      </w:r>
    </w:p>
    <w:p w:rsidR="00F30075" w:rsidRPr="00A36EAF" w:rsidRDefault="00F30075" w:rsidP="009D1A7F">
      <w:pPr>
        <w:numPr>
          <w:ilvl w:val="0"/>
          <w:numId w:val="47"/>
        </w:numPr>
        <w:spacing w:after="60" w:line="276" w:lineRule="auto"/>
        <w:ind w:left="1440" w:hanging="274"/>
        <w:rPr>
          <w:rFonts w:cs="Tahoma"/>
          <w:lang w:val="nl-NL"/>
        </w:rPr>
      </w:pPr>
      <w:r w:rsidRPr="00A36EAF">
        <w:rPr>
          <w:rFonts w:eastAsia="MS PGothic" w:cs="Tahoma"/>
          <w:szCs w:val="18"/>
          <w:lang w:val="nl-NL"/>
        </w:rPr>
        <w:t xml:space="preserve">Actieve abonnementen voor Windows Intune </w:t>
      </w:r>
      <w:r w:rsidRPr="00A36EAF">
        <w:rPr>
          <w:rFonts w:cs="Tahoma"/>
          <w:szCs w:val="18"/>
          <w:lang w:val="nl-NL"/>
        </w:rPr>
        <w:t>(per Apparaat), of</w:t>
      </w:r>
    </w:p>
    <w:p w:rsidR="00421D4A" w:rsidRPr="00A36EAF" w:rsidRDefault="00421D4A" w:rsidP="009D1A7F">
      <w:pPr>
        <w:numPr>
          <w:ilvl w:val="0"/>
          <w:numId w:val="47"/>
        </w:numPr>
        <w:spacing w:after="200" w:line="276" w:lineRule="auto"/>
        <w:ind w:left="1440" w:hanging="270"/>
        <w:rPr>
          <w:rFonts w:cs="Tahoma"/>
          <w:lang w:val="nl-NL"/>
        </w:rPr>
      </w:pPr>
      <w:r w:rsidRPr="00A36EAF">
        <w:rPr>
          <w:rFonts w:eastAsia="MS PGothic" w:cs="Tahoma"/>
          <w:color w:val="000000"/>
          <w:szCs w:val="18"/>
          <w:lang w:val="nl-NL"/>
        </w:rPr>
        <w:t xml:space="preserve">Actieve abonnementen voor </w:t>
      </w:r>
      <w:r w:rsidRPr="00A36EAF">
        <w:rPr>
          <w:rFonts w:eastAsia="MS PGothic" w:cs="Tahoma"/>
          <w:szCs w:val="18"/>
          <w:lang w:val="nl-NL"/>
        </w:rPr>
        <w:t>Windows Companion Abonnementslicentie</w:t>
      </w:r>
    </w:p>
    <w:p w:rsidR="00023FE7" w:rsidRPr="00703CC4" w:rsidRDefault="00023FE7" w:rsidP="00572476">
      <w:pPr>
        <w:spacing w:line="180" w:lineRule="auto"/>
        <w:rPr>
          <w:rFonts w:cs="Tahoma"/>
          <w:sz w:val="16"/>
          <w:szCs w:val="16"/>
          <w:lang w:val="nl-NL"/>
        </w:rPr>
      </w:pPr>
    </w:p>
    <w:p w:rsidR="00023FE7" w:rsidRPr="00A36EAF" w:rsidRDefault="00023FE7">
      <w:pPr>
        <w:rPr>
          <w:rFonts w:cs="Tahoma"/>
          <w:lang w:val="nl-NL"/>
        </w:rPr>
      </w:pPr>
      <w:r w:rsidRPr="00A36EAF">
        <w:rPr>
          <w:rFonts w:eastAsia="MS PGothic" w:cs="Tahoma"/>
          <w:color w:val="000000"/>
          <w:szCs w:val="18"/>
          <w:lang w:val="nl-NL"/>
        </w:rPr>
        <w:t xml:space="preserve">Zie de productaantekeningen in het gedeelte over de productgroep Systemen in dit document voor meer informatie over dit product. </w:t>
      </w:r>
    </w:p>
    <w:p w:rsidR="00023FE7" w:rsidRPr="00703CC4" w:rsidRDefault="00023FE7" w:rsidP="00572476">
      <w:pPr>
        <w:spacing w:line="180" w:lineRule="auto"/>
        <w:rPr>
          <w:rFonts w:cs="Tahoma"/>
          <w:sz w:val="16"/>
          <w:szCs w:val="16"/>
          <w:lang w:val="nl-NL"/>
        </w:rPr>
      </w:pPr>
    </w:p>
    <w:p w:rsidR="002D7B73" w:rsidRPr="00A36EAF" w:rsidRDefault="008C0608" w:rsidP="002D7B73">
      <w:pPr>
        <w:rPr>
          <w:rFonts w:cs="Tahoma"/>
          <w:lang w:val="nl-NL"/>
        </w:rPr>
      </w:pPr>
      <w:r w:rsidRPr="00A36EAF">
        <w:rPr>
          <w:rFonts w:cs="Tahoma"/>
          <w:b/>
          <w:color w:val="000000"/>
          <w:sz w:val="24"/>
          <w:szCs w:val="18"/>
          <w:lang w:val="nl-NL"/>
        </w:rPr>
        <w:t>Virtualisatierechten voor desktopcomputers met Windows-licentie</w:t>
      </w:r>
    </w:p>
    <w:p w:rsidR="0043735F" w:rsidRPr="00703CC4" w:rsidRDefault="0043735F" w:rsidP="00572476">
      <w:pPr>
        <w:spacing w:line="180" w:lineRule="auto"/>
        <w:rPr>
          <w:rFonts w:cs="Tahoma"/>
          <w:sz w:val="16"/>
          <w:szCs w:val="16"/>
          <w:lang w:val="nl-NL"/>
        </w:rPr>
      </w:pPr>
    </w:p>
    <w:p w:rsidR="008C0608" w:rsidRPr="00A36EAF" w:rsidRDefault="008C0608" w:rsidP="008C0608">
      <w:pPr>
        <w:rPr>
          <w:rFonts w:cs="Tahoma"/>
          <w:lang w:val="nl-NL"/>
        </w:rPr>
      </w:pPr>
      <w:r w:rsidRPr="00A36EAF">
        <w:rPr>
          <w:rFonts w:cs="Tahoma"/>
          <w:color w:val="000000"/>
          <w:szCs w:val="18"/>
          <w:lang w:val="nl-NL"/>
        </w:rPr>
        <w:t xml:space="preserve">Klanten met Volume Licensing beschikken over enige flexibiliteit met betrekking tot de manier waarop ze Windows 8 in hun organisatie kunnen toepassen. </w:t>
      </w:r>
    </w:p>
    <w:p w:rsidR="008C0608" w:rsidRPr="00A36EAF" w:rsidRDefault="008C0608" w:rsidP="008C0608">
      <w:pPr>
        <w:jc w:val="both"/>
        <w:rPr>
          <w:rFonts w:cs="Tahoma"/>
          <w:lang w:val="nl-NL"/>
        </w:rPr>
      </w:pPr>
      <w:r w:rsidRPr="00A36EAF">
        <w:rPr>
          <w:rFonts w:cs="Tahoma"/>
          <w:szCs w:val="18"/>
          <w:lang w:val="nl-NL"/>
        </w:rPr>
        <w:t>Klanten die een of beide van de volgende hebben kunnen profiteren van gebruiksrechten voor virtualisatie:</w:t>
      </w:r>
    </w:p>
    <w:p w:rsidR="00BF1889" w:rsidRPr="00703CC4" w:rsidRDefault="00BF1889" w:rsidP="00572476">
      <w:pPr>
        <w:spacing w:line="180" w:lineRule="auto"/>
        <w:jc w:val="both"/>
        <w:rPr>
          <w:rFonts w:cs="Tahoma"/>
          <w:sz w:val="16"/>
          <w:szCs w:val="16"/>
          <w:lang w:val="nl-NL"/>
        </w:rPr>
      </w:pPr>
    </w:p>
    <w:p w:rsidR="00F30075" w:rsidRPr="00A36EAF" w:rsidRDefault="00F30075" w:rsidP="009D1A7F">
      <w:pPr>
        <w:numPr>
          <w:ilvl w:val="0"/>
          <w:numId w:val="39"/>
        </w:numPr>
        <w:spacing w:after="60" w:line="276" w:lineRule="auto"/>
        <w:ind w:left="1440"/>
        <w:rPr>
          <w:rFonts w:cs="Tahoma"/>
          <w:lang w:val="nl-NL"/>
        </w:rPr>
      </w:pPr>
      <w:r w:rsidRPr="00A36EAF">
        <w:rPr>
          <w:rFonts w:eastAsia="MS PGothic" w:cs="Tahoma"/>
          <w:szCs w:val="18"/>
          <w:lang w:val="nl-NL"/>
        </w:rPr>
        <w:t>Actieve Software Assurance voor hun Windows desktop operating system-licenties</w:t>
      </w:r>
    </w:p>
    <w:p w:rsidR="00AC246A" w:rsidRPr="00A36EAF" w:rsidRDefault="00F30075" w:rsidP="009D1A7F">
      <w:pPr>
        <w:numPr>
          <w:ilvl w:val="0"/>
          <w:numId w:val="39"/>
        </w:numPr>
        <w:spacing w:after="60" w:line="276" w:lineRule="auto"/>
        <w:ind w:left="1440"/>
        <w:jc w:val="both"/>
        <w:rPr>
          <w:rFonts w:cs="Tahoma"/>
          <w:lang w:val="nl-NL"/>
        </w:rPr>
      </w:pPr>
      <w:r w:rsidRPr="00A36EAF">
        <w:rPr>
          <w:rFonts w:cs="Tahoma"/>
          <w:szCs w:val="18"/>
          <w:lang w:val="nl-NL"/>
        </w:rPr>
        <w:t>Online Diensten Benefit bij aankopen van Windows Intune (per Apparaat)</w:t>
      </w:r>
    </w:p>
    <w:p w:rsidR="00F30075" w:rsidRPr="00A36EAF" w:rsidRDefault="00F30075" w:rsidP="009D1A7F">
      <w:pPr>
        <w:numPr>
          <w:ilvl w:val="0"/>
          <w:numId w:val="39"/>
        </w:numPr>
        <w:spacing w:after="60" w:line="276" w:lineRule="auto"/>
        <w:ind w:left="1440"/>
        <w:jc w:val="both"/>
        <w:rPr>
          <w:rFonts w:cs="Tahoma"/>
          <w:lang w:val="nl-NL"/>
        </w:rPr>
      </w:pPr>
      <w:r w:rsidRPr="00A36EAF">
        <w:rPr>
          <w:rFonts w:cs="Tahoma"/>
          <w:szCs w:val="18"/>
          <w:lang w:val="nl-NL"/>
        </w:rPr>
        <w:t>Actieve abonnementen voor Windows Intune (per Apparaat)</w:t>
      </w:r>
    </w:p>
    <w:p w:rsidR="002D7B73" w:rsidRPr="00A36EAF" w:rsidRDefault="002D7B73" w:rsidP="00703CC4">
      <w:pPr>
        <w:rPr>
          <w:rFonts w:cs="Tahoma"/>
          <w:lang w:val="nl-NL"/>
        </w:rPr>
      </w:pPr>
      <w:r w:rsidRPr="00A36EAF">
        <w:rPr>
          <w:rFonts w:cs="Tahoma"/>
          <w:color w:val="000000"/>
          <w:szCs w:val="18"/>
          <w:lang w:val="nl-NL"/>
        </w:rPr>
        <w:t>Met dit gebruiksrecht kunnen klanten de software uitvoeren op maximaal vier lokale virtuele apparaten.</w:t>
      </w:r>
      <w:r w:rsidR="004B5C61" w:rsidRPr="00A36EAF">
        <w:rPr>
          <w:rFonts w:cs="Tahoma"/>
          <w:color w:val="000000"/>
          <w:szCs w:val="18"/>
          <w:lang w:val="nl-NL"/>
        </w:rPr>
        <w:t xml:space="preserve"> </w:t>
      </w:r>
      <w:r w:rsidRPr="00A36EAF">
        <w:rPr>
          <w:rFonts w:cs="Tahoma"/>
          <w:color w:val="000000"/>
          <w:szCs w:val="18"/>
          <w:lang w:val="nl-NL"/>
        </w:rPr>
        <w:t>Het gebruiksrecht van de klant voor Windows 8 Enterprise duurt mogelijk voort na het aflopen van de Software Assurance-dekking, maar het Virtualization Use-recht niet. Raadpleeg het document Product Use Rights voor meer</w:t>
      </w:r>
      <w:r w:rsidR="00703CC4">
        <w:rPr>
          <w:rFonts w:cs="Tahoma"/>
          <w:color w:val="000000"/>
          <w:szCs w:val="18"/>
          <w:lang w:val="nl-NL"/>
        </w:rPr>
        <w:t> </w:t>
      </w:r>
      <w:r w:rsidRPr="00A36EAF">
        <w:rPr>
          <w:rFonts w:cs="Tahoma"/>
          <w:color w:val="000000"/>
          <w:szCs w:val="18"/>
          <w:lang w:val="nl-NL"/>
        </w:rPr>
        <w:t>informatie.</w:t>
      </w:r>
    </w:p>
    <w:p w:rsidR="00C831EC" w:rsidRPr="00A36EAF" w:rsidRDefault="00C831EC" w:rsidP="002D7B73">
      <w:pPr>
        <w:pStyle w:val="Heading3"/>
        <w:rPr>
          <w:rFonts w:ascii="Tahoma" w:hAnsi="Tahoma" w:cs="Tahoma"/>
          <w:lang w:val="nl-NL"/>
        </w:rPr>
      </w:pPr>
      <w:bookmarkStart w:id="966" w:name="_Toc257907651"/>
      <w:bookmarkStart w:id="967" w:name="_Toc233026785"/>
    </w:p>
    <w:p w:rsidR="002D7B73" w:rsidRPr="00A36EAF" w:rsidRDefault="002D7B73" w:rsidP="002D7B73">
      <w:pPr>
        <w:pStyle w:val="Heading3"/>
        <w:rPr>
          <w:rFonts w:ascii="Tahoma" w:hAnsi="Tahoma" w:cs="Tahoma"/>
          <w:lang w:val="nl-NL"/>
        </w:rPr>
      </w:pPr>
      <w:bookmarkStart w:id="968" w:name="_Toc336338245"/>
      <w:bookmarkStart w:id="969" w:name="_Toc353788140"/>
      <w:r w:rsidRPr="00A36EAF">
        <w:rPr>
          <w:rFonts w:ascii="Tahoma" w:hAnsi="Tahoma" w:cs="Tahoma"/>
          <w:color w:val="000000"/>
          <w:sz w:val="24"/>
          <w:lang w:val="nl-NL"/>
        </w:rPr>
        <w:t>VDA-rechten voor Windows (Virtual Desktop Access)</w:t>
      </w:r>
      <w:bookmarkEnd w:id="966"/>
      <w:bookmarkEnd w:id="968"/>
      <w:bookmarkEnd w:id="969"/>
    </w:p>
    <w:p w:rsidR="002D7B73" w:rsidRPr="00A36EAF" w:rsidRDefault="002D7B73" w:rsidP="002D7B73">
      <w:pPr>
        <w:rPr>
          <w:rFonts w:cs="Tahoma"/>
          <w:lang w:val="nl-NL"/>
        </w:rPr>
      </w:pPr>
    </w:p>
    <w:p w:rsidR="00EC5C9D" w:rsidRPr="00A36EAF" w:rsidRDefault="00EC5C9D" w:rsidP="00703CC4">
      <w:pPr>
        <w:rPr>
          <w:rFonts w:cs="Tahoma"/>
          <w:lang w:val="nl-NL"/>
        </w:rPr>
      </w:pPr>
      <w:r w:rsidRPr="00A36EAF">
        <w:rPr>
          <w:rFonts w:eastAsia="Calibri" w:cs="Tahoma"/>
          <w:color w:val="000000"/>
          <w:szCs w:val="18"/>
          <w:lang w:val="nl-NL"/>
        </w:rPr>
        <w:t xml:space="preserve">Windows VDA-rechten zijn beschikbaar voor klanten met Software Assurance voor Windows desktop operating system en voor klanten met een licentie voor Windows Intune </w:t>
      </w:r>
      <w:r w:rsidRPr="00A36EAF">
        <w:rPr>
          <w:rFonts w:cs="Tahoma"/>
          <w:szCs w:val="18"/>
          <w:lang w:val="nl-NL"/>
        </w:rPr>
        <w:t>(per Apparaat)</w:t>
      </w:r>
      <w:r w:rsidRPr="00A36EAF">
        <w:rPr>
          <w:rFonts w:eastAsia="Calibri" w:cs="Tahoma"/>
          <w:color w:val="000000"/>
          <w:szCs w:val="18"/>
          <w:lang w:val="nl-NL"/>
        </w:rPr>
        <w:t>.</w:t>
      </w:r>
      <w:r w:rsidR="004B5C61" w:rsidRPr="00A36EAF">
        <w:rPr>
          <w:rFonts w:eastAsia="Calibri" w:cs="Tahoma"/>
          <w:color w:val="000000"/>
          <w:szCs w:val="18"/>
          <w:lang w:val="nl-NL"/>
        </w:rPr>
        <w:t xml:space="preserve"> </w:t>
      </w:r>
      <w:r w:rsidRPr="00A36EAF">
        <w:rPr>
          <w:rFonts w:eastAsia="Calibri" w:cs="Tahoma"/>
          <w:color w:val="000000"/>
          <w:szCs w:val="18"/>
          <w:lang w:val="nl-NL"/>
        </w:rPr>
        <w:t>De rechten zijn ook beschikbaar als een afzonderlijke abonnementslicentie. Windows VDA komen ten goede aan klanten die Windows willen inzetten met</w:t>
      </w:r>
      <w:r w:rsidR="00703CC4">
        <w:rPr>
          <w:rFonts w:eastAsia="Calibri" w:cs="Tahoma"/>
          <w:color w:val="000000"/>
          <w:szCs w:val="18"/>
          <w:lang w:val="nl-NL"/>
        </w:rPr>
        <w:t> </w:t>
      </w:r>
      <w:r w:rsidRPr="00A36EAF">
        <w:rPr>
          <w:rFonts w:eastAsia="Calibri" w:cs="Tahoma"/>
          <w:color w:val="000000"/>
          <w:szCs w:val="18"/>
          <w:lang w:val="nl-NL"/>
        </w:rPr>
        <w:t>behulp van thin client-apparaten (gewoonlijk voorzien van een embedded besturingssysteem). De VDA-abonnementslicentie geeft klanten het recht de nieuwste versie van het Windows desktop operating system te gebruiken dat beschikbaar is gesteld gedurende de looptijd van hun abonnement.</w:t>
      </w:r>
    </w:p>
    <w:p w:rsidR="00EC5C9D" w:rsidRPr="00A36EAF" w:rsidRDefault="00EC5C9D" w:rsidP="00EC5C9D">
      <w:pPr>
        <w:rPr>
          <w:rFonts w:cs="Tahoma"/>
          <w:lang w:val="nl-NL"/>
        </w:rPr>
      </w:pPr>
    </w:p>
    <w:p w:rsidR="00EC5C9D" w:rsidRPr="00A36EAF" w:rsidRDefault="00EC5C9D" w:rsidP="00EC5C9D">
      <w:pPr>
        <w:rPr>
          <w:rFonts w:cs="Tahoma"/>
          <w:lang w:val="nl-NL"/>
        </w:rPr>
      </w:pPr>
      <w:r w:rsidRPr="00A36EAF">
        <w:rPr>
          <w:rFonts w:eastAsia="Calibri" w:cs="Tahoma"/>
          <w:color w:val="000000"/>
          <w:szCs w:val="18"/>
          <w:lang w:val="nl-NL"/>
        </w:rPr>
        <w:t>Raadpleeg het document Product Use Rights voor meer informatie over VDA.</w:t>
      </w:r>
    </w:p>
    <w:bookmarkEnd w:id="967"/>
    <w:p w:rsidR="00023FE7" w:rsidRPr="00A36EAF" w:rsidRDefault="00023FE7">
      <w:pPr>
        <w:rPr>
          <w:rFonts w:cs="Tahoma"/>
          <w:lang w:val="nl-NL"/>
        </w:rPr>
      </w:pPr>
    </w:p>
    <w:p w:rsidR="00023FE7" w:rsidRPr="00A36EAF" w:rsidRDefault="00023FE7">
      <w:pPr>
        <w:rPr>
          <w:rFonts w:cs="Tahoma"/>
          <w:lang w:val="nl-NL"/>
        </w:rPr>
      </w:pPr>
      <w:bookmarkStart w:id="970" w:name="_Toc336338246"/>
      <w:bookmarkStart w:id="971" w:name="_Toc353788141"/>
      <w:r w:rsidRPr="00A36EAF">
        <w:rPr>
          <w:rStyle w:val="Heading3Char"/>
          <w:rFonts w:ascii="Tahoma" w:hAnsi="Tahoma" w:cs="Tahoma"/>
          <w:sz w:val="24"/>
          <w:lang w:val="nl-NL"/>
        </w:rPr>
        <w:t>Verkrijgbaarheid van Opwaarderingslicenties</w:t>
      </w:r>
      <w:bookmarkEnd w:id="970"/>
      <w:bookmarkEnd w:id="971"/>
      <w:r w:rsidRPr="00A36EAF">
        <w:rPr>
          <w:rFonts w:cs="Tahoma"/>
          <w:b/>
          <w:sz w:val="24"/>
          <w:szCs w:val="20"/>
          <w:lang w:val="nl-NL"/>
        </w:rPr>
        <w:t>*</w:t>
      </w:r>
    </w:p>
    <w:p w:rsidR="00023FE7" w:rsidRPr="00A36EAF" w:rsidRDefault="00023FE7">
      <w:pPr>
        <w:rPr>
          <w:rFonts w:cs="Tahoma"/>
          <w:lang w:val="nl-NL"/>
        </w:rPr>
      </w:pPr>
    </w:p>
    <w:p w:rsidR="00023FE7" w:rsidRPr="00A36EAF" w:rsidRDefault="00AD6AD6" w:rsidP="0087170A">
      <w:pPr>
        <w:rPr>
          <w:rFonts w:cs="Tahoma"/>
          <w:lang w:val="nl-NL"/>
        </w:rPr>
      </w:pPr>
      <w:r w:rsidRPr="00A36EAF">
        <w:rPr>
          <w:rFonts w:cs="Tahoma"/>
          <w:szCs w:val="18"/>
          <w:lang w:val="nl-NL"/>
        </w:rPr>
        <w:t xml:space="preserve">Klanten kunnen overstappen van een lagere editie naar een hogere editie van bepaalde producten door middel van een Opwaarderingslicentie. De klant dient te beschikken over een licentie met actieve Software Assurance voor het kwalificerende product </w:t>
      </w:r>
      <w:r w:rsidRPr="00A36EAF">
        <w:rPr>
          <w:rFonts w:cs="Tahoma"/>
          <w:color w:val="000000"/>
          <w:szCs w:val="18"/>
          <w:lang w:val="nl-NL"/>
        </w:rPr>
        <w:t xml:space="preserve">om een Opwaarderingslicentie te kunnen verkrijgen. De Opwaarderingslicentie dient te </w:t>
      </w:r>
      <w:r w:rsidRPr="00A36EAF">
        <w:rPr>
          <w:rFonts w:cs="Tahoma"/>
          <w:color w:val="000000"/>
          <w:szCs w:val="18"/>
          <w:lang w:val="nl-NL"/>
        </w:rPr>
        <w:lastRenderedPageBreak/>
        <w:t>worden verkregen op grond van, en is alleen geldig indien deze is verkregen op grond van dezelfde overeenkomst en Enrollment (indien van toepassing) in het kader van een Volume Licensing-programma op grond waarvan Software Assurance dekking voor het kwalificerende</w:t>
      </w:r>
      <w:r w:rsidRPr="00A36EAF">
        <w:rPr>
          <w:rFonts w:cs="Tahoma"/>
          <w:szCs w:val="18"/>
          <w:lang w:val="nl-NL"/>
        </w:rPr>
        <w:t xml:space="preserve"> product is verkregen.</w:t>
      </w:r>
      <w:r w:rsidR="004B5C61" w:rsidRPr="00A36EAF">
        <w:rPr>
          <w:rFonts w:cs="Tahoma"/>
          <w:szCs w:val="18"/>
          <w:lang w:val="nl-NL"/>
        </w:rPr>
        <w:t xml:space="preserve"> </w:t>
      </w:r>
      <w:r w:rsidRPr="00A36EAF">
        <w:rPr>
          <w:rFonts w:cs="Tahoma"/>
          <w:szCs w:val="18"/>
          <w:lang w:val="nl-NL"/>
        </w:rPr>
        <w:t>Het recht van de klant op het gebruik van de software onder een Opwaarderingslicentie is op voorwaarde dat de klant beschikt en blijft beschikken over een Licentie voor het in aanmerking komende product. De klant kan de Licentie voor het in aanmerking komende product niet afzonderlijk van de Opwaarderingslicentie overdragen.</w:t>
      </w:r>
      <w:r w:rsidR="004B5C61" w:rsidRPr="00A36EAF">
        <w:rPr>
          <w:rFonts w:cs="Tahoma"/>
          <w:szCs w:val="18"/>
          <w:lang w:val="nl-NL"/>
        </w:rPr>
        <w:t xml:space="preserve"> </w:t>
      </w:r>
      <w:r w:rsidRPr="00A36EAF">
        <w:rPr>
          <w:rFonts w:cs="Tahoma"/>
          <w:szCs w:val="18"/>
          <w:lang w:val="nl-NL"/>
        </w:rPr>
        <w:t>De eeuwigdurende rechten van de klant in het kader van de Opwaarderingslicentie hebben voorrang op en vervangen de ten grondslag liggende licentie voor het in aanmerking komende product. Raadpleeg voor meer informatie en details over de beschikbaarheid van deze licenties</w:t>
      </w:r>
      <w:r w:rsidR="0087170A">
        <w:rPr>
          <w:rFonts w:cs="Tahoma"/>
          <w:szCs w:val="18"/>
          <w:lang w:val="nl-NL"/>
        </w:rPr>
        <w:t> </w:t>
      </w:r>
      <w:r w:rsidRPr="00A36EAF">
        <w:rPr>
          <w:rFonts w:cs="Tahoma"/>
          <w:szCs w:val="18"/>
          <w:lang w:val="nl-NL"/>
        </w:rPr>
        <w:t xml:space="preserve">de Enterprise Edition Step-up License Volume Licensing Brief: </w:t>
      </w:r>
      <w:hyperlink r:id="rId36" w:history="1">
        <w:r w:rsidRPr="00A36EAF">
          <w:rPr>
            <w:rStyle w:val="Hyperlink"/>
            <w:rFonts w:cs="Tahoma"/>
            <w:szCs w:val="18"/>
            <w:lang w:val="nl-NL"/>
          </w:rPr>
          <w:t>http://www.microsoft.com/licensing</w:t>
        </w:r>
      </w:hyperlink>
      <w:r w:rsidRPr="00A36EAF">
        <w:rPr>
          <w:rFonts w:cs="Tahoma"/>
          <w:szCs w:val="18"/>
          <w:lang w:val="nl-NL"/>
        </w:rPr>
        <w:t xml:space="preserve"> </w:t>
      </w:r>
    </w:p>
    <w:p w:rsidR="00023FE7" w:rsidRPr="00A36EAF" w:rsidRDefault="00023FE7">
      <w:pPr>
        <w:rPr>
          <w:rFonts w:cs="Tahoma"/>
          <w:lang w:val="nl-NL"/>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A36EAF" w:rsidTr="001E3F7D">
        <w:trPr>
          <w:tblHeader/>
        </w:trPr>
        <w:tc>
          <w:tcPr>
            <w:tcW w:w="4230" w:type="dxa"/>
            <w:shd w:val="clear" w:color="auto" w:fill="FABF8F"/>
            <w:tcMar>
              <w:top w:w="0" w:type="dxa"/>
              <w:left w:w="108" w:type="dxa"/>
              <w:bottom w:w="0" w:type="dxa"/>
              <w:right w:w="108" w:type="dxa"/>
            </w:tcMar>
            <w:hideMark/>
          </w:tcPr>
          <w:p w:rsidR="003573CD" w:rsidRPr="00A36EAF" w:rsidRDefault="003573CD" w:rsidP="00554A35">
            <w:pPr>
              <w:jc w:val="center"/>
              <w:rPr>
                <w:rFonts w:eastAsia="Calibri" w:cs="Tahoma"/>
                <w:b/>
                <w:sz w:val="20"/>
                <w:szCs w:val="20"/>
                <w:lang w:val="nl-NL"/>
              </w:rPr>
            </w:pPr>
            <w:r w:rsidRPr="00A36EAF">
              <w:rPr>
                <w:rFonts w:cs="Tahoma"/>
                <w:b/>
                <w:sz w:val="20"/>
                <w:szCs w:val="20"/>
                <w:lang w:val="nl-NL"/>
              </w:rPr>
              <w:t>Opwaarderen van</w:t>
            </w:r>
          </w:p>
        </w:tc>
        <w:tc>
          <w:tcPr>
            <w:tcW w:w="4230" w:type="dxa"/>
            <w:shd w:val="clear" w:color="auto" w:fill="FABF8F"/>
            <w:tcMar>
              <w:top w:w="0" w:type="dxa"/>
              <w:left w:w="108" w:type="dxa"/>
              <w:bottom w:w="0" w:type="dxa"/>
              <w:right w:w="108" w:type="dxa"/>
            </w:tcMar>
            <w:hideMark/>
          </w:tcPr>
          <w:p w:rsidR="003573CD" w:rsidRPr="00A36EAF" w:rsidRDefault="003573CD" w:rsidP="00554A35">
            <w:pPr>
              <w:jc w:val="center"/>
              <w:rPr>
                <w:rFonts w:eastAsia="Calibri" w:cs="Tahoma"/>
                <w:b/>
                <w:sz w:val="20"/>
                <w:szCs w:val="20"/>
                <w:lang w:val="nl-NL"/>
              </w:rPr>
            </w:pPr>
            <w:r w:rsidRPr="00A36EAF">
              <w:rPr>
                <w:rFonts w:cs="Tahoma"/>
                <w:b/>
                <w:sz w:val="20"/>
                <w:szCs w:val="20"/>
                <w:lang w:val="nl-NL"/>
              </w:rPr>
              <w:t>Opwaarderen naar</w:t>
            </w:r>
          </w:p>
        </w:tc>
      </w:tr>
      <w:tr w:rsidR="003573CD" w:rsidRPr="00A36EAF" w:rsidTr="001E3F7D">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BizTalk</w:t>
            </w:r>
            <w:r w:rsidR="00A36EAF" w:rsidRPr="00A36EAF">
              <w:rPr>
                <w:rFonts w:cs="Tahoma"/>
                <w:szCs w:val="18"/>
                <w:vertAlign w:val="superscript"/>
                <w:lang w:val="nl-NL"/>
              </w:rPr>
              <w:t>®</w:t>
            </w:r>
            <w:r w:rsidRPr="00A36EAF">
              <w:rPr>
                <w:rFonts w:cs="Tahoma"/>
                <w:szCs w:val="18"/>
                <w:lang w:val="nl-NL"/>
              </w:rPr>
              <w:t xml:space="preserve"> Server Branch</w:t>
            </w:r>
          </w:p>
        </w:tc>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BizTalk</w:t>
            </w:r>
            <w:r w:rsidR="00A36EAF" w:rsidRPr="00A36EAF">
              <w:rPr>
                <w:rFonts w:cs="Tahoma"/>
                <w:szCs w:val="18"/>
                <w:vertAlign w:val="superscript"/>
                <w:lang w:val="nl-NL"/>
              </w:rPr>
              <w:t>®</w:t>
            </w:r>
            <w:r w:rsidRPr="00A36EAF">
              <w:rPr>
                <w:rFonts w:cs="Tahoma"/>
                <w:szCs w:val="18"/>
                <w:lang w:val="nl-NL"/>
              </w:rPr>
              <w:t xml:space="preserve"> Server Standard</w:t>
            </w:r>
          </w:p>
        </w:tc>
      </w:tr>
      <w:tr w:rsidR="003573CD" w:rsidRPr="00A36EAF" w:rsidTr="001E3F7D">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BizTalk</w:t>
            </w:r>
            <w:r w:rsidR="00A36EAF" w:rsidRPr="00A36EAF">
              <w:rPr>
                <w:rFonts w:cs="Tahoma"/>
                <w:szCs w:val="18"/>
                <w:vertAlign w:val="superscript"/>
                <w:lang w:val="nl-NL"/>
              </w:rPr>
              <w:t>®</w:t>
            </w:r>
            <w:r w:rsidRPr="00A36EAF">
              <w:rPr>
                <w:rFonts w:cs="Tahoma"/>
                <w:szCs w:val="18"/>
                <w:lang w:val="nl-NL"/>
              </w:rPr>
              <w:t xml:space="preserve"> Server Branch</w:t>
            </w:r>
          </w:p>
        </w:tc>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BizTalk</w:t>
            </w:r>
            <w:r w:rsidR="00A36EAF" w:rsidRPr="00A36EAF">
              <w:rPr>
                <w:rFonts w:cs="Tahoma"/>
                <w:szCs w:val="18"/>
                <w:vertAlign w:val="superscript"/>
                <w:lang w:val="nl-NL"/>
              </w:rPr>
              <w:t>®</w:t>
            </w:r>
            <w:r w:rsidRPr="00A36EAF">
              <w:rPr>
                <w:rFonts w:cs="Tahoma"/>
                <w:szCs w:val="18"/>
                <w:lang w:val="nl-NL"/>
              </w:rPr>
              <w:t xml:space="preserve"> Server Enterprise</w:t>
            </w:r>
          </w:p>
        </w:tc>
      </w:tr>
      <w:tr w:rsidR="003573CD" w:rsidRPr="00A36EAF" w:rsidTr="001E3F7D">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BizTalk</w:t>
            </w:r>
            <w:r w:rsidR="00A36EAF" w:rsidRPr="00A36EAF">
              <w:rPr>
                <w:rFonts w:cs="Tahoma"/>
                <w:szCs w:val="18"/>
                <w:vertAlign w:val="superscript"/>
                <w:lang w:val="nl-NL"/>
              </w:rPr>
              <w:t>®</w:t>
            </w:r>
            <w:r w:rsidRPr="00A36EAF">
              <w:rPr>
                <w:rFonts w:cs="Tahoma"/>
                <w:szCs w:val="18"/>
                <w:lang w:val="nl-NL"/>
              </w:rPr>
              <w:t xml:space="preserve"> Server Standard</w:t>
            </w:r>
          </w:p>
        </w:tc>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BizTalk</w:t>
            </w:r>
            <w:r w:rsidR="00A36EAF" w:rsidRPr="00A36EAF">
              <w:rPr>
                <w:rFonts w:cs="Tahoma"/>
                <w:szCs w:val="18"/>
                <w:vertAlign w:val="superscript"/>
                <w:lang w:val="nl-NL"/>
              </w:rPr>
              <w:t>®</w:t>
            </w:r>
            <w:r w:rsidRPr="00A36EAF">
              <w:rPr>
                <w:rFonts w:cs="Tahoma"/>
                <w:szCs w:val="18"/>
                <w:lang w:val="nl-NL"/>
              </w:rPr>
              <w:t xml:space="preserve"> Server Enterprise</w:t>
            </w:r>
          </w:p>
        </w:tc>
      </w:tr>
      <w:tr w:rsidR="003573CD" w:rsidRPr="00A36EAF" w:rsidTr="001E3F7D">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Commerce Server Standard</w:t>
            </w:r>
          </w:p>
        </w:tc>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Commerce Server Enterprise</w:t>
            </w:r>
          </w:p>
        </w:tc>
      </w:tr>
      <w:tr w:rsidR="003573CD" w:rsidRPr="00A36EAF" w:rsidTr="001E3F7D">
        <w:trPr>
          <w:trHeight w:val="238"/>
        </w:trPr>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Core CAL Suite</w:t>
            </w:r>
          </w:p>
        </w:tc>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Enterprise CAL Suite</w:t>
            </w:r>
          </w:p>
        </w:tc>
      </w:tr>
      <w:tr w:rsidR="00E87953" w:rsidRPr="00A36EAF" w:rsidTr="001E3F7D">
        <w:trPr>
          <w:trHeight w:val="247"/>
        </w:trPr>
        <w:tc>
          <w:tcPr>
            <w:tcW w:w="4230" w:type="dxa"/>
            <w:tcMar>
              <w:top w:w="0" w:type="dxa"/>
              <w:left w:w="108" w:type="dxa"/>
              <w:bottom w:w="0" w:type="dxa"/>
              <w:right w:w="108" w:type="dxa"/>
            </w:tcMar>
          </w:tcPr>
          <w:p w:rsidR="00E87953" w:rsidRPr="00A36EAF" w:rsidRDefault="00E87953" w:rsidP="00734CF4">
            <w:pPr>
              <w:rPr>
                <w:rFonts w:cs="Tahoma"/>
                <w:color w:val="000000"/>
                <w:szCs w:val="18"/>
                <w:lang w:val="nl-NL"/>
              </w:rPr>
            </w:pPr>
            <w:r w:rsidRPr="00A36EAF">
              <w:rPr>
                <w:rFonts w:cs="Tahoma"/>
                <w:color w:val="000000"/>
                <w:szCs w:val="18"/>
                <w:lang w:val="nl-NL"/>
              </w:rPr>
              <w:t>Core CAL Suite Bridge voor Office 365</w:t>
            </w:r>
          </w:p>
        </w:tc>
        <w:tc>
          <w:tcPr>
            <w:tcW w:w="4230" w:type="dxa"/>
            <w:tcMar>
              <w:top w:w="0" w:type="dxa"/>
              <w:left w:w="108" w:type="dxa"/>
              <w:bottom w:w="0" w:type="dxa"/>
              <w:right w:w="108" w:type="dxa"/>
            </w:tcMar>
          </w:tcPr>
          <w:p w:rsidR="00E87953" w:rsidRPr="00A36EAF" w:rsidRDefault="00E87953" w:rsidP="00734CF4">
            <w:pPr>
              <w:rPr>
                <w:rFonts w:cs="Tahoma"/>
                <w:color w:val="000000"/>
                <w:szCs w:val="18"/>
                <w:lang w:val="nl-NL"/>
              </w:rPr>
            </w:pPr>
            <w:r w:rsidRPr="00A36EAF">
              <w:rPr>
                <w:rFonts w:cs="Tahoma"/>
                <w:color w:val="000000"/>
                <w:szCs w:val="18"/>
                <w:lang w:val="nl-NL"/>
              </w:rPr>
              <w:t>Enterprise CAL Suite Bridge voor Office 365</w:t>
            </w:r>
          </w:p>
        </w:tc>
      </w:tr>
      <w:tr w:rsidR="00E87953" w:rsidRPr="00A36EAF" w:rsidTr="001E3F7D">
        <w:trPr>
          <w:trHeight w:val="247"/>
        </w:trPr>
        <w:tc>
          <w:tcPr>
            <w:tcW w:w="4230" w:type="dxa"/>
            <w:tcMar>
              <w:top w:w="0" w:type="dxa"/>
              <w:left w:w="108" w:type="dxa"/>
              <w:bottom w:w="0" w:type="dxa"/>
              <w:right w:w="108" w:type="dxa"/>
            </w:tcMar>
          </w:tcPr>
          <w:p w:rsidR="00E87953" w:rsidRPr="00A36EAF" w:rsidRDefault="00E87953" w:rsidP="007C6582">
            <w:pPr>
              <w:rPr>
                <w:rFonts w:cs="Tahoma"/>
                <w:color w:val="000000"/>
                <w:szCs w:val="18"/>
                <w:lang w:val="nl-NL"/>
              </w:rPr>
            </w:pPr>
            <w:r w:rsidRPr="00A36EAF">
              <w:rPr>
                <w:rFonts w:cs="Tahoma"/>
                <w:color w:val="000000"/>
                <w:szCs w:val="18"/>
                <w:lang w:val="nl-NL"/>
              </w:rPr>
              <w:t>Core CAL Suite Bridge voor Windows</w:t>
            </w:r>
            <w:r w:rsidR="00A36EAF" w:rsidRPr="00A36EAF">
              <w:rPr>
                <w:rFonts w:cs="Tahoma"/>
                <w:color w:val="000000"/>
                <w:szCs w:val="18"/>
                <w:vertAlign w:val="superscript"/>
                <w:lang w:val="nl-NL"/>
              </w:rPr>
              <w:t>®</w:t>
            </w:r>
            <w:r w:rsidRPr="00A36EAF">
              <w:rPr>
                <w:rFonts w:cs="Tahoma"/>
                <w:color w:val="000000"/>
                <w:szCs w:val="18"/>
                <w:lang w:val="nl-NL"/>
              </w:rPr>
              <w:t xml:space="preserve"> Intune</w:t>
            </w:r>
          </w:p>
        </w:tc>
        <w:tc>
          <w:tcPr>
            <w:tcW w:w="4230" w:type="dxa"/>
            <w:tcMar>
              <w:top w:w="0" w:type="dxa"/>
              <w:left w:w="108" w:type="dxa"/>
              <w:bottom w:w="0" w:type="dxa"/>
              <w:right w:w="108" w:type="dxa"/>
            </w:tcMar>
          </w:tcPr>
          <w:p w:rsidR="00E87953" w:rsidRPr="00A36EAF" w:rsidRDefault="00E87953" w:rsidP="00703CC4">
            <w:pPr>
              <w:rPr>
                <w:rFonts w:cs="Tahoma"/>
                <w:color w:val="000000"/>
                <w:szCs w:val="18"/>
                <w:lang w:val="nl-NL"/>
              </w:rPr>
            </w:pPr>
            <w:r w:rsidRPr="00A36EAF">
              <w:rPr>
                <w:rFonts w:cs="Tahoma"/>
                <w:color w:val="000000"/>
                <w:szCs w:val="18"/>
                <w:lang w:val="nl-NL"/>
              </w:rPr>
              <w:t>Enterprise CAL Suite Bridge voor Windows</w:t>
            </w:r>
            <w:r w:rsidR="00A36EAF" w:rsidRPr="00A36EAF">
              <w:rPr>
                <w:rFonts w:cs="Tahoma"/>
                <w:color w:val="000000"/>
                <w:szCs w:val="18"/>
                <w:vertAlign w:val="superscript"/>
                <w:lang w:val="nl-NL"/>
              </w:rPr>
              <w:t>®</w:t>
            </w:r>
            <w:r w:rsidR="00703CC4">
              <w:rPr>
                <w:rFonts w:cs="Tahoma"/>
                <w:color w:val="000000"/>
                <w:szCs w:val="18"/>
                <w:lang w:val="nl-NL"/>
              </w:rPr>
              <w:t> </w:t>
            </w:r>
            <w:r w:rsidRPr="00A36EAF">
              <w:rPr>
                <w:rFonts w:cs="Tahoma"/>
                <w:color w:val="000000"/>
                <w:szCs w:val="18"/>
                <w:lang w:val="nl-NL"/>
              </w:rPr>
              <w:t>Intune</w:t>
            </w:r>
          </w:p>
        </w:tc>
      </w:tr>
      <w:tr w:rsidR="000466E8" w:rsidRPr="00A36EAF" w:rsidTr="001E3F7D">
        <w:trPr>
          <w:trHeight w:val="247"/>
        </w:trPr>
        <w:tc>
          <w:tcPr>
            <w:tcW w:w="4230" w:type="dxa"/>
            <w:tcMar>
              <w:top w:w="0" w:type="dxa"/>
              <w:left w:w="108" w:type="dxa"/>
              <w:bottom w:w="0" w:type="dxa"/>
              <w:right w:w="108" w:type="dxa"/>
            </w:tcMar>
          </w:tcPr>
          <w:p w:rsidR="000466E8" w:rsidRPr="00A36EAF" w:rsidRDefault="0054507B" w:rsidP="007C6582">
            <w:pPr>
              <w:rPr>
                <w:rFonts w:cs="Tahoma"/>
                <w:color w:val="000000"/>
                <w:szCs w:val="18"/>
                <w:lang w:val="nl-NL"/>
              </w:rPr>
            </w:pPr>
            <w:r w:rsidRPr="00A36EAF">
              <w:rPr>
                <w:rFonts w:cs="Tahoma"/>
                <w:color w:val="000000"/>
                <w:szCs w:val="18"/>
                <w:lang w:val="nl-NL"/>
              </w:rPr>
              <w:t>Core CAL Suite Bridge voor Office 365 en Windows</w:t>
            </w:r>
            <w:r w:rsidR="00A36EAF" w:rsidRPr="00A36EAF">
              <w:rPr>
                <w:rFonts w:cs="Tahoma"/>
                <w:color w:val="000000"/>
                <w:szCs w:val="18"/>
                <w:vertAlign w:val="superscript"/>
                <w:lang w:val="nl-NL"/>
              </w:rPr>
              <w:t>®</w:t>
            </w:r>
            <w:r w:rsidRPr="00A36EAF">
              <w:rPr>
                <w:rFonts w:cs="Tahoma"/>
                <w:color w:val="000000"/>
                <w:szCs w:val="18"/>
                <w:lang w:val="nl-NL"/>
              </w:rPr>
              <w:t xml:space="preserve"> Intune</w:t>
            </w:r>
          </w:p>
        </w:tc>
        <w:tc>
          <w:tcPr>
            <w:tcW w:w="4230" w:type="dxa"/>
            <w:tcMar>
              <w:top w:w="0" w:type="dxa"/>
              <w:left w:w="108" w:type="dxa"/>
              <w:bottom w:w="0" w:type="dxa"/>
              <w:right w:w="108" w:type="dxa"/>
            </w:tcMar>
          </w:tcPr>
          <w:p w:rsidR="000466E8" w:rsidRPr="00A36EAF" w:rsidRDefault="00C3058D" w:rsidP="00703CC4">
            <w:pPr>
              <w:rPr>
                <w:rFonts w:cs="Tahoma"/>
                <w:color w:val="000000"/>
                <w:szCs w:val="18"/>
                <w:lang w:val="nl-NL"/>
              </w:rPr>
            </w:pPr>
            <w:r w:rsidRPr="00A36EAF">
              <w:rPr>
                <w:rFonts w:eastAsia="Calibri" w:cs="Tahoma"/>
                <w:szCs w:val="18"/>
                <w:lang w:val="nl-NL"/>
              </w:rPr>
              <w:t>Enterprise CAL Suite Bridge voor Office 365 en</w:t>
            </w:r>
            <w:r w:rsidR="00703CC4">
              <w:rPr>
                <w:rFonts w:eastAsia="Calibri" w:cs="Tahoma"/>
                <w:szCs w:val="18"/>
                <w:lang w:val="nl-NL"/>
              </w:rPr>
              <w:t> </w:t>
            </w:r>
            <w:r w:rsidRPr="00A36EAF">
              <w:rPr>
                <w:rFonts w:eastAsia="Calibri" w:cs="Tahoma"/>
                <w:szCs w:val="18"/>
                <w:lang w:val="nl-NL"/>
              </w:rPr>
              <w:t>Windows</w:t>
            </w:r>
            <w:r w:rsidR="00A36EAF" w:rsidRPr="00A36EAF">
              <w:rPr>
                <w:rFonts w:cs="Tahoma"/>
                <w:color w:val="000000"/>
                <w:szCs w:val="18"/>
                <w:vertAlign w:val="superscript"/>
                <w:lang w:val="nl-NL"/>
              </w:rPr>
              <w:t>®</w:t>
            </w:r>
            <w:r w:rsidRPr="00A36EAF">
              <w:rPr>
                <w:rFonts w:cs="Tahoma"/>
                <w:color w:val="000000"/>
                <w:szCs w:val="18"/>
                <w:vertAlign w:val="superscript"/>
                <w:lang w:val="nl-NL"/>
              </w:rPr>
              <w:t xml:space="preserve"> </w:t>
            </w:r>
            <w:r w:rsidRPr="00A36EAF">
              <w:rPr>
                <w:rFonts w:eastAsia="Calibri" w:cs="Tahoma"/>
                <w:szCs w:val="18"/>
                <w:lang w:val="nl-NL"/>
              </w:rPr>
              <w:t>Intune</w:t>
            </w:r>
          </w:p>
        </w:tc>
      </w:tr>
      <w:tr w:rsidR="004C6855" w:rsidRPr="00E7447A" w:rsidTr="001E3F7D">
        <w:trPr>
          <w:trHeight w:val="247"/>
        </w:trPr>
        <w:tc>
          <w:tcPr>
            <w:tcW w:w="4230" w:type="dxa"/>
            <w:tcMar>
              <w:top w:w="0" w:type="dxa"/>
              <w:left w:w="108" w:type="dxa"/>
              <w:bottom w:w="0" w:type="dxa"/>
              <w:right w:w="108" w:type="dxa"/>
            </w:tcMar>
            <w:hideMark/>
          </w:tcPr>
          <w:p w:rsidR="004C6855" w:rsidRPr="00A36EAF" w:rsidRDefault="004C6855" w:rsidP="00554A35">
            <w:pPr>
              <w:rPr>
                <w:rFonts w:cs="Tahoma"/>
                <w:szCs w:val="18"/>
                <w:lang w:val="fr-FR"/>
              </w:rPr>
            </w:pPr>
            <w:r w:rsidRPr="00A36EAF">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A36EAF" w:rsidRDefault="004C6855" w:rsidP="00933674">
            <w:pPr>
              <w:rPr>
                <w:rFonts w:cs="Tahoma"/>
                <w:szCs w:val="18"/>
                <w:lang w:val="fr-FR"/>
              </w:rPr>
            </w:pPr>
            <w:r w:rsidRPr="00A36EAF">
              <w:rPr>
                <w:rFonts w:cs="Tahoma"/>
                <w:color w:val="000000"/>
                <w:szCs w:val="18"/>
                <w:lang w:val="fr-FR"/>
              </w:rPr>
              <w:t>Core Infrastructure Server Suite Datacenter</w:t>
            </w:r>
          </w:p>
        </w:tc>
      </w:tr>
      <w:tr w:rsidR="003573CD" w:rsidRPr="00E7447A" w:rsidTr="001E3F7D">
        <w:tc>
          <w:tcPr>
            <w:tcW w:w="4230" w:type="dxa"/>
            <w:tcMar>
              <w:top w:w="0" w:type="dxa"/>
              <w:left w:w="108" w:type="dxa"/>
              <w:bottom w:w="0" w:type="dxa"/>
              <w:right w:w="108" w:type="dxa"/>
            </w:tcMar>
            <w:hideMark/>
          </w:tcPr>
          <w:p w:rsidR="003573CD" w:rsidRPr="00A36EAF" w:rsidRDefault="003573CD" w:rsidP="00394D2B">
            <w:pPr>
              <w:rPr>
                <w:rFonts w:eastAsia="Calibri" w:cs="Tahoma"/>
                <w:szCs w:val="18"/>
                <w:lang w:val="nl-NL"/>
              </w:rPr>
            </w:pPr>
            <w:r w:rsidRPr="00A36EAF">
              <w:rPr>
                <w:rFonts w:cs="Tahoma"/>
                <w:szCs w:val="18"/>
                <w:lang w:val="nl-NL"/>
              </w:rPr>
              <w:t>Desktop Education met Core CAL</w:t>
            </w:r>
          </w:p>
        </w:tc>
        <w:tc>
          <w:tcPr>
            <w:tcW w:w="4230" w:type="dxa"/>
            <w:tcMar>
              <w:top w:w="0" w:type="dxa"/>
              <w:left w:w="108" w:type="dxa"/>
              <w:bottom w:w="0" w:type="dxa"/>
              <w:right w:w="108" w:type="dxa"/>
            </w:tcMar>
            <w:hideMark/>
          </w:tcPr>
          <w:p w:rsidR="003573CD" w:rsidRPr="00A36EAF" w:rsidRDefault="003573CD" w:rsidP="00394D2B">
            <w:pPr>
              <w:rPr>
                <w:rFonts w:eastAsia="Calibri" w:cs="Tahoma"/>
                <w:szCs w:val="18"/>
                <w:lang w:val="fr-FR"/>
              </w:rPr>
            </w:pPr>
            <w:r w:rsidRPr="00A36EAF">
              <w:rPr>
                <w:rFonts w:cs="Tahoma"/>
                <w:szCs w:val="18"/>
                <w:lang w:val="fr-FR"/>
              </w:rPr>
              <w:t>Desktop Education met Enterprise CAL Suite</w:t>
            </w:r>
          </w:p>
        </w:tc>
      </w:tr>
      <w:tr w:rsidR="003573CD" w:rsidRPr="00A36EAF" w:rsidTr="001E3F7D">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Desktop School met Core CAL</w:t>
            </w:r>
          </w:p>
        </w:tc>
        <w:tc>
          <w:tcPr>
            <w:tcW w:w="4230" w:type="dxa"/>
            <w:tcMar>
              <w:top w:w="0" w:type="dxa"/>
              <w:left w:w="108" w:type="dxa"/>
              <w:bottom w:w="0" w:type="dxa"/>
              <w:right w:w="108" w:type="dxa"/>
            </w:tcMar>
            <w:hideMark/>
          </w:tcPr>
          <w:p w:rsidR="003573CD" w:rsidRPr="00A36EAF" w:rsidRDefault="00ED0F02" w:rsidP="00554A35">
            <w:pPr>
              <w:rPr>
                <w:rFonts w:eastAsia="Calibri" w:cs="Tahoma"/>
                <w:szCs w:val="18"/>
                <w:lang w:val="nl-NL"/>
              </w:rPr>
            </w:pPr>
            <w:r w:rsidRPr="00A36EAF">
              <w:rPr>
                <w:rFonts w:cs="Tahoma"/>
                <w:szCs w:val="18"/>
                <w:lang w:val="nl-NL"/>
              </w:rPr>
              <w:t>Desktop School met Enterprise CAL Suite</w:t>
            </w:r>
          </w:p>
        </w:tc>
      </w:tr>
      <w:tr w:rsidR="003573CD" w:rsidRPr="00A36EAF" w:rsidTr="001E3F7D">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Exchange Server Standard</w:t>
            </w:r>
          </w:p>
        </w:tc>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Exchange Server Enterprise</w:t>
            </w:r>
          </w:p>
        </w:tc>
      </w:tr>
      <w:tr w:rsidR="004D4D43" w:rsidRPr="00A36EAF" w:rsidTr="001E3F7D">
        <w:tc>
          <w:tcPr>
            <w:tcW w:w="4230" w:type="dxa"/>
            <w:tcMar>
              <w:top w:w="0" w:type="dxa"/>
              <w:left w:w="108" w:type="dxa"/>
              <w:bottom w:w="0" w:type="dxa"/>
              <w:right w:w="108" w:type="dxa"/>
            </w:tcMar>
          </w:tcPr>
          <w:p w:rsidR="004D4D43" w:rsidRPr="00A36EAF" w:rsidRDefault="004D4D43" w:rsidP="00AB4C80">
            <w:pPr>
              <w:rPr>
                <w:rFonts w:cs="Tahoma"/>
                <w:szCs w:val="18"/>
                <w:lang w:val="nl-NL"/>
              </w:rPr>
            </w:pPr>
            <w:r w:rsidRPr="00A36EAF">
              <w:rPr>
                <w:rFonts w:cs="Tahoma"/>
                <w:szCs w:val="18"/>
                <w:lang w:val="nl-NL"/>
              </w:rPr>
              <w:t>Forefront TMG Standard</w:t>
            </w:r>
          </w:p>
        </w:tc>
        <w:tc>
          <w:tcPr>
            <w:tcW w:w="4230" w:type="dxa"/>
            <w:tcMar>
              <w:top w:w="0" w:type="dxa"/>
              <w:left w:w="108" w:type="dxa"/>
              <w:bottom w:w="0" w:type="dxa"/>
              <w:right w:w="108" w:type="dxa"/>
            </w:tcMar>
          </w:tcPr>
          <w:p w:rsidR="004D4D43" w:rsidRPr="00A36EAF" w:rsidRDefault="004D4D43" w:rsidP="00AB4C80">
            <w:pPr>
              <w:rPr>
                <w:rFonts w:cs="Tahoma"/>
                <w:szCs w:val="18"/>
                <w:lang w:val="nl-NL"/>
              </w:rPr>
            </w:pPr>
            <w:r w:rsidRPr="00A36EAF">
              <w:rPr>
                <w:rFonts w:cs="Tahoma"/>
                <w:szCs w:val="18"/>
                <w:lang w:val="nl-NL"/>
              </w:rPr>
              <w:t>Forefront TMG Enterprise</w:t>
            </w:r>
          </w:p>
        </w:tc>
      </w:tr>
      <w:tr w:rsidR="003573CD" w:rsidRPr="00A36EAF" w:rsidTr="001E3F7D">
        <w:tc>
          <w:tcPr>
            <w:tcW w:w="4230" w:type="dxa"/>
            <w:tcMar>
              <w:top w:w="0" w:type="dxa"/>
              <w:left w:w="108" w:type="dxa"/>
              <w:bottom w:w="0" w:type="dxa"/>
              <w:right w:w="108" w:type="dxa"/>
            </w:tcMar>
            <w:hideMark/>
          </w:tcPr>
          <w:p w:rsidR="003573CD" w:rsidRPr="00A36EAF" w:rsidRDefault="003573CD" w:rsidP="00554A35">
            <w:pPr>
              <w:rPr>
                <w:rFonts w:eastAsia="Calibri" w:cs="Tahoma"/>
                <w:szCs w:val="18"/>
              </w:rPr>
            </w:pPr>
            <w:r w:rsidRPr="00A36EAF">
              <w:rPr>
                <w:rFonts w:cs="Tahoma"/>
                <w:szCs w:val="18"/>
              </w:rPr>
              <w:t>Internet Security and Acceleration (ISA) Standard Server</w:t>
            </w:r>
          </w:p>
        </w:tc>
        <w:tc>
          <w:tcPr>
            <w:tcW w:w="4230" w:type="dxa"/>
            <w:tcMar>
              <w:top w:w="0" w:type="dxa"/>
              <w:left w:w="108" w:type="dxa"/>
              <w:bottom w:w="0" w:type="dxa"/>
              <w:right w:w="108" w:type="dxa"/>
            </w:tcMar>
            <w:hideMark/>
          </w:tcPr>
          <w:p w:rsidR="003573CD" w:rsidRPr="00A36EAF" w:rsidRDefault="003573CD" w:rsidP="00554A35">
            <w:pPr>
              <w:rPr>
                <w:rFonts w:eastAsia="Calibri" w:cs="Tahoma"/>
                <w:szCs w:val="18"/>
              </w:rPr>
            </w:pPr>
            <w:r w:rsidRPr="00A36EAF">
              <w:rPr>
                <w:rFonts w:cs="Tahoma"/>
                <w:szCs w:val="18"/>
              </w:rPr>
              <w:t>Internet Security and Acceleration (ISA) Enterprise Server</w:t>
            </w:r>
          </w:p>
        </w:tc>
      </w:tr>
      <w:tr w:rsidR="00781A60" w:rsidRPr="00A36EAF" w:rsidTr="001E3F7D">
        <w:tc>
          <w:tcPr>
            <w:tcW w:w="4230" w:type="dxa"/>
            <w:tcMar>
              <w:top w:w="0" w:type="dxa"/>
              <w:left w:w="108" w:type="dxa"/>
              <w:bottom w:w="0" w:type="dxa"/>
              <w:right w:w="108" w:type="dxa"/>
            </w:tcMar>
          </w:tcPr>
          <w:p w:rsidR="00781A60" w:rsidRPr="00A36EAF" w:rsidRDefault="00781A60" w:rsidP="00554A35">
            <w:pPr>
              <w:rPr>
                <w:rFonts w:cs="Tahoma"/>
                <w:szCs w:val="18"/>
                <w:lang w:val="nl-NL"/>
              </w:rPr>
            </w:pPr>
            <w:r w:rsidRPr="00A36EAF">
              <w:rPr>
                <w:rFonts w:cs="Tahoma"/>
                <w:szCs w:val="18"/>
                <w:lang w:val="nl-NL"/>
              </w:rPr>
              <w:t>Microsoft Dynamics CRM Workgroup Server 2011</w:t>
            </w:r>
          </w:p>
        </w:tc>
        <w:tc>
          <w:tcPr>
            <w:tcW w:w="4230" w:type="dxa"/>
            <w:tcMar>
              <w:top w:w="0" w:type="dxa"/>
              <w:left w:w="108" w:type="dxa"/>
              <w:bottom w:w="0" w:type="dxa"/>
              <w:right w:w="108" w:type="dxa"/>
            </w:tcMar>
          </w:tcPr>
          <w:p w:rsidR="00781A60" w:rsidRPr="00A36EAF" w:rsidRDefault="00781A60" w:rsidP="00554A35">
            <w:pPr>
              <w:rPr>
                <w:rFonts w:cs="Tahoma"/>
                <w:szCs w:val="18"/>
                <w:lang w:val="nl-NL"/>
              </w:rPr>
            </w:pPr>
            <w:r w:rsidRPr="00A36EAF">
              <w:rPr>
                <w:rFonts w:cs="Tahoma"/>
                <w:szCs w:val="18"/>
                <w:lang w:val="nl-NL"/>
              </w:rPr>
              <w:t>Microsoft Dynamics CRM Server 2011</w:t>
            </w:r>
          </w:p>
        </w:tc>
      </w:tr>
      <w:tr w:rsidR="003573CD" w:rsidRPr="00A36EAF" w:rsidTr="001E3F7D">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 xml:space="preserve">Office Standard </w:t>
            </w:r>
          </w:p>
        </w:tc>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 xml:space="preserve">Office Professional Plus </w:t>
            </w:r>
          </w:p>
        </w:tc>
      </w:tr>
      <w:tr w:rsidR="003573CD" w:rsidRPr="00A36EAF" w:rsidTr="001E3F7D">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Professional Desktop</w:t>
            </w:r>
          </w:p>
        </w:tc>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Enterprise Desktop</w:t>
            </w:r>
          </w:p>
        </w:tc>
      </w:tr>
      <w:tr w:rsidR="008925CF" w:rsidRPr="00A36EAF" w:rsidTr="001E3F7D">
        <w:tc>
          <w:tcPr>
            <w:tcW w:w="4230" w:type="dxa"/>
            <w:tcMar>
              <w:top w:w="0" w:type="dxa"/>
              <w:left w:w="108" w:type="dxa"/>
              <w:bottom w:w="0" w:type="dxa"/>
              <w:right w:w="108" w:type="dxa"/>
            </w:tcMar>
            <w:hideMark/>
          </w:tcPr>
          <w:p w:rsidR="008925CF" w:rsidRPr="00A36EAF" w:rsidRDefault="008925CF" w:rsidP="008925CF">
            <w:pPr>
              <w:rPr>
                <w:rFonts w:cs="Tahoma"/>
                <w:color w:val="000000"/>
                <w:szCs w:val="18"/>
                <w:lang w:val="nl-NL"/>
              </w:rPr>
            </w:pPr>
            <w:r w:rsidRPr="00A36EAF">
              <w:rPr>
                <w:rFonts w:cs="Tahoma"/>
                <w:color w:val="000000"/>
                <w:szCs w:val="18"/>
                <w:lang w:val="nl-NL"/>
              </w:rPr>
              <w:t>Professional Desktop met Microsoft</w:t>
            </w:r>
            <w:bookmarkStart w:id="972" w:name="_Toc236810936"/>
            <w:r w:rsidRPr="00A36EAF">
              <w:rPr>
                <w:rFonts w:cs="Tahoma"/>
                <w:color w:val="000000"/>
                <w:szCs w:val="18"/>
                <w:lang w:val="nl-NL"/>
              </w:rPr>
              <w:t xml:space="preserve"> Desktop Optimization Pack </w:t>
            </w:r>
            <w:bookmarkEnd w:id="972"/>
          </w:p>
        </w:tc>
        <w:tc>
          <w:tcPr>
            <w:tcW w:w="4230" w:type="dxa"/>
            <w:tcMar>
              <w:top w:w="0" w:type="dxa"/>
              <w:left w:w="108" w:type="dxa"/>
              <w:bottom w:w="0" w:type="dxa"/>
              <w:right w:w="108" w:type="dxa"/>
            </w:tcMar>
            <w:hideMark/>
          </w:tcPr>
          <w:p w:rsidR="008925CF" w:rsidRPr="00A36EAF" w:rsidRDefault="008925CF" w:rsidP="00554A35">
            <w:pPr>
              <w:rPr>
                <w:rFonts w:cs="Tahoma"/>
                <w:color w:val="000000"/>
                <w:szCs w:val="18"/>
                <w:lang w:val="nl-NL"/>
              </w:rPr>
            </w:pPr>
            <w:r w:rsidRPr="00A36EAF">
              <w:rPr>
                <w:rFonts w:cs="Tahoma"/>
                <w:color w:val="000000"/>
                <w:szCs w:val="18"/>
                <w:lang w:val="nl-NL"/>
              </w:rPr>
              <w:t>Enterprise Desktop met Microsoft Desktop Optimization Pack</w:t>
            </w:r>
          </w:p>
        </w:tc>
      </w:tr>
      <w:tr w:rsidR="009F254F" w:rsidRPr="00A36EAF" w:rsidTr="001E3F7D">
        <w:tc>
          <w:tcPr>
            <w:tcW w:w="4230" w:type="dxa"/>
            <w:tcMar>
              <w:top w:w="0" w:type="dxa"/>
              <w:left w:w="108" w:type="dxa"/>
              <w:bottom w:w="0" w:type="dxa"/>
              <w:right w:w="108" w:type="dxa"/>
            </w:tcMar>
            <w:hideMark/>
          </w:tcPr>
          <w:p w:rsidR="009F254F" w:rsidRPr="00A36EAF" w:rsidRDefault="009F254F" w:rsidP="00CA4488">
            <w:pPr>
              <w:rPr>
                <w:rFonts w:eastAsia="Calibri" w:cs="Tahoma"/>
                <w:color w:val="000000"/>
                <w:szCs w:val="18"/>
                <w:lang w:val="nl-NL"/>
              </w:rPr>
            </w:pPr>
            <w:r w:rsidRPr="00A36EAF">
              <w:rPr>
                <w:rFonts w:cs="Tahoma"/>
                <w:color w:val="000000"/>
                <w:szCs w:val="18"/>
                <w:lang w:val="nl-NL"/>
              </w:rPr>
              <w:t xml:space="preserve">Project Standard </w:t>
            </w:r>
          </w:p>
        </w:tc>
        <w:tc>
          <w:tcPr>
            <w:tcW w:w="4230" w:type="dxa"/>
            <w:tcMar>
              <w:top w:w="0" w:type="dxa"/>
              <w:left w:w="108" w:type="dxa"/>
              <w:bottom w:w="0" w:type="dxa"/>
              <w:right w:w="108" w:type="dxa"/>
            </w:tcMar>
            <w:hideMark/>
          </w:tcPr>
          <w:p w:rsidR="009F254F" w:rsidRPr="00A36EAF" w:rsidRDefault="009F254F" w:rsidP="00CA4488">
            <w:pPr>
              <w:rPr>
                <w:rFonts w:eastAsia="Calibri" w:cs="Tahoma"/>
                <w:color w:val="000000"/>
                <w:szCs w:val="18"/>
                <w:lang w:val="nl-NL"/>
              </w:rPr>
            </w:pPr>
            <w:r w:rsidRPr="00A36EAF">
              <w:rPr>
                <w:rFonts w:cs="Tahoma"/>
                <w:color w:val="000000"/>
                <w:szCs w:val="18"/>
                <w:lang w:val="nl-NL"/>
              </w:rPr>
              <w:t xml:space="preserve">Project Professional </w:t>
            </w:r>
          </w:p>
        </w:tc>
      </w:tr>
      <w:tr w:rsidR="003573CD" w:rsidRPr="00A36EAF" w:rsidTr="001E3F7D">
        <w:tc>
          <w:tcPr>
            <w:tcW w:w="4230" w:type="dxa"/>
            <w:tcMar>
              <w:top w:w="0" w:type="dxa"/>
              <w:left w:w="108" w:type="dxa"/>
              <w:bottom w:w="0" w:type="dxa"/>
              <w:right w:w="108" w:type="dxa"/>
            </w:tcMar>
            <w:hideMark/>
          </w:tcPr>
          <w:p w:rsidR="003573CD" w:rsidRPr="00A36EAF" w:rsidRDefault="003573CD" w:rsidP="00554A35">
            <w:pPr>
              <w:rPr>
                <w:rFonts w:eastAsia="Calibri" w:cs="Tahoma"/>
                <w:color w:val="000000"/>
                <w:szCs w:val="18"/>
                <w:lang w:val="nl-NL"/>
              </w:rPr>
            </w:pPr>
            <w:r w:rsidRPr="00A36EAF">
              <w:rPr>
                <w:rFonts w:cs="Tahoma"/>
                <w:color w:val="000000"/>
                <w:szCs w:val="18"/>
                <w:lang w:val="nl-NL"/>
              </w:rPr>
              <w:t>SQL Server ™ Standard Core</w:t>
            </w:r>
          </w:p>
        </w:tc>
        <w:tc>
          <w:tcPr>
            <w:tcW w:w="4230" w:type="dxa"/>
            <w:tcMar>
              <w:top w:w="0" w:type="dxa"/>
              <w:left w:w="108" w:type="dxa"/>
              <w:bottom w:w="0" w:type="dxa"/>
              <w:right w:w="108" w:type="dxa"/>
            </w:tcMar>
            <w:hideMark/>
          </w:tcPr>
          <w:p w:rsidR="003573CD" w:rsidRPr="00A36EAF" w:rsidRDefault="003573CD" w:rsidP="00554A35">
            <w:pPr>
              <w:rPr>
                <w:rFonts w:eastAsia="Calibri" w:cs="Tahoma"/>
                <w:color w:val="000000"/>
                <w:szCs w:val="18"/>
                <w:lang w:val="nl-NL"/>
              </w:rPr>
            </w:pPr>
            <w:r w:rsidRPr="00A36EAF">
              <w:rPr>
                <w:rFonts w:cs="Tahoma"/>
                <w:color w:val="000000"/>
                <w:szCs w:val="18"/>
                <w:lang w:val="nl-NL"/>
              </w:rPr>
              <w:t>SQL Server ™ Enterprise Core</w:t>
            </w:r>
          </w:p>
        </w:tc>
      </w:tr>
      <w:tr w:rsidR="00270F92" w:rsidRPr="00A36EAF" w:rsidTr="001E3F7D">
        <w:tc>
          <w:tcPr>
            <w:tcW w:w="4230" w:type="dxa"/>
            <w:tcMar>
              <w:top w:w="0" w:type="dxa"/>
              <w:left w:w="108" w:type="dxa"/>
              <w:bottom w:w="0" w:type="dxa"/>
              <w:right w:w="108" w:type="dxa"/>
            </w:tcMar>
            <w:hideMark/>
          </w:tcPr>
          <w:p w:rsidR="00270F92" w:rsidRPr="00A36EAF" w:rsidRDefault="00270F92" w:rsidP="00270F92">
            <w:pPr>
              <w:rPr>
                <w:rFonts w:eastAsia="Calibri" w:cs="Tahoma"/>
                <w:szCs w:val="18"/>
                <w:lang w:val="nl-NL"/>
              </w:rPr>
            </w:pPr>
            <w:r w:rsidRPr="00A36EAF">
              <w:rPr>
                <w:rFonts w:cs="Tahoma"/>
                <w:szCs w:val="18"/>
                <w:lang w:val="nl-NL"/>
              </w:rPr>
              <w:t xml:space="preserve">SQL Server ™ </w:t>
            </w:r>
            <w:r w:rsidRPr="00A36EAF">
              <w:rPr>
                <w:rFonts w:cs="Tahoma"/>
                <w:color w:val="000000"/>
                <w:szCs w:val="18"/>
                <w:lang w:val="nl-NL"/>
              </w:rPr>
              <w:t>Standard</w:t>
            </w:r>
          </w:p>
        </w:tc>
        <w:tc>
          <w:tcPr>
            <w:tcW w:w="4230" w:type="dxa"/>
            <w:tcMar>
              <w:top w:w="0" w:type="dxa"/>
              <w:left w:w="108" w:type="dxa"/>
              <w:bottom w:w="0" w:type="dxa"/>
              <w:right w:w="108" w:type="dxa"/>
            </w:tcMar>
            <w:hideMark/>
          </w:tcPr>
          <w:p w:rsidR="00270F92" w:rsidRPr="00A36EAF" w:rsidRDefault="00270F92" w:rsidP="00BB516F">
            <w:pPr>
              <w:rPr>
                <w:rFonts w:eastAsia="Calibri" w:cs="Tahoma"/>
                <w:szCs w:val="18"/>
                <w:lang w:val="nl-NL"/>
              </w:rPr>
            </w:pPr>
            <w:r w:rsidRPr="00A36EAF">
              <w:rPr>
                <w:rFonts w:cs="Tahoma"/>
                <w:szCs w:val="18"/>
                <w:lang w:val="nl-NL"/>
              </w:rPr>
              <w:t>SQL Server ™ Business Intelligence</w:t>
            </w:r>
          </w:p>
        </w:tc>
      </w:tr>
      <w:tr w:rsidR="003573CD" w:rsidRPr="00A36EAF" w:rsidTr="001E3F7D">
        <w:tc>
          <w:tcPr>
            <w:tcW w:w="4230" w:type="dxa"/>
            <w:tcMar>
              <w:top w:w="0" w:type="dxa"/>
              <w:left w:w="108" w:type="dxa"/>
              <w:bottom w:w="0" w:type="dxa"/>
              <w:right w:w="108" w:type="dxa"/>
            </w:tcMar>
            <w:hideMark/>
          </w:tcPr>
          <w:p w:rsidR="003573CD" w:rsidRPr="00A36EAF" w:rsidRDefault="00D04131" w:rsidP="00554A35">
            <w:pPr>
              <w:rPr>
                <w:rFonts w:eastAsia="Calibri" w:cs="Tahoma"/>
                <w:szCs w:val="18"/>
                <w:lang w:val="nl-NL"/>
              </w:rPr>
            </w:pPr>
            <w:r w:rsidRPr="00A36EAF">
              <w:rPr>
                <w:rFonts w:cs="Tahoma"/>
                <w:szCs w:val="18"/>
                <w:lang w:val="nl-NL"/>
              </w:rPr>
              <w:t>System Center 2012 Standard</w:t>
            </w:r>
          </w:p>
        </w:tc>
        <w:tc>
          <w:tcPr>
            <w:tcW w:w="4230" w:type="dxa"/>
            <w:tcMar>
              <w:top w:w="0" w:type="dxa"/>
              <w:left w:w="108" w:type="dxa"/>
              <w:bottom w:w="0" w:type="dxa"/>
              <w:right w:w="108" w:type="dxa"/>
            </w:tcMar>
            <w:hideMark/>
          </w:tcPr>
          <w:p w:rsidR="003573CD" w:rsidRPr="00A36EAF" w:rsidRDefault="00D04131" w:rsidP="00554A35">
            <w:pPr>
              <w:rPr>
                <w:rFonts w:eastAsia="Calibri" w:cs="Tahoma"/>
                <w:szCs w:val="18"/>
                <w:lang w:val="nl-NL"/>
              </w:rPr>
            </w:pPr>
            <w:r w:rsidRPr="00A36EAF">
              <w:rPr>
                <w:rFonts w:cs="Tahoma"/>
                <w:szCs w:val="18"/>
                <w:lang w:val="nl-NL"/>
              </w:rPr>
              <w:t>System Center 2012 Datacenter</w:t>
            </w:r>
          </w:p>
        </w:tc>
      </w:tr>
      <w:tr w:rsidR="009F254F" w:rsidRPr="00A36EAF" w:rsidTr="001E3F7D">
        <w:tc>
          <w:tcPr>
            <w:tcW w:w="4230" w:type="dxa"/>
            <w:tcMar>
              <w:top w:w="0" w:type="dxa"/>
              <w:left w:w="108" w:type="dxa"/>
              <w:bottom w:w="0" w:type="dxa"/>
              <w:right w:w="108" w:type="dxa"/>
            </w:tcMar>
            <w:hideMark/>
          </w:tcPr>
          <w:p w:rsidR="009F254F" w:rsidRPr="00A36EAF" w:rsidRDefault="009F254F" w:rsidP="00CA4488">
            <w:pPr>
              <w:rPr>
                <w:rFonts w:eastAsia="Calibri" w:cs="Tahoma"/>
                <w:color w:val="000000"/>
                <w:szCs w:val="18"/>
                <w:lang w:val="nl-NL"/>
              </w:rPr>
            </w:pPr>
            <w:r w:rsidRPr="00A36EAF">
              <w:rPr>
                <w:rFonts w:cs="Tahoma"/>
                <w:color w:val="000000"/>
                <w:szCs w:val="18"/>
                <w:lang w:val="nl-NL"/>
              </w:rPr>
              <w:t>Visio</w:t>
            </w:r>
            <w:r w:rsidR="00A36EAF" w:rsidRPr="00A36EAF">
              <w:rPr>
                <w:rFonts w:cs="Tahoma"/>
                <w:color w:val="000000"/>
                <w:szCs w:val="18"/>
                <w:vertAlign w:val="superscript"/>
                <w:lang w:val="nl-NL"/>
              </w:rPr>
              <w:t>®</w:t>
            </w:r>
            <w:r w:rsidRPr="00A36EAF">
              <w:rPr>
                <w:rFonts w:cs="Tahoma"/>
                <w:color w:val="000000"/>
                <w:szCs w:val="18"/>
                <w:lang w:val="nl-NL"/>
              </w:rPr>
              <w:t xml:space="preserve"> Standard</w:t>
            </w:r>
          </w:p>
        </w:tc>
        <w:tc>
          <w:tcPr>
            <w:tcW w:w="4230" w:type="dxa"/>
            <w:tcMar>
              <w:top w:w="0" w:type="dxa"/>
              <w:left w:w="108" w:type="dxa"/>
              <w:bottom w:w="0" w:type="dxa"/>
              <w:right w:w="108" w:type="dxa"/>
            </w:tcMar>
            <w:hideMark/>
          </w:tcPr>
          <w:p w:rsidR="009F254F" w:rsidRPr="00A36EAF" w:rsidRDefault="009F254F" w:rsidP="00CA4488">
            <w:pPr>
              <w:rPr>
                <w:rFonts w:eastAsia="Calibri" w:cs="Tahoma"/>
                <w:color w:val="000000"/>
                <w:szCs w:val="18"/>
                <w:lang w:val="nl-NL"/>
              </w:rPr>
            </w:pPr>
            <w:r w:rsidRPr="00A36EAF">
              <w:rPr>
                <w:rFonts w:cs="Tahoma"/>
                <w:color w:val="000000"/>
                <w:szCs w:val="18"/>
                <w:lang w:val="nl-NL"/>
              </w:rPr>
              <w:t>Visio</w:t>
            </w:r>
            <w:r w:rsidR="00A36EAF" w:rsidRPr="00A36EAF">
              <w:rPr>
                <w:rFonts w:cs="Tahoma"/>
                <w:color w:val="000000"/>
                <w:szCs w:val="18"/>
                <w:vertAlign w:val="superscript"/>
                <w:lang w:val="nl-NL"/>
              </w:rPr>
              <w:t>®</w:t>
            </w:r>
            <w:r w:rsidRPr="00A36EAF">
              <w:rPr>
                <w:rFonts w:cs="Tahoma"/>
                <w:color w:val="000000"/>
                <w:szCs w:val="18"/>
                <w:lang w:val="nl-NL"/>
              </w:rPr>
              <w:t xml:space="preserve"> Professional</w:t>
            </w:r>
          </w:p>
        </w:tc>
      </w:tr>
      <w:tr w:rsidR="009F254F" w:rsidRPr="00E7447A" w:rsidTr="001E3F7D">
        <w:tc>
          <w:tcPr>
            <w:tcW w:w="4230" w:type="dxa"/>
            <w:tcMar>
              <w:top w:w="0" w:type="dxa"/>
              <w:left w:w="108" w:type="dxa"/>
              <w:bottom w:w="0" w:type="dxa"/>
              <w:right w:w="108" w:type="dxa"/>
            </w:tcMar>
            <w:hideMark/>
          </w:tcPr>
          <w:p w:rsidR="009F254F" w:rsidRPr="00A36EAF" w:rsidRDefault="009F254F" w:rsidP="00CA4488">
            <w:pPr>
              <w:rPr>
                <w:rFonts w:eastAsia="Calibri" w:cs="Tahoma"/>
                <w:color w:val="000000"/>
                <w:szCs w:val="18"/>
                <w:lang w:val="nl-NL"/>
              </w:rPr>
            </w:pPr>
            <w:r w:rsidRPr="00A36EAF">
              <w:rPr>
                <w:rFonts w:cs="Tahoma"/>
                <w:color w:val="000000"/>
                <w:szCs w:val="18"/>
                <w:lang w:val="nl-NL"/>
              </w:rPr>
              <w:t>Visual Studio Professional met MSDN</w:t>
            </w:r>
          </w:p>
        </w:tc>
        <w:tc>
          <w:tcPr>
            <w:tcW w:w="4230" w:type="dxa"/>
            <w:tcMar>
              <w:top w:w="0" w:type="dxa"/>
              <w:left w:w="108" w:type="dxa"/>
              <w:bottom w:w="0" w:type="dxa"/>
              <w:right w:w="108" w:type="dxa"/>
            </w:tcMar>
            <w:hideMark/>
          </w:tcPr>
          <w:p w:rsidR="009F254F" w:rsidRPr="00A36EAF" w:rsidRDefault="009F254F" w:rsidP="00CA4488">
            <w:pPr>
              <w:rPr>
                <w:rFonts w:eastAsia="Calibri" w:cs="Tahoma"/>
                <w:color w:val="000000"/>
                <w:szCs w:val="18"/>
                <w:lang w:val="nl-NL"/>
              </w:rPr>
            </w:pPr>
            <w:r w:rsidRPr="00A36EAF">
              <w:rPr>
                <w:rFonts w:cs="Tahoma"/>
                <w:color w:val="000000"/>
                <w:szCs w:val="18"/>
                <w:lang w:val="nl-NL"/>
              </w:rPr>
              <w:t>Visual Studio Premium met MSDN</w:t>
            </w:r>
          </w:p>
        </w:tc>
      </w:tr>
      <w:tr w:rsidR="009F254F" w:rsidRPr="00A36EAF" w:rsidTr="001E3F7D">
        <w:tc>
          <w:tcPr>
            <w:tcW w:w="4230" w:type="dxa"/>
            <w:tcMar>
              <w:top w:w="0" w:type="dxa"/>
              <w:left w:w="108" w:type="dxa"/>
              <w:bottom w:w="0" w:type="dxa"/>
              <w:right w:w="108" w:type="dxa"/>
            </w:tcMar>
            <w:hideMark/>
          </w:tcPr>
          <w:p w:rsidR="009F254F" w:rsidRPr="00A36EAF" w:rsidRDefault="009F254F" w:rsidP="00CA4488">
            <w:pPr>
              <w:rPr>
                <w:rFonts w:eastAsia="Calibri" w:cs="Tahoma"/>
                <w:szCs w:val="18"/>
                <w:lang w:val="nl-NL"/>
              </w:rPr>
            </w:pPr>
            <w:r w:rsidRPr="00A36EAF">
              <w:rPr>
                <w:rFonts w:cs="Tahoma"/>
                <w:szCs w:val="18"/>
                <w:lang w:val="nl-NL"/>
              </w:rPr>
              <w:t>Visual Studio Premium met MSDN</w:t>
            </w:r>
          </w:p>
        </w:tc>
        <w:tc>
          <w:tcPr>
            <w:tcW w:w="4230" w:type="dxa"/>
            <w:tcMar>
              <w:top w:w="0" w:type="dxa"/>
              <w:left w:w="108" w:type="dxa"/>
              <w:bottom w:w="0" w:type="dxa"/>
              <w:right w:w="108" w:type="dxa"/>
            </w:tcMar>
            <w:hideMark/>
          </w:tcPr>
          <w:p w:rsidR="009F254F" w:rsidRPr="00A36EAF" w:rsidRDefault="009F254F" w:rsidP="00CA4488">
            <w:pPr>
              <w:rPr>
                <w:rFonts w:eastAsia="Calibri" w:cs="Tahoma"/>
                <w:szCs w:val="18"/>
                <w:lang w:val="nl-NL"/>
              </w:rPr>
            </w:pPr>
            <w:r w:rsidRPr="00A36EAF">
              <w:rPr>
                <w:rFonts w:cs="Tahoma"/>
                <w:szCs w:val="18"/>
                <w:lang w:val="nl-NL"/>
              </w:rPr>
              <w:t>Visual Studio Ultimate met MSDN</w:t>
            </w:r>
          </w:p>
        </w:tc>
      </w:tr>
      <w:tr w:rsidR="009F254F" w:rsidRPr="00E7447A" w:rsidTr="001E3F7D">
        <w:tc>
          <w:tcPr>
            <w:tcW w:w="4230" w:type="dxa"/>
            <w:tcMar>
              <w:top w:w="0" w:type="dxa"/>
              <w:left w:w="108" w:type="dxa"/>
              <w:bottom w:w="0" w:type="dxa"/>
              <w:right w:w="108" w:type="dxa"/>
            </w:tcMar>
            <w:hideMark/>
          </w:tcPr>
          <w:p w:rsidR="009F254F" w:rsidRPr="00A36EAF" w:rsidRDefault="009F254F" w:rsidP="00CA4488">
            <w:pPr>
              <w:rPr>
                <w:rFonts w:eastAsia="Calibri" w:cs="Tahoma"/>
                <w:szCs w:val="18"/>
              </w:rPr>
            </w:pPr>
            <w:r w:rsidRPr="00A36EAF">
              <w:rPr>
                <w:rFonts w:cs="Tahoma"/>
                <w:szCs w:val="18"/>
              </w:rPr>
              <w:t>Visual Studio Test Professional met MSDN</w:t>
            </w:r>
          </w:p>
        </w:tc>
        <w:tc>
          <w:tcPr>
            <w:tcW w:w="4230" w:type="dxa"/>
            <w:tcMar>
              <w:top w:w="0" w:type="dxa"/>
              <w:left w:w="108" w:type="dxa"/>
              <w:bottom w:w="0" w:type="dxa"/>
              <w:right w:w="108" w:type="dxa"/>
            </w:tcMar>
            <w:hideMark/>
          </w:tcPr>
          <w:p w:rsidR="009F254F" w:rsidRPr="00A36EAF" w:rsidRDefault="009F254F" w:rsidP="007E710C">
            <w:pPr>
              <w:rPr>
                <w:rFonts w:eastAsia="Calibri" w:cs="Tahoma"/>
                <w:szCs w:val="18"/>
                <w:lang w:val="nl-NL"/>
              </w:rPr>
            </w:pPr>
            <w:r w:rsidRPr="00A36EAF">
              <w:rPr>
                <w:rFonts w:cs="Tahoma"/>
                <w:szCs w:val="18"/>
                <w:lang w:val="nl-NL"/>
              </w:rPr>
              <w:t>Visual Studio Premium met MSDN</w:t>
            </w:r>
          </w:p>
        </w:tc>
      </w:tr>
      <w:tr w:rsidR="003573CD" w:rsidRPr="00A36EAF" w:rsidTr="001E3F7D">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Windows</w:t>
            </w:r>
            <w:r w:rsidR="00A36EAF" w:rsidRPr="00A36EAF">
              <w:rPr>
                <w:rFonts w:cs="Tahoma"/>
                <w:szCs w:val="18"/>
                <w:vertAlign w:val="superscript"/>
                <w:lang w:val="nl-NL"/>
              </w:rPr>
              <w:t>®</w:t>
            </w:r>
            <w:r w:rsidRPr="00A36EAF">
              <w:rPr>
                <w:rFonts w:cs="Tahoma"/>
                <w:szCs w:val="18"/>
                <w:lang w:val="nl-NL"/>
              </w:rPr>
              <w:t xml:space="preserve"> Server™ Standard</w:t>
            </w:r>
          </w:p>
        </w:tc>
        <w:tc>
          <w:tcPr>
            <w:tcW w:w="4230" w:type="dxa"/>
            <w:tcMar>
              <w:top w:w="0" w:type="dxa"/>
              <w:left w:w="108" w:type="dxa"/>
              <w:bottom w:w="0" w:type="dxa"/>
              <w:right w:w="108" w:type="dxa"/>
            </w:tcMar>
            <w:hideMark/>
          </w:tcPr>
          <w:p w:rsidR="003573CD" w:rsidRPr="00A36EAF" w:rsidRDefault="003573CD" w:rsidP="00554A35">
            <w:pPr>
              <w:rPr>
                <w:rFonts w:eastAsia="Calibri" w:cs="Tahoma"/>
                <w:szCs w:val="18"/>
                <w:lang w:val="nl-NL"/>
              </w:rPr>
            </w:pPr>
            <w:r w:rsidRPr="00A36EAF">
              <w:rPr>
                <w:rFonts w:cs="Tahoma"/>
                <w:szCs w:val="18"/>
                <w:lang w:val="nl-NL"/>
              </w:rPr>
              <w:t>Windows</w:t>
            </w:r>
            <w:r w:rsidR="00A36EAF" w:rsidRPr="00A36EAF">
              <w:rPr>
                <w:rFonts w:cs="Tahoma"/>
                <w:szCs w:val="18"/>
                <w:vertAlign w:val="superscript"/>
                <w:lang w:val="nl-NL"/>
              </w:rPr>
              <w:t>®</w:t>
            </w:r>
            <w:r w:rsidRPr="00A36EAF">
              <w:rPr>
                <w:rFonts w:cs="Tahoma"/>
                <w:szCs w:val="18"/>
                <w:lang w:val="nl-NL"/>
              </w:rPr>
              <w:t xml:space="preserve"> Server™ Datacenter</w:t>
            </w:r>
          </w:p>
        </w:tc>
      </w:tr>
    </w:tbl>
    <w:p w:rsidR="003573CD" w:rsidRPr="00A36EAF" w:rsidRDefault="003573CD" w:rsidP="003573CD">
      <w:pPr>
        <w:pStyle w:val="AppendixBodyText"/>
        <w:ind w:left="1710" w:hanging="1260"/>
        <w:rPr>
          <w:rFonts w:ascii="Tahoma" w:hAnsi="Tahoma" w:cs="Tahoma"/>
          <w:lang w:val="nl-NL"/>
        </w:rPr>
      </w:pPr>
      <w:r w:rsidRPr="00A36EAF">
        <w:rPr>
          <w:rFonts w:ascii="Tahoma" w:hAnsi="Tahoma" w:cs="Tahoma"/>
          <w:b/>
          <w:i/>
          <w:sz w:val="16"/>
          <w:szCs w:val="16"/>
          <w:lang w:val="nl-NL"/>
        </w:rPr>
        <w:t>*Opmerking:</w:t>
      </w:r>
      <w:r w:rsidRPr="00A36EAF">
        <w:rPr>
          <w:rFonts w:ascii="Tahoma" w:hAnsi="Tahoma" w:cs="Tahoma"/>
          <w:i/>
          <w:sz w:val="16"/>
          <w:szCs w:val="16"/>
          <w:lang w:val="nl-NL"/>
        </w:rPr>
        <w:t xml:space="preserve"> de lijst met producten waarvoor Opwaarderingslicenties beschikbaar zijn, is aan wijzigingen onderhevig.</w:t>
      </w:r>
    </w:p>
    <w:p w:rsidR="003573CD" w:rsidRPr="00A36EAF" w:rsidRDefault="003573CD">
      <w:pPr>
        <w:rPr>
          <w:rFonts w:cs="Tahoma"/>
          <w:lang w:val="nl-NL"/>
        </w:rPr>
      </w:pPr>
    </w:p>
    <w:p w:rsidR="00023FE7" w:rsidRPr="00A36EAF" w:rsidRDefault="00023FE7">
      <w:pPr>
        <w:pStyle w:val="AppendixBodyText"/>
        <w:ind w:left="1710" w:hanging="1260"/>
        <w:rPr>
          <w:rFonts w:ascii="Tahoma" w:hAnsi="Tahoma" w:cs="Tahoma"/>
          <w:lang w:val="nl-NL"/>
        </w:rPr>
      </w:pPr>
      <w:r w:rsidRPr="00A36EAF">
        <w:rPr>
          <w:rFonts w:ascii="Tahoma" w:hAnsi="Tahoma" w:cs="Tahoma"/>
          <w:b/>
          <w:i/>
          <w:lang w:val="nl-NL"/>
        </w:rPr>
        <w:t xml:space="preserve"> </w:t>
      </w:r>
    </w:p>
    <w:p w:rsidR="00023FE7" w:rsidRPr="00A36EAF" w:rsidRDefault="00CA395A" w:rsidP="00572476">
      <w:pPr>
        <w:pStyle w:val="Heading1"/>
        <w:keepNext w:val="0"/>
        <w:pageBreakBefore/>
        <w:spacing w:before="0"/>
        <w:rPr>
          <w:rFonts w:cs="Tahoma"/>
          <w:lang w:val="nl-NL"/>
        </w:rPr>
      </w:pPr>
      <w:bookmarkStart w:id="973" w:name="_Toc317591256"/>
      <w:bookmarkStart w:id="974" w:name="_Toc336338247"/>
      <w:bookmarkStart w:id="975" w:name="_Toc353788142"/>
      <w:r w:rsidRPr="00A36EAF">
        <w:rPr>
          <w:rFonts w:cs="Tahoma"/>
          <w:lang w:val="nl-NL"/>
        </w:rPr>
        <w:lastRenderedPageBreak/>
        <w:t xml:space="preserve">SECTIE 8 </w:t>
      </w:r>
      <w:r w:rsidR="00572476" w:rsidRPr="00A36EAF">
        <w:rPr>
          <w:rFonts w:cs="Tahoma"/>
          <w:lang w:val="nl-NL"/>
        </w:rPr>
        <w:t>–</w:t>
      </w:r>
      <w:r w:rsidRPr="00A36EAF">
        <w:rPr>
          <w:rFonts w:cs="Tahoma"/>
          <w:lang w:val="nl-NL"/>
        </w:rPr>
        <w:t xml:space="preserve"> services</w:t>
      </w:r>
      <w:bookmarkEnd w:id="973"/>
      <w:bookmarkEnd w:id="974"/>
      <w:bookmarkEnd w:id="975"/>
    </w:p>
    <w:p w:rsidR="00023FE7" w:rsidRPr="00A36EAF" w:rsidRDefault="00023FE7">
      <w:pPr>
        <w:rPr>
          <w:rFonts w:cs="Tahoma"/>
          <w:lang w:val="nl-NL"/>
        </w:rPr>
      </w:pPr>
    </w:p>
    <w:p w:rsidR="00DD7F8E" w:rsidRPr="00A36EAF" w:rsidRDefault="00DD7F8E" w:rsidP="00607FE8">
      <w:pPr>
        <w:jc w:val="both"/>
        <w:rPr>
          <w:rFonts w:cs="Tahoma"/>
          <w:lang w:val="nl-NL"/>
        </w:rPr>
      </w:pPr>
      <w:r w:rsidRPr="00A36EAF">
        <w:rPr>
          <w:rFonts w:eastAsia="Times New Roman" w:cs="Tahoma"/>
          <w:szCs w:val="20"/>
          <w:lang w:val="nl-NL"/>
        </w:rPr>
        <w:t>Voor het gebruiksrecht van de klant voor Services die zijn aangeschaft vanaf deze Product List gelden (1) de Volume Licensing Overeenkomst van de klant en (2) alle Microsoft Services-overeenkomsten op masterniveau die van toepassing zijn op de klant op het moment van aankoop. In het geval van een conflict geldt de meest recente Services-overeenkomst.</w:t>
      </w:r>
      <w:r w:rsidR="004B5C61" w:rsidRPr="00A36EAF">
        <w:rPr>
          <w:rFonts w:eastAsia="Times New Roman" w:cs="Tahoma"/>
          <w:szCs w:val="20"/>
          <w:lang w:val="nl-NL"/>
        </w:rPr>
        <w:t xml:space="preserve"> </w:t>
      </w:r>
      <w:r w:rsidRPr="00A36EAF">
        <w:rPr>
          <w:rFonts w:cs="Tahoma"/>
          <w:color w:val="000000"/>
          <w:szCs w:val="18"/>
          <w:lang w:val="nl-NL"/>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sidR="004B5C61" w:rsidRPr="00A36EAF">
        <w:rPr>
          <w:rFonts w:cs="Tahoma"/>
          <w:color w:val="000000"/>
          <w:szCs w:val="18"/>
          <w:lang w:val="nl-NL"/>
        </w:rPr>
        <w:t xml:space="preserve"> </w:t>
      </w:r>
      <w:r w:rsidRPr="00A36EAF">
        <w:rPr>
          <w:rFonts w:eastAsia="Times New Roman" w:cs="Tahoma"/>
          <w:szCs w:val="20"/>
          <w:lang w:val="nl-NL"/>
        </w:rPr>
        <w:t>Indien de klant niet beschikt over een geldige Dienstovereenkomst op masterniveau met Microsoft, zijn alle onderstaande Aanvullende Dienstvoorwaarden van toepassing.</w:t>
      </w:r>
    </w:p>
    <w:p w:rsidR="00DD7F8E" w:rsidRPr="00A36EAF" w:rsidRDefault="00DD7F8E" w:rsidP="00607FE8">
      <w:pPr>
        <w:jc w:val="both"/>
        <w:rPr>
          <w:rFonts w:cs="Tahoma"/>
          <w:lang w:val="nl-NL"/>
        </w:rPr>
      </w:pPr>
    </w:p>
    <w:p w:rsidR="00DD7F8E" w:rsidRPr="00A36EAF" w:rsidRDefault="00DD7F8E" w:rsidP="00607FE8">
      <w:pPr>
        <w:spacing w:after="75"/>
        <w:rPr>
          <w:rFonts w:cs="Tahoma"/>
          <w:lang w:val="nl-NL"/>
        </w:rPr>
      </w:pPr>
      <w:r w:rsidRPr="00A36EAF">
        <w:rPr>
          <w:rFonts w:eastAsia="Times New Roman" w:cs="Tahoma"/>
          <w:szCs w:val="20"/>
          <w:lang w:val="nl-NL"/>
        </w:rPr>
        <w:t xml:space="preserve">In de onderstaande secties wordt een gedetailleerde beschrijving gegeven van de Diensten waarvoor klanten de rechten kunnen aanschaffen. </w:t>
      </w:r>
    </w:p>
    <w:p w:rsidR="00DD7F8E" w:rsidRPr="00A36EAF" w:rsidRDefault="00DD7F8E" w:rsidP="00607FE8">
      <w:pPr>
        <w:spacing w:after="75"/>
        <w:rPr>
          <w:rFonts w:cs="Tahoma"/>
          <w:lang w:val="nl-NL"/>
        </w:rPr>
      </w:pPr>
      <w:r w:rsidRPr="00A36EAF">
        <w:rPr>
          <w:rFonts w:eastAsia="Times New Roman" w:cs="Tahoma"/>
          <w:szCs w:val="20"/>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rsidR="00F42FB8" w:rsidRPr="00A36EAF" w:rsidRDefault="00F42FB8" w:rsidP="00DD7F8E">
      <w:pPr>
        <w:rPr>
          <w:rFonts w:cs="Tahoma"/>
          <w:lang w:val="nl-NL"/>
        </w:rPr>
      </w:pPr>
    </w:p>
    <w:p w:rsidR="00DD7F8E" w:rsidRPr="00A36EAF" w:rsidRDefault="00DD7F8E" w:rsidP="00DD7F8E">
      <w:pPr>
        <w:rPr>
          <w:rFonts w:cs="Tahoma"/>
          <w:lang w:val="nl-NL"/>
        </w:rPr>
      </w:pPr>
      <w:r w:rsidRPr="00A36EAF">
        <w:rPr>
          <w:rFonts w:cs="Tahoma"/>
          <w:b/>
          <w:sz w:val="24"/>
          <w:szCs w:val="24"/>
          <w:lang w:val="nl-NL"/>
        </w:rPr>
        <w:t>Microsoft Premier Support-producten</w:t>
      </w:r>
    </w:p>
    <w:p w:rsidR="00DB2D1E" w:rsidRPr="00A36EAF" w:rsidRDefault="00DB2D1E" w:rsidP="00DC0853">
      <w:pPr>
        <w:rPr>
          <w:rFonts w:cs="Tahoma"/>
          <w:lang w:val="nl-NL"/>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A36EAF" w:rsidTr="002A6416">
        <w:tc>
          <w:tcPr>
            <w:tcW w:w="3168" w:type="dxa"/>
            <w:shd w:val="clear" w:color="auto" w:fill="FABF8F"/>
            <w:vAlign w:val="center"/>
          </w:tcPr>
          <w:p w:rsidR="00DB2D1E" w:rsidRPr="00A36EAF" w:rsidRDefault="00DB2D1E" w:rsidP="00DE73D4">
            <w:pPr>
              <w:jc w:val="center"/>
              <w:rPr>
                <w:rFonts w:cs="Tahoma"/>
                <w:color w:val="000000"/>
                <w:szCs w:val="18"/>
                <w:lang w:val="nl-NL"/>
              </w:rPr>
            </w:pPr>
            <w:r w:rsidRPr="00A36EAF">
              <w:rPr>
                <w:rFonts w:cs="Tahoma"/>
                <w:b/>
                <w:bCs/>
                <w:color w:val="000000"/>
                <w:sz w:val="20"/>
                <w:szCs w:val="18"/>
                <w:lang w:val="nl-NL"/>
              </w:rPr>
              <w:t xml:space="preserve">Gebied </w:t>
            </w:r>
            <w:r w:rsidRPr="00A36EAF">
              <w:rPr>
                <w:rFonts w:cs="Tahoma"/>
                <w:b/>
                <w:bCs/>
                <w:color w:val="000000"/>
                <w:sz w:val="20"/>
                <w:szCs w:val="18"/>
                <w:vertAlign w:val="superscript"/>
                <w:lang w:val="nl-NL"/>
              </w:rPr>
              <w:t>1</w:t>
            </w:r>
          </w:p>
        </w:tc>
        <w:tc>
          <w:tcPr>
            <w:tcW w:w="1580" w:type="dxa"/>
            <w:shd w:val="clear" w:color="auto" w:fill="FABF8F"/>
            <w:vAlign w:val="center"/>
          </w:tcPr>
          <w:p w:rsidR="00DB2D1E" w:rsidRPr="00A36EAF" w:rsidRDefault="00DB2D1E" w:rsidP="00DE73D4">
            <w:pPr>
              <w:jc w:val="center"/>
              <w:rPr>
                <w:rFonts w:cs="Tahoma"/>
                <w:color w:val="000000"/>
                <w:sz w:val="20"/>
                <w:szCs w:val="20"/>
                <w:lang w:val="nl-NL"/>
              </w:rPr>
            </w:pPr>
            <w:r w:rsidRPr="00A36EAF">
              <w:rPr>
                <w:rFonts w:cs="Tahoma"/>
                <w:b/>
                <w:bCs/>
                <w:color w:val="000000"/>
                <w:sz w:val="20"/>
                <w:szCs w:val="20"/>
                <w:lang w:val="nl-NL"/>
              </w:rPr>
              <w:t>Premier Core</w:t>
            </w:r>
          </w:p>
        </w:tc>
        <w:tc>
          <w:tcPr>
            <w:tcW w:w="1444" w:type="dxa"/>
            <w:shd w:val="clear" w:color="auto" w:fill="FABF8F"/>
          </w:tcPr>
          <w:p w:rsidR="00DB2D1E" w:rsidRPr="00A36EAF" w:rsidRDefault="00DB2D1E" w:rsidP="00DE73D4">
            <w:pPr>
              <w:jc w:val="center"/>
              <w:rPr>
                <w:rFonts w:cs="Tahoma"/>
                <w:b/>
                <w:bCs/>
                <w:color w:val="000000"/>
                <w:sz w:val="20"/>
                <w:szCs w:val="18"/>
                <w:lang w:val="nl-NL"/>
              </w:rPr>
            </w:pPr>
            <w:r w:rsidRPr="00A36EAF">
              <w:rPr>
                <w:rFonts w:cs="Tahoma"/>
                <w:b/>
                <w:bCs/>
                <w:color w:val="000000"/>
                <w:sz w:val="20"/>
                <w:szCs w:val="18"/>
                <w:lang w:val="nl-NL"/>
              </w:rPr>
              <w:t>Premier Foundation</w:t>
            </w:r>
          </w:p>
        </w:tc>
        <w:tc>
          <w:tcPr>
            <w:tcW w:w="1687" w:type="dxa"/>
            <w:shd w:val="clear" w:color="auto" w:fill="FABF8F"/>
            <w:vAlign w:val="center"/>
          </w:tcPr>
          <w:p w:rsidR="00DB2D1E" w:rsidRPr="00A36EAF" w:rsidRDefault="00DB2D1E" w:rsidP="00DE73D4">
            <w:pPr>
              <w:jc w:val="center"/>
              <w:rPr>
                <w:rFonts w:cs="Tahoma"/>
                <w:color w:val="000000"/>
                <w:szCs w:val="18"/>
                <w:lang w:val="nl-NL"/>
              </w:rPr>
            </w:pPr>
            <w:r w:rsidRPr="00A36EAF">
              <w:rPr>
                <w:rFonts w:cs="Tahoma"/>
                <w:b/>
                <w:bCs/>
                <w:color w:val="000000"/>
                <w:sz w:val="20"/>
                <w:szCs w:val="18"/>
                <w:lang w:val="nl-NL"/>
              </w:rPr>
              <w:t>Premier Standard</w:t>
            </w:r>
          </w:p>
        </w:tc>
        <w:tc>
          <w:tcPr>
            <w:tcW w:w="1589" w:type="dxa"/>
            <w:shd w:val="clear" w:color="auto" w:fill="FABF8F"/>
            <w:vAlign w:val="center"/>
          </w:tcPr>
          <w:p w:rsidR="00DB2D1E" w:rsidRPr="00A36EAF" w:rsidRDefault="00DB2D1E" w:rsidP="00DE73D4">
            <w:pPr>
              <w:jc w:val="center"/>
              <w:rPr>
                <w:rFonts w:cs="Tahoma"/>
                <w:color w:val="000000"/>
                <w:szCs w:val="18"/>
                <w:lang w:val="nl-NL"/>
              </w:rPr>
            </w:pPr>
            <w:r w:rsidRPr="00A36EAF">
              <w:rPr>
                <w:rFonts w:cs="Tahoma"/>
                <w:b/>
                <w:bCs/>
                <w:color w:val="000000"/>
                <w:sz w:val="20"/>
                <w:szCs w:val="18"/>
                <w:lang w:val="nl-NL"/>
              </w:rPr>
              <w:t>Premier Plus</w:t>
            </w:r>
          </w:p>
        </w:tc>
      </w:tr>
      <w:tr w:rsidR="00DB2D1E" w:rsidRPr="00A36EAF" w:rsidTr="002A6416">
        <w:tc>
          <w:tcPr>
            <w:tcW w:w="3168" w:type="dxa"/>
            <w:vAlign w:val="center"/>
          </w:tcPr>
          <w:p w:rsidR="00DB2D1E" w:rsidRPr="00A36EAF" w:rsidRDefault="00DB2D1E" w:rsidP="00DE73D4">
            <w:pPr>
              <w:rPr>
                <w:rFonts w:cs="Tahoma"/>
                <w:color w:val="000000"/>
                <w:szCs w:val="18"/>
                <w:lang w:val="nl-NL"/>
              </w:rPr>
            </w:pPr>
            <w:r w:rsidRPr="00A36EAF">
              <w:rPr>
                <w:rFonts w:cs="Tahoma"/>
                <w:color w:val="000000"/>
                <w:szCs w:val="18"/>
                <w:lang w:val="nl-NL"/>
              </w:rPr>
              <w:t xml:space="preserve">Support Account Management </w:t>
            </w:r>
          </w:p>
        </w:tc>
        <w:tc>
          <w:tcPr>
            <w:tcW w:w="1580" w:type="dxa"/>
            <w:vAlign w:val="center"/>
          </w:tcPr>
          <w:p w:rsidR="00DB2D1E" w:rsidRPr="00A36EAF" w:rsidRDefault="00DB2D1E" w:rsidP="00DE73D4">
            <w:pPr>
              <w:jc w:val="center"/>
              <w:rPr>
                <w:rFonts w:cs="Tahoma"/>
                <w:color w:val="000000"/>
                <w:szCs w:val="18"/>
                <w:lang w:val="nl-NL"/>
              </w:rPr>
            </w:pPr>
            <w:r w:rsidRPr="00A36EAF">
              <w:rPr>
                <w:rFonts w:ascii="MS UI Gothic" w:eastAsia="MS UI Gothic" w:hAnsi="MS UI Gothic" w:cs="MS UI Gothic" w:hint="eastAsia"/>
                <w:color w:val="000000"/>
                <w:szCs w:val="18"/>
                <w:lang w:val="nl-NL"/>
              </w:rPr>
              <w:t>✓</w:t>
            </w:r>
          </w:p>
        </w:tc>
        <w:tc>
          <w:tcPr>
            <w:tcW w:w="1444" w:type="dxa"/>
            <w:vAlign w:val="center"/>
          </w:tcPr>
          <w:p w:rsidR="00DB2D1E" w:rsidRPr="00A36EAF" w:rsidRDefault="00DB2D1E" w:rsidP="00DE73D4">
            <w:pPr>
              <w:jc w:val="center"/>
              <w:rPr>
                <w:rFonts w:cs="Tahoma"/>
                <w:color w:val="000000"/>
                <w:szCs w:val="18"/>
                <w:lang w:val="nl-NL"/>
              </w:rPr>
            </w:pPr>
            <w:r w:rsidRPr="00A36EAF">
              <w:rPr>
                <w:rFonts w:ascii="MS UI Gothic" w:eastAsia="MS UI Gothic" w:hAnsi="MS UI Gothic" w:cs="MS UI Gothic" w:hint="eastAsia"/>
                <w:color w:val="000000"/>
                <w:szCs w:val="18"/>
                <w:lang w:val="nl-NL"/>
              </w:rPr>
              <w:t>✓</w:t>
            </w:r>
          </w:p>
        </w:tc>
        <w:tc>
          <w:tcPr>
            <w:tcW w:w="1687"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w:t>
            </w:r>
          </w:p>
        </w:tc>
        <w:tc>
          <w:tcPr>
            <w:tcW w:w="1589"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w:t>
            </w:r>
          </w:p>
        </w:tc>
      </w:tr>
      <w:tr w:rsidR="00DB2D1E" w:rsidRPr="00A36EAF" w:rsidTr="002A6416">
        <w:tc>
          <w:tcPr>
            <w:tcW w:w="3168" w:type="dxa"/>
            <w:vAlign w:val="center"/>
          </w:tcPr>
          <w:p w:rsidR="00DB2D1E" w:rsidRPr="00A36EAF" w:rsidRDefault="00DB2D1E" w:rsidP="00DE73D4">
            <w:pPr>
              <w:rPr>
                <w:rFonts w:cs="Tahoma"/>
                <w:color w:val="000000"/>
                <w:szCs w:val="18"/>
                <w:lang w:val="nl-NL"/>
              </w:rPr>
            </w:pPr>
            <w:r w:rsidRPr="00A36EAF">
              <w:rPr>
                <w:rFonts w:cs="Tahoma"/>
                <w:color w:val="000000"/>
                <w:szCs w:val="18"/>
                <w:lang w:val="nl-NL"/>
              </w:rPr>
              <w:t>Account Profiling &amp; Reporting</w:t>
            </w:r>
          </w:p>
        </w:tc>
        <w:tc>
          <w:tcPr>
            <w:tcW w:w="1580"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Maandelijks</w:t>
            </w:r>
          </w:p>
        </w:tc>
        <w:tc>
          <w:tcPr>
            <w:tcW w:w="1444"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Maandelijks</w:t>
            </w:r>
          </w:p>
        </w:tc>
        <w:tc>
          <w:tcPr>
            <w:tcW w:w="1687"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Maandelijks</w:t>
            </w:r>
          </w:p>
        </w:tc>
        <w:tc>
          <w:tcPr>
            <w:tcW w:w="1589"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Maandelijks</w:t>
            </w:r>
          </w:p>
        </w:tc>
      </w:tr>
      <w:tr w:rsidR="00DB2D1E" w:rsidRPr="00A36EAF" w:rsidTr="002A6416">
        <w:tc>
          <w:tcPr>
            <w:tcW w:w="3168" w:type="dxa"/>
            <w:vAlign w:val="center"/>
          </w:tcPr>
          <w:p w:rsidR="00DB2D1E" w:rsidRPr="00A36EAF" w:rsidRDefault="00DB2D1E" w:rsidP="00DE73D4">
            <w:pPr>
              <w:rPr>
                <w:rFonts w:cs="Tahoma"/>
                <w:color w:val="000000"/>
                <w:szCs w:val="18"/>
                <w:lang w:val="nl-NL"/>
              </w:rPr>
            </w:pPr>
            <w:r w:rsidRPr="00A36EAF">
              <w:rPr>
                <w:rFonts w:cs="Tahoma"/>
                <w:color w:val="000000"/>
                <w:szCs w:val="18"/>
                <w:lang w:val="nl-NL"/>
              </w:rPr>
              <w:t>Support Assistance (Jaarlijks toegewezen uren)</w:t>
            </w:r>
          </w:p>
        </w:tc>
        <w:tc>
          <w:tcPr>
            <w:tcW w:w="1580"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Tot 10 uur</w:t>
            </w:r>
          </w:p>
        </w:tc>
        <w:tc>
          <w:tcPr>
            <w:tcW w:w="1444" w:type="dxa"/>
          </w:tcPr>
          <w:p w:rsidR="00DB2D1E" w:rsidRPr="00A36EAF" w:rsidRDefault="00DB2D1E" w:rsidP="00DE73D4">
            <w:pPr>
              <w:jc w:val="center"/>
              <w:rPr>
                <w:rFonts w:cs="Tahoma"/>
                <w:color w:val="000000"/>
                <w:szCs w:val="18"/>
                <w:lang w:val="nl-NL"/>
              </w:rPr>
            </w:pPr>
            <w:r w:rsidRPr="00A36EAF">
              <w:rPr>
                <w:rFonts w:cs="Tahoma"/>
                <w:color w:val="000000"/>
                <w:szCs w:val="18"/>
                <w:lang w:val="nl-NL"/>
              </w:rPr>
              <w:t>Tot 10 uur</w:t>
            </w:r>
            <w:r w:rsidRPr="00A36EAF">
              <w:rPr>
                <w:rFonts w:cs="Tahoma"/>
                <w:color w:val="000000"/>
                <w:szCs w:val="18"/>
                <w:lang w:val="nl-NL"/>
              </w:rPr>
              <w:br/>
              <w:t>+ 1 Statuscontrole</w:t>
            </w:r>
            <w:r w:rsidRPr="00A36EAF">
              <w:rPr>
                <w:rFonts w:cs="Tahoma"/>
                <w:color w:val="000000"/>
                <w:szCs w:val="18"/>
                <w:lang w:val="nl-NL"/>
              </w:rPr>
              <w:br/>
              <w:t>+ 1 Workshop</w:t>
            </w:r>
          </w:p>
        </w:tc>
        <w:tc>
          <w:tcPr>
            <w:tcW w:w="1687"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Tot 120 uur</w:t>
            </w:r>
          </w:p>
        </w:tc>
        <w:tc>
          <w:tcPr>
            <w:tcW w:w="1589"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Tot 160 uur</w:t>
            </w:r>
          </w:p>
        </w:tc>
      </w:tr>
      <w:tr w:rsidR="00DB2D1E" w:rsidRPr="00A36EAF" w:rsidTr="002A6416">
        <w:tc>
          <w:tcPr>
            <w:tcW w:w="3168" w:type="dxa"/>
            <w:vAlign w:val="center"/>
          </w:tcPr>
          <w:p w:rsidR="00DB2D1E" w:rsidRPr="00A36EAF" w:rsidRDefault="00DB2D1E" w:rsidP="00DE73D4">
            <w:pPr>
              <w:rPr>
                <w:rFonts w:cs="Tahoma"/>
                <w:color w:val="000000"/>
                <w:szCs w:val="18"/>
                <w:lang w:val="nl-NL"/>
              </w:rPr>
            </w:pPr>
            <w:r w:rsidRPr="00A36EAF">
              <w:rPr>
                <w:rFonts w:cs="Tahoma"/>
                <w:color w:val="000000"/>
                <w:szCs w:val="18"/>
                <w:lang w:val="nl-NL"/>
              </w:rPr>
              <w:t>Problem Resolution Support (PRS) (jaarlijks toegewezen)</w:t>
            </w:r>
          </w:p>
        </w:tc>
        <w:tc>
          <w:tcPr>
            <w:tcW w:w="1580"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Tot 40 uur</w:t>
            </w:r>
          </w:p>
        </w:tc>
        <w:tc>
          <w:tcPr>
            <w:tcW w:w="1444" w:type="dxa"/>
          </w:tcPr>
          <w:p w:rsidR="00DB2D1E" w:rsidRPr="00A36EAF" w:rsidRDefault="00DB2D1E" w:rsidP="00DE73D4">
            <w:pPr>
              <w:spacing w:before="120"/>
              <w:jc w:val="center"/>
              <w:rPr>
                <w:rFonts w:cs="Tahoma"/>
                <w:color w:val="000000"/>
                <w:szCs w:val="18"/>
                <w:lang w:val="nl-NL"/>
              </w:rPr>
            </w:pPr>
            <w:r w:rsidRPr="00A36EAF">
              <w:rPr>
                <w:rFonts w:cs="Tahoma"/>
                <w:color w:val="000000"/>
                <w:szCs w:val="18"/>
                <w:lang w:val="nl-NL"/>
              </w:rPr>
              <w:t>Tot 30 uur</w:t>
            </w:r>
          </w:p>
        </w:tc>
        <w:tc>
          <w:tcPr>
            <w:tcW w:w="1687"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Tot 80 uur</w:t>
            </w:r>
          </w:p>
        </w:tc>
        <w:tc>
          <w:tcPr>
            <w:tcW w:w="1589"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Tot 140 uur</w:t>
            </w:r>
          </w:p>
        </w:tc>
      </w:tr>
      <w:tr w:rsidR="00DB2D1E" w:rsidRPr="00A36EAF" w:rsidTr="002A6416">
        <w:tc>
          <w:tcPr>
            <w:tcW w:w="3168" w:type="dxa"/>
            <w:vAlign w:val="center"/>
          </w:tcPr>
          <w:p w:rsidR="00DB2D1E" w:rsidRPr="00A36EAF" w:rsidRDefault="00DB2D1E" w:rsidP="00DE73D4">
            <w:pPr>
              <w:rPr>
                <w:rFonts w:cs="Tahoma"/>
                <w:color w:val="000000"/>
                <w:szCs w:val="18"/>
                <w:lang w:val="fr-FR"/>
              </w:rPr>
            </w:pPr>
            <w:r w:rsidRPr="00A36EAF">
              <w:rPr>
                <w:rFonts w:cs="Tahoma"/>
                <w:color w:val="000000"/>
                <w:szCs w:val="18"/>
                <w:lang w:val="fr-FR"/>
              </w:rPr>
              <w:t>24x7 Critical Situation Escalation Management (Probleemniveau 1)</w:t>
            </w:r>
          </w:p>
        </w:tc>
        <w:tc>
          <w:tcPr>
            <w:tcW w:w="1580" w:type="dxa"/>
            <w:vAlign w:val="center"/>
          </w:tcPr>
          <w:p w:rsidR="00DB2D1E" w:rsidRPr="00A36EAF" w:rsidRDefault="00DB2D1E" w:rsidP="00DE73D4">
            <w:pPr>
              <w:jc w:val="center"/>
              <w:rPr>
                <w:rFonts w:cs="Tahoma"/>
                <w:color w:val="000000"/>
                <w:szCs w:val="18"/>
                <w:lang w:val="nl-NL"/>
              </w:rPr>
            </w:pPr>
            <w:r w:rsidRPr="00A36EAF">
              <w:rPr>
                <w:rFonts w:ascii="MS UI Gothic" w:eastAsia="MS UI Gothic" w:hAnsi="MS UI Gothic" w:cs="MS UI Gothic" w:hint="eastAsia"/>
                <w:color w:val="000000"/>
                <w:szCs w:val="18"/>
                <w:lang w:val="nl-NL"/>
              </w:rPr>
              <w:t>✓</w:t>
            </w:r>
          </w:p>
        </w:tc>
        <w:tc>
          <w:tcPr>
            <w:tcW w:w="1444" w:type="dxa"/>
            <w:vAlign w:val="center"/>
          </w:tcPr>
          <w:p w:rsidR="00DB2D1E" w:rsidRPr="00A36EAF" w:rsidRDefault="00DB2D1E" w:rsidP="00DE73D4">
            <w:pPr>
              <w:jc w:val="center"/>
              <w:rPr>
                <w:rFonts w:cs="Tahoma"/>
                <w:color w:val="000000"/>
                <w:szCs w:val="18"/>
                <w:lang w:val="nl-NL"/>
              </w:rPr>
            </w:pPr>
            <w:r w:rsidRPr="00A36EAF">
              <w:rPr>
                <w:rFonts w:ascii="MS UI Gothic" w:eastAsia="MS UI Gothic" w:hAnsi="MS UI Gothic" w:cs="MS UI Gothic" w:hint="eastAsia"/>
                <w:color w:val="000000"/>
                <w:szCs w:val="18"/>
                <w:lang w:val="nl-NL"/>
              </w:rPr>
              <w:t>✓</w:t>
            </w:r>
          </w:p>
        </w:tc>
        <w:tc>
          <w:tcPr>
            <w:tcW w:w="1687"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w:t>
            </w:r>
          </w:p>
        </w:tc>
        <w:tc>
          <w:tcPr>
            <w:tcW w:w="1589"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w:t>
            </w:r>
          </w:p>
        </w:tc>
      </w:tr>
      <w:tr w:rsidR="00DB2D1E" w:rsidRPr="00A36EAF" w:rsidTr="002A6416">
        <w:tc>
          <w:tcPr>
            <w:tcW w:w="3168" w:type="dxa"/>
            <w:vAlign w:val="center"/>
          </w:tcPr>
          <w:p w:rsidR="00DB2D1E" w:rsidRPr="00A36EAF" w:rsidRDefault="00DB2D1E" w:rsidP="00DE73D4">
            <w:pPr>
              <w:rPr>
                <w:rFonts w:cs="Tahoma"/>
                <w:color w:val="000000"/>
                <w:szCs w:val="18"/>
                <w:lang w:val="nl-NL"/>
              </w:rPr>
            </w:pPr>
            <w:r w:rsidRPr="00A36EAF">
              <w:rPr>
                <w:rFonts w:cs="Tahoma"/>
                <w:color w:val="000000"/>
                <w:szCs w:val="18"/>
                <w:lang w:val="nl-NL"/>
              </w:rPr>
              <w:t>Rapid Onsite Support</w:t>
            </w:r>
          </w:p>
        </w:tc>
        <w:tc>
          <w:tcPr>
            <w:tcW w:w="1580" w:type="dxa"/>
            <w:vAlign w:val="center"/>
          </w:tcPr>
          <w:p w:rsidR="00DB2D1E" w:rsidRPr="00A36EAF" w:rsidRDefault="00DB2D1E" w:rsidP="00DE73D4">
            <w:pPr>
              <w:jc w:val="center"/>
              <w:rPr>
                <w:rFonts w:cs="Tahoma"/>
                <w:color w:val="000000"/>
                <w:szCs w:val="18"/>
                <w:lang w:val="nl-NL"/>
              </w:rPr>
            </w:pPr>
            <w:r w:rsidRPr="00A36EAF">
              <w:rPr>
                <w:rFonts w:ascii="MS UI Gothic" w:eastAsia="MS UI Gothic" w:hAnsi="MS UI Gothic" w:cs="MS UI Gothic" w:hint="eastAsia"/>
                <w:color w:val="000000"/>
                <w:szCs w:val="18"/>
                <w:lang w:val="nl-NL"/>
              </w:rPr>
              <w:t>✓</w:t>
            </w:r>
          </w:p>
        </w:tc>
        <w:tc>
          <w:tcPr>
            <w:tcW w:w="1444" w:type="dxa"/>
            <w:vAlign w:val="center"/>
          </w:tcPr>
          <w:p w:rsidR="00DB2D1E" w:rsidRPr="00A36EAF" w:rsidRDefault="00DB2D1E" w:rsidP="00DE73D4">
            <w:pPr>
              <w:jc w:val="center"/>
              <w:rPr>
                <w:rFonts w:cs="Tahoma"/>
                <w:color w:val="000000"/>
                <w:szCs w:val="18"/>
                <w:lang w:val="nl-NL"/>
              </w:rPr>
            </w:pPr>
            <w:r w:rsidRPr="00A36EAF">
              <w:rPr>
                <w:rFonts w:ascii="MS UI Gothic" w:eastAsia="MS UI Gothic" w:hAnsi="MS UI Gothic" w:cs="MS UI Gothic" w:hint="eastAsia"/>
                <w:color w:val="000000"/>
                <w:szCs w:val="18"/>
                <w:lang w:val="nl-NL"/>
              </w:rPr>
              <w:t>✓</w:t>
            </w:r>
          </w:p>
        </w:tc>
        <w:tc>
          <w:tcPr>
            <w:tcW w:w="1687"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w:t>
            </w:r>
          </w:p>
        </w:tc>
        <w:tc>
          <w:tcPr>
            <w:tcW w:w="1589"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w:t>
            </w:r>
          </w:p>
        </w:tc>
      </w:tr>
      <w:tr w:rsidR="00DB2D1E" w:rsidRPr="00A36EAF" w:rsidTr="002A6416">
        <w:tc>
          <w:tcPr>
            <w:tcW w:w="3168" w:type="dxa"/>
            <w:vAlign w:val="center"/>
          </w:tcPr>
          <w:p w:rsidR="00DB2D1E" w:rsidRPr="00A36EAF" w:rsidRDefault="00DB2D1E" w:rsidP="00DE73D4">
            <w:pPr>
              <w:rPr>
                <w:rFonts w:cs="Tahoma"/>
                <w:color w:val="000000"/>
                <w:szCs w:val="18"/>
                <w:lang w:val="nl-NL"/>
              </w:rPr>
            </w:pPr>
            <w:r w:rsidRPr="00A36EAF">
              <w:rPr>
                <w:rFonts w:cs="Tahoma"/>
                <w:color w:val="000000"/>
                <w:szCs w:val="18"/>
                <w:lang w:val="nl-NL"/>
              </w:rPr>
              <w:t>Proactive Information Services</w:t>
            </w:r>
          </w:p>
        </w:tc>
        <w:tc>
          <w:tcPr>
            <w:tcW w:w="1580" w:type="dxa"/>
            <w:vAlign w:val="center"/>
          </w:tcPr>
          <w:p w:rsidR="00DB2D1E" w:rsidRPr="00A36EAF" w:rsidRDefault="00DB2D1E" w:rsidP="00DE73D4">
            <w:pPr>
              <w:jc w:val="center"/>
              <w:rPr>
                <w:rFonts w:cs="Tahoma"/>
                <w:color w:val="000000"/>
                <w:szCs w:val="18"/>
                <w:lang w:val="nl-NL"/>
              </w:rPr>
            </w:pPr>
            <w:r w:rsidRPr="00A36EAF">
              <w:rPr>
                <w:rFonts w:ascii="MS UI Gothic" w:eastAsia="MS UI Gothic" w:hAnsi="MS UI Gothic" w:cs="MS UI Gothic" w:hint="eastAsia"/>
                <w:color w:val="000000"/>
                <w:szCs w:val="18"/>
                <w:lang w:val="nl-NL"/>
              </w:rPr>
              <w:t>✓</w:t>
            </w:r>
          </w:p>
        </w:tc>
        <w:tc>
          <w:tcPr>
            <w:tcW w:w="1444" w:type="dxa"/>
            <w:vAlign w:val="center"/>
          </w:tcPr>
          <w:p w:rsidR="00DB2D1E" w:rsidRPr="00A36EAF" w:rsidRDefault="00DB2D1E" w:rsidP="00DE73D4">
            <w:pPr>
              <w:jc w:val="center"/>
              <w:rPr>
                <w:rFonts w:cs="Tahoma"/>
                <w:color w:val="000000"/>
                <w:szCs w:val="18"/>
                <w:lang w:val="nl-NL"/>
              </w:rPr>
            </w:pPr>
            <w:r w:rsidRPr="00A36EAF">
              <w:rPr>
                <w:rFonts w:ascii="MS UI Gothic" w:eastAsia="MS UI Gothic" w:hAnsi="MS UI Gothic" w:cs="MS UI Gothic" w:hint="eastAsia"/>
                <w:color w:val="000000"/>
                <w:szCs w:val="18"/>
                <w:lang w:val="nl-NL"/>
              </w:rPr>
              <w:t>✓</w:t>
            </w:r>
          </w:p>
        </w:tc>
        <w:tc>
          <w:tcPr>
            <w:tcW w:w="1687"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w:t>
            </w:r>
          </w:p>
        </w:tc>
        <w:tc>
          <w:tcPr>
            <w:tcW w:w="1589"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w:t>
            </w:r>
          </w:p>
        </w:tc>
      </w:tr>
      <w:tr w:rsidR="00DB2D1E" w:rsidRPr="00A36EAF" w:rsidTr="002A6416">
        <w:tc>
          <w:tcPr>
            <w:tcW w:w="3168" w:type="dxa"/>
            <w:vAlign w:val="center"/>
          </w:tcPr>
          <w:p w:rsidR="00DB2D1E" w:rsidRPr="00A36EAF" w:rsidRDefault="00DB2D1E" w:rsidP="00DE73D4">
            <w:pPr>
              <w:rPr>
                <w:rFonts w:cs="Tahoma"/>
                <w:color w:val="000000"/>
                <w:szCs w:val="18"/>
                <w:lang w:val="nl-NL"/>
              </w:rPr>
            </w:pPr>
            <w:r w:rsidRPr="00A36EAF">
              <w:rPr>
                <w:rFonts w:cs="Tahoma"/>
                <w:color w:val="000000"/>
                <w:szCs w:val="18"/>
                <w:lang w:val="nl-NL"/>
              </w:rPr>
              <w:t>Microsoft Premier Online</w:t>
            </w:r>
          </w:p>
        </w:tc>
        <w:tc>
          <w:tcPr>
            <w:tcW w:w="1580" w:type="dxa"/>
            <w:vAlign w:val="center"/>
          </w:tcPr>
          <w:p w:rsidR="00DB2D1E" w:rsidRPr="00A36EAF" w:rsidRDefault="00DB2D1E" w:rsidP="00DE73D4">
            <w:pPr>
              <w:jc w:val="center"/>
              <w:rPr>
                <w:rFonts w:cs="Tahoma"/>
                <w:color w:val="000000"/>
                <w:szCs w:val="18"/>
                <w:lang w:val="nl-NL"/>
              </w:rPr>
            </w:pPr>
            <w:r w:rsidRPr="00A36EAF">
              <w:rPr>
                <w:rFonts w:ascii="MS UI Gothic" w:eastAsia="MS UI Gothic" w:hAnsi="MS UI Gothic" w:cs="MS UI Gothic" w:hint="eastAsia"/>
                <w:color w:val="000000"/>
                <w:szCs w:val="18"/>
                <w:lang w:val="nl-NL"/>
              </w:rPr>
              <w:t>✓</w:t>
            </w:r>
          </w:p>
        </w:tc>
        <w:tc>
          <w:tcPr>
            <w:tcW w:w="1444" w:type="dxa"/>
            <w:vAlign w:val="center"/>
          </w:tcPr>
          <w:p w:rsidR="00DB2D1E" w:rsidRPr="00A36EAF" w:rsidRDefault="00DB2D1E" w:rsidP="00DE73D4">
            <w:pPr>
              <w:jc w:val="center"/>
              <w:rPr>
                <w:rFonts w:cs="Tahoma"/>
                <w:color w:val="000000"/>
                <w:szCs w:val="18"/>
                <w:lang w:val="nl-NL"/>
              </w:rPr>
            </w:pPr>
            <w:r w:rsidRPr="00A36EAF">
              <w:rPr>
                <w:rFonts w:ascii="MS UI Gothic" w:eastAsia="MS UI Gothic" w:hAnsi="MS UI Gothic" w:cs="MS UI Gothic" w:hint="eastAsia"/>
                <w:color w:val="000000"/>
                <w:szCs w:val="18"/>
                <w:lang w:val="nl-NL"/>
              </w:rPr>
              <w:t>✓</w:t>
            </w:r>
          </w:p>
        </w:tc>
        <w:tc>
          <w:tcPr>
            <w:tcW w:w="1687"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w:t>
            </w:r>
          </w:p>
        </w:tc>
        <w:tc>
          <w:tcPr>
            <w:tcW w:w="1589"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w:t>
            </w:r>
          </w:p>
        </w:tc>
      </w:tr>
      <w:tr w:rsidR="00DB2D1E" w:rsidRPr="00A36EAF" w:rsidTr="002A6416">
        <w:tc>
          <w:tcPr>
            <w:tcW w:w="3168" w:type="dxa"/>
            <w:vAlign w:val="center"/>
          </w:tcPr>
          <w:p w:rsidR="00DB2D1E" w:rsidRPr="00A36EAF" w:rsidRDefault="00DB2D1E" w:rsidP="00DE73D4">
            <w:pPr>
              <w:rPr>
                <w:rFonts w:cs="Tahoma"/>
                <w:color w:val="000000"/>
                <w:szCs w:val="18"/>
                <w:lang w:val="nl-NL"/>
              </w:rPr>
            </w:pPr>
            <w:r w:rsidRPr="00A36EAF">
              <w:rPr>
                <w:rFonts w:cs="Tahoma"/>
                <w:color w:val="000000"/>
                <w:szCs w:val="18"/>
                <w:lang w:val="nl-NL"/>
              </w:rPr>
              <w:t xml:space="preserve">Extra uren </w:t>
            </w:r>
          </w:p>
        </w:tc>
        <w:tc>
          <w:tcPr>
            <w:tcW w:w="1580"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Pakket van 20</w:t>
            </w:r>
          </w:p>
        </w:tc>
        <w:tc>
          <w:tcPr>
            <w:tcW w:w="1444"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Pakket van 20</w:t>
            </w:r>
          </w:p>
        </w:tc>
        <w:tc>
          <w:tcPr>
            <w:tcW w:w="1687"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Pakket van 20</w:t>
            </w:r>
          </w:p>
        </w:tc>
        <w:tc>
          <w:tcPr>
            <w:tcW w:w="1589" w:type="dxa"/>
            <w:vAlign w:val="center"/>
          </w:tcPr>
          <w:p w:rsidR="00DB2D1E" w:rsidRPr="00A36EAF" w:rsidRDefault="00DB2D1E" w:rsidP="00DE73D4">
            <w:pPr>
              <w:jc w:val="center"/>
              <w:rPr>
                <w:rFonts w:cs="Tahoma"/>
                <w:color w:val="000000"/>
                <w:szCs w:val="18"/>
                <w:lang w:val="nl-NL"/>
              </w:rPr>
            </w:pPr>
            <w:r w:rsidRPr="00A36EAF">
              <w:rPr>
                <w:rFonts w:cs="Tahoma"/>
                <w:color w:val="000000"/>
                <w:szCs w:val="18"/>
                <w:lang w:val="nl-NL"/>
              </w:rPr>
              <w:t>Pakket van 20</w:t>
            </w:r>
          </w:p>
        </w:tc>
      </w:tr>
    </w:tbl>
    <w:p w:rsidR="00DB2D1E" w:rsidRPr="00A36EAF" w:rsidRDefault="00DB2D1E" w:rsidP="00DB2D1E">
      <w:pPr>
        <w:pStyle w:val="tableclose"/>
        <w:tabs>
          <w:tab w:val="left" w:pos="810"/>
        </w:tabs>
        <w:ind w:left="810" w:hanging="720"/>
        <w:rPr>
          <w:rFonts w:ascii="Tahoma" w:hAnsi="Tahoma" w:cs="Tahoma"/>
          <w:lang w:val="nl-NL"/>
        </w:rPr>
      </w:pPr>
      <w:r w:rsidRPr="00A36EAF">
        <w:rPr>
          <w:rFonts w:ascii="Tahoma" w:hAnsi="Tahoma" w:cs="Tahoma"/>
          <w:i/>
          <w:color w:val="000000"/>
          <w:sz w:val="16"/>
          <w:szCs w:val="16"/>
          <w:vertAlign w:val="superscript"/>
          <w:lang w:val="nl-NL"/>
        </w:rPr>
        <w:t>1</w:t>
      </w:r>
      <w:r w:rsidRPr="00A36EAF">
        <w:rPr>
          <w:rFonts w:ascii="Tahoma" w:hAnsi="Tahoma" w:cs="Tahoma"/>
          <w:i/>
          <w:color w:val="000000"/>
          <w:sz w:val="16"/>
          <w:szCs w:val="16"/>
          <w:lang w:val="nl-NL"/>
        </w:rPr>
        <w:t xml:space="preserve"> Kantooruren worden plaatselijk bepaald.</w:t>
      </w:r>
    </w:p>
    <w:p w:rsidR="00DB2D1E" w:rsidRPr="00A36EAF" w:rsidRDefault="00DB2D1E" w:rsidP="00F42FB8">
      <w:pPr>
        <w:pStyle w:val="BodyText2"/>
        <w:spacing w:after="0" w:line="240" w:lineRule="auto"/>
        <w:rPr>
          <w:rFonts w:ascii="Tahoma" w:hAnsi="Tahoma" w:cs="Tahoma"/>
          <w:lang w:val="nl-NL"/>
        </w:rPr>
      </w:pPr>
    </w:p>
    <w:p w:rsidR="00DB2D1E" w:rsidRPr="00A36EAF" w:rsidRDefault="00DB2D1E" w:rsidP="00703CC4">
      <w:pPr>
        <w:pStyle w:val="BodyText2"/>
        <w:spacing w:after="0" w:line="240" w:lineRule="auto"/>
        <w:rPr>
          <w:rFonts w:ascii="Tahoma" w:hAnsi="Tahoma" w:cs="Tahoma"/>
          <w:lang w:val="nl-NL"/>
        </w:rPr>
      </w:pPr>
      <w:r w:rsidRPr="00A36EAF">
        <w:rPr>
          <w:rFonts w:ascii="Tahoma" w:hAnsi="Tahoma" w:cs="Tahoma"/>
          <w:b/>
          <w:bCs/>
          <w:color w:val="000000"/>
          <w:sz w:val="18"/>
          <w:szCs w:val="18"/>
          <w:lang w:val="nl-NL"/>
        </w:rPr>
        <w:t>Support Account Management</w:t>
      </w:r>
      <w:r w:rsidRPr="00A36EAF">
        <w:rPr>
          <w:rFonts w:ascii="Tahoma" w:hAnsi="Tahoma" w:cs="Tahoma"/>
          <w:color w:val="000000"/>
          <w:sz w:val="18"/>
          <w:szCs w:val="18"/>
          <w:lang w:val="nl-NL"/>
        </w:rPr>
        <w:t xml:space="preserve"> is bedoeld om een relatie op te bouwen en te onderhouden met het beheer- en dienstuitvoerend personeel van de klant en de klant te helpen de verschillende elementen van het serviceplan van de</w:t>
      </w:r>
      <w:r w:rsidR="00703CC4">
        <w:rPr>
          <w:rFonts w:ascii="Tahoma" w:hAnsi="Tahoma" w:cs="Tahoma"/>
          <w:color w:val="000000"/>
          <w:sz w:val="18"/>
          <w:szCs w:val="18"/>
          <w:lang w:val="nl-NL"/>
        </w:rPr>
        <w:t> </w:t>
      </w:r>
      <w:r w:rsidRPr="00A36EAF">
        <w:rPr>
          <w:rFonts w:ascii="Tahoma" w:hAnsi="Tahoma" w:cs="Tahoma"/>
          <w:color w:val="000000"/>
          <w:sz w:val="18"/>
          <w:szCs w:val="18"/>
          <w:lang w:val="nl-NL"/>
        </w:rPr>
        <w:t xml:space="preserve">klant af te stemmen op de zakelijke behoeften. </w:t>
      </w:r>
    </w:p>
    <w:p w:rsidR="00CA52FE" w:rsidRPr="00A36EAF" w:rsidRDefault="00CA52FE" w:rsidP="00CA52FE">
      <w:pPr>
        <w:pStyle w:val="BodyText2"/>
        <w:spacing w:after="0" w:line="240" w:lineRule="auto"/>
        <w:rPr>
          <w:rFonts w:ascii="Tahoma" w:hAnsi="Tahoma" w:cs="Tahoma"/>
          <w:lang w:val="nl-NL"/>
        </w:rPr>
      </w:pPr>
    </w:p>
    <w:p w:rsidR="00DB2D1E" w:rsidRPr="00A36EAF" w:rsidRDefault="00DB2D1E" w:rsidP="00CA52FE">
      <w:pPr>
        <w:jc w:val="both"/>
        <w:rPr>
          <w:rFonts w:cs="Tahoma"/>
          <w:lang w:val="nl-NL"/>
        </w:rPr>
      </w:pPr>
      <w:r w:rsidRPr="00A36EAF">
        <w:rPr>
          <w:rFonts w:cs="Tahoma"/>
          <w:b/>
          <w:bCs/>
          <w:color w:val="000000"/>
          <w:szCs w:val="18"/>
          <w:lang w:val="nl-NL"/>
        </w:rPr>
        <w:t xml:space="preserve">Support Assistance </w:t>
      </w:r>
      <w:r w:rsidRPr="00A36EAF">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rsidR="00CA52FE" w:rsidRPr="00A36EAF" w:rsidRDefault="00CA52FE" w:rsidP="00CA52FE">
      <w:pPr>
        <w:jc w:val="both"/>
        <w:rPr>
          <w:rFonts w:cs="Tahoma"/>
          <w:lang w:val="nl-NL"/>
        </w:rPr>
      </w:pPr>
    </w:p>
    <w:p w:rsidR="00676723" w:rsidRPr="00A36EAF" w:rsidRDefault="00DB2D1E" w:rsidP="00CA52FE">
      <w:pPr>
        <w:rPr>
          <w:rFonts w:cs="Tahoma"/>
          <w:lang w:val="nl-NL"/>
        </w:rPr>
      </w:pPr>
      <w:r w:rsidRPr="00A36EAF">
        <w:rPr>
          <w:rFonts w:cs="Tahoma"/>
          <w:b/>
          <w:bCs/>
          <w:color w:val="000000"/>
          <w:szCs w:val="18"/>
          <w:lang w:val="nl-NL"/>
        </w:rPr>
        <w:t xml:space="preserve">Problem Resolution Support </w:t>
      </w:r>
      <w:r w:rsidRPr="00A36EAF">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rsidR="00676723" w:rsidRDefault="00676723">
      <w:pPr>
        <w:rPr>
          <w:rFonts w:cs="Tahoma"/>
          <w:lang w:val="nl-NL"/>
        </w:rPr>
      </w:pPr>
    </w:p>
    <w:p w:rsidR="00703CC4" w:rsidRDefault="00703CC4">
      <w:pPr>
        <w:rPr>
          <w:rFonts w:cs="Tahoma"/>
          <w:lang w:val="nl-NL"/>
        </w:rPr>
      </w:pPr>
    </w:p>
    <w:p w:rsidR="00703CC4" w:rsidRDefault="00703CC4">
      <w:pPr>
        <w:rPr>
          <w:rFonts w:cs="Tahoma"/>
          <w:lang w:val="nl-NL"/>
        </w:rPr>
      </w:pPr>
    </w:p>
    <w:p w:rsidR="00703CC4" w:rsidRDefault="00703CC4">
      <w:pPr>
        <w:rPr>
          <w:rFonts w:cs="Tahoma"/>
          <w:lang w:val="nl-NL"/>
        </w:rPr>
      </w:pPr>
    </w:p>
    <w:p w:rsidR="00703CC4" w:rsidRDefault="00703CC4">
      <w:pPr>
        <w:rPr>
          <w:rFonts w:cs="Tahoma"/>
          <w:lang w:val="nl-NL"/>
        </w:rPr>
      </w:pPr>
    </w:p>
    <w:p w:rsidR="00703CC4" w:rsidRPr="00A36EAF" w:rsidRDefault="00703CC4">
      <w:pPr>
        <w:rPr>
          <w:rFonts w:cs="Tahoma"/>
          <w:lang w:val="nl-NL"/>
        </w:rPr>
      </w:pPr>
    </w:p>
    <w:tbl>
      <w:tblPr>
        <w:tblW w:w="9360" w:type="dxa"/>
        <w:tblInd w:w="108" w:type="dxa"/>
        <w:tblCellMar>
          <w:left w:w="0" w:type="dxa"/>
          <w:right w:w="0" w:type="dxa"/>
        </w:tblCellMar>
        <w:tblLook w:val="04A0" w:firstRow="1" w:lastRow="0" w:firstColumn="1" w:lastColumn="0" w:noHBand="0" w:noVBand="1"/>
      </w:tblPr>
      <w:tblGrid>
        <w:gridCol w:w="1980"/>
        <w:gridCol w:w="2430"/>
        <w:gridCol w:w="2604"/>
        <w:gridCol w:w="2346"/>
      </w:tblGrid>
      <w:tr w:rsidR="00DB2D1E" w:rsidRPr="00E7447A" w:rsidTr="00703CC4">
        <w:trPr>
          <w:tblHeader/>
        </w:trPr>
        <w:tc>
          <w:tcPr>
            <w:tcW w:w="198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A36EAF" w:rsidRDefault="001C1727" w:rsidP="00DE73D4">
            <w:pPr>
              <w:pStyle w:val="tableclose"/>
              <w:spacing w:line="276" w:lineRule="auto"/>
              <w:rPr>
                <w:rFonts w:ascii="Tahoma" w:hAnsi="Tahoma" w:cs="Tahoma"/>
                <w:b/>
                <w:color w:val="000000"/>
                <w:lang w:val="nl-NL"/>
              </w:rPr>
            </w:pPr>
            <w:r w:rsidRPr="00A36EAF">
              <w:rPr>
                <w:rFonts w:ascii="Tahoma" w:hAnsi="Tahoma" w:cs="Tahoma"/>
                <w:color w:val="000000"/>
                <w:sz w:val="6"/>
                <w:lang w:val="nl-NL"/>
              </w:rPr>
              <w:lastRenderedPageBreak/>
              <w:br w:type="page"/>
            </w:r>
            <w:r w:rsidRPr="00A36EAF">
              <w:rPr>
                <w:rFonts w:ascii="Tahoma" w:hAnsi="Tahoma" w:cs="Tahoma"/>
                <w:b/>
                <w:color w:val="000000"/>
                <w:lang w:val="nl-NL"/>
              </w:rPr>
              <w:t>Probleemniveau</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A36EAF" w:rsidRDefault="00DB2D1E" w:rsidP="00DE73D4">
            <w:pPr>
              <w:pStyle w:val="tableclose"/>
              <w:spacing w:line="276" w:lineRule="auto"/>
              <w:rPr>
                <w:rFonts w:ascii="Tahoma" w:hAnsi="Tahoma" w:cs="Tahoma"/>
                <w:b/>
                <w:color w:val="000000"/>
                <w:lang w:val="nl-NL"/>
              </w:rPr>
            </w:pPr>
            <w:r w:rsidRPr="00A36EAF">
              <w:rPr>
                <w:rFonts w:ascii="Tahoma" w:hAnsi="Tahoma" w:cs="Tahoma"/>
                <w:b/>
                <w:color w:val="000000"/>
                <w:lang w:val="nl-NL"/>
              </w:rPr>
              <w:t>Situatie</w:t>
            </w:r>
          </w:p>
        </w:tc>
        <w:tc>
          <w:tcPr>
            <w:tcW w:w="260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A36EAF" w:rsidRDefault="00DB2D1E" w:rsidP="00572476">
            <w:pPr>
              <w:pStyle w:val="tableclose"/>
              <w:spacing w:line="276" w:lineRule="auto"/>
              <w:rPr>
                <w:rFonts w:ascii="Tahoma" w:hAnsi="Tahoma" w:cs="Tahoma"/>
                <w:b/>
                <w:color w:val="000000"/>
                <w:lang w:val="nl-NL"/>
              </w:rPr>
            </w:pPr>
            <w:r w:rsidRPr="00A36EAF">
              <w:rPr>
                <w:rFonts w:ascii="Tahoma" w:hAnsi="Tahoma" w:cs="Tahoma"/>
                <w:b/>
                <w:color w:val="000000"/>
                <w:lang w:val="nl-NL"/>
              </w:rPr>
              <w:t>Verwachte reactie van</w:t>
            </w:r>
            <w:r w:rsidR="00572476" w:rsidRPr="00A36EAF">
              <w:rPr>
                <w:rFonts w:ascii="Tahoma" w:hAnsi="Tahoma" w:cs="Tahoma"/>
                <w:b/>
                <w:color w:val="000000"/>
                <w:lang w:val="nl-NL"/>
              </w:rPr>
              <w:t> </w:t>
            </w:r>
            <w:r w:rsidRPr="00A36EAF">
              <w:rPr>
                <w:rFonts w:ascii="Tahoma" w:hAnsi="Tahoma" w:cs="Tahoma"/>
                <w:b/>
                <w:color w:val="000000"/>
                <w:lang w:val="nl-NL"/>
              </w:rPr>
              <w:t>ons</w:t>
            </w:r>
          </w:p>
        </w:tc>
        <w:tc>
          <w:tcPr>
            <w:tcW w:w="234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A36EAF" w:rsidRDefault="00DB2D1E" w:rsidP="00DE73D4">
            <w:pPr>
              <w:pStyle w:val="tableclose"/>
              <w:spacing w:line="276" w:lineRule="auto"/>
              <w:rPr>
                <w:rFonts w:ascii="Tahoma" w:hAnsi="Tahoma" w:cs="Tahoma"/>
                <w:b/>
                <w:color w:val="000000"/>
                <w:lang w:val="nl-NL"/>
              </w:rPr>
            </w:pPr>
            <w:r w:rsidRPr="00A36EAF">
              <w:rPr>
                <w:rFonts w:ascii="Tahoma" w:hAnsi="Tahoma" w:cs="Tahoma"/>
                <w:b/>
                <w:color w:val="000000"/>
                <w:lang w:val="nl-NL"/>
              </w:rPr>
              <w:t>Verwachte reactie van de klant</w:t>
            </w:r>
          </w:p>
        </w:tc>
      </w:tr>
      <w:tr w:rsidR="00DB2D1E" w:rsidRPr="00E7447A" w:rsidTr="00703CC4">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36EAF" w:rsidRDefault="00DB2D1E" w:rsidP="00DE73D4">
            <w:pPr>
              <w:pStyle w:val="tableclose"/>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1. Melding uitsluitend telefonisch</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A36EAF" w:rsidRDefault="00DB2D1E" w:rsidP="009D1A7F">
            <w:pPr>
              <w:pStyle w:val="ListBullet3"/>
              <w:numPr>
                <w:ilvl w:val="0"/>
                <w:numId w:val="60"/>
              </w:numPr>
              <w:spacing w:line="276" w:lineRule="auto"/>
              <w:rPr>
                <w:rFonts w:ascii="Tahoma" w:hAnsi="Tahoma" w:cs="Tahoma"/>
                <w:lang w:val="nl-NL"/>
              </w:rPr>
            </w:pPr>
            <w:r w:rsidRPr="00A36EAF">
              <w:rPr>
                <w:rFonts w:ascii="Tahoma" w:hAnsi="Tahoma" w:cs="Tahoma"/>
                <w:color w:val="000000"/>
                <w:sz w:val="18"/>
                <w:szCs w:val="18"/>
                <w:lang w:val="nl-NL"/>
              </w:rPr>
              <w:t xml:space="preserve">Catastrofale invloed op bedrijf </w:t>
            </w:r>
          </w:p>
          <w:p w:rsidR="00DB2D1E" w:rsidRPr="00A36EAF" w:rsidRDefault="00DB2D1E" w:rsidP="009D1A7F">
            <w:pPr>
              <w:pStyle w:val="ListBullet3"/>
              <w:numPr>
                <w:ilvl w:val="0"/>
                <w:numId w:val="60"/>
              </w:numPr>
              <w:spacing w:line="276" w:lineRule="auto"/>
              <w:rPr>
                <w:rFonts w:ascii="Tahoma" w:hAnsi="Tahoma" w:cs="Tahoma"/>
                <w:lang w:val="nl-NL"/>
              </w:rPr>
            </w:pPr>
            <w:r w:rsidRPr="00A36EAF">
              <w:rPr>
                <w:rFonts w:ascii="Tahoma" w:hAnsi="Tahoma" w:cs="Tahoma"/>
                <w:color w:val="000000"/>
                <w:sz w:val="18"/>
                <w:szCs w:val="18"/>
                <w:lang w:val="nl-NL"/>
              </w:rPr>
              <w:t>Volledig verlies van een kernbedrijfsproces (mission critical) en het werk kan redelijkerwijs niet worden voortgezet</w:t>
            </w:r>
          </w:p>
          <w:p w:rsidR="00DB2D1E" w:rsidRPr="00A36EAF" w:rsidRDefault="00DB2D1E" w:rsidP="009D1A7F">
            <w:pPr>
              <w:pStyle w:val="ListBullet3"/>
              <w:numPr>
                <w:ilvl w:val="0"/>
                <w:numId w:val="60"/>
              </w:numPr>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Vereist onmiddellijke aandacht</w:t>
            </w:r>
          </w:p>
        </w:tc>
        <w:tc>
          <w:tcPr>
            <w:tcW w:w="2604" w:type="dxa"/>
            <w:tcBorders>
              <w:top w:val="nil"/>
              <w:left w:val="nil"/>
              <w:bottom w:val="single" w:sz="8" w:space="0" w:color="auto"/>
              <w:right w:val="single" w:sz="8" w:space="0" w:color="auto"/>
            </w:tcBorders>
            <w:tcMar>
              <w:top w:w="0" w:type="dxa"/>
              <w:left w:w="108" w:type="dxa"/>
              <w:bottom w:w="0" w:type="dxa"/>
              <w:right w:w="108" w:type="dxa"/>
            </w:tcMar>
          </w:tcPr>
          <w:p w:rsidR="00DB2D1E" w:rsidRPr="00A36EAF" w:rsidRDefault="00DB2D1E" w:rsidP="009D1A7F">
            <w:pPr>
              <w:pStyle w:val="ListBullet3"/>
              <w:numPr>
                <w:ilvl w:val="0"/>
                <w:numId w:val="61"/>
              </w:numPr>
              <w:spacing w:line="276" w:lineRule="auto"/>
              <w:rPr>
                <w:rFonts w:ascii="Tahoma" w:hAnsi="Tahoma" w:cs="Tahoma"/>
                <w:lang w:val="nl-NL"/>
              </w:rPr>
            </w:pPr>
            <w:r w:rsidRPr="00A36EAF">
              <w:rPr>
                <w:rFonts w:ascii="Tahoma" w:hAnsi="Tahoma" w:cs="Tahoma"/>
                <w:color w:val="000000"/>
                <w:sz w:val="18"/>
                <w:szCs w:val="18"/>
                <w:lang w:val="nl-NL"/>
              </w:rPr>
              <w:t>1</w:t>
            </w:r>
            <w:r w:rsidRPr="00A36EAF">
              <w:rPr>
                <w:rFonts w:ascii="Tahoma" w:hAnsi="Tahoma" w:cs="Tahoma"/>
                <w:color w:val="000000"/>
                <w:sz w:val="18"/>
                <w:szCs w:val="18"/>
                <w:vertAlign w:val="superscript"/>
                <w:lang w:val="nl-NL"/>
              </w:rPr>
              <w:t>e</w:t>
            </w:r>
            <w:r w:rsidRPr="00A36EAF">
              <w:rPr>
                <w:rFonts w:ascii="Tahoma" w:hAnsi="Tahoma" w:cs="Tahoma"/>
                <w:color w:val="000000"/>
                <w:sz w:val="18"/>
                <w:szCs w:val="18"/>
                <w:lang w:val="nl-NL"/>
              </w:rPr>
              <w:t xml:space="preserve"> reactie op oproep binnen 1 uur</w:t>
            </w:r>
          </w:p>
          <w:p w:rsidR="00DB2D1E" w:rsidRPr="00A36EAF" w:rsidRDefault="00DB2D1E" w:rsidP="009D1A7F">
            <w:pPr>
              <w:pStyle w:val="ListBullet3"/>
              <w:numPr>
                <w:ilvl w:val="0"/>
                <w:numId w:val="61"/>
              </w:numPr>
              <w:spacing w:line="276" w:lineRule="auto"/>
              <w:rPr>
                <w:rFonts w:ascii="Tahoma" w:hAnsi="Tahoma" w:cs="Tahoma"/>
                <w:lang w:val="nl-NL"/>
              </w:rPr>
            </w:pPr>
            <w:r w:rsidRPr="00A36EAF">
              <w:rPr>
                <w:rFonts w:ascii="Tahoma" w:hAnsi="Tahoma" w:cs="Tahoma"/>
                <w:color w:val="000000"/>
                <w:sz w:val="18"/>
                <w:szCs w:val="18"/>
                <w:lang w:val="nl-NL"/>
              </w:rPr>
              <w:t>Onze mensen zo spoedig mogelijk bij klant op uw locatie</w:t>
            </w:r>
          </w:p>
          <w:p w:rsidR="00DB2D1E" w:rsidRPr="00A36EAF" w:rsidRDefault="00DB2D1E" w:rsidP="005729AF">
            <w:pPr>
              <w:pStyle w:val="ListBullet3"/>
              <w:numPr>
                <w:ilvl w:val="0"/>
                <w:numId w:val="61"/>
              </w:numPr>
              <w:spacing w:line="276" w:lineRule="auto"/>
              <w:rPr>
                <w:rFonts w:ascii="Tahoma" w:hAnsi="Tahoma" w:cs="Tahoma"/>
                <w:lang w:val="nl-NL"/>
              </w:rPr>
            </w:pPr>
            <w:r w:rsidRPr="00A36EAF">
              <w:rPr>
                <w:rFonts w:ascii="Tahoma" w:hAnsi="Tahoma" w:cs="Tahoma"/>
                <w:color w:val="000000"/>
                <w:sz w:val="18"/>
                <w:szCs w:val="18"/>
                <w:lang w:val="nl-NL"/>
              </w:rPr>
              <w:t>Continue inspanning, 24</w:t>
            </w:r>
            <w:r w:rsidR="005729AF">
              <w:rPr>
                <w:rFonts w:ascii="Tahoma" w:hAnsi="Tahoma" w:cs="Tahoma"/>
                <w:color w:val="000000"/>
                <w:sz w:val="18"/>
                <w:szCs w:val="18"/>
                <w:lang w:val="nl-NL"/>
              </w:rPr>
              <w:t> </w:t>
            </w:r>
            <w:r w:rsidRPr="00A36EAF">
              <w:rPr>
                <w:rFonts w:ascii="Tahoma" w:hAnsi="Tahoma" w:cs="Tahoma"/>
                <w:color w:val="000000"/>
                <w:sz w:val="18"/>
                <w:szCs w:val="18"/>
                <w:lang w:val="nl-NL"/>
              </w:rPr>
              <w:t>uur per dag, 7 dagen per week</w:t>
            </w:r>
          </w:p>
          <w:p w:rsidR="00DB2D1E" w:rsidRPr="00A36EAF" w:rsidRDefault="00DB2D1E" w:rsidP="009D1A7F">
            <w:pPr>
              <w:pStyle w:val="ListBullet3"/>
              <w:numPr>
                <w:ilvl w:val="0"/>
                <w:numId w:val="61"/>
              </w:numPr>
              <w:spacing w:line="276" w:lineRule="auto"/>
              <w:rPr>
                <w:rFonts w:ascii="Tahoma" w:hAnsi="Tahoma" w:cs="Tahoma"/>
                <w:lang w:val="nl-NL"/>
              </w:rPr>
            </w:pPr>
            <w:r w:rsidRPr="00A36EAF">
              <w:rPr>
                <w:rFonts w:ascii="Tahoma" w:hAnsi="Tahoma" w:cs="Tahoma"/>
                <w:color w:val="000000"/>
                <w:sz w:val="18"/>
                <w:szCs w:val="18"/>
                <w:lang w:val="nl-NL"/>
              </w:rPr>
              <w:t>Snelle doorverwijzing binnen Microsoft naar Productteams</w:t>
            </w:r>
          </w:p>
          <w:p w:rsidR="00DB2D1E" w:rsidRPr="00A36EAF" w:rsidRDefault="00DB2D1E" w:rsidP="009D1A7F">
            <w:pPr>
              <w:pStyle w:val="ListBullet3"/>
              <w:numPr>
                <w:ilvl w:val="0"/>
                <w:numId w:val="61"/>
              </w:numPr>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 xml:space="preserve">Kennisgeving aan Senior Executives van Microsoft </w:t>
            </w: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rsidR="00DB2D1E" w:rsidRPr="00A36EAF" w:rsidRDefault="00DB2D1E" w:rsidP="005729AF">
            <w:pPr>
              <w:pStyle w:val="ListBullet3"/>
              <w:numPr>
                <w:ilvl w:val="0"/>
                <w:numId w:val="62"/>
              </w:numPr>
              <w:spacing w:line="276" w:lineRule="auto"/>
              <w:rPr>
                <w:rFonts w:ascii="Tahoma" w:hAnsi="Tahoma" w:cs="Tahoma"/>
                <w:lang w:val="nl-NL"/>
              </w:rPr>
            </w:pPr>
            <w:r w:rsidRPr="00A36EAF">
              <w:rPr>
                <w:rFonts w:ascii="Tahoma" w:hAnsi="Tahoma" w:cs="Tahoma"/>
                <w:color w:val="000000"/>
                <w:sz w:val="18"/>
                <w:szCs w:val="18"/>
                <w:lang w:val="nl-NL"/>
              </w:rPr>
              <w:t>Kennisgeving aan Senior Executives van</w:t>
            </w:r>
            <w:r w:rsidR="005729AF">
              <w:rPr>
                <w:rFonts w:ascii="Tahoma" w:hAnsi="Tahoma" w:cs="Tahoma"/>
                <w:color w:val="000000"/>
                <w:sz w:val="18"/>
                <w:szCs w:val="18"/>
                <w:lang w:val="nl-NL"/>
              </w:rPr>
              <w:t> </w:t>
            </w:r>
            <w:r w:rsidRPr="00A36EAF">
              <w:rPr>
                <w:rFonts w:ascii="Tahoma" w:hAnsi="Tahoma" w:cs="Tahoma"/>
                <w:color w:val="000000"/>
                <w:sz w:val="18"/>
                <w:szCs w:val="18"/>
                <w:lang w:val="nl-NL"/>
              </w:rPr>
              <w:t xml:space="preserve">klant </w:t>
            </w:r>
          </w:p>
          <w:p w:rsidR="00DB2D1E" w:rsidRPr="00A36EAF" w:rsidRDefault="00DB2D1E" w:rsidP="009D1A7F">
            <w:pPr>
              <w:pStyle w:val="ListBullet3"/>
              <w:numPr>
                <w:ilvl w:val="0"/>
                <w:numId w:val="62"/>
              </w:numPr>
              <w:spacing w:line="276" w:lineRule="auto"/>
              <w:rPr>
                <w:rFonts w:ascii="Tahoma" w:hAnsi="Tahoma" w:cs="Tahoma"/>
                <w:lang w:val="nl-NL"/>
              </w:rPr>
            </w:pPr>
            <w:r w:rsidRPr="00A36EAF">
              <w:rPr>
                <w:rFonts w:ascii="Tahoma" w:hAnsi="Tahoma" w:cs="Tahoma"/>
                <w:color w:val="000000"/>
                <w:sz w:val="18"/>
                <w:szCs w:val="18"/>
                <w:lang w:val="nl-NL"/>
              </w:rPr>
              <w:t>Toewijzing van voldoende personeel voor doorlopende inspanning, 24 uur per dag, 7 dagen per</w:t>
            </w:r>
            <w:r w:rsidR="00703CC4">
              <w:rPr>
                <w:rFonts w:ascii="Tahoma" w:hAnsi="Tahoma" w:cs="Tahoma"/>
                <w:color w:val="000000"/>
                <w:sz w:val="18"/>
                <w:szCs w:val="18"/>
                <w:lang w:val="nl-NL"/>
              </w:rPr>
              <w:t> </w:t>
            </w:r>
            <w:r w:rsidRPr="00A36EAF">
              <w:rPr>
                <w:rFonts w:ascii="Tahoma" w:hAnsi="Tahoma" w:cs="Tahoma"/>
                <w:color w:val="000000"/>
                <w:sz w:val="18"/>
                <w:szCs w:val="18"/>
                <w:lang w:val="nl-NL"/>
              </w:rPr>
              <w:t>week</w:t>
            </w:r>
            <w:r w:rsidRPr="00A36EAF">
              <w:rPr>
                <w:rFonts w:ascii="Tahoma" w:hAnsi="Tahoma" w:cs="Tahoma"/>
                <w:color w:val="000000"/>
                <w:sz w:val="18"/>
                <w:szCs w:val="18"/>
                <w:vertAlign w:val="superscript"/>
                <w:lang w:val="nl-NL"/>
              </w:rPr>
              <w:t>2</w:t>
            </w:r>
          </w:p>
          <w:p w:rsidR="00DB2D1E" w:rsidRPr="00A36EAF" w:rsidRDefault="00DB2D1E" w:rsidP="009D1A7F">
            <w:pPr>
              <w:pStyle w:val="ListBullet3"/>
              <w:numPr>
                <w:ilvl w:val="0"/>
                <w:numId w:val="62"/>
              </w:numPr>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Snelle toegang en reactie van change control authority</w:t>
            </w:r>
          </w:p>
        </w:tc>
      </w:tr>
      <w:tr w:rsidR="00DB2D1E" w:rsidRPr="00A36EAF" w:rsidTr="00703CC4">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36EAF" w:rsidRDefault="00DB2D1E" w:rsidP="00DE73D4">
            <w:pPr>
              <w:pStyle w:val="tableclose"/>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A Melding uitsluitend telefonisch</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A36EAF" w:rsidRDefault="00DB2D1E" w:rsidP="009D1A7F">
            <w:pPr>
              <w:pStyle w:val="ListBullet3"/>
              <w:numPr>
                <w:ilvl w:val="0"/>
                <w:numId w:val="60"/>
              </w:numPr>
              <w:spacing w:line="276" w:lineRule="auto"/>
              <w:rPr>
                <w:rFonts w:ascii="Tahoma" w:hAnsi="Tahoma" w:cs="Tahoma"/>
                <w:lang w:val="nl-NL"/>
              </w:rPr>
            </w:pPr>
            <w:r w:rsidRPr="00A36EAF">
              <w:rPr>
                <w:rFonts w:ascii="Tahoma" w:hAnsi="Tahoma" w:cs="Tahoma"/>
                <w:color w:val="000000"/>
                <w:sz w:val="18"/>
                <w:szCs w:val="18"/>
                <w:lang w:val="nl-NL"/>
              </w:rPr>
              <w:t xml:space="preserve">Kritieke invloed op het bedrijf </w:t>
            </w:r>
          </w:p>
          <w:p w:rsidR="00DB2D1E" w:rsidRPr="00A36EAF" w:rsidRDefault="00DB2D1E" w:rsidP="009D1A7F">
            <w:pPr>
              <w:pStyle w:val="ListBullet3"/>
              <w:numPr>
                <w:ilvl w:val="0"/>
                <w:numId w:val="60"/>
              </w:numPr>
              <w:spacing w:line="276" w:lineRule="auto"/>
              <w:rPr>
                <w:rFonts w:ascii="Tahoma" w:hAnsi="Tahoma" w:cs="Tahoma"/>
                <w:lang w:val="nl-NL"/>
              </w:rPr>
            </w:pPr>
            <w:r w:rsidRPr="00A36EAF">
              <w:rPr>
                <w:rFonts w:ascii="Tahoma" w:hAnsi="Tahoma" w:cs="Tahoma"/>
                <w:color w:val="000000"/>
                <w:sz w:val="18"/>
                <w:szCs w:val="18"/>
                <w:lang w:val="nl-NL"/>
              </w:rPr>
              <w:t>Aanzienlijk verlies of belemmering van diensten</w:t>
            </w:r>
          </w:p>
          <w:p w:rsidR="00DB2D1E" w:rsidRPr="00A36EAF" w:rsidRDefault="00DB2D1E" w:rsidP="009D1A7F">
            <w:pPr>
              <w:pStyle w:val="ListBullet3"/>
              <w:numPr>
                <w:ilvl w:val="0"/>
                <w:numId w:val="60"/>
              </w:numPr>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Vereist aandacht binnen 1 uur</w:t>
            </w:r>
          </w:p>
        </w:tc>
        <w:tc>
          <w:tcPr>
            <w:tcW w:w="2604" w:type="dxa"/>
            <w:tcBorders>
              <w:top w:val="nil"/>
              <w:left w:val="nil"/>
              <w:bottom w:val="single" w:sz="8" w:space="0" w:color="auto"/>
              <w:right w:val="single" w:sz="8" w:space="0" w:color="auto"/>
            </w:tcBorders>
            <w:tcMar>
              <w:top w:w="0" w:type="dxa"/>
              <w:left w:w="108" w:type="dxa"/>
              <w:bottom w:w="0" w:type="dxa"/>
              <w:right w:w="108" w:type="dxa"/>
            </w:tcMar>
          </w:tcPr>
          <w:p w:rsidR="00DB2D1E" w:rsidRPr="00A36EAF" w:rsidRDefault="00DB2D1E" w:rsidP="009D1A7F">
            <w:pPr>
              <w:pStyle w:val="ListBullet3"/>
              <w:numPr>
                <w:ilvl w:val="0"/>
                <w:numId w:val="61"/>
              </w:numPr>
              <w:spacing w:line="276" w:lineRule="auto"/>
              <w:rPr>
                <w:rFonts w:ascii="Tahoma" w:hAnsi="Tahoma" w:cs="Tahoma"/>
                <w:lang w:val="nl-NL"/>
              </w:rPr>
            </w:pPr>
            <w:r w:rsidRPr="00A36EAF">
              <w:rPr>
                <w:rFonts w:ascii="Tahoma" w:hAnsi="Tahoma" w:cs="Tahoma"/>
                <w:color w:val="000000"/>
                <w:sz w:val="18"/>
                <w:szCs w:val="18"/>
                <w:lang w:val="nl-NL"/>
              </w:rPr>
              <w:t>1</w:t>
            </w:r>
            <w:r w:rsidRPr="00A36EAF">
              <w:rPr>
                <w:rFonts w:ascii="Tahoma" w:hAnsi="Tahoma" w:cs="Tahoma"/>
                <w:color w:val="000000"/>
                <w:sz w:val="18"/>
                <w:szCs w:val="18"/>
                <w:vertAlign w:val="superscript"/>
                <w:lang w:val="nl-NL"/>
              </w:rPr>
              <w:t>e</w:t>
            </w:r>
            <w:r w:rsidRPr="00A36EAF">
              <w:rPr>
                <w:rFonts w:ascii="Tahoma" w:hAnsi="Tahoma" w:cs="Tahoma"/>
                <w:color w:val="000000"/>
                <w:sz w:val="18"/>
                <w:szCs w:val="18"/>
                <w:lang w:val="nl-NL"/>
              </w:rPr>
              <w:t xml:space="preserve"> reactie op oproep binnen 1 uur</w:t>
            </w:r>
          </w:p>
          <w:p w:rsidR="00DB2D1E" w:rsidRPr="00A36EAF" w:rsidRDefault="00DB2D1E" w:rsidP="009D1A7F">
            <w:pPr>
              <w:pStyle w:val="ListBullet3"/>
              <w:numPr>
                <w:ilvl w:val="0"/>
                <w:numId w:val="61"/>
              </w:numPr>
              <w:spacing w:line="276" w:lineRule="auto"/>
              <w:rPr>
                <w:rFonts w:ascii="Tahoma" w:hAnsi="Tahoma" w:cs="Tahoma"/>
                <w:lang w:val="nl-NL"/>
              </w:rPr>
            </w:pPr>
            <w:r w:rsidRPr="00A36EAF">
              <w:rPr>
                <w:rFonts w:ascii="Tahoma" w:hAnsi="Tahoma" w:cs="Tahoma"/>
                <w:color w:val="000000"/>
                <w:sz w:val="18"/>
                <w:szCs w:val="18"/>
                <w:lang w:val="nl-NL"/>
              </w:rPr>
              <w:t>Onze mensen naar locatie van klant, waar nodig.</w:t>
            </w:r>
          </w:p>
          <w:p w:rsidR="00DB2D1E" w:rsidRPr="00A36EAF" w:rsidRDefault="00DB2D1E" w:rsidP="005729AF">
            <w:pPr>
              <w:pStyle w:val="ListBullet3"/>
              <w:numPr>
                <w:ilvl w:val="0"/>
                <w:numId w:val="61"/>
              </w:numPr>
              <w:spacing w:line="276" w:lineRule="auto"/>
              <w:rPr>
                <w:rFonts w:ascii="Tahoma" w:hAnsi="Tahoma" w:cs="Tahoma"/>
                <w:lang w:val="nl-NL"/>
              </w:rPr>
            </w:pPr>
            <w:r w:rsidRPr="00A36EAF">
              <w:rPr>
                <w:rFonts w:ascii="Tahoma" w:hAnsi="Tahoma" w:cs="Tahoma"/>
                <w:color w:val="000000"/>
                <w:sz w:val="18"/>
                <w:szCs w:val="18"/>
                <w:lang w:val="nl-NL"/>
              </w:rPr>
              <w:t>Continue inspanning, 24</w:t>
            </w:r>
            <w:r w:rsidR="005729AF">
              <w:rPr>
                <w:rFonts w:ascii="Tahoma" w:hAnsi="Tahoma" w:cs="Tahoma"/>
                <w:color w:val="000000"/>
                <w:sz w:val="18"/>
                <w:szCs w:val="18"/>
                <w:lang w:val="nl-NL"/>
              </w:rPr>
              <w:t> </w:t>
            </w:r>
            <w:r w:rsidRPr="00A36EAF">
              <w:rPr>
                <w:rFonts w:ascii="Tahoma" w:hAnsi="Tahoma" w:cs="Tahoma"/>
                <w:color w:val="000000"/>
                <w:sz w:val="18"/>
                <w:szCs w:val="18"/>
                <w:lang w:val="nl-NL"/>
              </w:rPr>
              <w:t>uur per dag, 7 dagen per week</w:t>
            </w:r>
          </w:p>
          <w:p w:rsidR="00DB2D1E" w:rsidRPr="00A36EAF" w:rsidRDefault="00DB2D1E" w:rsidP="009D1A7F">
            <w:pPr>
              <w:pStyle w:val="ListBullet3"/>
              <w:numPr>
                <w:ilvl w:val="0"/>
                <w:numId w:val="61"/>
              </w:numPr>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Kennisgeving aan Senior Managers van Microsoft</w:t>
            </w: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rsidR="00DB2D1E" w:rsidRPr="00A36EAF" w:rsidRDefault="00DB2D1E" w:rsidP="005729AF">
            <w:pPr>
              <w:pStyle w:val="ListBullet3"/>
              <w:numPr>
                <w:ilvl w:val="0"/>
                <w:numId w:val="62"/>
              </w:numPr>
              <w:spacing w:line="276" w:lineRule="auto"/>
              <w:rPr>
                <w:rFonts w:ascii="Tahoma" w:hAnsi="Tahoma" w:cs="Tahoma"/>
                <w:lang w:val="nl-NL"/>
              </w:rPr>
            </w:pPr>
            <w:r w:rsidRPr="00A36EAF">
              <w:rPr>
                <w:rFonts w:ascii="Tahoma" w:hAnsi="Tahoma" w:cs="Tahoma"/>
                <w:color w:val="000000"/>
                <w:sz w:val="18"/>
                <w:szCs w:val="18"/>
                <w:lang w:val="nl-NL"/>
              </w:rPr>
              <w:t>Toewijzing van voldoende personeel voor doorlopende inspanning, 24 uur per dag, 7 dagen per</w:t>
            </w:r>
            <w:r w:rsidR="005729AF">
              <w:rPr>
                <w:rFonts w:ascii="Tahoma" w:hAnsi="Tahoma" w:cs="Tahoma"/>
                <w:color w:val="000000"/>
                <w:sz w:val="18"/>
                <w:szCs w:val="18"/>
                <w:lang w:val="nl-NL"/>
              </w:rPr>
              <w:t> </w:t>
            </w:r>
            <w:r w:rsidRPr="00A36EAF">
              <w:rPr>
                <w:rFonts w:ascii="Tahoma" w:hAnsi="Tahoma" w:cs="Tahoma"/>
                <w:color w:val="000000"/>
                <w:sz w:val="18"/>
                <w:szCs w:val="18"/>
                <w:lang w:val="nl-NL"/>
              </w:rPr>
              <w:t>week</w:t>
            </w:r>
            <w:r w:rsidRPr="00A36EAF">
              <w:rPr>
                <w:rFonts w:ascii="Tahoma" w:hAnsi="Tahoma" w:cs="Tahoma"/>
                <w:color w:val="000000"/>
                <w:sz w:val="18"/>
                <w:szCs w:val="18"/>
                <w:vertAlign w:val="superscript"/>
                <w:lang w:val="nl-NL"/>
              </w:rPr>
              <w:t>2</w:t>
            </w:r>
          </w:p>
          <w:p w:rsidR="00DB2D1E" w:rsidRPr="00A36EAF" w:rsidRDefault="00DB2D1E" w:rsidP="009D1A7F">
            <w:pPr>
              <w:pStyle w:val="ListBullet3"/>
              <w:numPr>
                <w:ilvl w:val="0"/>
                <w:numId w:val="62"/>
              </w:numPr>
              <w:spacing w:line="276" w:lineRule="auto"/>
              <w:rPr>
                <w:rFonts w:ascii="Tahoma" w:hAnsi="Tahoma" w:cs="Tahoma"/>
                <w:lang w:val="nl-NL"/>
              </w:rPr>
            </w:pPr>
            <w:r w:rsidRPr="00A36EAF">
              <w:rPr>
                <w:rFonts w:ascii="Tahoma" w:hAnsi="Tahoma" w:cs="Tahoma"/>
                <w:color w:val="000000"/>
                <w:sz w:val="18"/>
                <w:szCs w:val="18"/>
                <w:lang w:val="nl-NL"/>
              </w:rPr>
              <w:t>Snelle toegang en reactie van change control authority</w:t>
            </w:r>
          </w:p>
          <w:p w:rsidR="00DB2D1E" w:rsidRPr="00A36EAF" w:rsidRDefault="00DB2D1E" w:rsidP="009D1A7F">
            <w:pPr>
              <w:pStyle w:val="ListBullet3"/>
              <w:numPr>
                <w:ilvl w:val="0"/>
                <w:numId w:val="62"/>
              </w:numPr>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Kennisgeving aan management</w:t>
            </w:r>
          </w:p>
        </w:tc>
      </w:tr>
      <w:tr w:rsidR="00DB2D1E" w:rsidRPr="00E7447A" w:rsidTr="00703CC4">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36EAF" w:rsidRDefault="00DB2D1E" w:rsidP="00572476">
            <w:pPr>
              <w:pStyle w:val="tableclose"/>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B Melding telefonisch of via de</w:t>
            </w:r>
            <w:r w:rsidR="00572476" w:rsidRPr="00A36EAF">
              <w:rPr>
                <w:rFonts w:ascii="Tahoma" w:hAnsi="Tahoma" w:cs="Tahoma"/>
                <w:color w:val="000000"/>
                <w:sz w:val="18"/>
                <w:szCs w:val="18"/>
                <w:lang w:val="nl-NL"/>
              </w:rPr>
              <w:t> </w:t>
            </w:r>
            <w:r w:rsidRPr="00A36EAF">
              <w:rPr>
                <w:rFonts w:ascii="Tahoma" w:hAnsi="Tahoma" w:cs="Tahoma"/>
                <w:color w:val="000000"/>
                <w:sz w:val="18"/>
                <w:szCs w:val="18"/>
                <w:lang w:val="nl-NL"/>
              </w:rPr>
              <w:t>website</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A36EAF" w:rsidRDefault="00DB2D1E" w:rsidP="009D1A7F">
            <w:pPr>
              <w:pStyle w:val="ListBullet3"/>
              <w:numPr>
                <w:ilvl w:val="0"/>
                <w:numId w:val="60"/>
              </w:numPr>
              <w:spacing w:line="276" w:lineRule="auto"/>
              <w:rPr>
                <w:rFonts w:ascii="Tahoma" w:hAnsi="Tahoma" w:cs="Tahoma"/>
                <w:lang w:val="nl-NL"/>
              </w:rPr>
            </w:pPr>
            <w:r w:rsidRPr="00A36EAF">
              <w:rPr>
                <w:rFonts w:ascii="Tahoma" w:hAnsi="Tahoma" w:cs="Tahoma"/>
                <w:color w:val="000000"/>
                <w:sz w:val="18"/>
                <w:szCs w:val="18"/>
                <w:lang w:val="nl-NL"/>
              </w:rPr>
              <w:t xml:space="preserve">Gematigde invloed op bedrijf: </w:t>
            </w:r>
          </w:p>
          <w:p w:rsidR="00DB2D1E" w:rsidRPr="00A36EAF" w:rsidRDefault="00DB2D1E" w:rsidP="009D1A7F">
            <w:pPr>
              <w:pStyle w:val="ListBullet3"/>
              <w:numPr>
                <w:ilvl w:val="0"/>
                <w:numId w:val="60"/>
              </w:numPr>
              <w:spacing w:line="276" w:lineRule="auto"/>
              <w:rPr>
                <w:rFonts w:ascii="Tahoma" w:hAnsi="Tahoma" w:cs="Tahoma"/>
                <w:lang w:val="nl-NL"/>
              </w:rPr>
            </w:pPr>
            <w:r w:rsidRPr="00A36EAF">
              <w:rPr>
                <w:rFonts w:ascii="Tahoma" w:hAnsi="Tahoma" w:cs="Tahoma"/>
                <w:color w:val="000000"/>
                <w:sz w:val="18"/>
                <w:szCs w:val="18"/>
                <w:lang w:val="nl-NL"/>
              </w:rPr>
              <w:t>Enig verlies of belemmering van services, maar het werk kan redelijkerwijs worden voortgezet, al is het belemmerd.</w:t>
            </w:r>
          </w:p>
          <w:p w:rsidR="00DB2D1E" w:rsidRPr="00A36EAF" w:rsidRDefault="00DB2D1E" w:rsidP="009D1A7F">
            <w:pPr>
              <w:pStyle w:val="ListBullet3"/>
              <w:numPr>
                <w:ilvl w:val="0"/>
                <w:numId w:val="60"/>
              </w:numPr>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Vereist aandacht binnen 2 kantooruren</w:t>
            </w:r>
            <w:r w:rsidRPr="00A36EAF">
              <w:rPr>
                <w:rFonts w:ascii="Tahoma" w:hAnsi="Tahoma" w:cs="Tahoma"/>
                <w:color w:val="000000"/>
                <w:sz w:val="18"/>
                <w:szCs w:val="18"/>
                <w:vertAlign w:val="superscript"/>
                <w:lang w:val="nl-NL"/>
              </w:rPr>
              <w:t>1</w:t>
            </w:r>
          </w:p>
        </w:tc>
        <w:tc>
          <w:tcPr>
            <w:tcW w:w="2604" w:type="dxa"/>
            <w:tcBorders>
              <w:top w:val="nil"/>
              <w:left w:val="nil"/>
              <w:bottom w:val="single" w:sz="8" w:space="0" w:color="auto"/>
              <w:right w:val="single" w:sz="8" w:space="0" w:color="auto"/>
            </w:tcBorders>
            <w:tcMar>
              <w:top w:w="0" w:type="dxa"/>
              <w:left w:w="108" w:type="dxa"/>
              <w:bottom w:w="0" w:type="dxa"/>
              <w:right w:w="108" w:type="dxa"/>
            </w:tcMar>
          </w:tcPr>
          <w:p w:rsidR="00DB2D1E" w:rsidRPr="00A36EAF" w:rsidRDefault="00DB2D1E" w:rsidP="009D1A7F">
            <w:pPr>
              <w:pStyle w:val="ListBullet3"/>
              <w:numPr>
                <w:ilvl w:val="0"/>
                <w:numId w:val="61"/>
              </w:numPr>
              <w:spacing w:line="276" w:lineRule="auto"/>
              <w:rPr>
                <w:rFonts w:ascii="Tahoma" w:hAnsi="Tahoma" w:cs="Tahoma"/>
                <w:lang w:val="nl-NL"/>
              </w:rPr>
            </w:pPr>
            <w:r w:rsidRPr="00A36EAF">
              <w:rPr>
                <w:rFonts w:ascii="Tahoma" w:hAnsi="Tahoma" w:cs="Tahoma"/>
                <w:color w:val="000000"/>
                <w:sz w:val="18"/>
                <w:szCs w:val="18"/>
                <w:lang w:val="nl-NL"/>
              </w:rPr>
              <w:t>1</w:t>
            </w:r>
            <w:r w:rsidRPr="00A36EAF">
              <w:rPr>
                <w:rFonts w:ascii="Tahoma" w:hAnsi="Tahoma" w:cs="Tahoma"/>
                <w:color w:val="000000"/>
                <w:sz w:val="18"/>
                <w:szCs w:val="18"/>
                <w:vertAlign w:val="superscript"/>
                <w:lang w:val="nl-NL"/>
              </w:rPr>
              <w:t>e</w:t>
            </w:r>
            <w:r w:rsidRPr="00A36EAF">
              <w:rPr>
                <w:rFonts w:ascii="Tahoma" w:hAnsi="Tahoma" w:cs="Tahoma"/>
                <w:color w:val="000000"/>
                <w:sz w:val="18"/>
                <w:szCs w:val="18"/>
                <w:lang w:val="nl-NL"/>
              </w:rPr>
              <w:t xml:space="preserve"> reactie op oproep binnen 2 uur</w:t>
            </w:r>
          </w:p>
          <w:p w:rsidR="00DB2D1E" w:rsidRPr="00A36EAF" w:rsidRDefault="00DB2D1E" w:rsidP="009D1A7F">
            <w:pPr>
              <w:pStyle w:val="ListBullet3"/>
              <w:numPr>
                <w:ilvl w:val="0"/>
                <w:numId w:val="61"/>
              </w:numPr>
              <w:spacing w:line="276" w:lineRule="auto"/>
              <w:rPr>
                <w:rFonts w:ascii="Tahoma" w:hAnsi="Tahoma" w:cs="Tahoma"/>
                <w:lang w:val="nl-NL"/>
              </w:rPr>
            </w:pPr>
            <w:r w:rsidRPr="00A36EAF">
              <w:rPr>
                <w:rFonts w:ascii="Tahoma" w:hAnsi="Tahoma" w:cs="Tahoma"/>
                <w:color w:val="000000"/>
                <w:sz w:val="18"/>
                <w:szCs w:val="18"/>
                <w:lang w:val="nl-NL"/>
              </w:rPr>
              <w:t>Inspanning alleen tijdens kantooruren</w:t>
            </w:r>
            <w:r w:rsidRPr="00A36EAF">
              <w:rPr>
                <w:rFonts w:ascii="Tahoma" w:hAnsi="Tahoma" w:cs="Tahoma"/>
                <w:color w:val="000000"/>
                <w:sz w:val="18"/>
                <w:szCs w:val="18"/>
                <w:vertAlign w:val="superscript"/>
                <w:lang w:val="nl-NL"/>
              </w:rPr>
              <w:t>1</w:t>
            </w:r>
          </w:p>
          <w:p w:rsidR="00DB2D1E" w:rsidRPr="00A36EAF"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nl-NL"/>
              </w:rPr>
            </w:pP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rsidR="00DB2D1E" w:rsidRPr="00A36EAF" w:rsidRDefault="00DB2D1E" w:rsidP="009D1A7F">
            <w:pPr>
              <w:pStyle w:val="ListBullet3"/>
              <w:numPr>
                <w:ilvl w:val="0"/>
                <w:numId w:val="62"/>
              </w:numPr>
              <w:spacing w:line="276" w:lineRule="auto"/>
              <w:rPr>
                <w:rFonts w:ascii="Tahoma" w:hAnsi="Tahoma" w:cs="Tahoma"/>
                <w:lang w:val="nl-NL"/>
              </w:rPr>
            </w:pPr>
            <w:r w:rsidRPr="00A36EAF">
              <w:rPr>
                <w:rFonts w:ascii="Tahoma" w:hAnsi="Tahoma" w:cs="Tahoma"/>
                <w:color w:val="000000"/>
                <w:sz w:val="18"/>
                <w:szCs w:val="18"/>
                <w:lang w:val="nl-NL"/>
              </w:rPr>
              <w:t>Toewijzing van voldoende personeel voor doorlopende inspanningen tijdens kantooruren</w:t>
            </w:r>
            <w:r w:rsidRPr="00A36EAF">
              <w:rPr>
                <w:rFonts w:ascii="Tahoma" w:hAnsi="Tahoma" w:cs="Tahoma"/>
                <w:color w:val="000000"/>
                <w:sz w:val="18"/>
                <w:szCs w:val="18"/>
                <w:vertAlign w:val="superscript"/>
                <w:lang w:val="nl-NL"/>
              </w:rPr>
              <w:t>1</w:t>
            </w:r>
          </w:p>
          <w:p w:rsidR="00DB2D1E" w:rsidRPr="00A36EAF" w:rsidRDefault="00DB2D1E" w:rsidP="009D1A7F">
            <w:pPr>
              <w:pStyle w:val="ListBullet3"/>
              <w:numPr>
                <w:ilvl w:val="0"/>
                <w:numId w:val="62"/>
              </w:numPr>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Toegang en reactie van change control authority binnen 4 kantooruren</w:t>
            </w:r>
            <w:r w:rsidRPr="00A36EAF">
              <w:rPr>
                <w:rFonts w:ascii="Tahoma" w:hAnsi="Tahoma" w:cs="Tahoma"/>
                <w:color w:val="000000"/>
                <w:sz w:val="18"/>
                <w:szCs w:val="18"/>
                <w:vertAlign w:val="superscript"/>
                <w:lang w:val="nl-NL"/>
              </w:rPr>
              <w:t>1</w:t>
            </w:r>
          </w:p>
        </w:tc>
      </w:tr>
      <w:tr w:rsidR="00DB2D1E" w:rsidRPr="00A36EAF" w:rsidTr="00703CC4">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36EAF" w:rsidRDefault="00DB2D1E" w:rsidP="00DE73D4">
            <w:pPr>
              <w:pStyle w:val="tableclose"/>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C Melding via telefoon of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A36EAF" w:rsidRDefault="00DB2D1E" w:rsidP="009D1A7F">
            <w:pPr>
              <w:pStyle w:val="ListBullet3"/>
              <w:numPr>
                <w:ilvl w:val="0"/>
                <w:numId w:val="60"/>
              </w:numPr>
              <w:spacing w:line="276" w:lineRule="auto"/>
              <w:rPr>
                <w:rFonts w:ascii="Tahoma" w:hAnsi="Tahoma" w:cs="Tahoma"/>
                <w:lang w:val="nl-NL"/>
              </w:rPr>
            </w:pPr>
            <w:r w:rsidRPr="00A36EAF">
              <w:rPr>
                <w:rFonts w:ascii="Tahoma" w:hAnsi="Tahoma" w:cs="Tahoma"/>
                <w:color w:val="000000"/>
                <w:sz w:val="18"/>
                <w:szCs w:val="18"/>
                <w:lang w:val="nl-NL"/>
              </w:rPr>
              <w:t xml:space="preserve">Minimale invloed op bedrijf </w:t>
            </w:r>
          </w:p>
          <w:p w:rsidR="00DB2D1E" w:rsidRPr="00A36EAF" w:rsidRDefault="00DB2D1E" w:rsidP="009D1A7F">
            <w:pPr>
              <w:pStyle w:val="ListBullet3"/>
              <w:numPr>
                <w:ilvl w:val="0"/>
                <w:numId w:val="60"/>
              </w:numPr>
              <w:spacing w:line="276" w:lineRule="auto"/>
              <w:rPr>
                <w:rFonts w:ascii="Tahoma" w:hAnsi="Tahoma" w:cs="Tahoma"/>
                <w:lang w:val="nl-NL"/>
              </w:rPr>
            </w:pPr>
            <w:r w:rsidRPr="00A36EAF">
              <w:rPr>
                <w:rFonts w:ascii="Tahoma" w:hAnsi="Tahoma" w:cs="Tahoma"/>
                <w:color w:val="000000"/>
                <w:sz w:val="18"/>
                <w:szCs w:val="18"/>
                <w:lang w:val="nl-NL"/>
              </w:rPr>
              <w:t>Het bedrijf functioneert vrijwel normaal, met kleine of geen belemmering van diensten.</w:t>
            </w:r>
          </w:p>
          <w:p w:rsidR="00DB2D1E" w:rsidRPr="00A36EAF" w:rsidRDefault="00DB2D1E" w:rsidP="009D1A7F">
            <w:pPr>
              <w:pStyle w:val="ListBullet3"/>
              <w:numPr>
                <w:ilvl w:val="0"/>
                <w:numId w:val="60"/>
              </w:numPr>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Vereist aandacht binnen 4 kantooruren</w:t>
            </w:r>
            <w:r w:rsidRPr="00A36EAF">
              <w:rPr>
                <w:rFonts w:ascii="Tahoma" w:hAnsi="Tahoma" w:cs="Tahoma"/>
                <w:color w:val="000000"/>
                <w:sz w:val="18"/>
                <w:szCs w:val="18"/>
                <w:vertAlign w:val="superscript"/>
                <w:lang w:val="nl-NL"/>
              </w:rPr>
              <w:t>1</w:t>
            </w:r>
          </w:p>
        </w:tc>
        <w:tc>
          <w:tcPr>
            <w:tcW w:w="2604" w:type="dxa"/>
            <w:tcBorders>
              <w:top w:val="nil"/>
              <w:left w:val="nil"/>
              <w:bottom w:val="single" w:sz="8" w:space="0" w:color="auto"/>
              <w:right w:val="single" w:sz="8" w:space="0" w:color="auto"/>
            </w:tcBorders>
            <w:tcMar>
              <w:top w:w="0" w:type="dxa"/>
              <w:left w:w="108" w:type="dxa"/>
              <w:bottom w:w="0" w:type="dxa"/>
              <w:right w:w="108" w:type="dxa"/>
            </w:tcMar>
          </w:tcPr>
          <w:p w:rsidR="00DB2D1E" w:rsidRPr="00A36EAF" w:rsidRDefault="00DB2D1E" w:rsidP="009D1A7F">
            <w:pPr>
              <w:pStyle w:val="ListBullet3"/>
              <w:numPr>
                <w:ilvl w:val="0"/>
                <w:numId w:val="61"/>
              </w:numPr>
              <w:spacing w:line="276" w:lineRule="auto"/>
              <w:rPr>
                <w:rFonts w:ascii="Tahoma" w:hAnsi="Tahoma" w:cs="Tahoma"/>
                <w:lang w:val="nl-NL"/>
              </w:rPr>
            </w:pPr>
            <w:r w:rsidRPr="00A36EAF">
              <w:rPr>
                <w:rFonts w:ascii="Tahoma" w:hAnsi="Tahoma" w:cs="Tahoma"/>
                <w:color w:val="000000"/>
                <w:sz w:val="18"/>
                <w:szCs w:val="18"/>
                <w:lang w:val="nl-NL"/>
              </w:rPr>
              <w:t>1</w:t>
            </w:r>
            <w:r w:rsidRPr="00A36EAF">
              <w:rPr>
                <w:rFonts w:ascii="Tahoma" w:hAnsi="Tahoma" w:cs="Tahoma"/>
                <w:color w:val="000000"/>
                <w:sz w:val="18"/>
                <w:szCs w:val="18"/>
                <w:vertAlign w:val="superscript"/>
                <w:lang w:val="nl-NL"/>
              </w:rPr>
              <w:t>e</w:t>
            </w:r>
            <w:r w:rsidRPr="00A36EAF">
              <w:rPr>
                <w:rFonts w:ascii="Tahoma" w:hAnsi="Tahoma" w:cs="Tahoma"/>
                <w:color w:val="000000"/>
                <w:sz w:val="18"/>
                <w:szCs w:val="18"/>
                <w:lang w:val="nl-NL"/>
              </w:rPr>
              <w:t xml:space="preserve"> reactie op oproep binnen 4 uur</w:t>
            </w:r>
          </w:p>
          <w:p w:rsidR="00DB2D1E" w:rsidRPr="00A36EAF" w:rsidRDefault="00DB2D1E" w:rsidP="009D1A7F">
            <w:pPr>
              <w:pStyle w:val="ListBullet3"/>
              <w:numPr>
                <w:ilvl w:val="0"/>
                <w:numId w:val="61"/>
              </w:numPr>
              <w:spacing w:line="276" w:lineRule="auto"/>
              <w:rPr>
                <w:rFonts w:ascii="Tahoma" w:hAnsi="Tahoma" w:cs="Tahoma"/>
                <w:lang w:val="nl-NL"/>
              </w:rPr>
            </w:pPr>
            <w:r w:rsidRPr="00A36EAF">
              <w:rPr>
                <w:rFonts w:ascii="Tahoma" w:hAnsi="Tahoma" w:cs="Tahoma"/>
                <w:color w:val="000000"/>
                <w:sz w:val="18"/>
                <w:szCs w:val="18"/>
                <w:lang w:val="nl-NL"/>
              </w:rPr>
              <w:t>Inspanning alleen tijdens kantooruren</w:t>
            </w:r>
            <w:r w:rsidRPr="00A36EAF">
              <w:rPr>
                <w:rFonts w:ascii="Tahoma" w:hAnsi="Tahoma" w:cs="Tahoma"/>
                <w:color w:val="000000"/>
                <w:sz w:val="18"/>
                <w:szCs w:val="18"/>
                <w:vertAlign w:val="superscript"/>
                <w:lang w:val="nl-NL"/>
              </w:rPr>
              <w:t>1</w:t>
            </w:r>
          </w:p>
          <w:p w:rsidR="00DB2D1E" w:rsidRPr="00A36EAF" w:rsidRDefault="00DB2D1E" w:rsidP="00DE73D4">
            <w:pPr>
              <w:pStyle w:val="tableclose"/>
              <w:spacing w:line="276" w:lineRule="auto"/>
              <w:ind w:left="529" w:hanging="450"/>
              <w:rPr>
                <w:rFonts w:ascii="Tahoma" w:hAnsi="Tahoma" w:cs="Tahoma"/>
                <w:color w:val="000000"/>
                <w:sz w:val="18"/>
                <w:szCs w:val="18"/>
                <w:lang w:val="nl-NL"/>
              </w:rPr>
            </w:pP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rsidR="00DB2D1E" w:rsidRPr="00A36EAF" w:rsidRDefault="00DB2D1E" w:rsidP="009D1A7F">
            <w:pPr>
              <w:pStyle w:val="ListBullet3"/>
              <w:numPr>
                <w:ilvl w:val="0"/>
                <w:numId w:val="62"/>
              </w:numPr>
              <w:spacing w:line="276" w:lineRule="auto"/>
              <w:rPr>
                <w:rFonts w:ascii="Tahoma" w:hAnsi="Tahoma" w:cs="Tahoma"/>
                <w:lang w:val="nl-NL"/>
              </w:rPr>
            </w:pPr>
            <w:r w:rsidRPr="00A36EAF">
              <w:rPr>
                <w:rFonts w:ascii="Tahoma" w:hAnsi="Tahoma" w:cs="Tahoma"/>
                <w:color w:val="000000"/>
                <w:sz w:val="18"/>
                <w:szCs w:val="18"/>
                <w:lang w:val="nl-NL"/>
              </w:rPr>
              <w:t>Accurate gegevens contactpersoon inzake case owner</w:t>
            </w:r>
          </w:p>
          <w:p w:rsidR="00DB2D1E" w:rsidRPr="00A36EAF" w:rsidRDefault="00DB2D1E" w:rsidP="009D1A7F">
            <w:pPr>
              <w:pStyle w:val="ListBullet3"/>
              <w:numPr>
                <w:ilvl w:val="0"/>
                <w:numId w:val="62"/>
              </w:numPr>
              <w:spacing w:line="276" w:lineRule="auto"/>
              <w:rPr>
                <w:rFonts w:ascii="Tahoma" w:hAnsi="Tahoma" w:cs="Tahoma"/>
                <w:color w:val="000000"/>
                <w:sz w:val="18"/>
                <w:szCs w:val="18"/>
                <w:lang w:val="nl-NL"/>
              </w:rPr>
            </w:pPr>
            <w:r w:rsidRPr="00A36EAF">
              <w:rPr>
                <w:rFonts w:ascii="Tahoma" w:hAnsi="Tahoma" w:cs="Tahoma"/>
                <w:color w:val="000000"/>
                <w:sz w:val="18"/>
                <w:szCs w:val="18"/>
                <w:lang w:val="nl-NL"/>
              </w:rPr>
              <w:t>Reactie binnen 24 uur</w:t>
            </w:r>
          </w:p>
        </w:tc>
      </w:tr>
    </w:tbl>
    <w:p w:rsidR="00DB2D1E" w:rsidRPr="00A36EAF" w:rsidRDefault="00DB2D1E" w:rsidP="00DB2D1E">
      <w:pPr>
        <w:pStyle w:val="tableclose"/>
        <w:rPr>
          <w:rFonts w:ascii="Tahoma" w:hAnsi="Tahoma" w:cs="Tahoma"/>
          <w:lang w:val="nl-NL"/>
        </w:rPr>
      </w:pPr>
      <w:r w:rsidRPr="00A36EAF">
        <w:rPr>
          <w:rFonts w:ascii="Tahoma" w:hAnsi="Tahoma" w:cs="Tahoma"/>
          <w:i/>
          <w:color w:val="000000"/>
          <w:sz w:val="16"/>
          <w:szCs w:val="16"/>
          <w:vertAlign w:val="superscript"/>
          <w:lang w:val="nl-NL"/>
        </w:rPr>
        <w:t>1</w:t>
      </w:r>
      <w:r w:rsidRPr="00A36EAF">
        <w:rPr>
          <w:rFonts w:ascii="Tahoma" w:hAnsi="Tahoma" w:cs="Tahoma"/>
          <w:i/>
          <w:color w:val="000000"/>
          <w:sz w:val="16"/>
          <w:szCs w:val="16"/>
          <w:lang w:val="nl-NL"/>
        </w:rPr>
        <w:t xml:space="preserve"> Kantooruren worden plaatselijk bepaald.</w:t>
      </w:r>
    </w:p>
    <w:p w:rsidR="00DB2D1E" w:rsidRPr="00A36EAF" w:rsidRDefault="00DB2D1E" w:rsidP="00F42FB8">
      <w:pPr>
        <w:pStyle w:val="tableclose"/>
        <w:rPr>
          <w:rFonts w:ascii="Tahoma" w:hAnsi="Tahoma" w:cs="Tahoma"/>
          <w:lang w:val="nl-NL"/>
        </w:rPr>
      </w:pPr>
      <w:r w:rsidRPr="00A36EAF">
        <w:rPr>
          <w:rFonts w:ascii="Tahoma" w:hAnsi="Tahoma" w:cs="Tahoma"/>
          <w:i/>
          <w:color w:val="000000"/>
          <w:sz w:val="16"/>
          <w:szCs w:val="16"/>
          <w:vertAlign w:val="superscript"/>
          <w:lang w:val="nl-NL"/>
        </w:rPr>
        <w:t>2</w:t>
      </w:r>
      <w:r w:rsidRPr="00A36EAF">
        <w:rPr>
          <w:rFonts w:ascii="Tahoma" w:hAnsi="Tahoma" w:cs="Tahoma"/>
          <w:i/>
          <w:color w:val="000000"/>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DB2D1E" w:rsidRDefault="00DB2D1E" w:rsidP="00F42FB8">
      <w:pPr>
        <w:rPr>
          <w:rFonts w:cs="Tahoma"/>
          <w:lang w:val="nl-NL"/>
        </w:rPr>
      </w:pPr>
    </w:p>
    <w:p w:rsidR="008E14CC" w:rsidRPr="00A36EAF" w:rsidRDefault="008E14CC" w:rsidP="00F42FB8">
      <w:pPr>
        <w:rPr>
          <w:rFonts w:cs="Tahoma"/>
          <w:lang w:val="nl-NL"/>
        </w:rPr>
      </w:pPr>
    </w:p>
    <w:p w:rsidR="00DB2D1E" w:rsidRPr="00A36EAF" w:rsidRDefault="00DB2D1E" w:rsidP="00DB2D1E">
      <w:pPr>
        <w:spacing w:after="120"/>
        <w:rPr>
          <w:rFonts w:cs="Tahoma"/>
          <w:lang w:val="nl-NL"/>
        </w:rPr>
      </w:pPr>
      <w:r w:rsidRPr="00A36EAF">
        <w:rPr>
          <w:rFonts w:cs="Tahoma"/>
          <w:b/>
          <w:bCs/>
          <w:color w:val="000000"/>
          <w:szCs w:val="18"/>
          <w:lang w:val="nl-NL"/>
        </w:rPr>
        <w:lastRenderedPageBreak/>
        <w:t>Information Services</w:t>
      </w:r>
      <w:r w:rsidRPr="00A36EAF">
        <w:rPr>
          <w:rFonts w:cs="Tahoma"/>
          <w:color w:val="000000"/>
          <w:szCs w:val="18"/>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rsidR="00DB2D1E" w:rsidRPr="00A36EAF" w:rsidRDefault="00DB2D1E" w:rsidP="00DB2D1E">
      <w:pPr>
        <w:rPr>
          <w:rFonts w:cs="Tahoma"/>
          <w:lang w:val="nl-NL"/>
        </w:rPr>
      </w:pPr>
      <w:r w:rsidRPr="00A36EAF">
        <w:rPr>
          <w:rFonts w:cs="Tahoma"/>
          <w:b/>
          <w:bCs/>
          <w:color w:val="000000"/>
          <w:szCs w:val="18"/>
          <w:lang w:val="nl-NL"/>
        </w:rPr>
        <w:t xml:space="preserve">Extra uren </w:t>
      </w:r>
      <w:r w:rsidRPr="00A36EAF">
        <w:rPr>
          <w:rFonts w:cs="Tahoma"/>
          <w:color w:val="000000"/>
          <w:szCs w:val="18"/>
          <w:lang w:val="nl-NL"/>
        </w:rPr>
        <w:t xml:space="preserve">kunnen worden gebruikt voor Support Assistance of Problem Resolution Support. </w:t>
      </w:r>
    </w:p>
    <w:p w:rsidR="00DB2D1E" w:rsidRPr="00A36EAF" w:rsidRDefault="00DB2D1E" w:rsidP="00DB2D1E">
      <w:pPr>
        <w:jc w:val="both"/>
        <w:rPr>
          <w:rFonts w:cs="Tahoma"/>
          <w:lang w:val="nl-NL"/>
        </w:rPr>
      </w:pPr>
    </w:p>
    <w:p w:rsidR="00DC0853" w:rsidRPr="00A36EAF" w:rsidRDefault="00DC0853" w:rsidP="00DC0853">
      <w:pPr>
        <w:spacing w:after="60"/>
        <w:rPr>
          <w:rFonts w:cs="Tahoma"/>
          <w:lang w:val="nl-NL"/>
        </w:rPr>
      </w:pPr>
      <w:r w:rsidRPr="00A36EAF">
        <w:rPr>
          <w:rFonts w:cs="Tahoma"/>
          <w:b/>
          <w:bCs/>
          <w:color w:val="000000"/>
          <w:szCs w:val="18"/>
          <w:lang w:val="nl-NL"/>
        </w:rPr>
        <w:t>Toepasselijke uitvoeringsvoorwaarden</w:t>
      </w:r>
    </w:p>
    <w:p w:rsidR="00DB2D1E" w:rsidRPr="00A36EAF" w:rsidRDefault="00DB2D1E" w:rsidP="00FD27BC">
      <w:pPr>
        <w:rPr>
          <w:rFonts w:cs="Tahoma"/>
          <w:lang w:val="nl-NL"/>
        </w:rPr>
      </w:pPr>
      <w:r w:rsidRPr="00A36EAF">
        <w:rPr>
          <w:rFonts w:cs="Tahoma"/>
          <w:color w:val="000000"/>
          <w:szCs w:val="18"/>
          <w:lang w:val="nl-NL"/>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 waarin de VL-overeenkomst is ondertekend. 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 internet gebaseerde services dient de klant toegang te hebben tot internet.</w:t>
      </w:r>
    </w:p>
    <w:p w:rsidR="00DB2D1E" w:rsidRPr="00A36EAF" w:rsidRDefault="00DB2D1E" w:rsidP="00DB2D1E">
      <w:pPr>
        <w:jc w:val="both"/>
        <w:rPr>
          <w:rFonts w:cs="Tahoma"/>
          <w:lang w:val="nl-NL"/>
        </w:rPr>
      </w:pPr>
    </w:p>
    <w:p w:rsidR="00596386" w:rsidRPr="00A36EAF" w:rsidRDefault="00596386" w:rsidP="00596386">
      <w:pPr>
        <w:rPr>
          <w:rFonts w:cs="Tahoma"/>
          <w:lang w:val="nl-NL"/>
        </w:rPr>
      </w:pPr>
      <w:r w:rsidRPr="00A36EAF">
        <w:rPr>
          <w:rFonts w:cs="Tahoma"/>
          <w:b/>
          <w:sz w:val="24"/>
          <w:szCs w:val="24"/>
          <w:lang w:val="nl-NL"/>
        </w:rPr>
        <w:t>Microsoft Windows Azure-ondersteuningsproducten</w:t>
      </w:r>
    </w:p>
    <w:p w:rsidR="00596386" w:rsidRPr="00A36EAF" w:rsidRDefault="00596386" w:rsidP="00596386">
      <w:pPr>
        <w:rPr>
          <w:rFonts w:cs="Tahoma"/>
          <w:lang w:val="nl-NL"/>
        </w:rPr>
      </w:pPr>
    </w:p>
    <w:p w:rsidR="00596386" w:rsidRPr="00A36EAF" w:rsidRDefault="00596386" w:rsidP="00596386">
      <w:pPr>
        <w:jc w:val="both"/>
        <w:rPr>
          <w:rFonts w:cs="Tahoma"/>
          <w:lang w:val="nl-NL"/>
        </w:rPr>
      </w:pPr>
      <w:r w:rsidRPr="00A36EAF">
        <w:rPr>
          <w:rFonts w:cs="Tahoma"/>
          <w:color w:val="000000"/>
          <w:szCs w:val="18"/>
          <w:lang w:val="nl-NL"/>
        </w:rPr>
        <w:t xml:space="preserve">Tenzij hieronder anders wordt vermeld, zijn ondersteunende Diensten voor Windows Azure beschikbaar voor Windows Azure. </w:t>
      </w:r>
    </w:p>
    <w:p w:rsidR="00596386" w:rsidRPr="00A36EAF" w:rsidRDefault="00596386" w:rsidP="00596386">
      <w:pPr>
        <w:tabs>
          <w:tab w:val="left" w:pos="360"/>
        </w:tabs>
        <w:jc w:val="both"/>
        <w:rPr>
          <w:rFonts w:cs="Tahoma"/>
          <w:lang w:val="nl-NL"/>
        </w:rPr>
      </w:pPr>
    </w:p>
    <w:p w:rsidR="00596386" w:rsidRPr="00A36EAF" w:rsidRDefault="00596386" w:rsidP="00596386">
      <w:pPr>
        <w:tabs>
          <w:tab w:val="left" w:pos="360"/>
        </w:tabs>
        <w:jc w:val="both"/>
        <w:rPr>
          <w:rFonts w:cs="Tahoma"/>
          <w:lang w:val="nl-NL"/>
        </w:rPr>
      </w:pPr>
      <w:r w:rsidRPr="00A36EAF">
        <w:rPr>
          <w:rFonts w:cs="Tahoma"/>
          <w:szCs w:val="18"/>
          <w:lang w:val="nl-NL"/>
        </w:rPr>
        <w:t>De Diensten worden geleverd door het Windows Azure-ondersteuningsteam, dat bestaat uit Windows Azure-specialisten die reageren op de ondersteuningsverzoeken van de klant voor Windows Azure</w:t>
      </w:r>
      <w:r w:rsidRPr="00A36EAF">
        <w:rPr>
          <w:rFonts w:cs="Tahoma"/>
          <w:snapToGrid w:val="0"/>
          <w:szCs w:val="18"/>
          <w:lang w:val="nl-NL"/>
        </w:rPr>
        <w:t xml:space="preserve">. Klanten ontvangen een uitgebreide ondersteuningservaring met </w:t>
      </w:r>
      <w:r w:rsidRPr="00A36EAF">
        <w:rPr>
          <w:rFonts w:cs="Tahoma"/>
          <w:szCs w:val="18"/>
          <w:lang w:val="nl-NL"/>
        </w:rPr>
        <w:t>ondersteuning die 24 uur/dag, 7 dagen/week uitsluitend in het Engels beschikbaar is.</w:t>
      </w:r>
      <w:r w:rsidR="004B5C61" w:rsidRPr="00A36EAF">
        <w:rPr>
          <w:rFonts w:cs="Tahoma"/>
          <w:szCs w:val="18"/>
          <w:lang w:val="nl-NL"/>
        </w:rPr>
        <w:t xml:space="preserve"> </w:t>
      </w:r>
      <w:r w:rsidRPr="00A36EAF">
        <w:rPr>
          <w:rFonts w:cs="Tahoma"/>
          <w:szCs w:val="18"/>
          <w:lang w:val="nl-NL"/>
        </w:rPr>
        <w:t>Ondersteuning in overige talen (</w:t>
      </w:r>
      <w:hyperlink r:id="rId37" w:history="1">
        <w:r w:rsidRPr="00A36EAF">
          <w:rPr>
            <w:rStyle w:val="Hyperlink"/>
            <w:rFonts w:cs="Tahoma"/>
            <w:szCs w:val="18"/>
            <w:lang w:val="nl-NL"/>
          </w:rPr>
          <w:t>www.windowsazure.com/en-us/support/plans/</w:t>
        </w:r>
      </w:hyperlink>
      <w:r w:rsidRPr="00A36EAF">
        <w:rPr>
          <w:rFonts w:cs="Tahoma"/>
          <w:szCs w:val="18"/>
          <w:lang w:val="nl-NL"/>
        </w:rPr>
        <w:t>) is uitsluitend tijdens kantooruren beschikbaar.</w:t>
      </w:r>
    </w:p>
    <w:p w:rsidR="00596386" w:rsidRPr="00A36EAF" w:rsidRDefault="00596386" w:rsidP="00596386">
      <w:pPr>
        <w:tabs>
          <w:tab w:val="left" w:pos="360"/>
        </w:tabs>
        <w:jc w:val="both"/>
        <w:rPr>
          <w:rFonts w:cs="Tahoma"/>
          <w:lang w:val="nl-NL"/>
        </w:rPr>
      </w:pPr>
    </w:p>
    <w:p w:rsidR="00596386" w:rsidRPr="00A36EAF" w:rsidRDefault="00596386" w:rsidP="00F86B37">
      <w:pPr>
        <w:tabs>
          <w:tab w:val="left" w:pos="360"/>
        </w:tabs>
        <w:jc w:val="both"/>
        <w:rPr>
          <w:rFonts w:cs="Tahoma"/>
          <w:lang w:val="nl-NL"/>
        </w:rPr>
      </w:pPr>
      <w:r w:rsidRPr="00A36EAF">
        <w:rPr>
          <w:rFonts w:cs="Tahoma"/>
          <w:szCs w:val="18"/>
          <w:lang w:val="nl-NL"/>
        </w:rPr>
        <w:t>“Voorval” betekent een geassisteerd break-fix ondersteuningsverzoek voor één Ondersteuningsvraagstuk.</w:t>
      </w:r>
      <w:r w:rsidR="004B5C61" w:rsidRPr="00A36EAF">
        <w:rPr>
          <w:rFonts w:cs="Tahoma"/>
          <w:szCs w:val="18"/>
          <w:lang w:val="nl-NL"/>
        </w:rPr>
        <w:t xml:space="preserve"> </w:t>
      </w:r>
      <w:r w:rsidR="00F86B37">
        <w:rPr>
          <w:rFonts w:cs="Tahoma"/>
          <w:szCs w:val="18"/>
          <w:lang w:val="nl-NL"/>
        </w:rPr>
        <w:t>“</w:t>
      </w:r>
      <w:r w:rsidRPr="00A36EAF">
        <w:rPr>
          <w:rFonts w:cs="Tahoma"/>
          <w:szCs w:val="18"/>
          <w:lang w:val="nl-NL"/>
        </w:rPr>
        <w:t>Ondersteuningsvraagstuk” betekent een probleem dat niet in deelproblemen kan worden onderverdeeld.</w:t>
      </w:r>
      <w:r w:rsidR="004B5C61" w:rsidRPr="00A36EAF">
        <w:rPr>
          <w:rFonts w:cs="Tahoma"/>
          <w:szCs w:val="18"/>
          <w:lang w:val="nl-NL"/>
        </w:rPr>
        <w:t xml:space="preserve"> </w:t>
      </w:r>
      <w:r w:rsidRPr="00A36EAF">
        <w:rPr>
          <w:rFonts w:cs="Tahoma"/>
          <w:szCs w:val="18"/>
          <w:lang w:val="nl-NL"/>
        </w:rPr>
        <w:t>Indien een probleem bestaat uit deelproblemen, wordt elk hiervan beschouwd als een afzonderlijk Voorval.</w:t>
      </w:r>
      <w:r w:rsidR="004B5C61" w:rsidRPr="00A36EAF">
        <w:rPr>
          <w:rFonts w:cs="Tahoma"/>
          <w:szCs w:val="18"/>
          <w:lang w:val="nl-NL"/>
        </w:rPr>
        <w:t xml:space="preserve"> </w:t>
      </w:r>
      <w:r w:rsidRPr="00A36EAF">
        <w:rPr>
          <w:rFonts w:cs="Tahoma"/>
          <w:szCs w:val="18"/>
          <w:lang w:val="nl-NL"/>
        </w:rPr>
        <w:t>Voorvallen omvatten de commercieel redelijke hoeveelheid diensten die nodig zijn om het ondersteuningsvraagstuk te onderzoeken en op te lossen.</w:t>
      </w:r>
      <w:r w:rsidR="004B5C61" w:rsidRPr="00A36EAF">
        <w:rPr>
          <w:rFonts w:cs="Tahoma"/>
          <w:szCs w:val="18"/>
          <w:lang w:val="nl-NL"/>
        </w:rPr>
        <w:t xml:space="preserve"> </w:t>
      </w:r>
      <w:r w:rsidRPr="00A36EAF">
        <w:rPr>
          <w:rFonts w:cs="Tahoma"/>
          <w:szCs w:val="18"/>
          <w:lang w:val="nl-NL"/>
        </w:rPr>
        <w:t xml:space="preserve">Voorvallen kunnen online worden ingediend op de online geassisteerde ondersteuningswebsite op </w:t>
      </w:r>
      <w:hyperlink r:id="rId38" w:history="1">
        <w:r w:rsidRPr="00A36EAF">
          <w:rPr>
            <w:rStyle w:val="Hyperlink"/>
            <w:rFonts w:cs="Tahoma"/>
            <w:szCs w:val="18"/>
            <w:lang w:val="nl-NL"/>
          </w:rPr>
          <w:t>www.windowsazure.com</w:t>
        </w:r>
      </w:hyperlink>
      <w:r w:rsidRPr="00A36EAF">
        <w:rPr>
          <w:rFonts w:cs="Tahoma"/>
          <w:szCs w:val="18"/>
          <w:lang w:val="nl-NL"/>
        </w:rPr>
        <w:t>.</w:t>
      </w:r>
      <w:r w:rsidR="004B5C61" w:rsidRPr="00A36EAF">
        <w:rPr>
          <w:rFonts w:cs="Tahoma"/>
          <w:szCs w:val="18"/>
          <w:lang w:val="nl-NL"/>
        </w:rPr>
        <w:t xml:space="preserve"> </w:t>
      </w:r>
    </w:p>
    <w:p w:rsidR="00596386" w:rsidRPr="00A36EAF" w:rsidRDefault="00596386" w:rsidP="00596386">
      <w:pPr>
        <w:tabs>
          <w:tab w:val="left" w:pos="360"/>
        </w:tabs>
        <w:jc w:val="both"/>
        <w:rPr>
          <w:rFonts w:cs="Tahoma"/>
          <w:lang w:val="nl-NL"/>
        </w:rPr>
      </w:pPr>
    </w:p>
    <w:p w:rsidR="00596386" w:rsidRPr="00A36EAF" w:rsidRDefault="00596386" w:rsidP="00596386">
      <w:pPr>
        <w:tabs>
          <w:tab w:val="left" w:pos="360"/>
        </w:tabs>
        <w:jc w:val="both"/>
        <w:rPr>
          <w:rFonts w:cs="Tahoma"/>
          <w:lang w:val="nl-NL"/>
        </w:rPr>
      </w:pPr>
      <w:r w:rsidRPr="00A36EAF">
        <w:rPr>
          <w:rFonts w:cs="Tahoma"/>
          <w:szCs w:val="18"/>
          <w:lang w:val="nl-NL"/>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w:t>
      </w:r>
      <w:r w:rsidR="004B5C61" w:rsidRPr="00A36EAF">
        <w:rPr>
          <w:rFonts w:cs="Tahoma"/>
          <w:szCs w:val="18"/>
          <w:lang w:val="nl-NL"/>
        </w:rPr>
        <w:t xml:space="preserve"> </w:t>
      </w:r>
      <w:r w:rsidRPr="00A36EAF">
        <w:rPr>
          <w:rFonts w:cs="Tahoma"/>
          <w:szCs w:val="18"/>
          <w:lang w:val="nl-NL"/>
        </w:rPr>
        <w:t>Op deze aanvullende diensten zijn de voorwaarden van die afzonderlijke overeenkomst van toepassing.</w:t>
      </w:r>
    </w:p>
    <w:p w:rsidR="00596386" w:rsidRPr="00A36EAF" w:rsidRDefault="00596386" w:rsidP="00596386">
      <w:pPr>
        <w:pStyle w:val="normal1"/>
        <w:jc w:val="both"/>
        <w:rPr>
          <w:rFonts w:ascii="Tahoma" w:hAnsi="Tahoma" w:cs="Tahoma"/>
          <w:lang w:val="nl-NL"/>
        </w:rPr>
      </w:pPr>
    </w:p>
    <w:p w:rsidR="00596386" w:rsidRPr="00A36EAF" w:rsidRDefault="00596386" w:rsidP="00596386">
      <w:pPr>
        <w:widowControl w:val="0"/>
        <w:tabs>
          <w:tab w:val="left" w:pos="720"/>
          <w:tab w:val="left" w:pos="1170"/>
        </w:tabs>
        <w:rPr>
          <w:rFonts w:cs="Tahoma"/>
          <w:lang w:val="nl-NL"/>
        </w:rPr>
      </w:pPr>
      <w:r w:rsidRPr="00A36EAF">
        <w:rPr>
          <w:rFonts w:cs="Tahoma"/>
          <w:b/>
          <w:bCs/>
          <w:sz w:val="24"/>
          <w:szCs w:val="18"/>
          <w:lang w:val="nl-NL"/>
        </w:rPr>
        <w:t>Professionele Directe Ondersteuning voor Windows Azure</w:t>
      </w:r>
    </w:p>
    <w:p w:rsidR="00596386" w:rsidRPr="00A36EAF" w:rsidRDefault="00596386" w:rsidP="00596386">
      <w:pPr>
        <w:tabs>
          <w:tab w:val="left" w:pos="360"/>
        </w:tabs>
        <w:jc w:val="both"/>
        <w:rPr>
          <w:rFonts w:cs="Tahoma"/>
          <w:lang w:val="nl-NL"/>
        </w:rPr>
      </w:pPr>
    </w:p>
    <w:p w:rsidR="006E7D7A" w:rsidRPr="00A36EAF" w:rsidRDefault="006E7D7A" w:rsidP="006E7D7A">
      <w:pPr>
        <w:tabs>
          <w:tab w:val="left" w:pos="360"/>
        </w:tabs>
        <w:jc w:val="both"/>
        <w:rPr>
          <w:rFonts w:cs="Tahoma"/>
          <w:lang w:val="nl-NL"/>
        </w:rPr>
      </w:pPr>
      <w:r w:rsidRPr="00A36EAF">
        <w:rPr>
          <w:rFonts w:cs="Tahoma"/>
          <w:i/>
          <w:color w:val="000000"/>
          <w:szCs w:val="18"/>
          <w:lang w:val="nl-NL"/>
        </w:rPr>
        <w:t>Beperkte beschikbaarheid op de markt</w:t>
      </w:r>
      <w:r w:rsidRPr="00A36EAF">
        <w:rPr>
          <w:rFonts w:cs="Tahoma"/>
          <w:color w:val="000000"/>
          <w:szCs w:val="18"/>
          <w:lang w:val="nl-NL"/>
        </w:rPr>
        <w:t xml:space="preserve"> - De Professionele Directe Ondersteuning voor Windows Azure-diensten die hieronder worden behandeld, worden uitsluitend in het Engels en slechts in een beperkt aantal landen geleverd (</w:t>
      </w:r>
      <w:hyperlink r:id="rId39" w:history="1">
        <w:r w:rsidRPr="00A36EAF">
          <w:rPr>
            <w:rStyle w:val="Hyperlink"/>
            <w:rFonts w:cs="Tahoma"/>
            <w:szCs w:val="18"/>
            <w:lang w:val="nl-NL"/>
          </w:rPr>
          <w:t>www.windowsazure.com/en-us/support/plans/</w:t>
        </w:r>
      </w:hyperlink>
      <w:r w:rsidRPr="00A36EAF">
        <w:rPr>
          <w:rFonts w:cs="Tahoma"/>
          <w:szCs w:val="18"/>
          <w:lang w:val="nl-NL"/>
        </w:rPr>
        <w:t>).</w:t>
      </w:r>
    </w:p>
    <w:p w:rsidR="006E7D7A" w:rsidRPr="00A36EAF" w:rsidRDefault="006E7D7A" w:rsidP="006E7D7A">
      <w:pPr>
        <w:tabs>
          <w:tab w:val="left" w:pos="360"/>
        </w:tabs>
        <w:jc w:val="both"/>
        <w:rPr>
          <w:rFonts w:cs="Tahoma"/>
          <w:lang w:val="nl-NL"/>
        </w:rPr>
      </w:pPr>
    </w:p>
    <w:p w:rsidR="00596386" w:rsidRPr="00A36EAF" w:rsidRDefault="00596386" w:rsidP="00596386">
      <w:pPr>
        <w:tabs>
          <w:tab w:val="left" w:pos="360"/>
        </w:tabs>
        <w:jc w:val="both"/>
        <w:rPr>
          <w:rFonts w:cs="Tahoma"/>
          <w:lang w:val="nl-NL"/>
        </w:rPr>
      </w:pPr>
      <w:r w:rsidRPr="00A36EAF">
        <w:rPr>
          <w:rFonts w:cs="Tahoma"/>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sidR="004B5C61" w:rsidRPr="00A36EAF">
        <w:rPr>
          <w:rFonts w:cs="Tahoma"/>
          <w:color w:val="000000"/>
          <w:szCs w:val="18"/>
          <w:lang w:val="nl-NL"/>
        </w:rPr>
        <w:t xml:space="preserve"> </w:t>
      </w:r>
      <w:r w:rsidRPr="00A36EAF">
        <w:rPr>
          <w:rFonts w:cs="Tahoma"/>
          <w:color w:val="000000"/>
          <w:szCs w:val="18"/>
          <w:lang w:val="nl-NL"/>
        </w:rPr>
        <w:t>Het probleemniveau bepaalt het reactieniveau binnen Microsoft en de geschatte reactietijden worden in de onderstaande tabel beschreven.</w:t>
      </w:r>
      <w:r w:rsidR="004B5C61" w:rsidRPr="00A36EAF">
        <w:rPr>
          <w:rFonts w:cs="Tahoma"/>
          <w:color w:val="000000"/>
          <w:szCs w:val="18"/>
          <w:lang w:val="nl-NL"/>
        </w:rPr>
        <w:t xml:space="preserve"> </w:t>
      </w:r>
      <w:r w:rsidRPr="00A36EAF">
        <w:rPr>
          <w:rFonts w:cs="Tahoma"/>
          <w:color w:val="000000"/>
          <w:szCs w:val="18"/>
          <w:lang w:val="nl-NL"/>
        </w:rPr>
        <w:t>Onze mogelijkheid de diensten te leveren is afhankelijk van de volledige en tijdige medewerking van de klant, alsmede de nauwkeurigheid en volledigheid van de informatie die de klant verschaft.</w:t>
      </w:r>
    </w:p>
    <w:p w:rsidR="00381B33" w:rsidRDefault="00381B33" w:rsidP="00DD7F8E">
      <w:pPr>
        <w:rPr>
          <w:rFonts w:cs="Tahoma"/>
          <w:lang w:val="nl-NL"/>
        </w:rPr>
      </w:pPr>
    </w:p>
    <w:p w:rsidR="008E14CC" w:rsidRDefault="008E14CC" w:rsidP="00DD7F8E">
      <w:pPr>
        <w:rPr>
          <w:rFonts w:cs="Tahoma"/>
          <w:lang w:val="nl-NL"/>
        </w:rPr>
      </w:pPr>
    </w:p>
    <w:p w:rsidR="008E14CC" w:rsidRDefault="008E14CC" w:rsidP="00DD7F8E">
      <w:pPr>
        <w:rPr>
          <w:rFonts w:cs="Tahoma"/>
          <w:lang w:val="nl-NL"/>
        </w:rPr>
      </w:pPr>
    </w:p>
    <w:p w:rsidR="008E14CC" w:rsidRDefault="008E14CC" w:rsidP="00DD7F8E">
      <w:pPr>
        <w:rPr>
          <w:rFonts w:cs="Tahoma"/>
          <w:lang w:val="nl-NL"/>
        </w:rPr>
      </w:pPr>
    </w:p>
    <w:p w:rsidR="008E14CC" w:rsidRPr="00A36EAF" w:rsidRDefault="008E14CC" w:rsidP="00DD7F8E">
      <w:pPr>
        <w:rPr>
          <w:rFonts w:cs="Tahoma"/>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08"/>
        <w:gridCol w:w="2872"/>
        <w:gridCol w:w="3116"/>
      </w:tblGrid>
      <w:tr w:rsidR="00596386" w:rsidRPr="00A36EAF" w:rsidTr="00572476">
        <w:trPr>
          <w:cantSplit/>
          <w:tblHeader/>
        </w:trPr>
        <w:tc>
          <w:tcPr>
            <w:tcW w:w="1347" w:type="dxa"/>
            <w:shd w:val="clear" w:color="auto" w:fill="FABF8F"/>
          </w:tcPr>
          <w:p w:rsidR="00596386" w:rsidRPr="00A36EAF" w:rsidRDefault="00596386" w:rsidP="0037031E">
            <w:pPr>
              <w:jc w:val="center"/>
              <w:rPr>
                <w:rFonts w:cs="Tahoma"/>
                <w:b/>
                <w:bCs/>
                <w:color w:val="000000"/>
                <w:sz w:val="20"/>
                <w:szCs w:val="18"/>
                <w:lang w:val="nl-NL"/>
              </w:rPr>
            </w:pPr>
            <w:r w:rsidRPr="00A36EAF">
              <w:rPr>
                <w:rFonts w:cs="Tahoma"/>
                <w:b/>
                <w:bCs/>
                <w:color w:val="000000"/>
                <w:sz w:val="20"/>
                <w:szCs w:val="18"/>
                <w:lang w:val="nl-NL"/>
              </w:rPr>
              <w:lastRenderedPageBreak/>
              <w:t>Probleemniveau</w:t>
            </w:r>
          </w:p>
        </w:tc>
        <w:tc>
          <w:tcPr>
            <w:tcW w:w="1800" w:type="dxa"/>
            <w:shd w:val="clear" w:color="auto" w:fill="FABF8F"/>
          </w:tcPr>
          <w:p w:rsidR="00596386" w:rsidRPr="00A36EAF" w:rsidRDefault="00596386" w:rsidP="0037031E">
            <w:pPr>
              <w:jc w:val="center"/>
              <w:rPr>
                <w:rFonts w:cs="Tahoma"/>
                <w:b/>
                <w:bCs/>
                <w:color w:val="000000"/>
                <w:sz w:val="20"/>
                <w:szCs w:val="18"/>
                <w:lang w:val="nl-NL"/>
              </w:rPr>
            </w:pPr>
            <w:r w:rsidRPr="00A36EAF">
              <w:rPr>
                <w:rFonts w:cs="Tahoma"/>
                <w:b/>
                <w:bCs/>
                <w:color w:val="000000"/>
                <w:sz w:val="20"/>
                <w:szCs w:val="18"/>
                <w:lang w:val="nl-NL"/>
              </w:rPr>
              <w:t>Contact</w:t>
            </w:r>
          </w:p>
        </w:tc>
        <w:tc>
          <w:tcPr>
            <w:tcW w:w="3079" w:type="dxa"/>
            <w:shd w:val="clear" w:color="auto" w:fill="FABF8F"/>
          </w:tcPr>
          <w:p w:rsidR="00596386" w:rsidRPr="00A36EAF" w:rsidRDefault="00596386" w:rsidP="0037031E">
            <w:pPr>
              <w:jc w:val="center"/>
              <w:rPr>
                <w:rFonts w:cs="Tahoma"/>
                <w:b/>
                <w:bCs/>
                <w:color w:val="000000"/>
                <w:sz w:val="20"/>
                <w:szCs w:val="18"/>
                <w:lang w:val="nl-NL"/>
              </w:rPr>
            </w:pPr>
            <w:r w:rsidRPr="00A36EAF">
              <w:rPr>
                <w:rFonts w:cs="Tahoma"/>
                <w:b/>
                <w:bCs/>
                <w:color w:val="000000"/>
                <w:sz w:val="20"/>
                <w:szCs w:val="18"/>
                <w:lang w:val="nl-NL"/>
              </w:rPr>
              <w:t>Situatie van de klant</w:t>
            </w:r>
          </w:p>
        </w:tc>
        <w:tc>
          <w:tcPr>
            <w:tcW w:w="3314" w:type="dxa"/>
            <w:shd w:val="clear" w:color="auto" w:fill="FABF8F"/>
          </w:tcPr>
          <w:p w:rsidR="00596386" w:rsidRPr="00A36EAF" w:rsidRDefault="00596386" w:rsidP="00572476">
            <w:pPr>
              <w:jc w:val="center"/>
              <w:rPr>
                <w:rFonts w:cs="Tahoma"/>
                <w:b/>
                <w:bCs/>
                <w:color w:val="000000"/>
                <w:sz w:val="20"/>
                <w:szCs w:val="18"/>
                <w:lang w:val="nl-NL"/>
              </w:rPr>
            </w:pPr>
            <w:r w:rsidRPr="00A36EAF">
              <w:rPr>
                <w:rFonts w:cs="Tahoma"/>
                <w:b/>
                <w:bCs/>
                <w:color w:val="000000"/>
                <w:sz w:val="20"/>
                <w:szCs w:val="18"/>
                <w:lang w:val="nl-NL"/>
              </w:rPr>
              <w:t>Verwachte reactie van</w:t>
            </w:r>
            <w:r w:rsidR="00572476" w:rsidRPr="00A36EAF">
              <w:rPr>
                <w:rFonts w:cs="Tahoma"/>
                <w:b/>
                <w:bCs/>
                <w:color w:val="000000"/>
                <w:sz w:val="20"/>
                <w:szCs w:val="18"/>
                <w:lang w:val="nl-NL"/>
              </w:rPr>
              <w:t> </w:t>
            </w:r>
            <w:r w:rsidRPr="00A36EAF">
              <w:rPr>
                <w:rFonts w:cs="Tahoma"/>
                <w:b/>
                <w:bCs/>
                <w:color w:val="000000"/>
                <w:sz w:val="20"/>
                <w:szCs w:val="18"/>
                <w:lang w:val="nl-NL"/>
              </w:rPr>
              <w:t>Microsoft</w:t>
            </w:r>
          </w:p>
        </w:tc>
      </w:tr>
      <w:tr w:rsidR="00596386" w:rsidRPr="00A36EAF" w:rsidTr="002A6416">
        <w:tc>
          <w:tcPr>
            <w:tcW w:w="1347" w:type="dxa"/>
          </w:tcPr>
          <w:p w:rsidR="00596386" w:rsidRPr="00A36EAF" w:rsidRDefault="00596386" w:rsidP="00647923">
            <w:pPr>
              <w:spacing w:after="60" w:line="240" w:lineRule="atLeast"/>
              <w:jc w:val="center"/>
              <w:rPr>
                <w:rFonts w:cs="Tahoma"/>
                <w:szCs w:val="18"/>
                <w:lang w:val="nl-NL"/>
              </w:rPr>
            </w:pPr>
            <w:r w:rsidRPr="00A36EAF">
              <w:rPr>
                <w:rFonts w:cs="Tahoma"/>
                <w:szCs w:val="18"/>
                <w:lang w:val="nl-NL"/>
              </w:rPr>
              <w:t>A</w:t>
            </w:r>
          </w:p>
        </w:tc>
        <w:tc>
          <w:tcPr>
            <w:tcW w:w="1800" w:type="dxa"/>
          </w:tcPr>
          <w:p w:rsidR="00596386" w:rsidRPr="00A36EAF" w:rsidRDefault="00596386" w:rsidP="00647923">
            <w:pPr>
              <w:spacing w:after="60" w:line="240" w:lineRule="atLeast"/>
              <w:jc w:val="center"/>
              <w:rPr>
                <w:rFonts w:cs="Tahoma"/>
                <w:szCs w:val="18"/>
                <w:lang w:val="nl-NL"/>
              </w:rPr>
            </w:pPr>
            <w:r w:rsidRPr="00A36EAF">
              <w:rPr>
                <w:rFonts w:cs="Tahoma"/>
                <w:szCs w:val="18"/>
                <w:lang w:val="nl-NL"/>
              </w:rPr>
              <w:t>Melding via web</w:t>
            </w:r>
          </w:p>
        </w:tc>
        <w:tc>
          <w:tcPr>
            <w:tcW w:w="3079" w:type="dxa"/>
          </w:tcPr>
          <w:p w:rsidR="00596386" w:rsidRPr="00A36EAF" w:rsidRDefault="00596386" w:rsidP="00647923">
            <w:pPr>
              <w:spacing w:after="60" w:line="240" w:lineRule="atLeast"/>
              <w:rPr>
                <w:rFonts w:cs="Tahoma"/>
                <w:lang w:val="nl-NL"/>
              </w:rPr>
            </w:pPr>
            <w:r w:rsidRPr="00A36EAF">
              <w:rPr>
                <w:rFonts w:cs="Tahoma"/>
                <w:szCs w:val="18"/>
                <w:lang w:val="nl-NL"/>
              </w:rPr>
              <w:t>Kritieke invloed op het bedrijf</w:t>
            </w:r>
          </w:p>
          <w:p w:rsidR="00596386" w:rsidRPr="00A36EAF" w:rsidRDefault="00596386" w:rsidP="00647923">
            <w:pPr>
              <w:spacing w:after="60" w:line="240" w:lineRule="atLeast"/>
              <w:rPr>
                <w:rFonts w:cs="Tahoma"/>
                <w:lang w:val="nl-NL"/>
              </w:rPr>
            </w:pPr>
            <w:r w:rsidRPr="00A36EAF">
              <w:rPr>
                <w:rFonts w:cs="Tahoma"/>
                <w:szCs w:val="18"/>
                <w:lang w:val="nl-NL"/>
              </w:rPr>
              <w:t>Aanzienlijk verlies of belemmering van diensten (toepassing buiten werking)</w:t>
            </w:r>
          </w:p>
          <w:p w:rsidR="00596386" w:rsidRPr="00A36EAF" w:rsidRDefault="00596386" w:rsidP="00647923">
            <w:pPr>
              <w:spacing w:after="60" w:line="240" w:lineRule="atLeast"/>
              <w:rPr>
                <w:rFonts w:cs="Tahoma"/>
                <w:szCs w:val="18"/>
                <w:lang w:val="nl-NL"/>
              </w:rPr>
            </w:pPr>
            <w:r w:rsidRPr="00A36EAF">
              <w:rPr>
                <w:rFonts w:cs="Tahoma"/>
                <w:szCs w:val="18"/>
                <w:lang w:val="nl-NL"/>
              </w:rPr>
              <w:t>Vereist aandacht binnen 1 uur</w:t>
            </w:r>
          </w:p>
        </w:tc>
        <w:tc>
          <w:tcPr>
            <w:tcW w:w="3314" w:type="dxa"/>
          </w:tcPr>
          <w:p w:rsidR="00596386" w:rsidRPr="00A36EAF" w:rsidRDefault="00596386" w:rsidP="00647923">
            <w:pPr>
              <w:spacing w:after="60" w:line="240" w:lineRule="atLeast"/>
              <w:rPr>
                <w:rFonts w:cs="Tahoma"/>
                <w:lang w:val="nl-NL"/>
              </w:rPr>
            </w:pPr>
            <w:r w:rsidRPr="00A36EAF">
              <w:rPr>
                <w:rFonts w:cs="Tahoma"/>
                <w:szCs w:val="18"/>
                <w:lang w:val="nl-NL"/>
              </w:rPr>
              <w:t>1</w:t>
            </w:r>
            <w:r w:rsidRPr="00A36EAF">
              <w:rPr>
                <w:rFonts w:cs="Tahoma"/>
                <w:szCs w:val="18"/>
                <w:vertAlign w:val="superscript"/>
                <w:lang w:val="nl-NL"/>
              </w:rPr>
              <w:t>e</w:t>
            </w:r>
            <w:r w:rsidRPr="00A36EAF">
              <w:rPr>
                <w:rFonts w:cs="Tahoma"/>
                <w:szCs w:val="18"/>
                <w:lang w:val="nl-NL"/>
              </w:rPr>
              <w:t xml:space="preserve"> reactie binnen 1 uur</w:t>
            </w:r>
          </w:p>
          <w:p w:rsidR="00596386" w:rsidRPr="00A36EAF" w:rsidRDefault="00596386" w:rsidP="00647923">
            <w:pPr>
              <w:spacing w:after="60" w:line="240" w:lineRule="atLeast"/>
              <w:rPr>
                <w:rFonts w:cs="Tahoma"/>
                <w:szCs w:val="18"/>
                <w:lang w:val="nl-NL"/>
              </w:rPr>
            </w:pPr>
          </w:p>
        </w:tc>
      </w:tr>
      <w:tr w:rsidR="00596386" w:rsidRPr="00A36EAF" w:rsidTr="002A6416">
        <w:tc>
          <w:tcPr>
            <w:tcW w:w="1347" w:type="dxa"/>
          </w:tcPr>
          <w:p w:rsidR="00596386" w:rsidRPr="00A36EAF" w:rsidRDefault="00596386" w:rsidP="00647923">
            <w:pPr>
              <w:spacing w:after="60" w:line="240" w:lineRule="atLeast"/>
              <w:jc w:val="center"/>
              <w:rPr>
                <w:rFonts w:cs="Tahoma"/>
                <w:szCs w:val="18"/>
                <w:lang w:val="nl-NL"/>
              </w:rPr>
            </w:pPr>
            <w:r w:rsidRPr="00A36EAF">
              <w:rPr>
                <w:rFonts w:cs="Tahoma"/>
                <w:szCs w:val="18"/>
                <w:lang w:val="nl-NL"/>
              </w:rPr>
              <w:t>B</w:t>
            </w:r>
          </w:p>
        </w:tc>
        <w:tc>
          <w:tcPr>
            <w:tcW w:w="1800" w:type="dxa"/>
          </w:tcPr>
          <w:p w:rsidR="00596386" w:rsidRPr="00A36EAF" w:rsidRDefault="00596386" w:rsidP="00647923">
            <w:pPr>
              <w:spacing w:after="60" w:line="240" w:lineRule="atLeast"/>
              <w:jc w:val="center"/>
              <w:rPr>
                <w:rFonts w:cs="Tahoma"/>
                <w:szCs w:val="18"/>
                <w:lang w:val="nl-NL"/>
              </w:rPr>
            </w:pPr>
            <w:r w:rsidRPr="00A36EAF">
              <w:rPr>
                <w:rFonts w:cs="Tahoma"/>
                <w:szCs w:val="18"/>
                <w:lang w:val="nl-NL"/>
              </w:rPr>
              <w:t>Melding via web</w:t>
            </w:r>
          </w:p>
        </w:tc>
        <w:tc>
          <w:tcPr>
            <w:tcW w:w="3079" w:type="dxa"/>
          </w:tcPr>
          <w:p w:rsidR="00596386" w:rsidRPr="00A36EAF" w:rsidRDefault="00596386" w:rsidP="00647923">
            <w:pPr>
              <w:spacing w:after="60" w:line="240" w:lineRule="atLeast"/>
              <w:rPr>
                <w:rFonts w:cs="Tahoma"/>
                <w:lang w:val="nl-NL"/>
              </w:rPr>
            </w:pPr>
            <w:r w:rsidRPr="00A36EAF">
              <w:rPr>
                <w:rFonts w:cs="Tahoma"/>
                <w:szCs w:val="18"/>
                <w:lang w:val="nl-NL"/>
              </w:rPr>
              <w:t xml:space="preserve">Gematigde invloed op bedrijf: </w:t>
            </w:r>
          </w:p>
          <w:p w:rsidR="00596386" w:rsidRPr="00A36EAF" w:rsidRDefault="00596386" w:rsidP="00647923">
            <w:pPr>
              <w:spacing w:line="240" w:lineRule="atLeast"/>
              <w:rPr>
                <w:rFonts w:cs="Tahoma"/>
                <w:lang w:val="nl-NL"/>
              </w:rPr>
            </w:pPr>
            <w:r w:rsidRPr="00A36EAF">
              <w:rPr>
                <w:rFonts w:cs="Tahoma"/>
                <w:szCs w:val="18"/>
                <w:lang w:val="nl-NL"/>
              </w:rPr>
              <w:t>Enig verlies of belemmering van services, maar het werk kan redelijkerwijs worden voortgezet, al is het belemmerd.</w:t>
            </w:r>
          </w:p>
          <w:p w:rsidR="00596386" w:rsidRPr="00A36EAF" w:rsidRDefault="00596386" w:rsidP="00647923">
            <w:pPr>
              <w:spacing w:after="60" w:line="240" w:lineRule="atLeast"/>
              <w:rPr>
                <w:rFonts w:cs="Tahoma"/>
                <w:szCs w:val="18"/>
                <w:lang w:val="nl-NL"/>
              </w:rPr>
            </w:pPr>
            <w:r w:rsidRPr="00A36EAF">
              <w:rPr>
                <w:rFonts w:cs="Tahoma"/>
                <w:szCs w:val="18"/>
                <w:lang w:val="nl-NL"/>
              </w:rPr>
              <w:t>Vereist aandacht binnen 2 uur</w:t>
            </w:r>
          </w:p>
        </w:tc>
        <w:tc>
          <w:tcPr>
            <w:tcW w:w="3314" w:type="dxa"/>
          </w:tcPr>
          <w:p w:rsidR="00596386" w:rsidRPr="00A36EAF" w:rsidRDefault="00596386" w:rsidP="00647923">
            <w:pPr>
              <w:spacing w:line="240" w:lineRule="atLeast"/>
              <w:rPr>
                <w:rFonts w:cs="Tahoma"/>
                <w:lang w:val="nl-NL"/>
              </w:rPr>
            </w:pPr>
            <w:r w:rsidRPr="00A36EAF">
              <w:rPr>
                <w:rFonts w:cs="Tahoma"/>
                <w:szCs w:val="18"/>
                <w:lang w:val="nl-NL"/>
              </w:rPr>
              <w:t>1</w:t>
            </w:r>
            <w:r w:rsidRPr="00A36EAF">
              <w:rPr>
                <w:rFonts w:cs="Tahoma"/>
                <w:szCs w:val="18"/>
                <w:vertAlign w:val="superscript"/>
                <w:lang w:val="nl-NL"/>
              </w:rPr>
              <w:t>e</w:t>
            </w:r>
            <w:r w:rsidRPr="00A36EAF">
              <w:rPr>
                <w:rFonts w:cs="Tahoma"/>
                <w:szCs w:val="18"/>
                <w:lang w:val="nl-NL"/>
              </w:rPr>
              <w:t xml:space="preserve"> reactie binnen 2 uur</w:t>
            </w:r>
          </w:p>
          <w:p w:rsidR="00596386" w:rsidRPr="00A36EAF" w:rsidRDefault="00596386" w:rsidP="00647923">
            <w:pPr>
              <w:spacing w:after="60" w:line="240" w:lineRule="atLeast"/>
              <w:rPr>
                <w:rFonts w:cs="Tahoma"/>
                <w:szCs w:val="18"/>
                <w:lang w:val="nl-NL"/>
              </w:rPr>
            </w:pPr>
          </w:p>
        </w:tc>
      </w:tr>
      <w:tr w:rsidR="00596386" w:rsidRPr="00A36EAF" w:rsidTr="002A6416">
        <w:tc>
          <w:tcPr>
            <w:tcW w:w="1347" w:type="dxa"/>
          </w:tcPr>
          <w:p w:rsidR="00596386" w:rsidRPr="00A36EAF" w:rsidRDefault="00596386" w:rsidP="00647923">
            <w:pPr>
              <w:spacing w:after="60" w:line="240" w:lineRule="atLeast"/>
              <w:jc w:val="center"/>
              <w:rPr>
                <w:rFonts w:cs="Tahoma"/>
                <w:szCs w:val="18"/>
                <w:lang w:val="nl-NL"/>
              </w:rPr>
            </w:pPr>
            <w:r w:rsidRPr="00A36EAF">
              <w:rPr>
                <w:rFonts w:cs="Tahoma"/>
                <w:szCs w:val="18"/>
                <w:lang w:val="nl-NL"/>
              </w:rPr>
              <w:t>C</w:t>
            </w:r>
          </w:p>
        </w:tc>
        <w:tc>
          <w:tcPr>
            <w:tcW w:w="1800" w:type="dxa"/>
          </w:tcPr>
          <w:p w:rsidR="00596386" w:rsidRPr="00A36EAF" w:rsidRDefault="00596386" w:rsidP="00647923">
            <w:pPr>
              <w:spacing w:after="60" w:line="240" w:lineRule="atLeast"/>
              <w:jc w:val="center"/>
              <w:rPr>
                <w:rFonts w:cs="Tahoma"/>
                <w:szCs w:val="18"/>
                <w:lang w:val="nl-NL"/>
              </w:rPr>
            </w:pPr>
            <w:r w:rsidRPr="00A36EAF">
              <w:rPr>
                <w:rFonts w:cs="Tahoma"/>
                <w:szCs w:val="18"/>
                <w:lang w:val="nl-NL"/>
              </w:rPr>
              <w:t>Melding via web</w:t>
            </w:r>
          </w:p>
        </w:tc>
        <w:tc>
          <w:tcPr>
            <w:tcW w:w="3079" w:type="dxa"/>
          </w:tcPr>
          <w:p w:rsidR="00596386" w:rsidRPr="00A36EAF" w:rsidRDefault="00596386" w:rsidP="00647923">
            <w:pPr>
              <w:rPr>
                <w:rFonts w:cs="Tahoma"/>
                <w:lang w:val="nl-NL"/>
              </w:rPr>
            </w:pPr>
            <w:r w:rsidRPr="00A36EAF">
              <w:rPr>
                <w:rFonts w:cs="Tahoma"/>
                <w:szCs w:val="18"/>
                <w:lang w:val="nl-NL"/>
              </w:rPr>
              <w:t>Minimale invloed op bedrijf</w:t>
            </w:r>
          </w:p>
          <w:p w:rsidR="00596386" w:rsidRPr="00A36EAF" w:rsidRDefault="00596386" w:rsidP="00647923">
            <w:pPr>
              <w:rPr>
                <w:rFonts w:cs="Tahoma"/>
                <w:lang w:val="nl-NL"/>
              </w:rPr>
            </w:pPr>
            <w:r w:rsidRPr="00A36EAF">
              <w:rPr>
                <w:rFonts w:cs="Tahoma"/>
                <w:szCs w:val="18"/>
                <w:lang w:val="nl-NL"/>
              </w:rPr>
              <w:t>Het bedrijf functioneert vrijwel normaal, met kleine of geen belemmering van diensten.</w:t>
            </w:r>
          </w:p>
          <w:p w:rsidR="00596386" w:rsidRPr="00A36EAF" w:rsidRDefault="00596386" w:rsidP="00647923">
            <w:pPr>
              <w:spacing w:after="60" w:line="240" w:lineRule="atLeast"/>
              <w:rPr>
                <w:rFonts w:cs="Tahoma"/>
                <w:szCs w:val="18"/>
                <w:lang w:val="nl-NL"/>
              </w:rPr>
            </w:pPr>
            <w:r w:rsidRPr="00A36EAF">
              <w:rPr>
                <w:rFonts w:cs="Tahoma"/>
                <w:szCs w:val="18"/>
                <w:lang w:val="nl-NL"/>
              </w:rPr>
              <w:t>Vereist aandacht binnen 4 uur</w:t>
            </w:r>
          </w:p>
        </w:tc>
        <w:tc>
          <w:tcPr>
            <w:tcW w:w="3314" w:type="dxa"/>
          </w:tcPr>
          <w:p w:rsidR="00596386" w:rsidRPr="00A36EAF" w:rsidRDefault="00596386" w:rsidP="00647923">
            <w:pPr>
              <w:rPr>
                <w:rFonts w:cs="Tahoma"/>
                <w:lang w:val="nl-NL"/>
              </w:rPr>
            </w:pPr>
            <w:r w:rsidRPr="00A36EAF">
              <w:rPr>
                <w:rFonts w:cs="Tahoma"/>
                <w:szCs w:val="18"/>
                <w:lang w:val="nl-NL"/>
              </w:rPr>
              <w:t>1</w:t>
            </w:r>
            <w:r w:rsidRPr="00A36EAF">
              <w:rPr>
                <w:rFonts w:cs="Tahoma"/>
                <w:szCs w:val="18"/>
                <w:vertAlign w:val="superscript"/>
                <w:lang w:val="nl-NL"/>
              </w:rPr>
              <w:t>e</w:t>
            </w:r>
            <w:r w:rsidRPr="00A36EAF">
              <w:rPr>
                <w:rFonts w:cs="Tahoma"/>
                <w:szCs w:val="18"/>
                <w:lang w:val="nl-NL"/>
              </w:rPr>
              <w:t xml:space="preserve"> reactie binnen 4 uur</w:t>
            </w:r>
          </w:p>
          <w:p w:rsidR="00596386" w:rsidRPr="00A36EAF" w:rsidRDefault="00596386" w:rsidP="00647923">
            <w:pPr>
              <w:spacing w:line="240" w:lineRule="atLeast"/>
              <w:rPr>
                <w:rFonts w:cs="Tahoma"/>
                <w:szCs w:val="18"/>
                <w:lang w:val="nl-NL"/>
              </w:rPr>
            </w:pPr>
          </w:p>
        </w:tc>
      </w:tr>
    </w:tbl>
    <w:p w:rsidR="00596386" w:rsidRPr="008E14CC" w:rsidRDefault="00596386" w:rsidP="008E14CC">
      <w:pPr>
        <w:spacing w:line="216" w:lineRule="auto"/>
        <w:rPr>
          <w:rFonts w:cs="Tahoma"/>
          <w:sz w:val="16"/>
          <w:szCs w:val="16"/>
          <w:lang w:val="nl-NL"/>
        </w:rPr>
      </w:pPr>
    </w:p>
    <w:p w:rsidR="000D747C" w:rsidRPr="00A36EAF" w:rsidRDefault="000D747C" w:rsidP="00572476">
      <w:pPr>
        <w:rPr>
          <w:rFonts w:cs="Tahoma"/>
          <w:lang w:val="nl-NL"/>
        </w:rPr>
      </w:pPr>
      <w:r w:rsidRPr="00A36EAF">
        <w:rPr>
          <w:rFonts w:cs="Tahoma"/>
          <w:snapToGrid w:val="0"/>
          <w:color w:val="000000"/>
          <w:szCs w:val="18"/>
          <w:lang w:val="nl-NL"/>
        </w:rPr>
        <w:t>Klanten kunnen ervoor kiezen om door Microsoft te worden teruggebeld.</w:t>
      </w:r>
      <w:r w:rsidR="004B5C61" w:rsidRPr="00A36EAF">
        <w:rPr>
          <w:rFonts w:cs="Tahoma"/>
          <w:snapToGrid w:val="0"/>
          <w:color w:val="000000"/>
          <w:szCs w:val="18"/>
          <w:lang w:val="nl-NL"/>
        </w:rPr>
        <w:t xml:space="preserve"> </w:t>
      </w:r>
      <w:r w:rsidRPr="00A36EAF">
        <w:rPr>
          <w:rFonts w:cs="Tahoma"/>
          <w:snapToGrid w:val="0"/>
          <w:color w:val="000000"/>
          <w:szCs w:val="18"/>
          <w:lang w:val="nl-NL"/>
        </w:rPr>
        <w:t>Anders wordt het voorval door het Windows</w:t>
      </w:r>
      <w:r w:rsidR="00572476" w:rsidRPr="00A36EAF">
        <w:rPr>
          <w:rFonts w:cs="Tahoma"/>
          <w:snapToGrid w:val="0"/>
          <w:color w:val="000000"/>
          <w:szCs w:val="18"/>
          <w:lang w:val="nl-NL"/>
        </w:rPr>
        <w:t> </w:t>
      </w:r>
      <w:r w:rsidRPr="00A36EAF">
        <w:rPr>
          <w:rFonts w:cs="Tahoma"/>
          <w:snapToGrid w:val="0"/>
          <w:color w:val="000000"/>
          <w:szCs w:val="18"/>
          <w:lang w:val="nl-NL"/>
        </w:rPr>
        <w:t>Azure-ondersteuningsteam onderzocht en opgelost via online kanalen (bijvoorbeeld e-mail of de Windows</w:t>
      </w:r>
      <w:r w:rsidR="00572476" w:rsidRPr="00A36EAF">
        <w:rPr>
          <w:rFonts w:cs="Tahoma"/>
          <w:snapToGrid w:val="0"/>
          <w:color w:val="000000"/>
          <w:szCs w:val="18"/>
          <w:lang w:val="nl-NL"/>
        </w:rPr>
        <w:t> </w:t>
      </w:r>
      <w:r w:rsidRPr="00A36EAF">
        <w:rPr>
          <w:rFonts w:cs="Tahoma"/>
          <w:snapToGrid w:val="0"/>
          <w:color w:val="000000"/>
          <w:szCs w:val="18"/>
          <w:lang w:val="nl-NL"/>
        </w:rPr>
        <w:t>Azure-portal).</w:t>
      </w:r>
    </w:p>
    <w:p w:rsidR="001C1727" w:rsidRPr="008E14CC" w:rsidRDefault="001C1727" w:rsidP="008E14CC">
      <w:pPr>
        <w:spacing w:line="216" w:lineRule="auto"/>
        <w:rPr>
          <w:rFonts w:cs="Tahoma"/>
          <w:sz w:val="16"/>
          <w:szCs w:val="16"/>
          <w:lang w:val="nl-NL"/>
        </w:rPr>
      </w:pPr>
    </w:p>
    <w:p w:rsidR="00DC0853" w:rsidRPr="00A36EAF" w:rsidRDefault="00596386" w:rsidP="00DC0853">
      <w:pPr>
        <w:tabs>
          <w:tab w:val="left" w:pos="360"/>
        </w:tabs>
        <w:spacing w:after="60"/>
        <w:jc w:val="both"/>
        <w:rPr>
          <w:rFonts w:cs="Tahoma"/>
          <w:lang w:val="nl-NL"/>
        </w:rPr>
      </w:pPr>
      <w:r w:rsidRPr="00A36EAF">
        <w:rPr>
          <w:rFonts w:cs="Tahoma"/>
          <w:b/>
          <w:color w:val="000000"/>
          <w:szCs w:val="18"/>
          <w:lang w:val="nl-NL"/>
        </w:rPr>
        <w:t>Aanvullende Escalatiediensten</w:t>
      </w:r>
    </w:p>
    <w:p w:rsidR="00596386" w:rsidRPr="00A36EAF" w:rsidRDefault="00596386" w:rsidP="00596386">
      <w:pPr>
        <w:tabs>
          <w:tab w:val="left" w:pos="360"/>
        </w:tabs>
        <w:jc w:val="both"/>
        <w:rPr>
          <w:rFonts w:cs="Tahoma"/>
          <w:lang w:val="nl-NL"/>
        </w:rPr>
      </w:pPr>
      <w:r w:rsidRPr="00A36EAF">
        <w:rPr>
          <w:rFonts w:cs="Tahoma"/>
          <w:color w:val="000000"/>
          <w:szCs w:val="18"/>
          <w:lang w:val="nl-NL"/>
        </w:rPr>
        <w:t>Naast</w:t>
      </w:r>
      <w:r w:rsidRPr="00A36EAF">
        <w:rPr>
          <w:rFonts w:cs="Tahoma"/>
          <w:snapToGrid w:val="0"/>
          <w:szCs w:val="18"/>
          <w:lang w:val="nl-NL"/>
        </w:rPr>
        <w:t xml:space="preserve"> de Diensten die hierboven worden beschreven, krijgen klanten met Professionele Directe Ondersteuning voor Windows Azure </w:t>
      </w:r>
      <w:r w:rsidRPr="00A36EAF">
        <w:rPr>
          <w:rFonts w:cs="Tahoma"/>
          <w:snapToGrid w:val="0"/>
          <w:color w:val="000000"/>
          <w:szCs w:val="18"/>
          <w:lang w:val="nl-NL"/>
        </w:rPr>
        <w:t>hulp bij het coördineren van de ondersteunings- en dienstrelatie voor Windows Azure.</w:t>
      </w:r>
      <w:r w:rsidR="004B5C61" w:rsidRPr="00A36EAF">
        <w:rPr>
          <w:rFonts w:cs="Tahoma"/>
          <w:snapToGrid w:val="0"/>
          <w:color w:val="000000"/>
          <w:szCs w:val="18"/>
          <w:lang w:val="nl-NL"/>
        </w:rPr>
        <w:t xml:space="preserve"> </w:t>
      </w:r>
      <w:r w:rsidRPr="00A36EAF">
        <w:rPr>
          <w:rFonts w:cs="Tahoma"/>
          <w:snapToGrid w:val="0"/>
          <w:color w:val="000000"/>
          <w:szCs w:val="18"/>
          <w:lang w:val="nl-NL"/>
        </w:rPr>
        <w:t>Deze diensten worden geleverd door een groep ondersteuningsmedewerkers (“Escalatieagents”).</w:t>
      </w:r>
      <w:r w:rsidR="004B5C61" w:rsidRPr="00A36EAF">
        <w:rPr>
          <w:rFonts w:cs="Tahoma"/>
          <w:snapToGrid w:val="0"/>
          <w:color w:val="000000"/>
          <w:szCs w:val="18"/>
          <w:lang w:val="nl-NL"/>
        </w:rPr>
        <w:t xml:space="preserve"> </w:t>
      </w:r>
      <w:r w:rsidRPr="00A36EAF">
        <w:rPr>
          <w:rFonts w:cs="Tahoma"/>
          <w:snapToGrid w:val="0"/>
          <w:color w:val="000000"/>
          <w:szCs w:val="18"/>
          <w:lang w:val="nl-NL"/>
        </w:rPr>
        <w:t xml:space="preserve">De Escalatieagents zijn het aanspreekpunt van </w:t>
      </w:r>
      <w:r w:rsidRPr="00A36EAF">
        <w:rPr>
          <w:rFonts w:cs="Tahoma"/>
          <w:szCs w:val="18"/>
          <w:lang w:val="nl-NL"/>
        </w:rPr>
        <w:t xml:space="preserve">de klant </w:t>
      </w:r>
      <w:r w:rsidRPr="00A36EAF">
        <w:rPr>
          <w:rFonts w:cs="Tahoma"/>
          <w:snapToGrid w:val="0"/>
          <w:color w:val="000000"/>
          <w:szCs w:val="18"/>
          <w:lang w:val="nl-NL"/>
        </w:rPr>
        <w:t>binnen Microsoft en helpen bij de coördinatie met teams die de technische ondersteuning kunnen bieden die beschikbaar is voor de Online Diensten.</w:t>
      </w:r>
      <w:r w:rsidR="004B5C61" w:rsidRPr="00A36EAF">
        <w:rPr>
          <w:rFonts w:cs="Tahoma"/>
          <w:snapToGrid w:val="0"/>
          <w:color w:val="000000"/>
          <w:szCs w:val="18"/>
          <w:lang w:val="nl-NL"/>
        </w:rPr>
        <w:t xml:space="preserve"> </w:t>
      </w:r>
      <w:r w:rsidRPr="00A36EAF">
        <w:rPr>
          <w:rFonts w:cs="Tahoma"/>
          <w:snapToGrid w:val="0"/>
          <w:color w:val="000000"/>
          <w:szCs w:val="18"/>
          <w:lang w:val="nl-NL"/>
        </w:rPr>
        <w:t xml:space="preserve">De Escalatieagents fungeren tevens als punt van informatievoorziening en geven feedback van </w:t>
      </w:r>
      <w:r w:rsidRPr="00A36EAF">
        <w:rPr>
          <w:rFonts w:cs="Tahoma"/>
          <w:szCs w:val="18"/>
          <w:lang w:val="nl-NL"/>
        </w:rPr>
        <w:t xml:space="preserve">klanten </w:t>
      </w:r>
      <w:r w:rsidRPr="00A36EAF">
        <w:rPr>
          <w:rFonts w:cs="Tahoma"/>
          <w:snapToGrid w:val="0"/>
          <w:color w:val="000000"/>
          <w:szCs w:val="18"/>
          <w:lang w:val="nl-NL"/>
        </w:rPr>
        <w:t>met betrekking tot de Diensten aan andere Microsoft-groepen.</w:t>
      </w:r>
      <w:r w:rsidR="004B5C61" w:rsidRPr="00A36EAF">
        <w:rPr>
          <w:rFonts w:cs="Tahoma"/>
          <w:snapToGrid w:val="0"/>
          <w:color w:val="000000"/>
          <w:szCs w:val="18"/>
          <w:lang w:val="nl-NL"/>
        </w:rPr>
        <w:t xml:space="preserve"> </w:t>
      </w:r>
      <w:r w:rsidRPr="00A36EAF">
        <w:rPr>
          <w:rFonts w:cs="Tahoma"/>
          <w:snapToGrid w:val="0"/>
          <w:color w:val="000000"/>
          <w:szCs w:val="18"/>
          <w:lang w:val="nl-NL"/>
        </w:rPr>
        <w:t>De Escalatieagents bieden mogelijk ook de volgende aanvullende Diensten:</w:t>
      </w:r>
    </w:p>
    <w:p w:rsidR="00596386" w:rsidRPr="008E14CC" w:rsidRDefault="00596386" w:rsidP="008E14CC">
      <w:pPr>
        <w:tabs>
          <w:tab w:val="left" w:pos="360"/>
        </w:tabs>
        <w:spacing w:line="216" w:lineRule="auto"/>
        <w:jc w:val="both"/>
        <w:rPr>
          <w:rFonts w:cs="Tahoma"/>
          <w:sz w:val="16"/>
          <w:szCs w:val="16"/>
          <w:lang w:val="nl-NL"/>
        </w:rPr>
      </w:pPr>
    </w:p>
    <w:p w:rsidR="00596386" w:rsidRPr="00A36EAF" w:rsidRDefault="00596386" w:rsidP="009D1A7F">
      <w:pPr>
        <w:numPr>
          <w:ilvl w:val="0"/>
          <w:numId w:val="112"/>
        </w:numPr>
        <w:tabs>
          <w:tab w:val="clear" w:pos="720"/>
        </w:tabs>
        <w:spacing w:after="60"/>
        <w:ind w:left="1440"/>
        <w:jc w:val="both"/>
        <w:rPr>
          <w:rFonts w:cs="Tahoma"/>
          <w:lang w:val="nl-NL"/>
        </w:rPr>
      </w:pPr>
      <w:r w:rsidRPr="00A36EAF">
        <w:rPr>
          <w:rFonts w:cs="Tahoma"/>
          <w:b/>
          <w:color w:val="000000"/>
          <w:szCs w:val="18"/>
          <w:lang w:val="nl-NL"/>
        </w:rPr>
        <w:t>Faciliteren van planning en middelen.</w:t>
      </w:r>
      <w:r w:rsidRPr="00A36EAF">
        <w:rPr>
          <w:rFonts w:cs="Tahoma"/>
          <w:szCs w:val="18"/>
          <w:lang w:val="nl-NL"/>
        </w:rPr>
        <w:t xml:space="preserve"> Bij aanvang van deze Overeenkomst biedt Microsoft een oriëntatiesessie aan voor klantenbeheer en personeel via teleconferencing.</w:t>
      </w:r>
      <w:r w:rsidR="004B5C61" w:rsidRPr="00A36EAF">
        <w:rPr>
          <w:rFonts w:cs="Tahoma"/>
          <w:szCs w:val="18"/>
          <w:lang w:val="nl-NL"/>
        </w:rPr>
        <w:t xml:space="preserve"> </w:t>
      </w:r>
      <w:r w:rsidRPr="00A36EAF">
        <w:rPr>
          <w:rFonts w:cs="Tahoma"/>
          <w:szCs w:val="18"/>
          <w:lang w:val="nl-NL"/>
        </w:rPr>
        <w:t>Het doel van deze sessie is het bespreken van de beschikbare ondersteunende Diensten en het beantwoorden van vragen zodat de klant zijn of haar gebruik van de Diensten kan plannen.</w:t>
      </w:r>
    </w:p>
    <w:p w:rsidR="00596386" w:rsidRPr="00A36EAF" w:rsidRDefault="00596386" w:rsidP="009D1A7F">
      <w:pPr>
        <w:numPr>
          <w:ilvl w:val="0"/>
          <w:numId w:val="112"/>
        </w:numPr>
        <w:tabs>
          <w:tab w:val="clear" w:pos="720"/>
        </w:tabs>
        <w:spacing w:after="60"/>
        <w:ind w:left="1440"/>
        <w:jc w:val="both"/>
        <w:rPr>
          <w:rFonts w:cs="Tahoma"/>
          <w:lang w:val="nl-NL"/>
        </w:rPr>
      </w:pPr>
      <w:r w:rsidRPr="00A36EAF">
        <w:rPr>
          <w:rFonts w:cs="Tahoma"/>
          <w:b/>
          <w:color w:val="000000"/>
          <w:szCs w:val="18"/>
          <w:lang w:val="nl-NL"/>
        </w:rPr>
        <w:t>Escalatiemanagement.</w:t>
      </w:r>
      <w:r w:rsidRPr="00A36EAF">
        <w:rPr>
          <w:rFonts w:cs="Tahoma"/>
          <w:szCs w:val="18"/>
          <w:lang w:val="nl-NL"/>
        </w:rPr>
        <w:t xml:space="preserve"> Een</w:t>
      </w:r>
      <w:r w:rsidRPr="00A36EAF">
        <w:rPr>
          <w:rFonts w:cs="Tahoma"/>
          <w:snapToGrid w:val="0"/>
          <w:szCs w:val="18"/>
          <w:lang w:val="nl-NL"/>
        </w:rPr>
        <w:t xml:space="preserve"> Escalatieagent biedt de klant escalatiebeheerdiensten voor technische ondersteuning voor Windows Azure Services.</w:t>
      </w:r>
    </w:p>
    <w:p w:rsidR="00596386" w:rsidRPr="008E14CC" w:rsidRDefault="00596386" w:rsidP="008E14CC">
      <w:pPr>
        <w:tabs>
          <w:tab w:val="left" w:pos="360"/>
        </w:tabs>
        <w:spacing w:line="216" w:lineRule="auto"/>
        <w:jc w:val="both"/>
        <w:rPr>
          <w:rFonts w:cs="Tahoma"/>
          <w:sz w:val="16"/>
          <w:szCs w:val="16"/>
          <w:lang w:val="nl-NL"/>
        </w:rPr>
      </w:pPr>
    </w:p>
    <w:p w:rsidR="00596386" w:rsidRPr="00A36EAF" w:rsidRDefault="00596386" w:rsidP="00E03856">
      <w:pPr>
        <w:pStyle w:val="normal1"/>
        <w:jc w:val="both"/>
        <w:rPr>
          <w:rFonts w:ascii="Tahoma" w:hAnsi="Tahoma" w:cs="Tahoma"/>
          <w:lang w:val="nl-NL"/>
        </w:rPr>
      </w:pPr>
      <w:r w:rsidRPr="00A36EAF">
        <w:rPr>
          <w:rFonts w:ascii="Tahoma" w:hAnsi="Tahoma" w:cs="Tahoma"/>
          <w:color w:val="000000"/>
          <w:sz w:val="18"/>
          <w:szCs w:val="18"/>
          <w:lang w:val="nl-NL"/>
        </w:rPr>
        <w:t>Escalatiediensten worden uitsluitend in beschikbare markten aangeboden tussen 9.00 uur en 17.00 uur plaatselijke tijd,</w:t>
      </w:r>
      <w:r w:rsidRPr="00A36EAF">
        <w:rPr>
          <w:rFonts w:ascii="Tahoma" w:hAnsi="Tahoma" w:cs="Tahoma"/>
          <w:color w:val="FF3399"/>
          <w:sz w:val="18"/>
          <w:szCs w:val="18"/>
          <w:lang w:val="nl-NL"/>
        </w:rPr>
        <w:t xml:space="preserve"> </w:t>
      </w:r>
      <w:r w:rsidRPr="00A36EAF">
        <w:rPr>
          <w:rFonts w:ascii="Tahoma" w:hAnsi="Tahoma" w:cs="Tahoma"/>
          <w:sz w:val="18"/>
          <w:szCs w:val="18"/>
          <w:lang w:val="nl-NL"/>
        </w:rPr>
        <w:t>van maandag tot en met vrijdag, met uitzondering van weekenden en feestdagen.</w:t>
      </w:r>
      <w:r w:rsidRPr="00A36EAF">
        <w:rPr>
          <w:rFonts w:ascii="Tahoma" w:hAnsi="Tahoma" w:cs="Tahoma"/>
          <w:color w:val="000000"/>
          <w:sz w:val="18"/>
          <w:szCs w:val="18"/>
          <w:u w:val="single"/>
          <w:lang w:val="nl-NL"/>
        </w:rPr>
        <w:t xml:space="preserve"> </w:t>
      </w:r>
    </w:p>
    <w:p w:rsidR="00596386" w:rsidRPr="008E14CC" w:rsidRDefault="00596386" w:rsidP="008E14CC">
      <w:pPr>
        <w:pStyle w:val="normal1"/>
        <w:spacing w:line="216" w:lineRule="auto"/>
        <w:jc w:val="both"/>
        <w:rPr>
          <w:rFonts w:ascii="Tahoma" w:hAnsi="Tahoma" w:cs="Tahoma"/>
          <w:sz w:val="16"/>
          <w:szCs w:val="16"/>
          <w:lang w:val="nl-NL"/>
        </w:rPr>
      </w:pPr>
    </w:p>
    <w:p w:rsidR="00DC0853" w:rsidRPr="00A36EAF" w:rsidRDefault="00596386" w:rsidP="00DC0853">
      <w:pPr>
        <w:tabs>
          <w:tab w:val="left" w:pos="360"/>
        </w:tabs>
        <w:spacing w:after="60"/>
        <w:jc w:val="both"/>
        <w:rPr>
          <w:rFonts w:cs="Tahoma"/>
          <w:lang w:val="nl-NL"/>
        </w:rPr>
      </w:pPr>
      <w:r w:rsidRPr="00A36EAF">
        <w:rPr>
          <w:rFonts w:cs="Tahoma"/>
          <w:b/>
          <w:szCs w:val="18"/>
          <w:lang w:val="nl-NL"/>
        </w:rPr>
        <w:t>Andere Information Services en Voorzieningen</w:t>
      </w:r>
    </w:p>
    <w:p w:rsidR="00596386" w:rsidRPr="00A36EAF" w:rsidRDefault="00596386" w:rsidP="00596386">
      <w:pPr>
        <w:tabs>
          <w:tab w:val="left" w:pos="360"/>
        </w:tabs>
        <w:jc w:val="both"/>
        <w:rPr>
          <w:rFonts w:cs="Tahoma"/>
          <w:lang w:val="nl-NL"/>
        </w:rPr>
      </w:pPr>
      <w:r w:rsidRPr="00A36EAF">
        <w:rPr>
          <w:rFonts w:cs="Tahoma"/>
          <w:szCs w:val="18"/>
          <w:lang w:val="nl-NL"/>
        </w:rPr>
        <w:t>Information Services geven technische informatie over Windows Azure en ondersteuningstools waarmee klanten Windows Azure op een efficiëntere en effectievere wijze kunnen implementeren en bedienen.</w:t>
      </w:r>
      <w:r w:rsidR="004B5C61" w:rsidRPr="00A36EAF">
        <w:rPr>
          <w:rFonts w:cs="Tahoma"/>
          <w:szCs w:val="18"/>
          <w:lang w:val="nl-NL"/>
        </w:rPr>
        <w:t xml:space="preserve"> </w:t>
      </w:r>
      <w:r w:rsidRPr="00A36EAF">
        <w:rPr>
          <w:rFonts w:cs="Tahoma"/>
          <w:szCs w:val="18"/>
          <w:lang w:val="nl-NL"/>
        </w:rPr>
        <w:t>Information Services bestaan uit het volgende:</w:t>
      </w:r>
    </w:p>
    <w:p w:rsidR="00596386" w:rsidRPr="008E14CC" w:rsidRDefault="00596386" w:rsidP="008E14CC">
      <w:pPr>
        <w:tabs>
          <w:tab w:val="left" w:pos="360"/>
        </w:tabs>
        <w:spacing w:line="216" w:lineRule="auto"/>
        <w:jc w:val="both"/>
        <w:rPr>
          <w:rFonts w:cs="Tahoma"/>
          <w:sz w:val="16"/>
          <w:szCs w:val="16"/>
          <w:lang w:val="nl-NL"/>
        </w:rPr>
      </w:pPr>
    </w:p>
    <w:p w:rsidR="00596386" w:rsidRPr="006052C2" w:rsidRDefault="00596386" w:rsidP="009D1A7F">
      <w:pPr>
        <w:pStyle w:val="ListParagraph"/>
        <w:numPr>
          <w:ilvl w:val="0"/>
          <w:numId w:val="113"/>
        </w:numPr>
        <w:tabs>
          <w:tab w:val="left" w:pos="360"/>
        </w:tabs>
        <w:spacing w:after="60"/>
        <w:ind w:left="1440"/>
        <w:contextualSpacing w:val="0"/>
        <w:jc w:val="both"/>
        <w:rPr>
          <w:rFonts w:ascii="Tahoma" w:hAnsi="Tahoma" w:cs="Tahoma"/>
          <w:sz w:val="18"/>
          <w:szCs w:val="18"/>
          <w:lang w:val="nl-NL"/>
        </w:rPr>
      </w:pPr>
      <w:r w:rsidRPr="006052C2">
        <w:rPr>
          <w:rFonts w:ascii="Tahoma" w:hAnsi="Tahoma" w:cs="Tahoma"/>
          <w:b/>
          <w:color w:val="000000"/>
          <w:sz w:val="18"/>
          <w:szCs w:val="18"/>
          <w:lang w:val="nl-NL"/>
        </w:rPr>
        <w:t xml:space="preserve">Professionele Directe Ondersteuning voor exclusieve inhoud van Windows Azure. </w:t>
      </w:r>
      <w:r w:rsidRPr="006052C2">
        <w:rPr>
          <w:rFonts w:ascii="Tahoma" w:hAnsi="Tahoma" w:cs="Tahoma"/>
          <w:snapToGrid w:val="0"/>
          <w:sz w:val="18"/>
          <w:szCs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rsidR="006052C2" w:rsidRDefault="006052C2" w:rsidP="006052C2">
      <w:pPr>
        <w:pStyle w:val="ListParagraph"/>
        <w:tabs>
          <w:tab w:val="left" w:pos="360"/>
        </w:tabs>
        <w:spacing w:after="60"/>
        <w:ind w:left="1440"/>
        <w:contextualSpacing w:val="0"/>
        <w:jc w:val="both"/>
        <w:rPr>
          <w:rFonts w:ascii="Tahoma" w:hAnsi="Tahoma" w:cs="Tahoma"/>
          <w:b/>
          <w:color w:val="000000"/>
          <w:sz w:val="18"/>
          <w:szCs w:val="18"/>
          <w:lang w:val="nl-NL"/>
        </w:rPr>
      </w:pPr>
    </w:p>
    <w:p w:rsidR="006052C2" w:rsidRPr="006052C2" w:rsidRDefault="006052C2" w:rsidP="006052C2">
      <w:pPr>
        <w:pStyle w:val="ListParagraph"/>
        <w:tabs>
          <w:tab w:val="left" w:pos="360"/>
        </w:tabs>
        <w:spacing w:after="60"/>
        <w:ind w:left="1440"/>
        <w:contextualSpacing w:val="0"/>
        <w:jc w:val="both"/>
        <w:rPr>
          <w:rFonts w:ascii="Tahoma" w:hAnsi="Tahoma" w:cs="Tahoma"/>
          <w:sz w:val="18"/>
          <w:szCs w:val="18"/>
          <w:lang w:val="nl-NL"/>
        </w:rPr>
      </w:pPr>
    </w:p>
    <w:p w:rsidR="00596386" w:rsidRPr="00A36EAF" w:rsidRDefault="00596386" w:rsidP="009D1A7F">
      <w:pPr>
        <w:numPr>
          <w:ilvl w:val="0"/>
          <w:numId w:val="113"/>
        </w:numPr>
        <w:tabs>
          <w:tab w:val="left" w:pos="360"/>
        </w:tabs>
        <w:spacing w:after="60"/>
        <w:ind w:left="1440"/>
        <w:jc w:val="both"/>
        <w:rPr>
          <w:rFonts w:cs="Tahoma"/>
          <w:lang w:val="nl-NL"/>
        </w:rPr>
      </w:pPr>
      <w:r w:rsidRPr="00A36EAF">
        <w:rPr>
          <w:rFonts w:cs="Tahoma"/>
          <w:b/>
          <w:color w:val="000000"/>
          <w:szCs w:val="18"/>
          <w:lang w:val="nl-NL"/>
        </w:rPr>
        <w:lastRenderedPageBreak/>
        <w:t>Webinars.</w:t>
      </w:r>
      <w:r w:rsidRPr="00A36EAF">
        <w:rPr>
          <w:rFonts w:cs="Tahoma"/>
          <w:szCs w:val="18"/>
          <w:lang w:val="nl-NL"/>
        </w:rPr>
        <w:t xml:space="preserve"> Webinars zijn regelmatig georganiseerde discussies, geleid door Microsoft-professionals, waarin de belangrijkste aspecten van Microsoft Online Diensten worden besproken. Enkele voorbeelden van webinars zijn “Aan de slag” met Windows Azure, Briefings over Nieuwe Functies en een vragenronde “Vraag het de Experts”. </w:t>
      </w:r>
    </w:p>
    <w:p w:rsidR="00596386" w:rsidRPr="00A36EAF" w:rsidRDefault="00596386" w:rsidP="009D1A7F">
      <w:pPr>
        <w:numPr>
          <w:ilvl w:val="0"/>
          <w:numId w:val="113"/>
        </w:numPr>
        <w:tabs>
          <w:tab w:val="left" w:pos="360"/>
        </w:tabs>
        <w:spacing w:after="60"/>
        <w:ind w:left="1440"/>
        <w:jc w:val="both"/>
        <w:rPr>
          <w:rFonts w:cs="Tahoma"/>
          <w:lang w:val="nl-NL"/>
        </w:rPr>
      </w:pPr>
      <w:r w:rsidRPr="00A36EAF">
        <w:rPr>
          <w:rFonts w:cs="Tahoma"/>
          <w:b/>
          <w:color w:val="000000"/>
          <w:szCs w:val="18"/>
          <w:lang w:val="nl-NL"/>
        </w:rPr>
        <w:t>Aanvullende Adviesdiensten aangeboden door Escalatieagents.</w:t>
      </w:r>
    </w:p>
    <w:p w:rsidR="00596386" w:rsidRPr="00A36EAF" w:rsidRDefault="00596386" w:rsidP="009D1A7F">
      <w:pPr>
        <w:numPr>
          <w:ilvl w:val="1"/>
          <w:numId w:val="99"/>
        </w:numPr>
        <w:tabs>
          <w:tab w:val="left" w:pos="360"/>
        </w:tabs>
        <w:spacing w:after="60"/>
        <w:ind w:left="1980"/>
        <w:jc w:val="both"/>
        <w:rPr>
          <w:rFonts w:cs="Tahoma"/>
          <w:lang w:val="nl-NL"/>
        </w:rPr>
      </w:pPr>
      <w:r w:rsidRPr="00A36EAF">
        <w:rPr>
          <w:rFonts w:cs="Tahoma"/>
          <w:snapToGrid w:val="0"/>
          <w:szCs w:val="18"/>
          <w:lang w:val="nl-NL"/>
        </w:rPr>
        <w:t>Verwijzingen naar belangrijkste online middelen.</w:t>
      </w:r>
      <w:r w:rsidR="004B5C61" w:rsidRPr="00A36EAF">
        <w:rPr>
          <w:rFonts w:cs="Tahoma"/>
          <w:snapToGrid w:val="0"/>
          <w:szCs w:val="18"/>
          <w:lang w:val="nl-NL"/>
        </w:rPr>
        <w:t xml:space="preserve"> </w:t>
      </w:r>
      <w:r w:rsidRPr="00A36EAF">
        <w:rPr>
          <w:rFonts w:cs="Tahoma"/>
          <w:snapToGrid w:val="0"/>
          <w:szCs w:val="18"/>
          <w:lang w:val="nl-NL"/>
        </w:rPr>
        <w:t>Een Escalatieagent biedt klanten aanbevelingen, inclusief aanwijzingen over toegang tot selfservice middelen die momenteel beschikbaar zijn voor het beantwoorden van “hoe kan ik”-vragen over veelgebruikte Windows Azure-diensten en -functies.</w:t>
      </w:r>
    </w:p>
    <w:p w:rsidR="00596386" w:rsidRPr="00A36EAF" w:rsidRDefault="00596386" w:rsidP="009D1A7F">
      <w:pPr>
        <w:numPr>
          <w:ilvl w:val="1"/>
          <w:numId w:val="99"/>
        </w:numPr>
        <w:spacing w:after="60"/>
        <w:ind w:left="1980"/>
        <w:jc w:val="both"/>
        <w:rPr>
          <w:rFonts w:cs="Tahoma"/>
          <w:lang w:val="nl-NL"/>
        </w:rPr>
      </w:pPr>
      <w:r w:rsidRPr="00A36EAF">
        <w:rPr>
          <w:rFonts w:cs="Tahoma"/>
          <w:snapToGrid w:val="0"/>
          <w:szCs w:val="18"/>
          <w:lang w:val="nl-NL"/>
        </w:rPr>
        <w:t>Algemene voorvaltrends.</w:t>
      </w:r>
      <w:r w:rsidR="004B5C61" w:rsidRPr="00A36EAF">
        <w:rPr>
          <w:rFonts w:cs="Tahoma"/>
          <w:snapToGrid w:val="0"/>
          <w:szCs w:val="18"/>
          <w:lang w:val="nl-NL"/>
        </w:rPr>
        <w:t xml:space="preserve"> </w:t>
      </w:r>
      <w:r w:rsidRPr="00A36EAF">
        <w:rPr>
          <w:rFonts w:cs="Tahoma"/>
          <w:snapToGrid w:val="0"/>
          <w:szCs w:val="18"/>
          <w:lang w:val="nl-NL"/>
        </w:rPr>
        <w:t>Een Escalatieagent helpt bij het vaststellen en beoordelen van de hoofdoorzaak van algemene ondersteuningsverzoeken die door klanten worden ingediend en biedt suggesties voor het beperken van dergelijke ondersteuningsproblemen in de toekomst.</w:t>
      </w:r>
    </w:p>
    <w:p w:rsidR="00596386" w:rsidRPr="00A36EAF" w:rsidRDefault="00596386" w:rsidP="009D1A7F">
      <w:pPr>
        <w:pStyle w:val="ListParagraph"/>
        <w:numPr>
          <w:ilvl w:val="1"/>
          <w:numId w:val="99"/>
        </w:numPr>
        <w:tabs>
          <w:tab w:val="left" w:pos="360"/>
        </w:tabs>
        <w:contextualSpacing w:val="0"/>
        <w:jc w:val="both"/>
        <w:rPr>
          <w:rFonts w:ascii="Tahoma" w:hAnsi="Tahoma" w:cs="Tahoma"/>
          <w:lang w:val="nl-NL"/>
        </w:rPr>
      </w:pPr>
      <w:r w:rsidRPr="00A36EAF">
        <w:rPr>
          <w:rFonts w:ascii="Tahoma" w:hAnsi="Tahoma" w:cs="Tahoma"/>
          <w:b/>
          <w:color w:val="000000"/>
          <w:sz w:val="18"/>
          <w:szCs w:val="18"/>
          <w:lang w:val="nl-NL"/>
        </w:rPr>
        <w:t xml:space="preserve">Windows Azure-optimalisatierapporten. </w:t>
      </w:r>
      <w:r w:rsidRPr="00A36EAF">
        <w:rPr>
          <w:rFonts w:ascii="Tahoma" w:hAnsi="Tahoma" w:cs="Tahoma"/>
          <w:sz w:val="18"/>
          <w:szCs w:val="18"/>
          <w:lang w:val="nl-NL"/>
        </w:rPr>
        <w:t>Een Escalatieagent verstrekt regelmatig rapporten voor het identificeren van potentiële</w:t>
      </w:r>
      <w:r w:rsidRPr="00A36EAF">
        <w:rPr>
          <w:rFonts w:ascii="Tahoma" w:hAnsi="Tahoma" w:cs="Tahoma"/>
          <w:szCs w:val="18"/>
          <w:lang w:val="nl-NL"/>
        </w:rPr>
        <w:t xml:space="preserve"> </w:t>
      </w:r>
      <w:r w:rsidRPr="00A36EAF">
        <w:rPr>
          <w:rFonts w:ascii="Tahoma" w:hAnsi="Tahoma" w:cs="Tahoma"/>
          <w:sz w:val="18"/>
          <w:szCs w:val="18"/>
          <w:lang w:val="nl-NL"/>
        </w:rPr>
        <w:t>kostenbesparingen, het maximaliseren van uptime en het verbeteren van de ervaringen van gebruikers.</w:t>
      </w:r>
      <w:r w:rsidR="004B5C61" w:rsidRPr="00A36EAF">
        <w:rPr>
          <w:rFonts w:ascii="Tahoma" w:hAnsi="Tahoma" w:cs="Tahoma"/>
          <w:sz w:val="18"/>
          <w:lang w:val="nl-NL"/>
        </w:rPr>
        <w:t xml:space="preserve"> </w:t>
      </w:r>
    </w:p>
    <w:p w:rsidR="00A47BFD" w:rsidRPr="00A36EAF" w:rsidRDefault="00A47BFD" w:rsidP="00572476">
      <w:pPr>
        <w:pStyle w:val="normal1"/>
        <w:spacing w:line="192" w:lineRule="auto"/>
        <w:jc w:val="both"/>
        <w:rPr>
          <w:rFonts w:ascii="Tahoma" w:hAnsi="Tahoma" w:cs="Tahoma"/>
          <w:sz w:val="18"/>
          <w:szCs w:val="18"/>
          <w:lang w:val="nl-NL"/>
        </w:rPr>
      </w:pPr>
    </w:p>
    <w:p w:rsidR="00596386" w:rsidRPr="00A36EAF" w:rsidRDefault="00596386" w:rsidP="00596386">
      <w:pPr>
        <w:tabs>
          <w:tab w:val="left" w:pos="360"/>
        </w:tabs>
        <w:jc w:val="both"/>
        <w:rPr>
          <w:rFonts w:cs="Tahoma"/>
          <w:lang w:val="nl-NL"/>
        </w:rPr>
      </w:pPr>
      <w:r w:rsidRPr="00A36EAF">
        <w:rPr>
          <w:rFonts w:cs="Tahoma"/>
          <w:b/>
          <w:sz w:val="24"/>
          <w:szCs w:val="18"/>
          <w:lang w:val="nl-NL"/>
        </w:rPr>
        <w:t>Standaardondersteuning voor Windows Azure</w:t>
      </w:r>
    </w:p>
    <w:p w:rsidR="00596386" w:rsidRPr="00A36EAF" w:rsidRDefault="00596386" w:rsidP="00572476">
      <w:pPr>
        <w:tabs>
          <w:tab w:val="left" w:pos="360"/>
        </w:tabs>
        <w:spacing w:line="192" w:lineRule="auto"/>
        <w:jc w:val="both"/>
        <w:rPr>
          <w:rFonts w:cs="Tahoma"/>
          <w:szCs w:val="18"/>
          <w:lang w:val="nl-NL"/>
        </w:rPr>
      </w:pPr>
    </w:p>
    <w:p w:rsidR="00596386" w:rsidRPr="00A36EAF" w:rsidRDefault="00A47BFD" w:rsidP="008E14CC">
      <w:pPr>
        <w:rPr>
          <w:rFonts w:cs="Tahoma"/>
          <w:lang w:val="nl-NL"/>
        </w:rPr>
      </w:pPr>
      <w:r w:rsidRPr="00A36EAF">
        <w:rPr>
          <w:rFonts w:cs="Tahoma"/>
          <w:color w:val="000000"/>
          <w:szCs w:val="18"/>
          <w:lang w:val="nl-NL"/>
        </w:rPr>
        <w:t>De klant is ervoor verantwoordelijk het aanvankelijke beveiligingsniveau te bepalen tijdens het webindieningsproces, overeenkomstig de geleverde richtlijnen.</w:t>
      </w:r>
      <w:r w:rsidR="004B5C61" w:rsidRPr="00A36EAF">
        <w:rPr>
          <w:rFonts w:cs="Tahoma"/>
          <w:color w:val="000000"/>
          <w:szCs w:val="18"/>
          <w:lang w:val="nl-NL"/>
        </w:rPr>
        <w:t xml:space="preserve"> </w:t>
      </w:r>
      <w:r w:rsidRPr="00A36EAF">
        <w:rPr>
          <w:rFonts w:cs="Tahoma"/>
          <w:color w:val="000000"/>
          <w:szCs w:val="18"/>
          <w:lang w:val="nl-NL"/>
        </w:rPr>
        <w:t xml:space="preserve">Microsoft kan het probleemniveau naar beneden bijstellen indien de klant niet in staat is adequate middelen of reactiesnelheid te leveren om Microsoft in staat te stellen probleemoplossingsinspanningen te verlenen. </w:t>
      </w:r>
      <w:r w:rsidRPr="00A36EAF">
        <w:rPr>
          <w:rFonts w:cs="Tahoma"/>
          <w:szCs w:val="18"/>
          <w:lang w:val="nl-NL"/>
        </w:rPr>
        <w:t>Het probleemniveau bepaalt het reactieniveau binnen Microsoft en de</w:t>
      </w:r>
      <w:r w:rsidR="008E14CC">
        <w:rPr>
          <w:rFonts w:cs="Tahoma"/>
          <w:szCs w:val="18"/>
          <w:lang w:val="nl-NL"/>
        </w:rPr>
        <w:t> </w:t>
      </w:r>
      <w:r w:rsidRPr="00A36EAF">
        <w:rPr>
          <w:rFonts w:cs="Tahoma"/>
          <w:szCs w:val="18"/>
          <w:lang w:val="nl-NL"/>
        </w:rPr>
        <w:t>geschatte reactietijden, zoals beschreven in de onderstaande tabel. Onze mogelijkheid de diensten te leveren is afhankelijk van de volledige en tijdige medewerking van de klant, alsmede de nauwkeurigheid en volledigheid van de</w:t>
      </w:r>
      <w:r w:rsidR="008E14CC">
        <w:rPr>
          <w:rFonts w:cs="Tahoma"/>
          <w:szCs w:val="18"/>
          <w:lang w:val="nl-NL"/>
        </w:rPr>
        <w:t> </w:t>
      </w:r>
      <w:r w:rsidRPr="00A36EAF">
        <w:rPr>
          <w:rFonts w:cs="Tahoma"/>
          <w:szCs w:val="18"/>
          <w:lang w:val="nl-NL"/>
        </w:rPr>
        <w:t>informatie die de klant verschaft.</w:t>
      </w:r>
    </w:p>
    <w:p w:rsidR="00596386" w:rsidRPr="00A36EAF" w:rsidRDefault="00596386" w:rsidP="00572476">
      <w:pPr>
        <w:spacing w:line="192" w:lineRule="auto"/>
        <w:rPr>
          <w:rFonts w:cs="Tahoma"/>
          <w:szCs w:val="18"/>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82"/>
        <w:gridCol w:w="2809"/>
        <w:gridCol w:w="2915"/>
      </w:tblGrid>
      <w:tr w:rsidR="00596386" w:rsidRPr="00A36EAF" w:rsidTr="002A6416">
        <w:tc>
          <w:tcPr>
            <w:tcW w:w="779" w:type="pct"/>
            <w:shd w:val="clear" w:color="auto" w:fill="FABF8F"/>
          </w:tcPr>
          <w:p w:rsidR="00596386" w:rsidRPr="00A36EAF" w:rsidRDefault="00596386" w:rsidP="0037031E">
            <w:pPr>
              <w:jc w:val="center"/>
              <w:rPr>
                <w:rFonts w:cs="Tahoma"/>
                <w:b/>
                <w:bCs/>
                <w:color w:val="000000"/>
                <w:sz w:val="20"/>
                <w:szCs w:val="18"/>
                <w:lang w:val="nl-NL"/>
              </w:rPr>
            </w:pPr>
            <w:r w:rsidRPr="00A36EAF">
              <w:rPr>
                <w:rFonts w:cs="Tahoma"/>
                <w:b/>
                <w:bCs/>
                <w:color w:val="000000"/>
                <w:sz w:val="20"/>
                <w:szCs w:val="18"/>
                <w:lang w:val="nl-NL"/>
              </w:rPr>
              <w:t>Probleemniveau</w:t>
            </w:r>
          </w:p>
        </w:tc>
        <w:tc>
          <w:tcPr>
            <w:tcW w:w="1022" w:type="pct"/>
            <w:shd w:val="clear" w:color="auto" w:fill="FABF8F"/>
          </w:tcPr>
          <w:p w:rsidR="00596386" w:rsidRPr="00A36EAF" w:rsidRDefault="00596386" w:rsidP="0037031E">
            <w:pPr>
              <w:jc w:val="center"/>
              <w:rPr>
                <w:rFonts w:cs="Tahoma"/>
                <w:b/>
                <w:bCs/>
                <w:color w:val="000000"/>
                <w:sz w:val="20"/>
                <w:szCs w:val="18"/>
                <w:lang w:val="nl-NL"/>
              </w:rPr>
            </w:pPr>
            <w:r w:rsidRPr="00A36EAF">
              <w:rPr>
                <w:rFonts w:cs="Tahoma"/>
                <w:b/>
                <w:bCs/>
                <w:color w:val="000000"/>
                <w:sz w:val="20"/>
                <w:szCs w:val="18"/>
                <w:lang w:val="nl-NL"/>
              </w:rPr>
              <w:t>Contact</w:t>
            </w:r>
          </w:p>
        </w:tc>
        <w:tc>
          <w:tcPr>
            <w:tcW w:w="1571" w:type="pct"/>
            <w:shd w:val="clear" w:color="auto" w:fill="FABF8F"/>
          </w:tcPr>
          <w:p w:rsidR="00596386" w:rsidRPr="00A36EAF" w:rsidRDefault="00596386" w:rsidP="0037031E">
            <w:pPr>
              <w:jc w:val="center"/>
              <w:rPr>
                <w:rFonts w:cs="Tahoma"/>
                <w:b/>
                <w:bCs/>
                <w:color w:val="000000"/>
                <w:sz w:val="20"/>
                <w:szCs w:val="18"/>
                <w:lang w:val="nl-NL"/>
              </w:rPr>
            </w:pPr>
            <w:r w:rsidRPr="00A36EAF">
              <w:rPr>
                <w:rFonts w:cs="Tahoma"/>
                <w:b/>
                <w:bCs/>
                <w:color w:val="000000"/>
                <w:sz w:val="20"/>
                <w:szCs w:val="18"/>
                <w:lang w:val="nl-NL"/>
              </w:rPr>
              <w:t>Situatie van de klant</w:t>
            </w:r>
          </w:p>
        </w:tc>
        <w:tc>
          <w:tcPr>
            <w:tcW w:w="1628" w:type="pct"/>
            <w:shd w:val="clear" w:color="auto" w:fill="FABF8F"/>
          </w:tcPr>
          <w:p w:rsidR="00596386" w:rsidRPr="00A36EAF" w:rsidRDefault="00596386" w:rsidP="008E14CC">
            <w:pPr>
              <w:jc w:val="center"/>
              <w:rPr>
                <w:rFonts w:cs="Tahoma"/>
                <w:b/>
                <w:bCs/>
                <w:color w:val="000000"/>
                <w:sz w:val="20"/>
                <w:szCs w:val="18"/>
                <w:lang w:val="nl-NL"/>
              </w:rPr>
            </w:pPr>
            <w:r w:rsidRPr="00A36EAF">
              <w:rPr>
                <w:rFonts w:cs="Tahoma"/>
                <w:b/>
                <w:bCs/>
                <w:color w:val="000000"/>
                <w:sz w:val="20"/>
                <w:szCs w:val="18"/>
                <w:lang w:val="nl-NL"/>
              </w:rPr>
              <w:t>Verwachte reactie van</w:t>
            </w:r>
            <w:r w:rsidR="008E14CC">
              <w:rPr>
                <w:rFonts w:cs="Tahoma"/>
                <w:b/>
                <w:bCs/>
                <w:color w:val="000000"/>
                <w:sz w:val="20"/>
                <w:szCs w:val="18"/>
                <w:lang w:val="nl-NL"/>
              </w:rPr>
              <w:t> </w:t>
            </w:r>
            <w:r w:rsidRPr="00A36EAF">
              <w:rPr>
                <w:rFonts w:cs="Tahoma"/>
                <w:b/>
                <w:bCs/>
                <w:color w:val="000000"/>
                <w:sz w:val="20"/>
                <w:szCs w:val="18"/>
                <w:lang w:val="nl-NL"/>
              </w:rPr>
              <w:t>Microsoft</w:t>
            </w:r>
          </w:p>
        </w:tc>
      </w:tr>
      <w:tr w:rsidR="00596386" w:rsidRPr="00A36EAF" w:rsidTr="002A6416">
        <w:tc>
          <w:tcPr>
            <w:tcW w:w="779" w:type="pct"/>
          </w:tcPr>
          <w:p w:rsidR="00596386" w:rsidRPr="00A36EAF" w:rsidRDefault="00596386" w:rsidP="00647923">
            <w:pPr>
              <w:spacing w:after="60" w:line="240" w:lineRule="atLeast"/>
              <w:jc w:val="center"/>
              <w:rPr>
                <w:rFonts w:cs="Tahoma"/>
                <w:szCs w:val="18"/>
                <w:lang w:val="nl-NL"/>
              </w:rPr>
            </w:pPr>
            <w:r w:rsidRPr="00A36EAF">
              <w:rPr>
                <w:rFonts w:cs="Tahoma"/>
                <w:szCs w:val="18"/>
                <w:lang w:val="nl-NL"/>
              </w:rPr>
              <w:t>A</w:t>
            </w:r>
          </w:p>
        </w:tc>
        <w:tc>
          <w:tcPr>
            <w:tcW w:w="1022" w:type="pct"/>
          </w:tcPr>
          <w:p w:rsidR="00596386" w:rsidRPr="00A36EAF" w:rsidRDefault="00596386" w:rsidP="00647923">
            <w:pPr>
              <w:spacing w:after="60" w:line="240" w:lineRule="atLeast"/>
              <w:jc w:val="center"/>
              <w:rPr>
                <w:rFonts w:cs="Tahoma"/>
                <w:szCs w:val="18"/>
                <w:lang w:val="nl-NL"/>
              </w:rPr>
            </w:pPr>
            <w:r w:rsidRPr="00A36EAF">
              <w:rPr>
                <w:rFonts w:cs="Tahoma"/>
                <w:szCs w:val="18"/>
                <w:lang w:val="nl-NL"/>
              </w:rPr>
              <w:t>Melding via web</w:t>
            </w:r>
          </w:p>
        </w:tc>
        <w:tc>
          <w:tcPr>
            <w:tcW w:w="1571" w:type="pct"/>
          </w:tcPr>
          <w:p w:rsidR="00596386" w:rsidRPr="00A36EAF" w:rsidRDefault="00596386" w:rsidP="00647923">
            <w:pPr>
              <w:spacing w:after="60" w:line="240" w:lineRule="atLeast"/>
              <w:rPr>
                <w:rFonts w:cs="Tahoma"/>
                <w:lang w:val="nl-NL"/>
              </w:rPr>
            </w:pPr>
            <w:r w:rsidRPr="00A36EAF">
              <w:rPr>
                <w:rFonts w:cs="Tahoma"/>
                <w:szCs w:val="18"/>
                <w:lang w:val="nl-NL"/>
              </w:rPr>
              <w:t>Kritieke invloed op het bedrijf</w:t>
            </w:r>
          </w:p>
          <w:p w:rsidR="00596386" w:rsidRPr="00A36EAF" w:rsidRDefault="00596386" w:rsidP="00647923">
            <w:pPr>
              <w:spacing w:after="60" w:line="240" w:lineRule="atLeast"/>
              <w:rPr>
                <w:rFonts w:cs="Tahoma"/>
                <w:lang w:val="nl-NL"/>
              </w:rPr>
            </w:pPr>
            <w:r w:rsidRPr="00A36EAF">
              <w:rPr>
                <w:rFonts w:cs="Tahoma"/>
                <w:szCs w:val="18"/>
                <w:lang w:val="nl-NL"/>
              </w:rPr>
              <w:t>Aanzienlijk verlies of belemmering van diensten (toepassing buiten werking)</w:t>
            </w:r>
          </w:p>
          <w:p w:rsidR="00596386" w:rsidRPr="00A36EAF" w:rsidRDefault="00596386" w:rsidP="00647923">
            <w:pPr>
              <w:spacing w:after="60" w:line="240" w:lineRule="atLeast"/>
              <w:rPr>
                <w:rFonts w:cs="Tahoma"/>
                <w:szCs w:val="18"/>
                <w:lang w:val="nl-NL"/>
              </w:rPr>
            </w:pPr>
            <w:r w:rsidRPr="00A36EAF">
              <w:rPr>
                <w:rFonts w:cs="Tahoma"/>
                <w:szCs w:val="18"/>
                <w:lang w:val="nl-NL"/>
              </w:rPr>
              <w:t>Vereist aandacht binnen 2 uur</w:t>
            </w:r>
          </w:p>
        </w:tc>
        <w:tc>
          <w:tcPr>
            <w:tcW w:w="1628" w:type="pct"/>
          </w:tcPr>
          <w:p w:rsidR="00596386" w:rsidRPr="00A36EAF" w:rsidRDefault="00596386" w:rsidP="00647923">
            <w:pPr>
              <w:spacing w:after="60" w:line="240" w:lineRule="atLeast"/>
              <w:rPr>
                <w:rFonts w:cs="Tahoma"/>
                <w:lang w:val="nl-NL"/>
              </w:rPr>
            </w:pPr>
            <w:r w:rsidRPr="00A36EAF">
              <w:rPr>
                <w:rFonts w:cs="Tahoma"/>
                <w:szCs w:val="18"/>
                <w:lang w:val="nl-NL"/>
              </w:rPr>
              <w:t>1</w:t>
            </w:r>
            <w:r w:rsidRPr="00A36EAF">
              <w:rPr>
                <w:rFonts w:cs="Tahoma"/>
                <w:szCs w:val="18"/>
                <w:vertAlign w:val="superscript"/>
                <w:lang w:val="nl-NL"/>
              </w:rPr>
              <w:t>e</w:t>
            </w:r>
            <w:r w:rsidRPr="00A36EAF">
              <w:rPr>
                <w:rFonts w:cs="Tahoma"/>
                <w:szCs w:val="18"/>
                <w:lang w:val="nl-NL"/>
              </w:rPr>
              <w:t xml:space="preserve"> reactie binnen 2 uur</w:t>
            </w:r>
          </w:p>
          <w:p w:rsidR="00596386" w:rsidRPr="00A36EAF" w:rsidRDefault="00596386" w:rsidP="00647923">
            <w:pPr>
              <w:spacing w:after="60" w:line="240" w:lineRule="atLeast"/>
              <w:rPr>
                <w:rFonts w:cs="Tahoma"/>
                <w:szCs w:val="18"/>
                <w:lang w:val="nl-NL"/>
              </w:rPr>
            </w:pPr>
          </w:p>
        </w:tc>
      </w:tr>
      <w:tr w:rsidR="00596386" w:rsidRPr="00A36EAF" w:rsidTr="002A6416">
        <w:tc>
          <w:tcPr>
            <w:tcW w:w="779" w:type="pct"/>
          </w:tcPr>
          <w:p w:rsidR="00596386" w:rsidRPr="00A36EAF" w:rsidRDefault="00596386" w:rsidP="00647923">
            <w:pPr>
              <w:spacing w:after="60" w:line="240" w:lineRule="atLeast"/>
              <w:jc w:val="center"/>
              <w:rPr>
                <w:rFonts w:cs="Tahoma"/>
                <w:szCs w:val="18"/>
                <w:lang w:val="nl-NL"/>
              </w:rPr>
            </w:pPr>
            <w:r w:rsidRPr="00A36EAF">
              <w:rPr>
                <w:rFonts w:cs="Tahoma"/>
                <w:szCs w:val="18"/>
                <w:lang w:val="nl-NL"/>
              </w:rPr>
              <w:t>B</w:t>
            </w:r>
          </w:p>
        </w:tc>
        <w:tc>
          <w:tcPr>
            <w:tcW w:w="1022" w:type="pct"/>
          </w:tcPr>
          <w:p w:rsidR="00596386" w:rsidRPr="00A36EAF" w:rsidRDefault="00596386" w:rsidP="00647923">
            <w:pPr>
              <w:spacing w:after="60" w:line="240" w:lineRule="atLeast"/>
              <w:jc w:val="center"/>
              <w:rPr>
                <w:rFonts w:cs="Tahoma"/>
                <w:szCs w:val="18"/>
                <w:lang w:val="nl-NL"/>
              </w:rPr>
            </w:pPr>
            <w:r w:rsidRPr="00A36EAF">
              <w:rPr>
                <w:rFonts w:cs="Tahoma"/>
                <w:szCs w:val="18"/>
                <w:lang w:val="nl-NL"/>
              </w:rPr>
              <w:t>Melding via web</w:t>
            </w:r>
          </w:p>
        </w:tc>
        <w:tc>
          <w:tcPr>
            <w:tcW w:w="1571" w:type="pct"/>
          </w:tcPr>
          <w:p w:rsidR="00596386" w:rsidRPr="00A36EAF" w:rsidRDefault="00596386" w:rsidP="00647923">
            <w:pPr>
              <w:spacing w:after="60" w:line="240" w:lineRule="atLeast"/>
              <w:rPr>
                <w:rFonts w:cs="Tahoma"/>
                <w:lang w:val="nl-NL"/>
              </w:rPr>
            </w:pPr>
            <w:r w:rsidRPr="00A36EAF">
              <w:rPr>
                <w:rFonts w:cs="Tahoma"/>
                <w:szCs w:val="18"/>
                <w:lang w:val="nl-NL"/>
              </w:rPr>
              <w:t xml:space="preserve">Gematigde invloed op bedrijf: </w:t>
            </w:r>
          </w:p>
          <w:p w:rsidR="00596386" w:rsidRPr="00A36EAF" w:rsidRDefault="00596386" w:rsidP="00647923">
            <w:pPr>
              <w:spacing w:line="240" w:lineRule="atLeast"/>
              <w:rPr>
                <w:rFonts w:cs="Tahoma"/>
                <w:lang w:val="nl-NL"/>
              </w:rPr>
            </w:pPr>
            <w:r w:rsidRPr="00A36EAF">
              <w:rPr>
                <w:rFonts w:cs="Tahoma"/>
                <w:szCs w:val="18"/>
                <w:lang w:val="nl-NL"/>
              </w:rPr>
              <w:t>Enig verlies of belemmering van services, maar het werk kan redelijkerwijs worden voortgezet, al is het belemmerd.</w:t>
            </w:r>
          </w:p>
          <w:p w:rsidR="00596386" w:rsidRPr="00A36EAF" w:rsidRDefault="00596386" w:rsidP="00647923">
            <w:pPr>
              <w:spacing w:after="60" w:line="240" w:lineRule="atLeast"/>
              <w:rPr>
                <w:rFonts w:cs="Tahoma"/>
                <w:szCs w:val="18"/>
                <w:lang w:val="nl-NL"/>
              </w:rPr>
            </w:pPr>
            <w:r w:rsidRPr="00A36EAF">
              <w:rPr>
                <w:rFonts w:cs="Tahoma"/>
                <w:szCs w:val="18"/>
                <w:lang w:val="nl-NL"/>
              </w:rPr>
              <w:t>Vereist aandacht binnen 4 uur</w:t>
            </w:r>
          </w:p>
        </w:tc>
        <w:tc>
          <w:tcPr>
            <w:tcW w:w="1628" w:type="pct"/>
          </w:tcPr>
          <w:p w:rsidR="00596386" w:rsidRPr="00A36EAF" w:rsidRDefault="00596386" w:rsidP="00647923">
            <w:pPr>
              <w:spacing w:line="240" w:lineRule="atLeast"/>
              <w:rPr>
                <w:rFonts w:cs="Tahoma"/>
                <w:lang w:val="nl-NL"/>
              </w:rPr>
            </w:pPr>
            <w:r w:rsidRPr="00A36EAF">
              <w:rPr>
                <w:rFonts w:cs="Tahoma"/>
                <w:szCs w:val="18"/>
                <w:lang w:val="nl-NL"/>
              </w:rPr>
              <w:t>1</w:t>
            </w:r>
            <w:r w:rsidRPr="00A36EAF">
              <w:rPr>
                <w:rFonts w:cs="Tahoma"/>
                <w:szCs w:val="18"/>
                <w:vertAlign w:val="superscript"/>
                <w:lang w:val="nl-NL"/>
              </w:rPr>
              <w:t>e</w:t>
            </w:r>
            <w:r w:rsidRPr="00A36EAF">
              <w:rPr>
                <w:rFonts w:cs="Tahoma"/>
                <w:szCs w:val="18"/>
                <w:lang w:val="nl-NL"/>
              </w:rPr>
              <w:t xml:space="preserve"> reactie binnen 4 uur</w:t>
            </w:r>
          </w:p>
          <w:p w:rsidR="00596386" w:rsidRPr="00A36EAF" w:rsidRDefault="00596386" w:rsidP="00647923">
            <w:pPr>
              <w:spacing w:after="60" w:line="240" w:lineRule="atLeast"/>
              <w:rPr>
                <w:rFonts w:cs="Tahoma"/>
                <w:szCs w:val="18"/>
                <w:lang w:val="nl-NL"/>
              </w:rPr>
            </w:pPr>
          </w:p>
        </w:tc>
      </w:tr>
      <w:tr w:rsidR="00596386" w:rsidRPr="00A36EAF" w:rsidTr="002A6416">
        <w:tc>
          <w:tcPr>
            <w:tcW w:w="779" w:type="pct"/>
          </w:tcPr>
          <w:p w:rsidR="00596386" w:rsidRPr="00A36EAF" w:rsidRDefault="00596386" w:rsidP="00647923">
            <w:pPr>
              <w:spacing w:after="60" w:line="240" w:lineRule="atLeast"/>
              <w:jc w:val="center"/>
              <w:rPr>
                <w:rFonts w:cs="Tahoma"/>
                <w:szCs w:val="18"/>
                <w:lang w:val="nl-NL"/>
              </w:rPr>
            </w:pPr>
            <w:r w:rsidRPr="00A36EAF">
              <w:rPr>
                <w:rFonts w:cs="Tahoma"/>
                <w:szCs w:val="18"/>
                <w:lang w:val="nl-NL"/>
              </w:rPr>
              <w:t>C</w:t>
            </w:r>
          </w:p>
        </w:tc>
        <w:tc>
          <w:tcPr>
            <w:tcW w:w="1022" w:type="pct"/>
          </w:tcPr>
          <w:p w:rsidR="00596386" w:rsidRPr="00A36EAF" w:rsidRDefault="00596386" w:rsidP="00647923">
            <w:pPr>
              <w:spacing w:after="60" w:line="240" w:lineRule="atLeast"/>
              <w:jc w:val="center"/>
              <w:rPr>
                <w:rFonts w:cs="Tahoma"/>
                <w:szCs w:val="18"/>
                <w:lang w:val="nl-NL"/>
              </w:rPr>
            </w:pPr>
            <w:r w:rsidRPr="00A36EAF">
              <w:rPr>
                <w:rFonts w:cs="Tahoma"/>
                <w:szCs w:val="18"/>
                <w:lang w:val="nl-NL"/>
              </w:rPr>
              <w:t>Melding via web</w:t>
            </w:r>
          </w:p>
        </w:tc>
        <w:tc>
          <w:tcPr>
            <w:tcW w:w="1571" w:type="pct"/>
          </w:tcPr>
          <w:p w:rsidR="00596386" w:rsidRPr="00A36EAF" w:rsidRDefault="00596386" w:rsidP="00647923">
            <w:pPr>
              <w:rPr>
                <w:rFonts w:cs="Tahoma"/>
                <w:lang w:val="nl-NL"/>
              </w:rPr>
            </w:pPr>
            <w:r w:rsidRPr="00A36EAF">
              <w:rPr>
                <w:rFonts w:cs="Tahoma"/>
                <w:szCs w:val="18"/>
                <w:lang w:val="nl-NL"/>
              </w:rPr>
              <w:t>Minimale invloed op bedrijf</w:t>
            </w:r>
          </w:p>
          <w:p w:rsidR="00596386" w:rsidRPr="00A36EAF" w:rsidRDefault="00596386" w:rsidP="00647923">
            <w:pPr>
              <w:rPr>
                <w:rFonts w:cs="Tahoma"/>
                <w:lang w:val="nl-NL"/>
              </w:rPr>
            </w:pPr>
            <w:r w:rsidRPr="00A36EAF">
              <w:rPr>
                <w:rFonts w:cs="Tahoma"/>
                <w:szCs w:val="18"/>
                <w:lang w:val="nl-NL"/>
              </w:rPr>
              <w:t>Het bedrijf functioneert vrijwel normaal, met kleine of geen belemmering van diensten.</w:t>
            </w:r>
          </w:p>
          <w:p w:rsidR="00596386" w:rsidRPr="00A36EAF" w:rsidRDefault="00596386" w:rsidP="00647923">
            <w:pPr>
              <w:spacing w:after="60" w:line="240" w:lineRule="atLeast"/>
              <w:rPr>
                <w:rFonts w:cs="Tahoma"/>
                <w:szCs w:val="18"/>
                <w:lang w:val="nl-NL"/>
              </w:rPr>
            </w:pPr>
            <w:r w:rsidRPr="00A36EAF">
              <w:rPr>
                <w:rFonts w:cs="Tahoma"/>
                <w:szCs w:val="18"/>
                <w:lang w:val="nl-NL"/>
              </w:rPr>
              <w:t>Vereist aandacht binnen 8 uur</w:t>
            </w:r>
          </w:p>
        </w:tc>
        <w:tc>
          <w:tcPr>
            <w:tcW w:w="1628" w:type="pct"/>
          </w:tcPr>
          <w:p w:rsidR="00596386" w:rsidRPr="00A36EAF" w:rsidRDefault="00596386" w:rsidP="00647923">
            <w:pPr>
              <w:rPr>
                <w:rFonts w:cs="Tahoma"/>
                <w:lang w:val="nl-NL"/>
              </w:rPr>
            </w:pPr>
            <w:r w:rsidRPr="00A36EAF">
              <w:rPr>
                <w:rFonts w:cs="Tahoma"/>
                <w:szCs w:val="18"/>
                <w:lang w:val="nl-NL"/>
              </w:rPr>
              <w:t>1</w:t>
            </w:r>
            <w:r w:rsidRPr="00A36EAF">
              <w:rPr>
                <w:rFonts w:cs="Tahoma"/>
                <w:szCs w:val="18"/>
                <w:vertAlign w:val="superscript"/>
                <w:lang w:val="nl-NL"/>
              </w:rPr>
              <w:t>e</w:t>
            </w:r>
            <w:r w:rsidRPr="00A36EAF">
              <w:rPr>
                <w:rFonts w:cs="Tahoma"/>
                <w:szCs w:val="18"/>
                <w:lang w:val="nl-NL"/>
              </w:rPr>
              <w:t xml:space="preserve"> reactie binnen 8 uur</w:t>
            </w:r>
          </w:p>
          <w:p w:rsidR="00596386" w:rsidRPr="00A36EAF" w:rsidRDefault="00596386" w:rsidP="00647923">
            <w:pPr>
              <w:spacing w:line="240" w:lineRule="atLeast"/>
              <w:rPr>
                <w:rFonts w:cs="Tahoma"/>
                <w:szCs w:val="18"/>
                <w:lang w:val="nl-NL"/>
              </w:rPr>
            </w:pPr>
          </w:p>
        </w:tc>
      </w:tr>
    </w:tbl>
    <w:p w:rsidR="00596386" w:rsidRPr="00A36EAF" w:rsidRDefault="00596386" w:rsidP="00572476">
      <w:pPr>
        <w:spacing w:line="192" w:lineRule="auto"/>
        <w:rPr>
          <w:rFonts w:cs="Tahoma"/>
          <w:szCs w:val="18"/>
          <w:lang w:val="nl-NL"/>
        </w:rPr>
      </w:pPr>
    </w:p>
    <w:p w:rsidR="00596386" w:rsidRPr="00A36EAF" w:rsidRDefault="00596386" w:rsidP="00596386">
      <w:pPr>
        <w:tabs>
          <w:tab w:val="left" w:pos="360"/>
        </w:tabs>
        <w:jc w:val="both"/>
        <w:rPr>
          <w:rFonts w:cs="Tahoma"/>
          <w:lang w:val="nl-NL"/>
        </w:rPr>
      </w:pPr>
      <w:r w:rsidRPr="00A36EAF">
        <w:rPr>
          <w:rFonts w:cs="Tahoma"/>
          <w:snapToGrid w:val="0"/>
          <w:color w:val="000000"/>
          <w:szCs w:val="18"/>
          <w:lang w:val="nl-NL"/>
        </w:rPr>
        <w:t>Klanten kunnen ervoor kiezen om door Microsoft te worden teruggebeld over maximaal 3 voorvallen per maand.</w:t>
      </w:r>
      <w:r w:rsidR="004B5C61" w:rsidRPr="00A36EAF">
        <w:rPr>
          <w:rFonts w:cs="Tahoma"/>
          <w:snapToGrid w:val="0"/>
          <w:color w:val="000000"/>
          <w:szCs w:val="18"/>
          <w:lang w:val="nl-NL"/>
        </w:rPr>
        <w:t xml:space="preserve"> </w:t>
      </w:r>
      <w:r w:rsidRPr="00A36EAF">
        <w:rPr>
          <w:rFonts w:cs="Tahoma"/>
          <w:snapToGrid w:val="0"/>
          <w:color w:val="000000"/>
          <w:szCs w:val="18"/>
          <w:lang w:val="nl-NL"/>
        </w:rPr>
        <w:t>Anders wordt het voorval door het Windows Azure-ondersteuningsteam onderzocht en opgelost via online kanalen (bijvoorbeeld e-mail of de Windows Azure-portal).</w:t>
      </w:r>
      <w:r w:rsidR="004B5C61" w:rsidRPr="00A36EAF">
        <w:rPr>
          <w:rFonts w:cs="Tahoma"/>
          <w:snapToGrid w:val="0"/>
          <w:color w:val="000000"/>
          <w:szCs w:val="18"/>
          <w:lang w:val="nl-NL"/>
        </w:rPr>
        <w:t xml:space="preserve"> </w:t>
      </w:r>
    </w:p>
    <w:p w:rsidR="00596386" w:rsidRDefault="00596386" w:rsidP="00572476">
      <w:pPr>
        <w:tabs>
          <w:tab w:val="left" w:pos="360"/>
        </w:tabs>
        <w:spacing w:line="192" w:lineRule="auto"/>
        <w:jc w:val="both"/>
        <w:rPr>
          <w:rFonts w:cs="Tahoma"/>
          <w:szCs w:val="18"/>
          <w:lang w:val="nl-NL"/>
        </w:rPr>
      </w:pPr>
    </w:p>
    <w:p w:rsidR="00616F32" w:rsidRDefault="00616F32" w:rsidP="00572476">
      <w:pPr>
        <w:tabs>
          <w:tab w:val="left" w:pos="360"/>
        </w:tabs>
        <w:spacing w:line="192" w:lineRule="auto"/>
        <w:jc w:val="both"/>
        <w:rPr>
          <w:rFonts w:cs="Tahoma"/>
          <w:szCs w:val="18"/>
          <w:lang w:val="nl-NL"/>
        </w:rPr>
      </w:pPr>
    </w:p>
    <w:p w:rsidR="00616F32" w:rsidRDefault="00616F32" w:rsidP="00572476">
      <w:pPr>
        <w:tabs>
          <w:tab w:val="left" w:pos="360"/>
        </w:tabs>
        <w:spacing w:line="192" w:lineRule="auto"/>
        <w:jc w:val="both"/>
        <w:rPr>
          <w:rFonts w:cs="Tahoma"/>
          <w:szCs w:val="18"/>
          <w:lang w:val="nl-NL"/>
        </w:rPr>
      </w:pPr>
    </w:p>
    <w:p w:rsidR="00616F32" w:rsidRDefault="00616F32" w:rsidP="00572476">
      <w:pPr>
        <w:tabs>
          <w:tab w:val="left" w:pos="360"/>
        </w:tabs>
        <w:spacing w:line="192" w:lineRule="auto"/>
        <w:jc w:val="both"/>
        <w:rPr>
          <w:rFonts w:cs="Tahoma"/>
          <w:szCs w:val="18"/>
          <w:lang w:val="nl-NL"/>
        </w:rPr>
      </w:pPr>
    </w:p>
    <w:p w:rsidR="00616F32" w:rsidRDefault="00616F32" w:rsidP="00572476">
      <w:pPr>
        <w:tabs>
          <w:tab w:val="left" w:pos="360"/>
        </w:tabs>
        <w:spacing w:line="192" w:lineRule="auto"/>
        <w:jc w:val="both"/>
        <w:rPr>
          <w:rFonts w:cs="Tahoma"/>
          <w:szCs w:val="18"/>
          <w:lang w:val="nl-NL"/>
        </w:rPr>
      </w:pPr>
    </w:p>
    <w:p w:rsidR="00616F32" w:rsidRDefault="00616F32" w:rsidP="00572476">
      <w:pPr>
        <w:tabs>
          <w:tab w:val="left" w:pos="360"/>
        </w:tabs>
        <w:spacing w:line="192" w:lineRule="auto"/>
        <w:jc w:val="both"/>
        <w:rPr>
          <w:rFonts w:cs="Tahoma"/>
          <w:szCs w:val="18"/>
          <w:lang w:val="nl-NL"/>
        </w:rPr>
      </w:pPr>
    </w:p>
    <w:p w:rsidR="00616F32" w:rsidRDefault="00616F32" w:rsidP="00572476">
      <w:pPr>
        <w:tabs>
          <w:tab w:val="left" w:pos="360"/>
        </w:tabs>
        <w:spacing w:line="192" w:lineRule="auto"/>
        <w:jc w:val="both"/>
        <w:rPr>
          <w:rFonts w:cs="Tahoma"/>
          <w:szCs w:val="18"/>
          <w:lang w:val="nl-NL"/>
        </w:rPr>
      </w:pPr>
    </w:p>
    <w:p w:rsidR="00616F32" w:rsidRPr="00A36EAF" w:rsidRDefault="00616F32" w:rsidP="00572476">
      <w:pPr>
        <w:tabs>
          <w:tab w:val="left" w:pos="360"/>
        </w:tabs>
        <w:spacing w:line="192" w:lineRule="auto"/>
        <w:jc w:val="both"/>
        <w:rPr>
          <w:rFonts w:cs="Tahoma"/>
          <w:szCs w:val="18"/>
          <w:lang w:val="nl-NL"/>
        </w:rPr>
      </w:pPr>
    </w:p>
    <w:p w:rsidR="00596386" w:rsidRPr="00A36EAF" w:rsidRDefault="00596386" w:rsidP="00596386">
      <w:pPr>
        <w:tabs>
          <w:tab w:val="left" w:pos="360"/>
        </w:tabs>
        <w:jc w:val="both"/>
        <w:rPr>
          <w:rFonts w:cs="Tahoma"/>
          <w:lang w:val="nl-NL"/>
        </w:rPr>
      </w:pPr>
      <w:r w:rsidRPr="00A36EAF">
        <w:rPr>
          <w:rFonts w:cs="Tahoma"/>
          <w:b/>
          <w:sz w:val="24"/>
          <w:szCs w:val="18"/>
          <w:lang w:val="nl-NL"/>
        </w:rPr>
        <w:lastRenderedPageBreak/>
        <w:t>Ondersteuning voor Ontwikkelaars voor Windows Azure</w:t>
      </w:r>
    </w:p>
    <w:p w:rsidR="00596386" w:rsidRPr="00A36EAF" w:rsidRDefault="00596386" w:rsidP="00572476">
      <w:pPr>
        <w:tabs>
          <w:tab w:val="left" w:pos="360"/>
        </w:tabs>
        <w:spacing w:line="192" w:lineRule="auto"/>
        <w:jc w:val="both"/>
        <w:rPr>
          <w:rFonts w:cs="Tahoma"/>
          <w:szCs w:val="18"/>
          <w:lang w:val="nl-NL"/>
        </w:rPr>
      </w:pPr>
    </w:p>
    <w:p w:rsidR="00596386" w:rsidRPr="00A36EAF" w:rsidRDefault="00596386" w:rsidP="008E14CC">
      <w:pPr>
        <w:rPr>
          <w:rFonts w:cs="Tahoma"/>
          <w:lang w:val="nl-NL"/>
        </w:rPr>
      </w:pPr>
      <w:r w:rsidRPr="00A36EAF">
        <w:rPr>
          <w:rFonts w:cs="Tahoma"/>
          <w:szCs w:val="18"/>
          <w:lang w:val="nl-NL"/>
        </w:rPr>
        <w:t>Microsoft stelt het probleemniveau van alle ingediende Incidenten standaard in op C. Het probleemniveau bepaalt de</w:t>
      </w:r>
      <w:r w:rsidR="008E14CC">
        <w:rPr>
          <w:rFonts w:cs="Tahoma"/>
          <w:szCs w:val="18"/>
          <w:lang w:val="nl-NL"/>
        </w:rPr>
        <w:t> </w:t>
      </w:r>
      <w:r w:rsidRPr="00A36EAF">
        <w:rPr>
          <w:rFonts w:cs="Tahoma"/>
          <w:szCs w:val="18"/>
          <w:lang w:val="nl-NL"/>
        </w:rPr>
        <w:t>reactieniveaus binnen Microsoft en de geschatte reactietijden, zoals beschreven in de onderstaande tabel.</w:t>
      </w:r>
      <w:r w:rsidR="004B5C61" w:rsidRPr="00A36EAF">
        <w:rPr>
          <w:rFonts w:cs="Tahoma"/>
          <w:szCs w:val="18"/>
          <w:lang w:val="nl-NL"/>
        </w:rPr>
        <w:t xml:space="preserve"> </w:t>
      </w:r>
      <w:r w:rsidRPr="00A36EAF">
        <w:rPr>
          <w:rFonts w:cs="Tahoma"/>
          <w:szCs w:val="18"/>
          <w:lang w:val="nl-NL"/>
        </w:rPr>
        <w:t>Onze</w:t>
      </w:r>
      <w:r w:rsidR="008E14CC">
        <w:rPr>
          <w:rFonts w:cs="Tahoma"/>
          <w:szCs w:val="18"/>
          <w:lang w:val="nl-NL"/>
        </w:rPr>
        <w:t> </w:t>
      </w:r>
      <w:r w:rsidRPr="00A36EAF">
        <w:rPr>
          <w:rFonts w:cs="Tahoma"/>
          <w:szCs w:val="18"/>
          <w:lang w:val="nl-NL"/>
        </w:rPr>
        <w:t>mogelijkheid de diensten te leveren is afhankelijk van uw volledige en tijdige medewerking, alsmede de nauwkeurigheid en volledigheid van de informatie die de klant verschaft.</w:t>
      </w:r>
    </w:p>
    <w:p w:rsidR="008E14CC" w:rsidRPr="00A36EAF" w:rsidRDefault="008E14CC" w:rsidP="00572476">
      <w:pPr>
        <w:spacing w:line="192" w:lineRule="auto"/>
        <w:rPr>
          <w:rFonts w:cs="Tahoma"/>
          <w:szCs w:val="18"/>
          <w:lang w:val="nl-NL"/>
        </w:rPr>
      </w:pP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1"/>
        <w:gridCol w:w="1406"/>
        <w:gridCol w:w="2839"/>
        <w:gridCol w:w="2433"/>
      </w:tblGrid>
      <w:tr w:rsidR="00596386" w:rsidRPr="00A36EAF" w:rsidTr="00616F32">
        <w:tc>
          <w:tcPr>
            <w:tcW w:w="1347" w:type="pct"/>
            <w:shd w:val="clear" w:color="auto" w:fill="FABF8F"/>
          </w:tcPr>
          <w:p w:rsidR="00596386" w:rsidRPr="00A36EAF" w:rsidRDefault="00596386" w:rsidP="0037031E">
            <w:pPr>
              <w:jc w:val="center"/>
              <w:rPr>
                <w:rFonts w:cs="Tahoma"/>
                <w:b/>
                <w:bCs/>
                <w:color w:val="000000"/>
                <w:sz w:val="20"/>
                <w:szCs w:val="18"/>
                <w:lang w:val="nl-NL"/>
              </w:rPr>
            </w:pPr>
            <w:r w:rsidRPr="00A36EAF">
              <w:rPr>
                <w:rFonts w:cs="Tahoma"/>
                <w:b/>
                <w:bCs/>
                <w:color w:val="000000"/>
                <w:sz w:val="20"/>
                <w:szCs w:val="18"/>
                <w:lang w:val="nl-NL"/>
              </w:rPr>
              <w:t>Probleemniveau</w:t>
            </w:r>
          </w:p>
        </w:tc>
        <w:tc>
          <w:tcPr>
            <w:tcW w:w="769" w:type="pct"/>
            <w:shd w:val="clear" w:color="auto" w:fill="FABF8F"/>
          </w:tcPr>
          <w:p w:rsidR="00596386" w:rsidRPr="00A36EAF" w:rsidRDefault="00596386" w:rsidP="0037031E">
            <w:pPr>
              <w:jc w:val="center"/>
              <w:rPr>
                <w:rFonts w:cs="Tahoma"/>
                <w:b/>
                <w:bCs/>
                <w:color w:val="000000"/>
                <w:sz w:val="20"/>
                <w:szCs w:val="18"/>
                <w:lang w:val="nl-NL"/>
              </w:rPr>
            </w:pPr>
            <w:r w:rsidRPr="00A36EAF">
              <w:rPr>
                <w:rFonts w:cs="Tahoma"/>
                <w:b/>
                <w:bCs/>
                <w:color w:val="000000"/>
                <w:sz w:val="20"/>
                <w:szCs w:val="18"/>
                <w:lang w:val="nl-NL"/>
              </w:rPr>
              <w:t>Contact</w:t>
            </w:r>
          </w:p>
        </w:tc>
        <w:tc>
          <w:tcPr>
            <w:tcW w:w="1553" w:type="pct"/>
            <w:shd w:val="clear" w:color="auto" w:fill="FABF8F"/>
          </w:tcPr>
          <w:p w:rsidR="00596386" w:rsidRPr="00A36EAF" w:rsidRDefault="00596386" w:rsidP="0037031E">
            <w:pPr>
              <w:jc w:val="center"/>
              <w:rPr>
                <w:rFonts w:cs="Tahoma"/>
                <w:b/>
                <w:bCs/>
                <w:color w:val="000000"/>
                <w:sz w:val="20"/>
                <w:szCs w:val="18"/>
                <w:lang w:val="nl-NL"/>
              </w:rPr>
            </w:pPr>
            <w:r w:rsidRPr="00A36EAF">
              <w:rPr>
                <w:rFonts w:cs="Tahoma"/>
                <w:b/>
                <w:bCs/>
                <w:color w:val="000000"/>
                <w:sz w:val="20"/>
                <w:szCs w:val="18"/>
                <w:lang w:val="nl-NL"/>
              </w:rPr>
              <w:t>Situatie van de klant</w:t>
            </w:r>
          </w:p>
        </w:tc>
        <w:tc>
          <w:tcPr>
            <w:tcW w:w="1331" w:type="pct"/>
            <w:shd w:val="clear" w:color="auto" w:fill="FABF8F"/>
          </w:tcPr>
          <w:p w:rsidR="00596386" w:rsidRPr="00A36EAF" w:rsidRDefault="00596386" w:rsidP="00572476">
            <w:pPr>
              <w:jc w:val="center"/>
              <w:rPr>
                <w:rFonts w:cs="Tahoma"/>
                <w:b/>
                <w:bCs/>
                <w:color w:val="000000"/>
                <w:sz w:val="20"/>
                <w:szCs w:val="18"/>
                <w:lang w:val="nl-NL"/>
              </w:rPr>
            </w:pPr>
            <w:r w:rsidRPr="00A36EAF">
              <w:rPr>
                <w:rFonts w:cs="Tahoma"/>
                <w:b/>
                <w:bCs/>
                <w:color w:val="000000"/>
                <w:sz w:val="20"/>
                <w:szCs w:val="18"/>
                <w:lang w:val="nl-NL"/>
              </w:rPr>
              <w:t>Verwachte reactie van</w:t>
            </w:r>
            <w:r w:rsidR="00572476" w:rsidRPr="00A36EAF">
              <w:rPr>
                <w:rFonts w:cs="Tahoma"/>
                <w:b/>
                <w:bCs/>
                <w:color w:val="000000"/>
                <w:sz w:val="20"/>
                <w:szCs w:val="18"/>
                <w:lang w:val="nl-NL"/>
              </w:rPr>
              <w:t> </w:t>
            </w:r>
            <w:r w:rsidRPr="00A36EAF">
              <w:rPr>
                <w:rFonts w:cs="Tahoma"/>
                <w:b/>
                <w:bCs/>
                <w:color w:val="000000"/>
                <w:sz w:val="20"/>
                <w:szCs w:val="18"/>
                <w:lang w:val="nl-NL"/>
              </w:rPr>
              <w:t>Microsoft</w:t>
            </w:r>
          </w:p>
        </w:tc>
      </w:tr>
      <w:tr w:rsidR="00596386" w:rsidRPr="00A36EAF" w:rsidTr="00616F32">
        <w:tc>
          <w:tcPr>
            <w:tcW w:w="1347" w:type="pct"/>
          </w:tcPr>
          <w:p w:rsidR="00596386" w:rsidRPr="00A36EAF" w:rsidRDefault="00596386" w:rsidP="00647923">
            <w:pPr>
              <w:spacing w:after="60" w:line="240" w:lineRule="atLeast"/>
              <w:jc w:val="center"/>
              <w:rPr>
                <w:rFonts w:cs="Tahoma"/>
                <w:lang w:val="nl-NL"/>
              </w:rPr>
            </w:pPr>
            <w:r w:rsidRPr="00A36EAF">
              <w:rPr>
                <w:rFonts w:cs="Tahoma"/>
                <w:szCs w:val="18"/>
                <w:lang w:val="nl-NL"/>
              </w:rPr>
              <w:t>C</w:t>
            </w:r>
          </w:p>
          <w:p w:rsidR="00596386" w:rsidRPr="00A36EAF" w:rsidRDefault="00596386" w:rsidP="00647923">
            <w:pPr>
              <w:spacing w:after="60" w:line="240" w:lineRule="atLeast"/>
              <w:jc w:val="center"/>
              <w:rPr>
                <w:rFonts w:cs="Tahoma"/>
                <w:szCs w:val="18"/>
                <w:lang w:val="nl-NL"/>
              </w:rPr>
            </w:pPr>
            <w:r w:rsidRPr="00A36EAF">
              <w:rPr>
                <w:rFonts w:cs="Tahoma"/>
                <w:szCs w:val="18"/>
                <w:lang w:val="nl-NL"/>
              </w:rPr>
              <w:t>(Alle gevallen worden standaard aangemerkt als C)</w:t>
            </w:r>
          </w:p>
        </w:tc>
        <w:tc>
          <w:tcPr>
            <w:tcW w:w="769" w:type="pct"/>
          </w:tcPr>
          <w:p w:rsidR="00596386" w:rsidRPr="00A36EAF" w:rsidRDefault="00596386" w:rsidP="008E14CC">
            <w:pPr>
              <w:spacing w:after="60" w:line="240" w:lineRule="atLeast"/>
              <w:jc w:val="center"/>
              <w:rPr>
                <w:rFonts w:cs="Tahoma"/>
                <w:szCs w:val="18"/>
                <w:lang w:val="nl-NL"/>
              </w:rPr>
            </w:pPr>
            <w:r w:rsidRPr="00A36EAF">
              <w:rPr>
                <w:rFonts w:cs="Tahoma"/>
                <w:szCs w:val="18"/>
                <w:lang w:val="nl-NL"/>
              </w:rPr>
              <w:t>Melding via</w:t>
            </w:r>
            <w:r w:rsidR="008E14CC">
              <w:rPr>
                <w:rFonts w:cs="Tahoma"/>
                <w:szCs w:val="18"/>
                <w:lang w:val="nl-NL"/>
              </w:rPr>
              <w:t> </w:t>
            </w:r>
            <w:r w:rsidRPr="00A36EAF">
              <w:rPr>
                <w:rFonts w:cs="Tahoma"/>
                <w:szCs w:val="18"/>
                <w:lang w:val="nl-NL"/>
              </w:rPr>
              <w:t>web</w:t>
            </w:r>
          </w:p>
        </w:tc>
        <w:tc>
          <w:tcPr>
            <w:tcW w:w="1553" w:type="pct"/>
          </w:tcPr>
          <w:p w:rsidR="00596386" w:rsidRPr="00A36EAF" w:rsidRDefault="00596386" w:rsidP="00647923">
            <w:pPr>
              <w:rPr>
                <w:rFonts w:cs="Tahoma"/>
                <w:lang w:val="nl-NL"/>
              </w:rPr>
            </w:pPr>
            <w:r w:rsidRPr="00A36EAF">
              <w:rPr>
                <w:rFonts w:cs="Tahoma"/>
                <w:szCs w:val="18"/>
                <w:lang w:val="nl-NL"/>
              </w:rPr>
              <w:t>Minimale invloed op bedrijf</w:t>
            </w:r>
          </w:p>
          <w:p w:rsidR="00596386" w:rsidRPr="00A36EAF" w:rsidRDefault="00596386" w:rsidP="00647923">
            <w:pPr>
              <w:rPr>
                <w:rFonts w:cs="Tahoma"/>
                <w:lang w:val="nl-NL"/>
              </w:rPr>
            </w:pPr>
            <w:r w:rsidRPr="00A36EAF">
              <w:rPr>
                <w:rFonts w:cs="Tahoma"/>
                <w:szCs w:val="18"/>
                <w:lang w:val="nl-NL"/>
              </w:rPr>
              <w:t>Het bedrijf functioneert vrijwel normaal, met kleine of geen belemmering van diensten.</w:t>
            </w:r>
          </w:p>
          <w:p w:rsidR="00596386" w:rsidRPr="00A36EAF" w:rsidRDefault="00596386" w:rsidP="00647923">
            <w:pPr>
              <w:spacing w:after="60" w:line="240" w:lineRule="atLeast"/>
              <w:rPr>
                <w:rFonts w:cs="Tahoma"/>
                <w:szCs w:val="18"/>
                <w:lang w:val="nl-NL"/>
              </w:rPr>
            </w:pPr>
            <w:r w:rsidRPr="00A36EAF">
              <w:rPr>
                <w:rFonts w:cs="Tahoma"/>
                <w:szCs w:val="18"/>
                <w:lang w:val="nl-NL"/>
              </w:rPr>
              <w:t>Vereist aandacht binnen 8 uur</w:t>
            </w:r>
          </w:p>
        </w:tc>
        <w:tc>
          <w:tcPr>
            <w:tcW w:w="1331" w:type="pct"/>
          </w:tcPr>
          <w:p w:rsidR="00596386" w:rsidRPr="00A36EAF" w:rsidRDefault="00596386" w:rsidP="00647923">
            <w:pPr>
              <w:rPr>
                <w:rFonts w:cs="Tahoma"/>
                <w:lang w:val="nl-NL"/>
              </w:rPr>
            </w:pPr>
            <w:r w:rsidRPr="00A36EAF">
              <w:rPr>
                <w:rFonts w:cs="Tahoma"/>
                <w:szCs w:val="18"/>
                <w:lang w:val="nl-NL"/>
              </w:rPr>
              <w:t>1</w:t>
            </w:r>
            <w:r w:rsidRPr="00A36EAF">
              <w:rPr>
                <w:rFonts w:cs="Tahoma"/>
                <w:szCs w:val="18"/>
                <w:vertAlign w:val="superscript"/>
                <w:lang w:val="nl-NL"/>
              </w:rPr>
              <w:t>e</w:t>
            </w:r>
            <w:r w:rsidRPr="00A36EAF">
              <w:rPr>
                <w:rFonts w:cs="Tahoma"/>
                <w:szCs w:val="18"/>
                <w:lang w:val="nl-NL"/>
              </w:rPr>
              <w:t xml:space="preserve"> reactie binnen 8 uur</w:t>
            </w:r>
          </w:p>
          <w:p w:rsidR="00596386" w:rsidRPr="00A36EAF" w:rsidRDefault="00596386" w:rsidP="00647923">
            <w:pPr>
              <w:spacing w:line="240" w:lineRule="atLeast"/>
              <w:rPr>
                <w:rFonts w:cs="Tahoma"/>
                <w:szCs w:val="18"/>
                <w:lang w:val="nl-NL"/>
              </w:rPr>
            </w:pPr>
          </w:p>
        </w:tc>
      </w:tr>
    </w:tbl>
    <w:p w:rsidR="00596386" w:rsidRPr="00A36EAF" w:rsidRDefault="00596386" w:rsidP="00596386">
      <w:pPr>
        <w:rPr>
          <w:rFonts w:cs="Tahoma"/>
          <w:lang w:val="nl-NL"/>
        </w:rPr>
      </w:pPr>
    </w:p>
    <w:p w:rsidR="00596386" w:rsidRPr="00A36EAF" w:rsidRDefault="00596386" w:rsidP="00596386">
      <w:pPr>
        <w:tabs>
          <w:tab w:val="left" w:pos="360"/>
        </w:tabs>
        <w:jc w:val="both"/>
        <w:rPr>
          <w:rFonts w:cs="Tahoma"/>
          <w:lang w:val="nl-NL"/>
        </w:rPr>
      </w:pPr>
      <w:r w:rsidRPr="00A36EAF">
        <w:rPr>
          <w:rFonts w:cs="Tahoma"/>
          <w:snapToGrid w:val="0"/>
          <w:color w:val="000000"/>
          <w:szCs w:val="18"/>
          <w:lang w:val="nl-NL"/>
        </w:rPr>
        <w:t>Het Windows Azure-ondersteuningsteam werkt samen met klanten om Voorvallen te onderzoeken en op te lossen via online kanalen (bijvoorbeeld e-mail of de Windows Azure-portal).</w:t>
      </w:r>
      <w:r w:rsidR="004B5C61" w:rsidRPr="00A36EAF">
        <w:rPr>
          <w:rFonts w:cs="Tahoma"/>
          <w:snapToGrid w:val="0"/>
          <w:color w:val="000000"/>
          <w:szCs w:val="18"/>
          <w:lang w:val="nl-NL"/>
        </w:rPr>
        <w:t xml:space="preserve"> </w:t>
      </w:r>
      <w:r w:rsidRPr="00A36EAF">
        <w:rPr>
          <w:rFonts w:cs="Tahoma"/>
          <w:snapToGrid w:val="0"/>
          <w:color w:val="000000"/>
          <w:szCs w:val="18"/>
          <w:lang w:val="nl-NL"/>
        </w:rPr>
        <w:t>Het Windows Azure Support-team neemt mogelijk contact op met de klant via het door de klant opgegeven telefoonnummer indien dit nodig is voor het oplossen van een Voorval.</w:t>
      </w:r>
    </w:p>
    <w:p w:rsidR="00596386" w:rsidRPr="00A36EAF" w:rsidRDefault="00596386" w:rsidP="00DD7F8E">
      <w:pPr>
        <w:rPr>
          <w:rFonts w:cs="Tahoma"/>
          <w:lang w:val="nl-NL"/>
        </w:rPr>
      </w:pPr>
    </w:p>
    <w:p w:rsidR="00DD7F8E" w:rsidRPr="00A36EAF" w:rsidRDefault="00DD7F8E" w:rsidP="00DD7F8E">
      <w:pPr>
        <w:rPr>
          <w:rFonts w:cs="Tahoma"/>
          <w:lang w:val="nl-NL"/>
        </w:rPr>
      </w:pPr>
      <w:r w:rsidRPr="00A36EAF">
        <w:rPr>
          <w:rFonts w:cs="Tahoma"/>
          <w:b/>
          <w:sz w:val="24"/>
          <w:szCs w:val="24"/>
          <w:lang w:val="nl-NL"/>
        </w:rPr>
        <w:t>Microsoft Enterprise Strategy Program-producten</w:t>
      </w:r>
    </w:p>
    <w:p w:rsidR="00DD7F8E" w:rsidRPr="00A36EAF" w:rsidRDefault="00DD7F8E" w:rsidP="00DD7F8E">
      <w:pPr>
        <w:rPr>
          <w:rFonts w:cs="Tahoma"/>
          <w:lang w:val="nl-NL"/>
        </w:rPr>
      </w:pPr>
    </w:p>
    <w:p w:rsidR="00DD7F8E" w:rsidRPr="00A36EAF" w:rsidRDefault="00DD7F8E" w:rsidP="006D6BED">
      <w:pPr>
        <w:widowControl w:val="0"/>
        <w:tabs>
          <w:tab w:val="left" w:pos="720"/>
          <w:tab w:val="left" w:pos="1170"/>
        </w:tabs>
        <w:spacing w:after="60"/>
        <w:rPr>
          <w:rFonts w:cs="Tahoma"/>
          <w:lang w:val="nl-NL"/>
        </w:rPr>
      </w:pPr>
      <w:r w:rsidRPr="00A36EAF">
        <w:rPr>
          <w:rFonts w:cs="Tahoma"/>
          <w:b/>
          <w:bCs/>
          <w:szCs w:val="18"/>
          <w:lang w:val="nl-NL"/>
        </w:rPr>
        <w:t>Overzicht van Enterprise Strategy Program</w:t>
      </w:r>
    </w:p>
    <w:p w:rsidR="00DD7F8E" w:rsidRPr="00A36EAF" w:rsidRDefault="00DD7F8E" w:rsidP="006D6BED">
      <w:pPr>
        <w:rPr>
          <w:rFonts w:cs="Tahoma"/>
          <w:lang w:val="nl-NL"/>
        </w:rPr>
      </w:pPr>
      <w:r w:rsidRPr="00A36EAF">
        <w:rPr>
          <w:rFonts w:cs="Tahoma"/>
          <w:lang w:val="nl-NL"/>
        </w:rPr>
        <w:t xml:space="preserve">Het Enterprise Strategy Program voor de Microsoft Enterprise Overeenkomst voorziet klanten van advies van Microsoft Enterprise Architects over het versnellen van de technologie-implementatie en het voorbereiden op belangrijke veranderingen om meer te profiteren van de investering in technologieën en producten van Microsoft. Alle tijdslijnen, data en leveringsschema's zijn slechts schattingen en zijn aan wijzigingen onderhevig. </w:t>
      </w:r>
    </w:p>
    <w:p w:rsidR="00DD7F8E" w:rsidRPr="00A36EAF" w:rsidRDefault="00DD7F8E" w:rsidP="006D6BED">
      <w:pPr>
        <w:rPr>
          <w:rFonts w:cs="Tahoma"/>
          <w:lang w:val="nl-NL"/>
        </w:rPr>
      </w:pPr>
    </w:p>
    <w:p w:rsidR="0064651F" w:rsidRPr="00A36EAF" w:rsidRDefault="00DD7F8E" w:rsidP="006D6BED">
      <w:pPr>
        <w:rPr>
          <w:rFonts w:cs="Tahoma"/>
          <w:lang w:val="nl-NL"/>
        </w:rPr>
      </w:pPr>
      <w:r w:rsidRPr="00A36EAF">
        <w:rPr>
          <w:rFonts w:cs="Tahoma"/>
          <w:lang w:val="nl-NL"/>
        </w:rPr>
        <w:t>De Enterprise Strategy Program-producten bestaan uit de volgende componenten die voor elk jaar van Enterprise Overeenkomst van de Klant worden geleverd:</w:t>
      </w:r>
    </w:p>
    <w:p w:rsidR="00FD27BC" w:rsidRPr="00A36EAF" w:rsidRDefault="00FD27BC" w:rsidP="006D6BED">
      <w:pPr>
        <w:rPr>
          <w:rFonts w:cs="Tahoma"/>
          <w:lang w:val="nl-NL"/>
        </w:rPr>
      </w:pPr>
      <w:bookmarkStart w:id="976" w:name="OLE_LINK5"/>
      <w:bookmarkStart w:id="977"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A36EAF" w:rsidTr="002A6416">
        <w:tc>
          <w:tcPr>
            <w:tcW w:w="2555" w:type="dxa"/>
            <w:shd w:val="clear" w:color="auto" w:fill="FABF8F"/>
            <w:vAlign w:val="center"/>
          </w:tcPr>
          <w:p w:rsidR="00FD27BC" w:rsidRPr="00A36EAF" w:rsidRDefault="00FD27BC" w:rsidP="00FD27BC">
            <w:pPr>
              <w:jc w:val="center"/>
              <w:rPr>
                <w:rFonts w:cs="Tahoma"/>
                <w:color w:val="000000"/>
                <w:szCs w:val="18"/>
                <w:lang w:val="nl-NL"/>
              </w:rPr>
            </w:pPr>
            <w:r w:rsidRPr="00A36EAF">
              <w:rPr>
                <w:rFonts w:cs="Tahoma"/>
                <w:b/>
                <w:bCs/>
                <w:color w:val="000000"/>
                <w:sz w:val="20"/>
                <w:szCs w:val="18"/>
                <w:lang w:val="nl-NL"/>
              </w:rPr>
              <w:t>Gebied</w:t>
            </w:r>
          </w:p>
        </w:tc>
        <w:tc>
          <w:tcPr>
            <w:tcW w:w="2215" w:type="dxa"/>
            <w:shd w:val="clear" w:color="auto" w:fill="FABF8F"/>
            <w:vAlign w:val="center"/>
          </w:tcPr>
          <w:p w:rsidR="00FD27BC" w:rsidRPr="00A36EAF" w:rsidRDefault="00FD27BC" w:rsidP="00FD27BC">
            <w:pPr>
              <w:jc w:val="center"/>
              <w:rPr>
                <w:rFonts w:cs="Tahoma"/>
                <w:b/>
                <w:bCs/>
                <w:color w:val="000000"/>
                <w:sz w:val="20"/>
                <w:szCs w:val="20"/>
                <w:lang w:val="nl-NL"/>
              </w:rPr>
            </w:pPr>
            <w:r w:rsidRPr="00A36EAF">
              <w:rPr>
                <w:rFonts w:cs="Tahoma"/>
                <w:b/>
                <w:bCs/>
                <w:color w:val="000000"/>
                <w:sz w:val="20"/>
                <w:szCs w:val="20"/>
                <w:lang w:val="nl-NL"/>
              </w:rPr>
              <w:t>Enterprise Strategy Connect</w:t>
            </w:r>
          </w:p>
        </w:tc>
        <w:tc>
          <w:tcPr>
            <w:tcW w:w="2340" w:type="dxa"/>
            <w:shd w:val="clear" w:color="auto" w:fill="FABF8F"/>
            <w:vAlign w:val="center"/>
          </w:tcPr>
          <w:p w:rsidR="00FD27BC" w:rsidRPr="00A36EAF" w:rsidRDefault="00FD27BC" w:rsidP="00FD27BC">
            <w:pPr>
              <w:jc w:val="center"/>
              <w:rPr>
                <w:rFonts w:cs="Tahoma"/>
                <w:color w:val="000000"/>
                <w:sz w:val="20"/>
                <w:szCs w:val="20"/>
                <w:lang w:val="nl-NL"/>
              </w:rPr>
            </w:pPr>
            <w:r w:rsidRPr="00A36EAF">
              <w:rPr>
                <w:rFonts w:cs="Tahoma"/>
                <w:b/>
                <w:bCs/>
                <w:color w:val="000000"/>
                <w:sz w:val="20"/>
                <w:szCs w:val="20"/>
                <w:lang w:val="nl-NL"/>
              </w:rPr>
              <w:t>Enterprise Strategy Foundation</w:t>
            </w:r>
          </w:p>
        </w:tc>
        <w:tc>
          <w:tcPr>
            <w:tcW w:w="2250" w:type="dxa"/>
            <w:shd w:val="clear" w:color="auto" w:fill="FABF8F"/>
            <w:vAlign w:val="center"/>
          </w:tcPr>
          <w:p w:rsidR="00FD27BC" w:rsidRPr="00A36EAF" w:rsidRDefault="00FD27BC" w:rsidP="00FD27BC">
            <w:pPr>
              <w:jc w:val="center"/>
              <w:rPr>
                <w:rFonts w:cs="Tahoma"/>
                <w:b/>
                <w:bCs/>
                <w:color w:val="000000"/>
                <w:sz w:val="20"/>
                <w:szCs w:val="18"/>
                <w:lang w:val="nl-NL"/>
              </w:rPr>
            </w:pPr>
            <w:r w:rsidRPr="00A36EAF">
              <w:rPr>
                <w:rFonts w:cs="Tahoma"/>
                <w:b/>
                <w:bCs/>
                <w:color w:val="000000"/>
                <w:sz w:val="20"/>
                <w:szCs w:val="18"/>
                <w:lang w:val="nl-NL"/>
              </w:rPr>
              <w:t>Enterprise Strategy Portfolio</w:t>
            </w:r>
          </w:p>
        </w:tc>
      </w:tr>
      <w:tr w:rsidR="00FD27BC" w:rsidRPr="00A36EAF" w:rsidTr="002A6416">
        <w:tc>
          <w:tcPr>
            <w:tcW w:w="2555" w:type="dxa"/>
            <w:vAlign w:val="center"/>
          </w:tcPr>
          <w:p w:rsidR="00FD27BC" w:rsidRPr="00A36EAF" w:rsidRDefault="00FD27BC" w:rsidP="009B78AB">
            <w:pPr>
              <w:rPr>
                <w:rFonts w:cs="Tahoma"/>
                <w:color w:val="000000"/>
                <w:szCs w:val="18"/>
                <w:lang w:val="nl-NL"/>
              </w:rPr>
            </w:pPr>
            <w:r w:rsidRPr="00A36EAF">
              <w:rPr>
                <w:rFonts w:cs="Tahoma"/>
                <w:color w:val="000000"/>
                <w:szCs w:val="18"/>
                <w:lang w:val="nl-NL"/>
              </w:rPr>
              <w:t>Enterprise Architect</w:t>
            </w:r>
          </w:p>
        </w:tc>
        <w:tc>
          <w:tcPr>
            <w:tcW w:w="2215" w:type="dxa"/>
            <w:vAlign w:val="center"/>
          </w:tcPr>
          <w:p w:rsidR="00FD27BC" w:rsidRPr="00A36EAF" w:rsidRDefault="00FD27BC" w:rsidP="00FD27BC">
            <w:pPr>
              <w:jc w:val="center"/>
              <w:rPr>
                <w:rFonts w:eastAsia="MS UI Gothic" w:cs="Tahoma"/>
                <w:color w:val="000000"/>
                <w:szCs w:val="18"/>
              </w:rPr>
            </w:pPr>
            <w:r w:rsidRPr="00A36EAF">
              <w:rPr>
                <w:rFonts w:eastAsia="MS UI Gothic" w:cs="Tahoma"/>
                <w:color w:val="000000"/>
                <w:szCs w:val="18"/>
              </w:rPr>
              <w:t xml:space="preserve">1 Quarter-time Microsoft Enterprise Architect </w:t>
            </w:r>
            <w:r w:rsidRPr="00A36EAF">
              <w:rPr>
                <w:rFonts w:cs="Tahoma"/>
                <w:b/>
                <w:bCs/>
                <w:color w:val="000000"/>
                <w:sz w:val="20"/>
                <w:szCs w:val="18"/>
                <w:vertAlign w:val="superscript"/>
              </w:rPr>
              <w:t>1</w:t>
            </w:r>
          </w:p>
        </w:tc>
        <w:tc>
          <w:tcPr>
            <w:tcW w:w="2340" w:type="dxa"/>
            <w:vAlign w:val="center"/>
          </w:tcPr>
          <w:p w:rsidR="00FD27BC" w:rsidRPr="00A36EAF" w:rsidRDefault="00FD27BC" w:rsidP="00FD27BC">
            <w:pPr>
              <w:jc w:val="center"/>
              <w:rPr>
                <w:rFonts w:cs="Tahoma"/>
                <w:color w:val="000000"/>
                <w:szCs w:val="18"/>
              </w:rPr>
            </w:pPr>
            <w:r w:rsidRPr="00A36EAF">
              <w:rPr>
                <w:rFonts w:eastAsia="MS UI Gothic" w:cs="Tahoma"/>
                <w:color w:val="000000"/>
                <w:szCs w:val="18"/>
              </w:rPr>
              <w:t xml:space="preserve">1 Half-time Microsoft Enterprise Architect </w:t>
            </w:r>
            <w:r w:rsidRPr="00A36EAF">
              <w:rPr>
                <w:rFonts w:cs="Tahoma"/>
                <w:b/>
                <w:bCs/>
                <w:color w:val="000000"/>
                <w:sz w:val="20"/>
                <w:szCs w:val="18"/>
                <w:vertAlign w:val="superscript"/>
              </w:rPr>
              <w:t>1</w:t>
            </w:r>
          </w:p>
        </w:tc>
        <w:tc>
          <w:tcPr>
            <w:tcW w:w="2250" w:type="dxa"/>
            <w:vAlign w:val="center"/>
          </w:tcPr>
          <w:p w:rsidR="00FD27BC" w:rsidRPr="00A36EAF" w:rsidRDefault="00FD27BC" w:rsidP="00FD27BC">
            <w:pPr>
              <w:jc w:val="center"/>
              <w:rPr>
                <w:rFonts w:cs="Tahoma"/>
                <w:color w:val="000000"/>
                <w:szCs w:val="18"/>
              </w:rPr>
            </w:pPr>
            <w:r w:rsidRPr="00A36EAF">
              <w:rPr>
                <w:rFonts w:eastAsia="MS UI Gothic" w:cs="Tahoma"/>
                <w:color w:val="000000"/>
                <w:szCs w:val="18"/>
              </w:rPr>
              <w:t xml:space="preserve">1 Full-time Microsoft Enterprise Architect </w:t>
            </w:r>
            <w:r w:rsidRPr="00A36EAF">
              <w:rPr>
                <w:rFonts w:cs="Tahoma"/>
                <w:b/>
                <w:bCs/>
                <w:color w:val="000000"/>
                <w:sz w:val="20"/>
                <w:szCs w:val="18"/>
                <w:vertAlign w:val="superscript"/>
              </w:rPr>
              <w:t>1</w:t>
            </w:r>
          </w:p>
        </w:tc>
      </w:tr>
      <w:tr w:rsidR="00FD27BC" w:rsidRPr="00E7447A" w:rsidTr="002A6416">
        <w:tc>
          <w:tcPr>
            <w:tcW w:w="2555" w:type="dxa"/>
            <w:vAlign w:val="center"/>
          </w:tcPr>
          <w:p w:rsidR="00FD27BC" w:rsidRPr="00A36EAF" w:rsidRDefault="00FD27BC" w:rsidP="00FD27BC">
            <w:pPr>
              <w:rPr>
                <w:rFonts w:cs="Tahoma"/>
                <w:color w:val="000000"/>
                <w:szCs w:val="18"/>
                <w:lang w:val="nl-NL"/>
              </w:rPr>
            </w:pPr>
            <w:r w:rsidRPr="00A36EAF">
              <w:rPr>
                <w:rFonts w:cs="Tahoma"/>
                <w:color w:val="000000"/>
                <w:szCs w:val="18"/>
                <w:lang w:val="nl-NL"/>
              </w:rPr>
              <w:t>Beoordeling</w:t>
            </w:r>
            <w:r w:rsidRPr="005729AF">
              <w:rPr>
                <w:rFonts w:cs="Tahoma"/>
                <w:color w:val="000000"/>
                <w:sz w:val="20"/>
                <w:szCs w:val="18"/>
                <w:lang w:val="nl-NL"/>
              </w:rPr>
              <w:t xml:space="preserve"> </w:t>
            </w:r>
            <w:r w:rsidRPr="00A36EAF">
              <w:rPr>
                <w:rFonts w:cs="Tahoma"/>
                <w:b/>
                <w:bCs/>
                <w:color w:val="000000"/>
                <w:sz w:val="20"/>
                <w:szCs w:val="18"/>
                <w:vertAlign w:val="superscript"/>
                <w:lang w:val="nl-NL"/>
              </w:rPr>
              <w:t>2</w:t>
            </w:r>
          </w:p>
        </w:tc>
        <w:tc>
          <w:tcPr>
            <w:tcW w:w="2215" w:type="dxa"/>
            <w:vAlign w:val="center"/>
          </w:tcPr>
          <w:p w:rsidR="00FD27BC" w:rsidRPr="00A36EAF" w:rsidRDefault="00FD27BC" w:rsidP="00FD27BC">
            <w:pPr>
              <w:jc w:val="center"/>
              <w:rPr>
                <w:rFonts w:cs="Tahoma"/>
                <w:color w:val="000000"/>
                <w:szCs w:val="18"/>
                <w:lang w:val="nl-NL"/>
              </w:rPr>
            </w:pPr>
            <w:r w:rsidRPr="00A36EAF">
              <w:rPr>
                <w:rFonts w:cs="Tahoma"/>
                <w:color w:val="000000"/>
                <w:szCs w:val="18"/>
                <w:lang w:val="nl-NL"/>
              </w:rPr>
              <w:t>Tot 25% Architect-inspanning per jaar</w:t>
            </w:r>
          </w:p>
        </w:tc>
        <w:tc>
          <w:tcPr>
            <w:tcW w:w="2340" w:type="dxa"/>
            <w:vAlign w:val="center"/>
          </w:tcPr>
          <w:p w:rsidR="00FD27BC" w:rsidRPr="00A36EAF" w:rsidRDefault="00FD27BC" w:rsidP="00FD27BC">
            <w:pPr>
              <w:jc w:val="center"/>
              <w:rPr>
                <w:rFonts w:cs="Tahoma"/>
                <w:color w:val="000000"/>
                <w:szCs w:val="18"/>
                <w:lang w:val="nl-NL"/>
              </w:rPr>
            </w:pPr>
            <w:r w:rsidRPr="00A36EAF">
              <w:rPr>
                <w:rFonts w:cs="Tahoma"/>
                <w:color w:val="000000"/>
                <w:szCs w:val="18"/>
                <w:lang w:val="nl-NL"/>
              </w:rPr>
              <w:t>Tot 25% Architect-inspanning per jaar</w:t>
            </w:r>
          </w:p>
        </w:tc>
        <w:tc>
          <w:tcPr>
            <w:tcW w:w="2250" w:type="dxa"/>
            <w:vAlign w:val="center"/>
          </w:tcPr>
          <w:p w:rsidR="00FD27BC" w:rsidRPr="00A36EAF" w:rsidRDefault="00FD27BC" w:rsidP="00FD27BC">
            <w:pPr>
              <w:jc w:val="center"/>
              <w:rPr>
                <w:rFonts w:cs="Tahoma"/>
                <w:color w:val="000000"/>
                <w:szCs w:val="18"/>
                <w:lang w:val="nl-NL"/>
              </w:rPr>
            </w:pPr>
            <w:r w:rsidRPr="00A36EAF">
              <w:rPr>
                <w:rFonts w:cs="Tahoma"/>
                <w:color w:val="000000"/>
                <w:szCs w:val="18"/>
                <w:lang w:val="nl-NL"/>
              </w:rPr>
              <w:t>Tot 25% Architect-inspanning per jaar</w:t>
            </w:r>
          </w:p>
        </w:tc>
      </w:tr>
      <w:tr w:rsidR="00FD27BC" w:rsidRPr="00E7447A" w:rsidTr="002A6416">
        <w:tc>
          <w:tcPr>
            <w:tcW w:w="2555" w:type="dxa"/>
            <w:vAlign w:val="center"/>
          </w:tcPr>
          <w:p w:rsidR="00FD27BC" w:rsidRPr="00A36EAF" w:rsidRDefault="00FD27BC" w:rsidP="00FD27BC">
            <w:pPr>
              <w:rPr>
                <w:rFonts w:cs="Tahoma"/>
                <w:color w:val="000000"/>
                <w:szCs w:val="18"/>
                <w:lang w:val="nl-NL"/>
              </w:rPr>
            </w:pPr>
            <w:r w:rsidRPr="00A36EAF">
              <w:rPr>
                <w:rFonts w:cs="Tahoma"/>
                <w:color w:val="000000"/>
                <w:szCs w:val="18"/>
                <w:lang w:val="nl-NL"/>
              </w:rPr>
              <w:t>Enterprise Strategy Project</w:t>
            </w:r>
            <w:r w:rsidRPr="005729AF">
              <w:rPr>
                <w:rFonts w:cs="Tahoma"/>
                <w:color w:val="000000"/>
                <w:sz w:val="20"/>
                <w:szCs w:val="18"/>
                <w:lang w:val="nl-NL"/>
              </w:rPr>
              <w:t xml:space="preserve"> </w:t>
            </w:r>
            <w:r w:rsidRPr="00A36EAF">
              <w:rPr>
                <w:rFonts w:cs="Tahoma"/>
                <w:b/>
                <w:bCs/>
                <w:color w:val="000000"/>
                <w:sz w:val="20"/>
                <w:szCs w:val="18"/>
                <w:vertAlign w:val="superscript"/>
                <w:lang w:val="nl-NL"/>
              </w:rPr>
              <w:t>2</w:t>
            </w:r>
          </w:p>
        </w:tc>
        <w:tc>
          <w:tcPr>
            <w:tcW w:w="2215" w:type="dxa"/>
            <w:vAlign w:val="center"/>
          </w:tcPr>
          <w:p w:rsidR="00FD27BC" w:rsidRPr="00A36EAF" w:rsidRDefault="00FD27BC" w:rsidP="00FD27BC">
            <w:pPr>
              <w:jc w:val="center"/>
              <w:rPr>
                <w:rFonts w:cs="Tahoma"/>
                <w:color w:val="000000"/>
                <w:szCs w:val="18"/>
                <w:lang w:val="nl-NL"/>
              </w:rPr>
            </w:pPr>
            <w:r w:rsidRPr="00A36EAF">
              <w:rPr>
                <w:rFonts w:cs="Tahoma"/>
                <w:color w:val="000000"/>
                <w:szCs w:val="18"/>
                <w:lang w:val="nl-NL"/>
              </w:rPr>
              <w:t>Tot 75% Architect-inspanning per jaar</w:t>
            </w:r>
          </w:p>
        </w:tc>
        <w:tc>
          <w:tcPr>
            <w:tcW w:w="2340" w:type="dxa"/>
            <w:vAlign w:val="center"/>
          </w:tcPr>
          <w:p w:rsidR="00FD27BC" w:rsidRPr="00A36EAF" w:rsidRDefault="00FD27BC" w:rsidP="00FD27BC">
            <w:pPr>
              <w:jc w:val="center"/>
              <w:rPr>
                <w:rFonts w:cs="Tahoma"/>
                <w:color w:val="000000"/>
                <w:szCs w:val="18"/>
                <w:lang w:val="nl-NL"/>
              </w:rPr>
            </w:pPr>
            <w:r w:rsidRPr="00A36EAF">
              <w:rPr>
                <w:rFonts w:cs="Tahoma"/>
                <w:color w:val="000000"/>
                <w:szCs w:val="18"/>
                <w:lang w:val="nl-NL"/>
              </w:rPr>
              <w:t>Tot 75% Architect-inspanning per jaar</w:t>
            </w:r>
          </w:p>
        </w:tc>
        <w:tc>
          <w:tcPr>
            <w:tcW w:w="2250" w:type="dxa"/>
            <w:vAlign w:val="center"/>
          </w:tcPr>
          <w:p w:rsidR="00FD27BC" w:rsidRPr="00A36EAF" w:rsidRDefault="00FD27BC" w:rsidP="00FD27BC">
            <w:pPr>
              <w:jc w:val="center"/>
              <w:rPr>
                <w:rFonts w:cs="Tahoma"/>
                <w:color w:val="000000"/>
                <w:szCs w:val="18"/>
                <w:lang w:val="nl-NL"/>
              </w:rPr>
            </w:pPr>
            <w:r w:rsidRPr="00A36EAF">
              <w:rPr>
                <w:rFonts w:cs="Tahoma"/>
                <w:color w:val="000000"/>
                <w:szCs w:val="18"/>
                <w:lang w:val="nl-NL"/>
              </w:rPr>
              <w:t>Tot 75% Architect-inspanning per jaar</w:t>
            </w:r>
          </w:p>
        </w:tc>
      </w:tr>
      <w:tr w:rsidR="00FD27BC" w:rsidRPr="00A36EAF" w:rsidTr="002A6416">
        <w:tc>
          <w:tcPr>
            <w:tcW w:w="2555" w:type="dxa"/>
            <w:vAlign w:val="center"/>
          </w:tcPr>
          <w:p w:rsidR="00FD27BC" w:rsidRPr="00A36EAF" w:rsidRDefault="00FD27BC" w:rsidP="00FD27BC">
            <w:pPr>
              <w:rPr>
                <w:rFonts w:cs="Tahoma"/>
                <w:color w:val="000000"/>
                <w:szCs w:val="18"/>
                <w:lang w:val="nl-NL"/>
              </w:rPr>
            </w:pPr>
            <w:r w:rsidRPr="00A36EAF">
              <w:rPr>
                <w:rFonts w:cs="Tahoma"/>
                <w:color w:val="000000"/>
                <w:szCs w:val="18"/>
                <w:lang w:val="nl-NL"/>
              </w:rPr>
              <w:t>Samenwerkingsworkshops</w:t>
            </w:r>
          </w:p>
        </w:tc>
        <w:tc>
          <w:tcPr>
            <w:tcW w:w="2215" w:type="dxa"/>
            <w:vAlign w:val="center"/>
          </w:tcPr>
          <w:p w:rsidR="00FD27BC" w:rsidRPr="00A36EAF" w:rsidRDefault="00FD27BC" w:rsidP="00FD27BC">
            <w:pPr>
              <w:jc w:val="center"/>
              <w:rPr>
                <w:rFonts w:cs="Tahoma"/>
                <w:color w:val="000000"/>
                <w:szCs w:val="18"/>
                <w:lang w:val="nl-NL"/>
              </w:rPr>
            </w:pPr>
            <w:r w:rsidRPr="00A36EAF">
              <w:rPr>
                <w:rFonts w:cs="Tahoma"/>
                <w:color w:val="000000"/>
                <w:szCs w:val="18"/>
                <w:lang w:val="nl-NL"/>
              </w:rPr>
              <w:t>Maximaal 1 per jaar</w:t>
            </w:r>
          </w:p>
        </w:tc>
        <w:tc>
          <w:tcPr>
            <w:tcW w:w="2340" w:type="dxa"/>
            <w:vAlign w:val="center"/>
          </w:tcPr>
          <w:p w:rsidR="00FD27BC" w:rsidRPr="00A36EAF" w:rsidRDefault="00FD27BC" w:rsidP="00FD27BC">
            <w:pPr>
              <w:jc w:val="center"/>
              <w:rPr>
                <w:rFonts w:cs="Tahoma"/>
                <w:color w:val="000000"/>
                <w:szCs w:val="18"/>
                <w:lang w:val="nl-NL"/>
              </w:rPr>
            </w:pPr>
            <w:r w:rsidRPr="00A36EAF">
              <w:rPr>
                <w:rFonts w:cs="Tahoma"/>
                <w:color w:val="000000"/>
                <w:szCs w:val="18"/>
                <w:lang w:val="nl-NL"/>
              </w:rPr>
              <w:t>Maximaal 2 per jaar</w:t>
            </w:r>
          </w:p>
        </w:tc>
        <w:tc>
          <w:tcPr>
            <w:tcW w:w="2250" w:type="dxa"/>
            <w:vAlign w:val="center"/>
          </w:tcPr>
          <w:p w:rsidR="00FD27BC" w:rsidRPr="00A36EAF" w:rsidRDefault="00FD27BC" w:rsidP="00FD27BC">
            <w:pPr>
              <w:spacing w:before="120"/>
              <w:jc w:val="center"/>
              <w:rPr>
                <w:rFonts w:cs="Tahoma"/>
                <w:color w:val="000000"/>
                <w:szCs w:val="18"/>
                <w:lang w:val="nl-NL"/>
              </w:rPr>
            </w:pPr>
            <w:r w:rsidRPr="00A36EAF">
              <w:rPr>
                <w:rFonts w:cs="Tahoma"/>
                <w:lang w:val="nl-NL"/>
              </w:rPr>
              <w:t>Maximaal 4 per jaar</w:t>
            </w:r>
          </w:p>
        </w:tc>
      </w:tr>
      <w:tr w:rsidR="00FD27BC" w:rsidRPr="00A36EAF" w:rsidTr="002A6416">
        <w:tc>
          <w:tcPr>
            <w:tcW w:w="2555" w:type="dxa"/>
            <w:vAlign w:val="center"/>
          </w:tcPr>
          <w:p w:rsidR="00FD27BC" w:rsidRPr="00A36EAF" w:rsidRDefault="00FD27BC" w:rsidP="00FD27BC">
            <w:pPr>
              <w:rPr>
                <w:rFonts w:cs="Tahoma"/>
                <w:color w:val="000000"/>
                <w:szCs w:val="18"/>
                <w:lang w:val="nl-NL"/>
              </w:rPr>
            </w:pPr>
            <w:r w:rsidRPr="00A36EAF">
              <w:rPr>
                <w:rFonts w:cs="Tahoma"/>
                <w:color w:val="000000"/>
                <w:szCs w:val="18"/>
                <w:lang w:val="nl-NL"/>
              </w:rPr>
              <w:t>Enterprise Strategy Network</w:t>
            </w:r>
          </w:p>
        </w:tc>
        <w:tc>
          <w:tcPr>
            <w:tcW w:w="2215" w:type="dxa"/>
            <w:vAlign w:val="center"/>
          </w:tcPr>
          <w:p w:rsidR="00FD27BC" w:rsidRPr="00A36EAF" w:rsidRDefault="00FD27BC" w:rsidP="00FD27BC">
            <w:pPr>
              <w:jc w:val="center"/>
              <w:rPr>
                <w:rFonts w:eastAsia="MS UI Gothic" w:cs="Tahoma"/>
                <w:color w:val="000000"/>
                <w:szCs w:val="18"/>
                <w:lang w:val="nl-NL"/>
              </w:rPr>
            </w:pPr>
            <w:r w:rsidRPr="00A36EAF">
              <w:rPr>
                <w:rFonts w:ascii="MS UI Gothic" w:eastAsia="MS UI Gothic" w:hAnsi="MS UI Gothic" w:cs="MS UI Gothic" w:hint="eastAsia"/>
                <w:color w:val="000000"/>
                <w:szCs w:val="18"/>
                <w:lang w:val="nl-NL"/>
              </w:rPr>
              <w:t>✓</w:t>
            </w:r>
          </w:p>
        </w:tc>
        <w:tc>
          <w:tcPr>
            <w:tcW w:w="2340" w:type="dxa"/>
            <w:vAlign w:val="center"/>
          </w:tcPr>
          <w:p w:rsidR="00FD27BC" w:rsidRPr="00A36EAF" w:rsidRDefault="00FD27BC" w:rsidP="00FD27BC">
            <w:pPr>
              <w:jc w:val="center"/>
              <w:rPr>
                <w:rFonts w:eastAsia="MS UI Gothic" w:cs="Tahoma"/>
                <w:color w:val="000000"/>
                <w:szCs w:val="18"/>
                <w:lang w:val="nl-NL"/>
              </w:rPr>
            </w:pPr>
            <w:r w:rsidRPr="00A36EAF">
              <w:rPr>
                <w:rFonts w:ascii="MS UI Gothic" w:eastAsia="MS UI Gothic" w:hAnsi="MS UI Gothic" w:cs="MS UI Gothic" w:hint="eastAsia"/>
                <w:color w:val="000000"/>
                <w:szCs w:val="18"/>
                <w:lang w:val="nl-NL"/>
              </w:rPr>
              <w:t>✓</w:t>
            </w:r>
          </w:p>
        </w:tc>
        <w:tc>
          <w:tcPr>
            <w:tcW w:w="2250" w:type="dxa"/>
            <w:vAlign w:val="center"/>
          </w:tcPr>
          <w:p w:rsidR="00FD27BC" w:rsidRPr="00A36EAF" w:rsidRDefault="00FD27BC" w:rsidP="00FD27BC">
            <w:pPr>
              <w:jc w:val="center"/>
              <w:rPr>
                <w:rFonts w:eastAsia="MS UI Gothic" w:cs="Tahoma"/>
                <w:lang w:val="nl-NL"/>
              </w:rPr>
            </w:pPr>
            <w:r w:rsidRPr="00A36EAF">
              <w:rPr>
                <w:rFonts w:ascii="MS UI Gothic" w:eastAsia="MS UI Gothic" w:hAnsi="MS UI Gothic" w:cs="MS UI Gothic" w:hint="eastAsia"/>
                <w:color w:val="000000"/>
                <w:szCs w:val="18"/>
                <w:lang w:val="nl-NL"/>
              </w:rPr>
              <w:t>✓</w:t>
            </w:r>
          </w:p>
        </w:tc>
      </w:tr>
      <w:tr w:rsidR="00FD27BC" w:rsidRPr="00A36EAF" w:rsidTr="002A6416">
        <w:tc>
          <w:tcPr>
            <w:tcW w:w="2555" w:type="dxa"/>
            <w:vAlign w:val="center"/>
          </w:tcPr>
          <w:p w:rsidR="00FD27BC" w:rsidRPr="00A36EAF" w:rsidRDefault="00FD27BC" w:rsidP="00FD27BC">
            <w:pPr>
              <w:rPr>
                <w:rFonts w:cs="Tahoma"/>
                <w:color w:val="000000"/>
                <w:szCs w:val="18"/>
                <w:lang w:val="nl-NL"/>
              </w:rPr>
            </w:pPr>
            <w:r w:rsidRPr="00A36EAF">
              <w:rPr>
                <w:rFonts w:cs="Tahoma"/>
                <w:color w:val="000000"/>
                <w:szCs w:val="18"/>
                <w:lang w:val="nl-NL"/>
              </w:rPr>
              <w:t>Enterprise Strategy Library</w:t>
            </w:r>
          </w:p>
        </w:tc>
        <w:tc>
          <w:tcPr>
            <w:tcW w:w="2215" w:type="dxa"/>
            <w:vAlign w:val="center"/>
          </w:tcPr>
          <w:p w:rsidR="00FD27BC" w:rsidRPr="00A36EAF" w:rsidRDefault="00FD27BC" w:rsidP="00FD27BC">
            <w:pPr>
              <w:jc w:val="center"/>
              <w:rPr>
                <w:rFonts w:eastAsia="MS UI Gothic" w:cs="Tahoma"/>
                <w:color w:val="000000"/>
                <w:szCs w:val="18"/>
                <w:lang w:val="nl-NL"/>
              </w:rPr>
            </w:pPr>
            <w:r w:rsidRPr="00A36EAF">
              <w:rPr>
                <w:rFonts w:ascii="MS UI Gothic" w:eastAsia="MS UI Gothic" w:hAnsi="MS UI Gothic" w:cs="MS UI Gothic" w:hint="eastAsia"/>
                <w:color w:val="000000"/>
                <w:szCs w:val="18"/>
                <w:lang w:val="nl-NL"/>
              </w:rPr>
              <w:t>✓</w:t>
            </w:r>
          </w:p>
        </w:tc>
        <w:tc>
          <w:tcPr>
            <w:tcW w:w="2340" w:type="dxa"/>
            <w:vAlign w:val="center"/>
          </w:tcPr>
          <w:p w:rsidR="00FD27BC" w:rsidRPr="00A36EAF" w:rsidRDefault="00FD27BC" w:rsidP="00FD27BC">
            <w:pPr>
              <w:jc w:val="center"/>
              <w:rPr>
                <w:rFonts w:eastAsia="MS UI Gothic" w:cs="Tahoma"/>
                <w:color w:val="000000"/>
                <w:szCs w:val="18"/>
                <w:lang w:val="nl-NL"/>
              </w:rPr>
            </w:pPr>
            <w:r w:rsidRPr="00A36EAF">
              <w:rPr>
                <w:rFonts w:ascii="MS UI Gothic" w:eastAsia="MS UI Gothic" w:hAnsi="MS UI Gothic" w:cs="MS UI Gothic" w:hint="eastAsia"/>
                <w:color w:val="000000"/>
                <w:szCs w:val="18"/>
                <w:lang w:val="nl-NL"/>
              </w:rPr>
              <w:t>✓</w:t>
            </w:r>
          </w:p>
        </w:tc>
        <w:tc>
          <w:tcPr>
            <w:tcW w:w="2250" w:type="dxa"/>
            <w:vAlign w:val="center"/>
          </w:tcPr>
          <w:p w:rsidR="00FD27BC" w:rsidRPr="00A36EAF" w:rsidRDefault="00FD27BC" w:rsidP="00FD27BC">
            <w:pPr>
              <w:jc w:val="center"/>
              <w:rPr>
                <w:rFonts w:eastAsia="MS UI Gothic" w:cs="Tahoma"/>
                <w:lang w:val="nl-NL"/>
              </w:rPr>
            </w:pPr>
            <w:r w:rsidRPr="00A36EAF">
              <w:rPr>
                <w:rFonts w:ascii="MS UI Gothic" w:eastAsia="MS UI Gothic" w:hAnsi="MS UI Gothic" w:cs="MS UI Gothic" w:hint="eastAsia"/>
                <w:color w:val="000000"/>
                <w:szCs w:val="18"/>
                <w:lang w:val="nl-NL"/>
              </w:rPr>
              <w:t>✓</w:t>
            </w:r>
          </w:p>
        </w:tc>
      </w:tr>
      <w:tr w:rsidR="00FD27BC" w:rsidRPr="00A36EAF" w:rsidTr="002A6416">
        <w:tc>
          <w:tcPr>
            <w:tcW w:w="2555" w:type="dxa"/>
            <w:vAlign w:val="center"/>
          </w:tcPr>
          <w:p w:rsidR="00FD27BC" w:rsidRPr="00A36EAF" w:rsidRDefault="00FD27BC" w:rsidP="00FD27BC">
            <w:pPr>
              <w:rPr>
                <w:rFonts w:cs="Tahoma"/>
                <w:color w:val="000000"/>
                <w:szCs w:val="18"/>
                <w:lang w:val="nl-NL"/>
              </w:rPr>
            </w:pPr>
            <w:r w:rsidRPr="00A36EAF">
              <w:rPr>
                <w:rFonts w:cs="Tahoma"/>
                <w:color w:val="000000"/>
                <w:szCs w:val="18"/>
                <w:lang w:val="nl-NL"/>
              </w:rPr>
              <w:t>Strategische briefings</w:t>
            </w:r>
          </w:p>
        </w:tc>
        <w:tc>
          <w:tcPr>
            <w:tcW w:w="2215" w:type="dxa"/>
            <w:vAlign w:val="center"/>
          </w:tcPr>
          <w:p w:rsidR="00FD27BC" w:rsidRPr="00A36EAF" w:rsidRDefault="00FD27BC" w:rsidP="00FD27BC">
            <w:pPr>
              <w:jc w:val="center"/>
              <w:rPr>
                <w:rFonts w:eastAsia="MS UI Gothic" w:cs="Tahoma"/>
                <w:color w:val="000000"/>
                <w:szCs w:val="18"/>
                <w:lang w:val="nl-NL"/>
              </w:rPr>
            </w:pPr>
            <w:r w:rsidRPr="00A36EAF">
              <w:rPr>
                <w:rFonts w:ascii="MS UI Gothic" w:eastAsia="MS UI Gothic" w:hAnsi="MS UI Gothic" w:cs="MS UI Gothic" w:hint="eastAsia"/>
                <w:color w:val="000000"/>
                <w:szCs w:val="18"/>
                <w:lang w:val="nl-NL"/>
              </w:rPr>
              <w:t>✓</w:t>
            </w:r>
          </w:p>
        </w:tc>
        <w:tc>
          <w:tcPr>
            <w:tcW w:w="2340" w:type="dxa"/>
            <w:vAlign w:val="center"/>
          </w:tcPr>
          <w:p w:rsidR="00FD27BC" w:rsidRPr="00A36EAF" w:rsidRDefault="00FD27BC" w:rsidP="00FD27BC">
            <w:pPr>
              <w:jc w:val="center"/>
              <w:rPr>
                <w:rFonts w:cs="Tahoma"/>
                <w:color w:val="000000"/>
                <w:szCs w:val="18"/>
                <w:lang w:val="nl-NL"/>
              </w:rPr>
            </w:pPr>
            <w:r w:rsidRPr="00A36EAF">
              <w:rPr>
                <w:rFonts w:ascii="MS UI Gothic" w:eastAsia="MS UI Gothic" w:hAnsi="MS UI Gothic" w:cs="MS UI Gothic" w:hint="eastAsia"/>
                <w:color w:val="000000"/>
                <w:szCs w:val="18"/>
                <w:lang w:val="nl-NL"/>
              </w:rPr>
              <w:t>✓</w:t>
            </w:r>
          </w:p>
        </w:tc>
        <w:tc>
          <w:tcPr>
            <w:tcW w:w="2250" w:type="dxa"/>
            <w:vAlign w:val="center"/>
          </w:tcPr>
          <w:p w:rsidR="00FD27BC" w:rsidRPr="00A36EAF" w:rsidRDefault="00FD27BC" w:rsidP="00FD27BC">
            <w:pPr>
              <w:jc w:val="center"/>
              <w:rPr>
                <w:rFonts w:cs="Tahoma"/>
                <w:color w:val="000000"/>
                <w:szCs w:val="18"/>
                <w:lang w:val="nl-NL"/>
              </w:rPr>
            </w:pPr>
            <w:r w:rsidRPr="00A36EAF">
              <w:rPr>
                <w:rFonts w:ascii="MS UI Gothic" w:eastAsia="MS UI Gothic" w:hAnsi="MS UI Gothic" w:cs="MS UI Gothic" w:hint="eastAsia"/>
                <w:lang w:val="nl-NL"/>
              </w:rPr>
              <w:t>✓</w:t>
            </w:r>
          </w:p>
        </w:tc>
      </w:tr>
      <w:tr w:rsidR="009B78AB" w:rsidRPr="00A36EAF" w:rsidTr="002A6416">
        <w:tc>
          <w:tcPr>
            <w:tcW w:w="2555" w:type="dxa"/>
            <w:vAlign w:val="center"/>
          </w:tcPr>
          <w:p w:rsidR="009B78AB" w:rsidRPr="00A36EAF" w:rsidRDefault="009B78AB" w:rsidP="009B78AB">
            <w:pPr>
              <w:rPr>
                <w:rFonts w:cs="Tahoma"/>
                <w:color w:val="000000"/>
                <w:szCs w:val="18"/>
                <w:lang w:val="nl-NL"/>
              </w:rPr>
            </w:pPr>
            <w:r w:rsidRPr="00A36EAF">
              <w:rPr>
                <w:rFonts w:cs="Tahoma"/>
                <w:color w:val="000000"/>
                <w:szCs w:val="18"/>
                <w:lang w:val="nl-NL"/>
              </w:rPr>
              <w:t>Enterprise Strategy Forum</w:t>
            </w:r>
          </w:p>
        </w:tc>
        <w:tc>
          <w:tcPr>
            <w:tcW w:w="2215" w:type="dxa"/>
            <w:vAlign w:val="center"/>
          </w:tcPr>
          <w:p w:rsidR="009B78AB" w:rsidRPr="00A36EAF" w:rsidRDefault="009B78AB" w:rsidP="00FD27BC">
            <w:pPr>
              <w:jc w:val="center"/>
              <w:rPr>
                <w:rFonts w:cs="Tahoma"/>
                <w:color w:val="000000"/>
                <w:szCs w:val="18"/>
                <w:lang w:val="nl-NL"/>
              </w:rPr>
            </w:pPr>
          </w:p>
        </w:tc>
        <w:tc>
          <w:tcPr>
            <w:tcW w:w="2340" w:type="dxa"/>
            <w:vAlign w:val="center"/>
          </w:tcPr>
          <w:p w:rsidR="009B78AB" w:rsidRPr="00A36EAF" w:rsidRDefault="009B78AB" w:rsidP="00FD27BC">
            <w:pPr>
              <w:jc w:val="center"/>
              <w:rPr>
                <w:rFonts w:cs="Tahoma"/>
                <w:color w:val="000000"/>
                <w:szCs w:val="18"/>
                <w:lang w:val="nl-NL"/>
              </w:rPr>
            </w:pPr>
            <w:r w:rsidRPr="00A36EAF">
              <w:rPr>
                <w:rFonts w:ascii="MS UI Gothic" w:eastAsia="MS UI Gothic" w:hAnsi="MS UI Gothic" w:cs="MS UI Gothic" w:hint="eastAsia"/>
                <w:color w:val="000000"/>
                <w:szCs w:val="18"/>
                <w:lang w:val="nl-NL"/>
              </w:rPr>
              <w:t>✓</w:t>
            </w:r>
          </w:p>
        </w:tc>
        <w:tc>
          <w:tcPr>
            <w:tcW w:w="2250" w:type="dxa"/>
            <w:vAlign w:val="center"/>
          </w:tcPr>
          <w:p w:rsidR="009B78AB" w:rsidRPr="00A36EAF" w:rsidRDefault="009B78AB" w:rsidP="00FD27BC">
            <w:pPr>
              <w:jc w:val="center"/>
              <w:rPr>
                <w:rFonts w:cs="Tahoma"/>
                <w:color w:val="000000"/>
                <w:szCs w:val="18"/>
                <w:lang w:val="nl-NL"/>
              </w:rPr>
            </w:pPr>
            <w:r w:rsidRPr="00A36EAF">
              <w:rPr>
                <w:rFonts w:ascii="MS UI Gothic" w:eastAsia="MS UI Gothic" w:hAnsi="MS UI Gothic" w:cs="MS UI Gothic" w:hint="eastAsia"/>
                <w:color w:val="000000"/>
                <w:szCs w:val="18"/>
                <w:lang w:val="nl-NL"/>
              </w:rPr>
              <w:t>✓</w:t>
            </w:r>
          </w:p>
        </w:tc>
      </w:tr>
      <w:tr w:rsidR="00FD27BC" w:rsidRPr="00A36EAF" w:rsidTr="002A6416">
        <w:tc>
          <w:tcPr>
            <w:tcW w:w="2555" w:type="dxa"/>
            <w:vAlign w:val="center"/>
          </w:tcPr>
          <w:p w:rsidR="00FD27BC" w:rsidRPr="00A36EAF" w:rsidRDefault="00FD27BC" w:rsidP="005729AF">
            <w:pPr>
              <w:rPr>
                <w:rFonts w:cs="Tahoma"/>
                <w:color w:val="000000"/>
                <w:szCs w:val="18"/>
              </w:rPr>
            </w:pPr>
            <w:r w:rsidRPr="00A36EAF">
              <w:rPr>
                <w:rFonts w:cs="Tahoma"/>
                <w:color w:val="000000"/>
                <w:szCs w:val="18"/>
              </w:rPr>
              <w:t>Enterprise Strategy Capacity</w:t>
            </w:r>
            <w:r w:rsidR="005729AF">
              <w:rPr>
                <w:rFonts w:cs="Tahoma"/>
                <w:color w:val="000000"/>
                <w:szCs w:val="18"/>
              </w:rPr>
              <w:t> </w:t>
            </w:r>
            <w:r w:rsidRPr="00A36EAF">
              <w:rPr>
                <w:rFonts w:cs="Tahoma"/>
                <w:color w:val="000000"/>
                <w:szCs w:val="18"/>
              </w:rPr>
              <w:t>Add-On</w:t>
            </w:r>
          </w:p>
        </w:tc>
        <w:tc>
          <w:tcPr>
            <w:tcW w:w="2215" w:type="dxa"/>
            <w:vAlign w:val="center"/>
          </w:tcPr>
          <w:p w:rsidR="00FD27BC" w:rsidRPr="00A36EAF" w:rsidRDefault="00FD27BC" w:rsidP="00FD27BC">
            <w:pPr>
              <w:jc w:val="center"/>
              <w:rPr>
                <w:rFonts w:eastAsia="MS UI Gothic" w:cs="Tahoma"/>
                <w:color w:val="000000"/>
                <w:szCs w:val="18"/>
                <w:lang w:val="nl-NL"/>
              </w:rPr>
            </w:pPr>
            <w:r w:rsidRPr="00A36EAF">
              <w:rPr>
                <w:rFonts w:cs="Tahoma"/>
                <w:color w:val="000000"/>
                <w:szCs w:val="18"/>
                <w:lang w:val="nl-NL"/>
              </w:rPr>
              <w:t>200 uur</w:t>
            </w:r>
          </w:p>
        </w:tc>
        <w:tc>
          <w:tcPr>
            <w:tcW w:w="2340" w:type="dxa"/>
            <w:vAlign w:val="center"/>
          </w:tcPr>
          <w:p w:rsidR="00FD27BC" w:rsidRPr="00A36EAF" w:rsidRDefault="00FD27BC" w:rsidP="00FD27BC">
            <w:pPr>
              <w:jc w:val="center"/>
              <w:rPr>
                <w:rFonts w:eastAsia="MS UI Gothic" w:cs="Tahoma"/>
                <w:color w:val="000000"/>
                <w:szCs w:val="18"/>
                <w:lang w:val="nl-NL"/>
              </w:rPr>
            </w:pPr>
            <w:r w:rsidRPr="00A36EAF">
              <w:rPr>
                <w:rFonts w:cs="Tahoma"/>
                <w:color w:val="000000"/>
                <w:szCs w:val="18"/>
                <w:lang w:val="nl-NL"/>
              </w:rPr>
              <w:t>200 uur</w:t>
            </w:r>
          </w:p>
        </w:tc>
        <w:tc>
          <w:tcPr>
            <w:tcW w:w="2250" w:type="dxa"/>
            <w:vAlign w:val="center"/>
          </w:tcPr>
          <w:p w:rsidR="00FD27BC" w:rsidRPr="00A36EAF" w:rsidRDefault="00FD27BC" w:rsidP="00FD27BC">
            <w:pPr>
              <w:jc w:val="center"/>
              <w:rPr>
                <w:rFonts w:eastAsia="MS UI Gothic" w:cs="Tahoma"/>
                <w:lang w:val="nl-NL"/>
              </w:rPr>
            </w:pPr>
            <w:r w:rsidRPr="00A36EAF">
              <w:rPr>
                <w:rFonts w:cs="Tahoma"/>
                <w:color w:val="000000"/>
                <w:szCs w:val="18"/>
                <w:lang w:val="nl-NL"/>
              </w:rPr>
              <w:t>200 uur</w:t>
            </w:r>
          </w:p>
        </w:tc>
      </w:tr>
    </w:tbl>
    <w:p w:rsidR="009B78AB" w:rsidRPr="008E14CC" w:rsidRDefault="00415DDA" w:rsidP="00DD7F8E">
      <w:pPr>
        <w:rPr>
          <w:rFonts w:cs="Tahoma"/>
          <w:sz w:val="16"/>
          <w:szCs w:val="16"/>
          <w:lang w:val="nl-NL"/>
        </w:rPr>
      </w:pPr>
      <w:r w:rsidRPr="008E14CC">
        <w:rPr>
          <w:rFonts w:cs="Tahoma"/>
          <w:b/>
          <w:bCs/>
          <w:color w:val="000000"/>
          <w:sz w:val="16"/>
          <w:szCs w:val="16"/>
          <w:vertAlign w:val="superscript"/>
          <w:lang w:val="nl-NL"/>
        </w:rPr>
        <w:t>1</w:t>
      </w:r>
      <w:r w:rsidRPr="008E14CC">
        <w:rPr>
          <w:rFonts w:cs="Tahoma"/>
          <w:b/>
          <w:bCs/>
          <w:i/>
          <w:color w:val="000000"/>
          <w:sz w:val="16"/>
          <w:szCs w:val="16"/>
          <w:vertAlign w:val="superscript"/>
          <w:lang w:val="nl-NL"/>
        </w:rPr>
        <w:t xml:space="preserve"> </w:t>
      </w:r>
      <w:r w:rsidRPr="008E14CC">
        <w:rPr>
          <w:rFonts w:eastAsia="Times New Roman" w:cs="Tahoma"/>
          <w:i/>
          <w:sz w:val="16"/>
          <w:szCs w:val="16"/>
          <w:lang w:val="nl-NL"/>
        </w:rPr>
        <w:t>Een Enterprise Strategy Connect-werkovereenkomst omvat tot 400 uur werk. Een Enterprise Strategy Foudation-werkovereenkomst omvat tot 800 uur werk. Een Enterprise Strategy Portfolio-werkovereenkomst omvat tot 1600 uur werk. Het Microsoft-presoneel dat het werk uitvoert wordt afgestemd op de behoeften van de klant en omvat een mix van Enterprise Architects en Enterprise Strategy Network-personeel.</w:t>
      </w:r>
    </w:p>
    <w:p w:rsidR="009B78AB" w:rsidRPr="00A36EAF" w:rsidRDefault="009B78AB" w:rsidP="00DD7F8E">
      <w:pPr>
        <w:rPr>
          <w:rFonts w:cs="Tahoma"/>
          <w:lang w:val="nl-NL"/>
        </w:rPr>
      </w:pPr>
    </w:p>
    <w:p w:rsidR="00DD7F8E" w:rsidRPr="00A36EAF" w:rsidRDefault="009B78AB" w:rsidP="00DD7F8E">
      <w:pPr>
        <w:rPr>
          <w:rFonts w:cs="Tahoma"/>
          <w:lang w:val="nl-NL"/>
        </w:rPr>
      </w:pPr>
      <w:r w:rsidRPr="00507E37">
        <w:rPr>
          <w:rFonts w:cs="Tahoma"/>
          <w:b/>
          <w:bCs/>
          <w:i/>
          <w:color w:val="000000"/>
          <w:sz w:val="16"/>
          <w:szCs w:val="16"/>
          <w:vertAlign w:val="superscript"/>
          <w:lang w:val="nl-NL"/>
        </w:rPr>
        <w:t>2</w:t>
      </w:r>
      <w:r w:rsidRPr="00A36EAF">
        <w:rPr>
          <w:rFonts w:eastAsia="Times New Roman" w:cs="Tahoma"/>
          <w:i/>
          <w:sz w:val="16"/>
          <w:szCs w:val="20"/>
          <w:lang w:val="nl-NL"/>
        </w:rPr>
        <w:t>De werkelijke hoeveelheid inspanning wordt overeengekomen door Microsoft en de Klant</w:t>
      </w:r>
    </w:p>
    <w:p w:rsidR="00415DDA" w:rsidRDefault="00415DDA" w:rsidP="00DD7F8E">
      <w:pPr>
        <w:rPr>
          <w:rFonts w:cs="Tahoma"/>
          <w:lang w:val="nl-NL"/>
        </w:rPr>
      </w:pPr>
    </w:p>
    <w:p w:rsidR="003350AA" w:rsidRDefault="003350AA" w:rsidP="00DD7F8E">
      <w:pPr>
        <w:rPr>
          <w:rFonts w:cs="Tahoma"/>
          <w:lang w:val="nl-NL"/>
        </w:rPr>
      </w:pPr>
    </w:p>
    <w:p w:rsidR="003350AA" w:rsidRDefault="003350AA" w:rsidP="00DD7F8E">
      <w:pPr>
        <w:rPr>
          <w:rFonts w:cs="Tahoma"/>
          <w:lang w:val="nl-NL"/>
        </w:rPr>
      </w:pPr>
    </w:p>
    <w:p w:rsidR="003350AA" w:rsidRDefault="003350AA" w:rsidP="00DD7F8E">
      <w:pPr>
        <w:rPr>
          <w:rFonts w:cs="Tahoma"/>
          <w:lang w:val="nl-NL"/>
        </w:rPr>
      </w:pPr>
    </w:p>
    <w:p w:rsidR="003350AA" w:rsidRPr="00A36EAF" w:rsidRDefault="003350AA" w:rsidP="00DD7F8E">
      <w:pPr>
        <w:rPr>
          <w:rFonts w:cs="Tahoma"/>
          <w:lang w:val="nl-NL"/>
        </w:rPr>
      </w:pPr>
    </w:p>
    <w:p w:rsidR="00DD7F8E" w:rsidRPr="00A36EAF" w:rsidRDefault="00DD7F8E" w:rsidP="00E77F1E">
      <w:pPr>
        <w:spacing w:after="60"/>
        <w:rPr>
          <w:rFonts w:cs="Tahoma"/>
          <w:lang w:val="nl-NL"/>
        </w:rPr>
      </w:pPr>
      <w:r w:rsidRPr="00A36EAF">
        <w:rPr>
          <w:rFonts w:cs="Tahoma"/>
          <w:b/>
          <w:lang w:val="nl-NL"/>
        </w:rPr>
        <w:lastRenderedPageBreak/>
        <w:t xml:space="preserve">De Enterprise Architect: </w:t>
      </w:r>
    </w:p>
    <w:p w:rsidR="00DD7F8E" w:rsidRPr="00A36EAF" w:rsidRDefault="00DD7F8E" w:rsidP="009D1A7F">
      <w:pPr>
        <w:numPr>
          <w:ilvl w:val="0"/>
          <w:numId w:val="75"/>
        </w:numPr>
        <w:spacing w:after="60"/>
        <w:ind w:left="1440"/>
        <w:rPr>
          <w:rFonts w:cs="Tahoma"/>
          <w:lang w:val="nl-NL"/>
        </w:rPr>
      </w:pPr>
      <w:r w:rsidRPr="00A36EAF">
        <w:rPr>
          <w:rFonts w:eastAsia="Times New Roman" w:cs="Tahoma"/>
          <w:szCs w:val="20"/>
          <w:lang w:val="nl-NL"/>
        </w:rPr>
        <w:t>werkt nauw samen met de Klant om een Architecture Service Delivery Plan voor de Klant op te stellen waarin de mijlpalen en doelstellingen zijn gedefinieerd en waarin het proces, de gegevens en de regels zijn vastgesteld zodat de voortgang met betrekking tot de planning kan worden bijgehouden;</w:t>
      </w:r>
      <w:r w:rsidR="004B5C61" w:rsidRPr="00A36EAF">
        <w:rPr>
          <w:rFonts w:eastAsia="Times New Roman" w:cs="Tahoma"/>
          <w:szCs w:val="20"/>
          <w:lang w:val="nl-NL"/>
        </w:rPr>
        <w:t xml:space="preserve"> </w:t>
      </w:r>
    </w:p>
    <w:p w:rsidR="00DD7F8E" w:rsidRPr="00A36EAF" w:rsidRDefault="00DD7F8E" w:rsidP="009D1A7F">
      <w:pPr>
        <w:numPr>
          <w:ilvl w:val="0"/>
          <w:numId w:val="75"/>
        </w:numPr>
        <w:spacing w:after="60"/>
        <w:ind w:left="1440"/>
        <w:rPr>
          <w:rFonts w:cs="Tahoma"/>
          <w:lang w:val="nl-NL"/>
        </w:rPr>
      </w:pPr>
      <w:r w:rsidRPr="00A36EAF">
        <w:rPr>
          <w:rFonts w:eastAsia="Times New Roman" w:cs="Tahoma"/>
          <w:szCs w:val="20"/>
          <w:lang w:val="nl-NL"/>
        </w:rPr>
        <w:t>biedt eveneens maandelijkse statusupdates van de voortgang van de Klant met betrekking tot de</w:t>
      </w:r>
      <w:r w:rsidR="008E14CC">
        <w:rPr>
          <w:rFonts w:eastAsia="Times New Roman" w:cs="Tahoma"/>
          <w:szCs w:val="20"/>
          <w:lang w:val="nl-NL"/>
        </w:rPr>
        <w:t> </w:t>
      </w:r>
      <w:r w:rsidRPr="00A36EAF">
        <w:rPr>
          <w:rFonts w:eastAsia="Times New Roman" w:cs="Tahoma"/>
          <w:szCs w:val="20"/>
          <w:lang w:val="nl-NL"/>
        </w:rPr>
        <w:t>planning</w:t>
      </w:r>
    </w:p>
    <w:p w:rsidR="00415DDA" w:rsidRPr="00A36EAF" w:rsidRDefault="00415DDA" w:rsidP="009D1A7F">
      <w:pPr>
        <w:numPr>
          <w:ilvl w:val="0"/>
          <w:numId w:val="75"/>
        </w:numPr>
        <w:spacing w:after="60"/>
        <w:ind w:left="1440"/>
        <w:rPr>
          <w:rFonts w:cs="Tahoma"/>
          <w:lang w:val="nl-NL"/>
        </w:rPr>
      </w:pPr>
      <w:r w:rsidRPr="00A36EAF">
        <w:rPr>
          <w:rFonts w:cs="Tahoma"/>
          <w:lang w:val="nl-NL"/>
        </w:rPr>
        <w:t>'beheert de toegang tot het Microsoft Enterprise Strategy Network.</w:t>
      </w:r>
    </w:p>
    <w:p w:rsidR="008E14CC" w:rsidRPr="00A36EAF" w:rsidRDefault="008E14CC">
      <w:pPr>
        <w:rPr>
          <w:rFonts w:cs="Tahoma"/>
          <w:lang w:val="nl-NL"/>
        </w:rPr>
      </w:pPr>
    </w:p>
    <w:p w:rsidR="00DD7F8E" w:rsidRPr="00A36EAF" w:rsidRDefault="00DD7F8E" w:rsidP="00DD7F8E">
      <w:pPr>
        <w:spacing w:after="60"/>
        <w:rPr>
          <w:rFonts w:cs="Tahoma"/>
          <w:lang w:val="nl-NL"/>
        </w:rPr>
      </w:pPr>
      <w:r w:rsidRPr="00A36EAF">
        <w:rPr>
          <w:rFonts w:cs="Tahoma"/>
          <w:b/>
          <w:lang w:val="nl-NL"/>
        </w:rPr>
        <w:t>De Beoordeling:</w:t>
      </w:r>
    </w:p>
    <w:p w:rsidR="00DD7F8E" w:rsidRPr="00A36EAF" w:rsidRDefault="00DD7F8E" w:rsidP="009D1A7F">
      <w:pPr>
        <w:numPr>
          <w:ilvl w:val="0"/>
          <w:numId w:val="76"/>
        </w:numPr>
        <w:spacing w:after="60"/>
        <w:ind w:left="1440"/>
        <w:rPr>
          <w:rFonts w:cs="Tahoma"/>
          <w:lang w:val="nl-NL"/>
        </w:rPr>
      </w:pPr>
      <w:r w:rsidRPr="00A36EAF">
        <w:rPr>
          <w:rFonts w:eastAsia="Times New Roman" w:cs="Tahoma"/>
          <w:szCs w:val="20"/>
          <w:lang w:val="nl-NL"/>
        </w:rPr>
        <w:t>identificeert IT-kansen die overeenkomen met de zakelijke doelstellingen van de Klant;</w:t>
      </w:r>
    </w:p>
    <w:p w:rsidR="00DD7F8E" w:rsidRPr="00A36EAF" w:rsidRDefault="005F0406" w:rsidP="009D1A7F">
      <w:pPr>
        <w:numPr>
          <w:ilvl w:val="0"/>
          <w:numId w:val="76"/>
        </w:numPr>
        <w:spacing w:after="60"/>
        <w:ind w:left="1440"/>
        <w:rPr>
          <w:rFonts w:cs="Tahoma"/>
          <w:lang w:val="nl-NL"/>
        </w:rPr>
      </w:pPr>
      <w:r w:rsidRPr="00A36EAF">
        <w:rPr>
          <w:rFonts w:eastAsia="Times New Roman" w:cs="Tahoma"/>
          <w:szCs w:val="20"/>
          <w:lang w:val="nl-NL"/>
        </w:rPr>
        <w:t>bepaalt de bedrijfs- en architectuurcontext met betrekking tot de IT-diensten en bedrijfsgroepen en die hierdoor worden beïnvloed, om zakelijke afhankelijkheden te herkennen en inspanningen en kosten te definiëren voor het verantwoorden van verdere planning;</w:t>
      </w:r>
    </w:p>
    <w:p w:rsidR="00DD7F8E" w:rsidRPr="00A36EAF" w:rsidRDefault="00DD7F8E" w:rsidP="009D1A7F">
      <w:pPr>
        <w:numPr>
          <w:ilvl w:val="0"/>
          <w:numId w:val="76"/>
        </w:numPr>
        <w:spacing w:after="60"/>
        <w:ind w:left="1440"/>
        <w:rPr>
          <w:rFonts w:cs="Tahoma"/>
          <w:lang w:val="nl-NL"/>
        </w:rPr>
      </w:pPr>
      <w:r w:rsidRPr="00A36EAF">
        <w:rPr>
          <w:rFonts w:eastAsia="Times New Roman" w:cs="Tahoma"/>
          <w:szCs w:val="20"/>
          <w:lang w:val="nl-NL"/>
        </w:rPr>
        <w:t>selecteert, bevestigt en geeft prioriteit aan initiatieven in het Architecture Service Delivery Plan;</w:t>
      </w:r>
    </w:p>
    <w:p w:rsidR="00DD7F8E" w:rsidRPr="00A36EAF" w:rsidRDefault="00DD7F8E" w:rsidP="009D1A7F">
      <w:pPr>
        <w:numPr>
          <w:ilvl w:val="0"/>
          <w:numId w:val="76"/>
        </w:numPr>
        <w:spacing w:after="60"/>
        <w:ind w:left="1440"/>
        <w:rPr>
          <w:rFonts w:cs="Tahoma"/>
          <w:lang w:val="nl-NL"/>
        </w:rPr>
      </w:pPr>
      <w:r w:rsidRPr="00A36EAF">
        <w:rPr>
          <w:rFonts w:eastAsia="Times New Roman" w:cs="Tahoma"/>
          <w:szCs w:val="20"/>
          <w:lang w:val="nl-NL"/>
        </w:rPr>
        <w:t>resulteert in het Eindrapport van de Beoordeling waarin ten minste één initiatief wordt aanbevolen als een Enterprise Strategy Project.</w:t>
      </w:r>
    </w:p>
    <w:p w:rsidR="008E4FFB" w:rsidRDefault="008E4FFB" w:rsidP="00E77F1E">
      <w:pPr>
        <w:spacing w:after="60"/>
        <w:rPr>
          <w:rFonts w:cs="Tahoma"/>
          <w:b/>
          <w:lang w:val="nl-NL"/>
        </w:rPr>
      </w:pPr>
    </w:p>
    <w:p w:rsidR="00DD7F8E" w:rsidRPr="00A36EAF" w:rsidRDefault="00DD7F8E" w:rsidP="00E77F1E">
      <w:pPr>
        <w:spacing w:after="60"/>
        <w:rPr>
          <w:rFonts w:cs="Tahoma"/>
          <w:lang w:val="nl-NL"/>
        </w:rPr>
      </w:pPr>
      <w:r w:rsidRPr="00A36EAF">
        <w:rPr>
          <w:rFonts w:cs="Tahoma"/>
          <w:b/>
          <w:lang w:val="nl-NL"/>
        </w:rPr>
        <w:t>Enterprise Strategy Projecten</w:t>
      </w:r>
    </w:p>
    <w:p w:rsidR="00DD7F8E" w:rsidRPr="00A36EAF" w:rsidRDefault="00DD7F8E" w:rsidP="00CA52FE">
      <w:pPr>
        <w:rPr>
          <w:rFonts w:cs="Tahoma"/>
          <w:lang w:val="nl-NL"/>
        </w:rPr>
      </w:pPr>
      <w:r w:rsidRPr="00A36EAF">
        <w:rPr>
          <w:rFonts w:eastAsia="Arial" w:cs="Tahoma"/>
          <w:bCs/>
          <w:color w:val="000000"/>
          <w:szCs w:val="18"/>
          <w:lang w:val="nl-NL"/>
        </w:rPr>
        <w:t xml:space="preserve">De Enterprise </w:t>
      </w:r>
      <w:r w:rsidRPr="00A36EAF">
        <w:rPr>
          <w:rFonts w:cs="Tahoma"/>
          <w:bCs/>
          <w:szCs w:val="18"/>
          <w:lang w:val="nl-NL"/>
        </w:rPr>
        <w:t xml:space="preserve">Architect werkt nauw samen met de Klant </w:t>
      </w:r>
      <w:r w:rsidRPr="00A36EAF">
        <w:rPr>
          <w:rFonts w:cs="Tahoma"/>
          <w:bCs/>
          <w:color w:val="000000"/>
          <w:szCs w:val="18"/>
          <w:lang w:val="nl-NL"/>
        </w:rPr>
        <w:t xml:space="preserve">om een planning </w:t>
      </w:r>
      <w:r w:rsidRPr="00A36EAF">
        <w:rPr>
          <w:rFonts w:cs="Tahoma"/>
          <w:color w:val="000000"/>
          <w:szCs w:val="18"/>
          <w:lang w:val="nl-NL"/>
        </w:rPr>
        <w:t>te ontwikkelen op basis waarvan de Klant vastgestelde zakelijke doelstellingen voor de geselecteerde initiatieven kan realiseren en kan overstappen op de gedefinieerde toekomstige IT-staat terwijl de onderbrekingen in implementatie en werking worden geminimaliseerd en het rendement op de investering wordt versneld.</w:t>
      </w:r>
    </w:p>
    <w:p w:rsidR="00CA52FE" w:rsidRPr="00A36EAF" w:rsidRDefault="00CA52FE" w:rsidP="00572476">
      <w:pPr>
        <w:spacing w:line="192" w:lineRule="auto"/>
        <w:rPr>
          <w:rFonts w:cs="Tahoma"/>
          <w:lang w:val="nl-NL"/>
        </w:rPr>
      </w:pPr>
    </w:p>
    <w:p w:rsidR="00DD7F8E" w:rsidRPr="00A36EAF" w:rsidRDefault="00415DDA" w:rsidP="00E77F1E">
      <w:pPr>
        <w:spacing w:after="60"/>
        <w:rPr>
          <w:rFonts w:cs="Tahoma"/>
          <w:lang w:val="nl-NL"/>
        </w:rPr>
      </w:pPr>
      <w:r w:rsidRPr="00A36EAF">
        <w:rPr>
          <w:rFonts w:cs="Tahoma"/>
          <w:b/>
          <w:color w:val="000000"/>
          <w:szCs w:val="18"/>
          <w:lang w:val="nl-NL"/>
        </w:rPr>
        <w:t>Voorbeelden van Enterprise Strategy Projecten:</w:t>
      </w:r>
    </w:p>
    <w:p w:rsidR="00DD7F8E" w:rsidRPr="00A36EAF" w:rsidRDefault="00DD7F8E" w:rsidP="009D1A7F">
      <w:pPr>
        <w:numPr>
          <w:ilvl w:val="0"/>
          <w:numId w:val="77"/>
        </w:numPr>
        <w:spacing w:after="60"/>
        <w:ind w:left="1440"/>
        <w:rPr>
          <w:rFonts w:cs="Tahoma"/>
          <w:lang w:val="nl-NL"/>
        </w:rPr>
      </w:pPr>
      <w:r w:rsidRPr="00A36EAF">
        <w:rPr>
          <w:rFonts w:eastAsia="Times New Roman" w:cs="Tahoma"/>
          <w:szCs w:val="20"/>
          <w:lang w:val="nl-NL"/>
        </w:rPr>
        <w:t xml:space="preserve">Documentatie en afstemming van Microsoft-technologieën met betrekking tot belangrijke zakelijke doelstellingen. </w:t>
      </w:r>
    </w:p>
    <w:p w:rsidR="00DD7F8E" w:rsidRPr="00A36EAF" w:rsidRDefault="00DD7F8E" w:rsidP="009D1A7F">
      <w:pPr>
        <w:numPr>
          <w:ilvl w:val="0"/>
          <w:numId w:val="77"/>
        </w:numPr>
        <w:tabs>
          <w:tab w:val="left" w:pos="1080"/>
        </w:tabs>
        <w:spacing w:after="60"/>
        <w:ind w:left="1440"/>
        <w:rPr>
          <w:rFonts w:cs="Tahoma"/>
          <w:lang w:val="nl-NL"/>
        </w:rPr>
      </w:pPr>
      <w:r w:rsidRPr="00A36EAF">
        <w:rPr>
          <w:rFonts w:eastAsia="Times New Roman" w:cs="Tahoma"/>
          <w:szCs w:val="20"/>
          <w:lang w:val="nl-NL"/>
        </w:rPr>
        <w:t>Ontwikkeling van een business case voor het identificeren van de mogelijke voordelen en kosten voor elk bedrijfsonderdeel of functionele eenheid waarop het project van invloed is.</w:t>
      </w:r>
    </w:p>
    <w:p w:rsidR="00DD7F8E" w:rsidRPr="00A36EAF" w:rsidRDefault="00DD7F8E" w:rsidP="009D1A7F">
      <w:pPr>
        <w:numPr>
          <w:ilvl w:val="0"/>
          <w:numId w:val="77"/>
        </w:numPr>
        <w:tabs>
          <w:tab w:val="left" w:pos="1080"/>
        </w:tabs>
        <w:spacing w:after="60"/>
        <w:ind w:left="1440"/>
        <w:rPr>
          <w:rFonts w:cs="Tahoma"/>
          <w:lang w:val="nl-NL"/>
        </w:rPr>
      </w:pPr>
      <w:r w:rsidRPr="00A36EAF">
        <w:rPr>
          <w:rFonts w:eastAsia="Times New Roman" w:cs="Tahoma"/>
          <w:szCs w:val="20"/>
          <w:lang w:val="nl-NL"/>
        </w:rPr>
        <w:t>Het opstellen van een Definitiedocument van de Architect waarin de architectuur met betrekking tot toepassing en technologie en specificatievereisten worden beschreven die de aanbevelingen ondersteunen.</w:t>
      </w:r>
    </w:p>
    <w:p w:rsidR="00DD7F8E" w:rsidRPr="00A36EAF" w:rsidRDefault="00DD7F8E" w:rsidP="005729AF">
      <w:pPr>
        <w:numPr>
          <w:ilvl w:val="0"/>
          <w:numId w:val="77"/>
        </w:numPr>
        <w:tabs>
          <w:tab w:val="left" w:pos="1080"/>
        </w:tabs>
        <w:spacing w:after="60"/>
        <w:ind w:left="1440"/>
        <w:rPr>
          <w:rFonts w:cs="Tahoma"/>
          <w:lang w:val="nl-NL"/>
        </w:rPr>
      </w:pPr>
      <w:r w:rsidRPr="00A36EAF">
        <w:rPr>
          <w:rFonts w:eastAsia="Times New Roman" w:cs="Tahoma"/>
          <w:szCs w:val="20"/>
          <w:lang w:val="nl-NL"/>
        </w:rPr>
        <w:t>Het opstellen van een Meetplan waarin statistieken worden beschreven voor het meten van de</w:t>
      </w:r>
      <w:r w:rsidR="005729AF">
        <w:rPr>
          <w:rFonts w:eastAsia="Times New Roman" w:cs="Tahoma"/>
          <w:szCs w:val="20"/>
          <w:lang w:val="nl-NL"/>
        </w:rPr>
        <w:t> </w:t>
      </w:r>
      <w:r w:rsidRPr="00A36EAF">
        <w:rPr>
          <w:rFonts w:eastAsia="Times New Roman" w:cs="Tahoma"/>
          <w:szCs w:val="20"/>
          <w:lang w:val="nl-NL"/>
        </w:rPr>
        <w:t>voortgang met betrekking tot de gewenste zakelijke doelstellingen, verantwoordelijkheden en</w:t>
      </w:r>
      <w:r w:rsidR="005729AF">
        <w:rPr>
          <w:rFonts w:eastAsia="Times New Roman" w:cs="Tahoma"/>
          <w:szCs w:val="20"/>
          <w:lang w:val="nl-NL"/>
        </w:rPr>
        <w:t> </w:t>
      </w:r>
      <w:r w:rsidRPr="00A36EAF">
        <w:rPr>
          <w:rFonts w:eastAsia="Times New Roman" w:cs="Tahoma"/>
          <w:szCs w:val="20"/>
          <w:lang w:val="nl-NL"/>
        </w:rPr>
        <w:t>timing.</w:t>
      </w:r>
    </w:p>
    <w:p w:rsidR="00DD7F8E" w:rsidRPr="00A36EAF" w:rsidRDefault="00DD7F8E" w:rsidP="005729AF">
      <w:pPr>
        <w:numPr>
          <w:ilvl w:val="0"/>
          <w:numId w:val="77"/>
        </w:numPr>
        <w:spacing w:after="60"/>
        <w:ind w:left="1440"/>
        <w:rPr>
          <w:rFonts w:cs="Tahoma"/>
          <w:lang w:val="nl-NL"/>
        </w:rPr>
      </w:pPr>
      <w:r w:rsidRPr="00A36EAF">
        <w:rPr>
          <w:rFonts w:eastAsia="Times New Roman" w:cs="Tahoma"/>
          <w:szCs w:val="20"/>
          <w:lang w:val="nl-NL"/>
        </w:rPr>
        <w:t>Het aanpassen van de Aanbevolen Werkwijzen van Microsoft in overzicht/beheer, toepassing en</w:t>
      </w:r>
      <w:r w:rsidR="005729AF">
        <w:rPr>
          <w:rFonts w:eastAsia="Times New Roman" w:cs="Tahoma"/>
          <w:szCs w:val="20"/>
          <w:lang w:val="nl-NL"/>
        </w:rPr>
        <w:t> </w:t>
      </w:r>
      <w:r w:rsidRPr="00A36EAF">
        <w:rPr>
          <w:rFonts w:eastAsia="Times New Roman" w:cs="Tahoma"/>
          <w:szCs w:val="20"/>
          <w:lang w:val="nl-NL"/>
        </w:rPr>
        <w:t>omvang met betrekking tot de omgeving van de Klant.</w:t>
      </w:r>
    </w:p>
    <w:p w:rsidR="00DD7F8E" w:rsidRPr="00A36EAF" w:rsidRDefault="00DD7F8E" w:rsidP="009D1A7F">
      <w:pPr>
        <w:numPr>
          <w:ilvl w:val="0"/>
          <w:numId w:val="77"/>
        </w:numPr>
        <w:spacing w:after="60"/>
        <w:ind w:left="1440"/>
        <w:rPr>
          <w:rFonts w:cs="Tahoma"/>
          <w:lang w:val="nl-NL"/>
        </w:rPr>
      </w:pPr>
      <w:r w:rsidRPr="00A36EAF">
        <w:rPr>
          <w:rFonts w:eastAsia="Times New Roman" w:cs="Tahoma"/>
          <w:szCs w:val="20"/>
          <w:lang w:val="nl-NL"/>
        </w:rPr>
        <w:t>Samenwerking met het managementteam van de Klant voor het vaststellen van programmabeheer</w:t>
      </w:r>
      <w:r w:rsidRPr="00A36EAF">
        <w:rPr>
          <w:rFonts w:eastAsia="Arial" w:cs="Tahoma"/>
          <w:szCs w:val="18"/>
          <w:lang w:val="nl-NL"/>
        </w:rPr>
        <w:t>.</w:t>
      </w:r>
    </w:p>
    <w:p w:rsidR="00415DDA" w:rsidRPr="00A36EAF" w:rsidDel="00954C6A" w:rsidRDefault="00415DDA" w:rsidP="009D1A7F">
      <w:pPr>
        <w:numPr>
          <w:ilvl w:val="0"/>
          <w:numId w:val="77"/>
        </w:numPr>
        <w:ind w:left="1440"/>
        <w:rPr>
          <w:rFonts w:cs="Tahoma"/>
          <w:lang w:val="nl-NL"/>
        </w:rPr>
      </w:pPr>
      <w:r w:rsidRPr="00A36EAF">
        <w:rPr>
          <w:rFonts w:eastAsia="Times New Roman" w:cs="Tahoma"/>
          <w:szCs w:val="20"/>
          <w:lang w:val="nl-NL"/>
        </w:rPr>
        <w:t>Regelmatige beoordeling van de voortgang van de Klant op basis van een scorecard voor zakelijke doelstellingen.</w:t>
      </w:r>
    </w:p>
    <w:p w:rsidR="00CA52FE" w:rsidRPr="00A36EAF" w:rsidRDefault="00CA52FE" w:rsidP="00572476">
      <w:pPr>
        <w:spacing w:line="192" w:lineRule="auto"/>
        <w:rPr>
          <w:rFonts w:cs="Tahoma"/>
          <w:lang w:val="nl-NL"/>
        </w:rPr>
      </w:pPr>
    </w:p>
    <w:p w:rsidR="00DD7F8E" w:rsidRPr="00A36EAF" w:rsidRDefault="00DD7F8E" w:rsidP="00DD7F8E">
      <w:pPr>
        <w:rPr>
          <w:rFonts w:cs="Tahoma"/>
          <w:lang w:val="nl-NL"/>
        </w:rPr>
      </w:pPr>
      <w:r w:rsidRPr="00A36EAF">
        <w:rPr>
          <w:rFonts w:eastAsia="Arial" w:cs="Tahoma"/>
          <w:b/>
          <w:sz w:val="24"/>
          <w:szCs w:val="18"/>
          <w:lang w:val="nl-NL"/>
        </w:rPr>
        <w:t>Programmavoorzieningen</w:t>
      </w:r>
    </w:p>
    <w:p w:rsidR="00DD7F8E" w:rsidRPr="00A36EAF" w:rsidRDefault="00DD7F8E" w:rsidP="00572476">
      <w:pPr>
        <w:spacing w:line="192" w:lineRule="auto"/>
        <w:rPr>
          <w:rFonts w:cs="Tahoma"/>
          <w:lang w:val="nl-NL"/>
        </w:rPr>
      </w:pPr>
    </w:p>
    <w:p w:rsidR="00DD7F8E" w:rsidRPr="00A36EAF" w:rsidRDefault="00DD7F8E" w:rsidP="00DD7F8E">
      <w:pPr>
        <w:rPr>
          <w:rFonts w:cs="Tahoma"/>
          <w:lang w:val="nl-NL"/>
        </w:rPr>
      </w:pPr>
      <w:r w:rsidRPr="00A36EAF">
        <w:rPr>
          <w:rFonts w:eastAsia="Arial" w:cs="Tahoma"/>
          <w:szCs w:val="18"/>
          <w:lang w:val="nl-NL"/>
        </w:rPr>
        <w:t xml:space="preserve">Gedurende de samenwerking zijn de volgende programmavoorzieningen beschikbaar: </w:t>
      </w:r>
    </w:p>
    <w:p w:rsidR="00DD7F8E" w:rsidRPr="00A36EAF" w:rsidRDefault="00DD7F8E" w:rsidP="00572476">
      <w:pPr>
        <w:spacing w:line="192" w:lineRule="auto"/>
        <w:rPr>
          <w:rFonts w:cs="Tahoma"/>
          <w:lang w:val="nl-NL"/>
        </w:rPr>
      </w:pPr>
    </w:p>
    <w:p w:rsidR="00E77F1E" w:rsidRPr="00A36EAF" w:rsidRDefault="00E77F1E" w:rsidP="00E77F1E">
      <w:pPr>
        <w:spacing w:after="60"/>
        <w:rPr>
          <w:rFonts w:cs="Tahoma"/>
          <w:lang w:val="nl-NL"/>
        </w:rPr>
      </w:pPr>
      <w:r w:rsidRPr="00A36EAF">
        <w:rPr>
          <w:rFonts w:cs="Tahoma"/>
          <w:b/>
          <w:szCs w:val="18"/>
          <w:lang w:val="nl-NL"/>
        </w:rPr>
        <w:t>Enterprise Strategy Network</w:t>
      </w:r>
    </w:p>
    <w:p w:rsidR="00C151FB" w:rsidRPr="00A36EAF" w:rsidRDefault="00C151FB" w:rsidP="00C151FB">
      <w:pPr>
        <w:rPr>
          <w:rFonts w:cs="Tahoma"/>
          <w:lang w:val="nl-NL"/>
        </w:rPr>
      </w:pPr>
      <w:r w:rsidRPr="00A36EAF">
        <w:rPr>
          <w:rFonts w:cs="Tahoma"/>
          <w:szCs w:val="18"/>
          <w:lang w:val="nl-NL"/>
        </w:rPr>
        <w:t>Het Enterprise Strategy Program bevat een integrale verbinding met research- en ontwikkelingsteams van Microsoft en inhoudelijke experts van de serviceafdelingen van Microsoft. Enterprise Architects gebruiken deze inhoudelijke kennis om Klanten te voorzien van advies met betrekking tot beproefde praktijken, specifieke begeleiding voor bepaalde Microsoft-technologieën en referentie-architecturen. Aanbevelingen met betrekking tot beproefde praktijken en verwante materialen en hulpmiddelen zijn opgenomen in de Microsoft Enterprise Strategy Library om ESP-samenwerkingsverbanden voor klanten sneller te kunnen leveren.</w:t>
      </w:r>
    </w:p>
    <w:p w:rsidR="001C1727" w:rsidRDefault="001C1727" w:rsidP="00572476">
      <w:pPr>
        <w:spacing w:line="192" w:lineRule="auto"/>
        <w:rPr>
          <w:rFonts w:cs="Tahoma"/>
          <w:lang w:val="nl-NL"/>
        </w:rPr>
      </w:pPr>
    </w:p>
    <w:p w:rsidR="008E4FFB" w:rsidRPr="00A36EAF" w:rsidRDefault="008E4FFB" w:rsidP="00572476">
      <w:pPr>
        <w:spacing w:line="192" w:lineRule="auto"/>
        <w:rPr>
          <w:rFonts w:cs="Tahoma"/>
          <w:lang w:val="nl-NL"/>
        </w:rPr>
      </w:pPr>
    </w:p>
    <w:p w:rsidR="00E77F1E" w:rsidRPr="00A36EAF" w:rsidRDefault="00C151FB" w:rsidP="00E77F1E">
      <w:pPr>
        <w:spacing w:after="60"/>
        <w:rPr>
          <w:rFonts w:cs="Tahoma"/>
          <w:lang w:val="nl-NL"/>
        </w:rPr>
      </w:pPr>
      <w:r w:rsidRPr="00A36EAF">
        <w:rPr>
          <w:rFonts w:cs="Tahoma"/>
          <w:b/>
          <w:szCs w:val="18"/>
          <w:lang w:val="nl-NL"/>
        </w:rPr>
        <w:lastRenderedPageBreak/>
        <w:t>Enterprise Strategy Library</w:t>
      </w:r>
    </w:p>
    <w:p w:rsidR="00C151FB" w:rsidRPr="00A36EAF" w:rsidRDefault="00C151FB" w:rsidP="00E77F1E">
      <w:pPr>
        <w:rPr>
          <w:rFonts w:cs="Tahoma"/>
          <w:lang w:val="nl-NL"/>
        </w:rPr>
      </w:pPr>
      <w:r w:rsidRPr="00A36EAF">
        <w:rPr>
          <w:rFonts w:cs="Tahoma"/>
          <w:szCs w:val="18"/>
          <w:lang w:val="nl-NL"/>
        </w:rPr>
        <w:t xml:space="preserve">Het Enterprise Strategy Program bevat </w:t>
      </w:r>
      <w:r w:rsidRPr="00A36EAF">
        <w:rPr>
          <w:rFonts w:eastAsia="Arial" w:cs="Tahoma"/>
          <w:szCs w:val="18"/>
          <w:lang w:val="nl-NL"/>
        </w:rPr>
        <w:t>een brede selectie materialen, waaronder Industry Insights- Benchmarks-hulpmiddelen en referentiemodellen en methoden voor Enterprise Architecture en Technology Architecture. Enterprise Architect stemt de set met materialen en hulpmiddelen af op de eisen van de Klant.</w:t>
      </w:r>
    </w:p>
    <w:p w:rsidR="00C151FB" w:rsidRPr="00A36EAF" w:rsidRDefault="00C151FB" w:rsidP="00572476">
      <w:pPr>
        <w:spacing w:line="192" w:lineRule="auto"/>
        <w:rPr>
          <w:rFonts w:cs="Tahoma"/>
          <w:lang w:val="nl-NL"/>
        </w:rPr>
      </w:pPr>
    </w:p>
    <w:p w:rsidR="00E77F1E" w:rsidRPr="00A36EAF" w:rsidRDefault="00E77F1E" w:rsidP="00E77F1E">
      <w:pPr>
        <w:spacing w:after="60"/>
        <w:rPr>
          <w:rFonts w:cs="Tahoma"/>
          <w:lang w:val="nl-NL"/>
        </w:rPr>
      </w:pPr>
      <w:r w:rsidRPr="00A36EAF">
        <w:rPr>
          <w:rFonts w:cs="Tahoma"/>
          <w:b/>
          <w:szCs w:val="18"/>
          <w:lang w:val="nl-NL"/>
        </w:rPr>
        <w:t>Samenwerkingsworkshops</w:t>
      </w:r>
    </w:p>
    <w:p w:rsidR="00DD7F8E" w:rsidRPr="00A36EAF" w:rsidRDefault="00DD7F8E" w:rsidP="00E77F1E">
      <w:pPr>
        <w:rPr>
          <w:rFonts w:cs="Tahoma"/>
          <w:lang w:val="nl-NL"/>
        </w:rPr>
      </w:pPr>
      <w:r w:rsidRPr="00A36EAF">
        <w:rPr>
          <w:rFonts w:eastAsia="Arial" w:cs="Tahoma"/>
          <w:lang w:val="nl-NL"/>
        </w:rPr>
        <w:t>Deze workshops op leidinggevend niveau duren één dag en worden doorgaans gegeven in de regionale kantoren van Microsoft binnen de plaatselijke dochteronderneming. Deze zijn ontworpen voor en afgestemd op het bedrijf van een Klant en IT-leiders om de relevantie van opkomende technologieën en industriële inzichten in hun bedrijf te begrijpen.</w:t>
      </w:r>
      <w:r w:rsidR="004B5C61" w:rsidRPr="00A36EAF">
        <w:rPr>
          <w:rFonts w:eastAsia="Arial" w:cs="Tahoma"/>
          <w:lang w:val="nl-NL"/>
        </w:rPr>
        <w:t xml:space="preserve"> </w:t>
      </w:r>
      <w:r w:rsidRPr="00A36EAF">
        <w:rPr>
          <w:rFonts w:eastAsia="Arial" w:cs="Tahoma"/>
          <w:lang w:val="nl-NL"/>
        </w:rPr>
        <w:t>De Klant is zelf verantwoordelijk voor de kosten voor deelname aan deze workshops.</w:t>
      </w:r>
    </w:p>
    <w:p w:rsidR="008E14CC" w:rsidRPr="00A36EAF" w:rsidRDefault="008E14CC" w:rsidP="00572476">
      <w:pPr>
        <w:spacing w:line="192" w:lineRule="auto"/>
        <w:rPr>
          <w:rFonts w:cs="Tahoma"/>
          <w:lang w:val="nl-NL"/>
        </w:rPr>
      </w:pPr>
    </w:p>
    <w:p w:rsidR="00E77F1E" w:rsidRPr="00A36EAF" w:rsidRDefault="00E77F1E" w:rsidP="00E77F1E">
      <w:pPr>
        <w:spacing w:after="60"/>
        <w:rPr>
          <w:rFonts w:cs="Tahoma"/>
          <w:lang w:val="nl-NL"/>
        </w:rPr>
      </w:pPr>
      <w:r w:rsidRPr="00A36EAF">
        <w:rPr>
          <w:rFonts w:cs="Tahoma"/>
          <w:b/>
          <w:szCs w:val="18"/>
          <w:lang w:val="nl-NL"/>
        </w:rPr>
        <w:t>Strategische briefings</w:t>
      </w:r>
    </w:p>
    <w:p w:rsidR="00DD7F8E" w:rsidRPr="00A36EAF" w:rsidRDefault="00DD7F8E" w:rsidP="00E77F1E">
      <w:pPr>
        <w:spacing w:after="60"/>
        <w:rPr>
          <w:rFonts w:cs="Tahoma"/>
          <w:lang w:val="nl-NL"/>
        </w:rPr>
      </w:pPr>
      <w:r w:rsidRPr="00A36EAF">
        <w:rPr>
          <w:rFonts w:eastAsia="Arial" w:cs="Tahoma"/>
          <w:lang w:val="nl-NL"/>
        </w:rPr>
        <w:t>Dit zijn wereldwijde webconferenties van één uur voor bedrijven en IT-leiders over zakelijke en industriële kansen, trends in technologie en het perspectief van Microsoft op strategische punten voor belangrijke zaken.</w:t>
      </w:r>
      <w:r w:rsidR="004B5C61" w:rsidRPr="00A36EAF">
        <w:rPr>
          <w:rFonts w:eastAsia="Arial" w:cs="Tahoma"/>
          <w:lang w:val="nl-NL"/>
        </w:rPr>
        <w:t xml:space="preserve"> </w:t>
      </w:r>
      <w:r w:rsidRPr="00A36EAF">
        <w:rPr>
          <w:rFonts w:eastAsia="Arial" w:cs="Tahoma"/>
          <w:lang w:val="nl-NL"/>
        </w:rPr>
        <w:t>De Klanten kunnen ook eerder opgenomen Strategische Briefings bekijken.</w:t>
      </w:r>
    </w:p>
    <w:p w:rsidR="00DD7F8E" w:rsidRPr="00A36EAF" w:rsidRDefault="00DD7F8E" w:rsidP="00572476">
      <w:pPr>
        <w:spacing w:line="192" w:lineRule="auto"/>
        <w:rPr>
          <w:rFonts w:cs="Tahoma"/>
          <w:lang w:val="nl-NL"/>
        </w:rPr>
      </w:pPr>
    </w:p>
    <w:p w:rsidR="009B78AB" w:rsidRPr="00A36EAF" w:rsidRDefault="009B78AB" w:rsidP="009B78AB">
      <w:pPr>
        <w:spacing w:after="60"/>
        <w:rPr>
          <w:rFonts w:cs="Tahoma"/>
          <w:lang w:val="nl-NL"/>
        </w:rPr>
      </w:pPr>
      <w:r w:rsidRPr="00A36EAF">
        <w:rPr>
          <w:rFonts w:eastAsia="Arial" w:cs="Tahoma"/>
          <w:b/>
          <w:lang w:val="nl-NL"/>
        </w:rPr>
        <w:t>Enterprise Strategy Forum</w:t>
      </w:r>
    </w:p>
    <w:p w:rsidR="009B78AB" w:rsidRPr="00A36EAF" w:rsidRDefault="009B78AB" w:rsidP="009B78AB">
      <w:pPr>
        <w:spacing w:after="60"/>
        <w:rPr>
          <w:rFonts w:cs="Tahoma"/>
          <w:lang w:val="nl-NL"/>
        </w:rPr>
      </w:pPr>
      <w:r w:rsidRPr="00A36EAF">
        <w:rPr>
          <w:rFonts w:eastAsia="Arial" w:cs="Tahoma"/>
          <w:lang w:val="nl-NL"/>
        </w:rPr>
        <w:t>Een klantconferentie op basis van uitnodiging voor Chief Architects en hun management, exclusief voor onze Enterprise Strategy Program-klanten wereldwijd. Deze conferentie biedt Chief Architects de mogelijkheid collega's en Microsoft-leidinggevenden te ontmoeten om enkele problemen met betrekking tot onze grootste klanten en mogelijke oplossingen hiervoor te bespreken.</w:t>
      </w:r>
      <w:r w:rsidR="004B5C61" w:rsidRPr="00A36EAF">
        <w:rPr>
          <w:rFonts w:eastAsia="Arial" w:cs="Tahoma"/>
          <w:lang w:val="nl-NL"/>
        </w:rPr>
        <w:t xml:space="preserve"> </w:t>
      </w:r>
      <w:r w:rsidRPr="00A36EAF">
        <w:rPr>
          <w:rFonts w:eastAsia="Arial" w:cs="Tahoma"/>
          <w:lang w:val="nl-NL"/>
        </w:rPr>
        <w:t>De Klant is zelf verantwoordelijk voor de kosten voor deelname aan deze forums.</w:t>
      </w:r>
      <w:r w:rsidRPr="00A36EAF">
        <w:rPr>
          <w:rFonts w:cs="Tahoma"/>
          <w:sz w:val="22"/>
          <w:lang w:val="nl-NL"/>
        </w:rPr>
        <w:t xml:space="preserve"> </w:t>
      </w:r>
    </w:p>
    <w:p w:rsidR="00C151FB" w:rsidRPr="00A36EAF" w:rsidRDefault="00C151FB" w:rsidP="00E77F1E">
      <w:pPr>
        <w:rPr>
          <w:rFonts w:cs="Tahoma"/>
          <w:lang w:val="nl-NL"/>
        </w:rPr>
      </w:pPr>
    </w:p>
    <w:p w:rsidR="00E77F1E" w:rsidRPr="00A36EAF" w:rsidRDefault="00C151FB" w:rsidP="00E77F1E">
      <w:pPr>
        <w:spacing w:after="60"/>
        <w:rPr>
          <w:rFonts w:cs="Tahoma"/>
          <w:lang w:val="nl-NL"/>
        </w:rPr>
      </w:pPr>
      <w:r w:rsidRPr="00A36EAF">
        <w:rPr>
          <w:rFonts w:cs="Tahoma"/>
          <w:b/>
          <w:bCs/>
          <w:color w:val="000000"/>
          <w:szCs w:val="18"/>
          <w:lang w:val="nl-NL"/>
        </w:rPr>
        <w:t>Enterprise Strategy Capacity Add-On</w:t>
      </w:r>
    </w:p>
    <w:p w:rsidR="00C151FB" w:rsidRPr="00A36EAF" w:rsidRDefault="00C151FB" w:rsidP="00E77F1E">
      <w:pPr>
        <w:rPr>
          <w:rFonts w:cs="Tahoma"/>
          <w:lang w:val="nl-NL"/>
        </w:rPr>
      </w:pPr>
      <w:r w:rsidRPr="00A36EAF">
        <w:rPr>
          <w:rFonts w:cs="Tahoma"/>
          <w:color w:val="000000"/>
          <w:szCs w:val="18"/>
          <w:lang w:val="nl-NL"/>
        </w:rPr>
        <w:t>De Klant kan blokken van 200 uur Microsoft Enterprise Service-adviesresources aankopen om de leveringscapaciteit voor Enterprise Strategy Projects te verbeteren of om de tijd tussen verschillende werkovereenkomsten te overbruggen. De Enterprise Strategy Capacity Add-On is beschikbaar voor Klanten die Enterprise Strategy Connect, Enterprise Strategy Foundation of Enterprise Strategy Portfolio hebben aangeschaft op grond van een Microsoft Volume Licensing-contract of een standaard Services-contract.</w:t>
      </w:r>
    </w:p>
    <w:p w:rsidR="00DD7F8E" w:rsidRPr="00A36EAF" w:rsidRDefault="00DD7F8E" w:rsidP="00E77F1E">
      <w:pPr>
        <w:rPr>
          <w:rFonts w:cs="Tahoma"/>
          <w:lang w:val="nl-NL"/>
        </w:rPr>
      </w:pPr>
    </w:p>
    <w:bookmarkEnd w:id="976"/>
    <w:bookmarkEnd w:id="977"/>
    <w:p w:rsidR="00DD7F8E" w:rsidRPr="00A36EAF" w:rsidRDefault="00DD7F8E" w:rsidP="00DD7F8E">
      <w:pPr>
        <w:rPr>
          <w:rFonts w:cs="Tahoma"/>
          <w:lang w:val="nl-NL"/>
        </w:rPr>
      </w:pPr>
      <w:r w:rsidRPr="00A36EAF">
        <w:rPr>
          <w:rFonts w:cs="Tahoma"/>
          <w:b/>
          <w:sz w:val="24"/>
          <w:szCs w:val="18"/>
          <w:lang w:val="nl-NL"/>
        </w:rPr>
        <w:t>Diensten buiten de scope</w:t>
      </w:r>
      <w:r w:rsidR="004B5C61" w:rsidRPr="00A36EAF">
        <w:rPr>
          <w:rFonts w:cs="Tahoma"/>
          <w:sz w:val="20"/>
          <w:szCs w:val="18"/>
          <w:lang w:val="nl-NL"/>
        </w:rPr>
        <w:t xml:space="preserve"> </w:t>
      </w:r>
    </w:p>
    <w:p w:rsidR="00DD7F8E" w:rsidRPr="00A36EAF" w:rsidRDefault="00DD7F8E" w:rsidP="00E77F1E">
      <w:pPr>
        <w:rPr>
          <w:rFonts w:cs="Tahoma"/>
          <w:lang w:val="nl-NL"/>
        </w:rPr>
      </w:pPr>
    </w:p>
    <w:p w:rsidR="00DD7F8E" w:rsidRPr="00A36EAF" w:rsidRDefault="00DD7F8E" w:rsidP="00DD7F8E">
      <w:pPr>
        <w:rPr>
          <w:rFonts w:cs="Tahoma"/>
          <w:lang w:val="nl-NL"/>
        </w:rPr>
      </w:pPr>
      <w:r w:rsidRPr="00A36EAF">
        <w:rPr>
          <w:rFonts w:cs="Tahoma"/>
          <w:szCs w:val="18"/>
          <w:lang w:val="nl-NL"/>
        </w:rPr>
        <w:t>Het Enterprise Strategy Program bestaat uitsluitend uit advies en begeleiding met betrekking tot de implementatie van Microsoft-technologieën door de Klant.</w:t>
      </w:r>
      <w:r w:rsidR="004B5C61" w:rsidRPr="00A36EAF">
        <w:rPr>
          <w:rFonts w:cs="Tahoma"/>
          <w:szCs w:val="18"/>
          <w:lang w:val="nl-NL"/>
        </w:rPr>
        <w:t xml:space="preserve"> </w:t>
      </w:r>
      <w:r w:rsidRPr="00A36EAF">
        <w:rPr>
          <w:rFonts w:eastAsia="Arial" w:cs="Tahoma"/>
          <w:bCs/>
          <w:sz w:val="19"/>
          <w:szCs w:val="19"/>
          <w:lang w:val="nl-NL"/>
        </w:rPr>
        <w:t>De keuze is geheel aan de Klant of deze de adviezen, begeleiding en aanbevelingen van Microsoft opvolgt of negeert.</w:t>
      </w:r>
      <w:r w:rsidR="004B5C61" w:rsidRPr="00A36EAF">
        <w:rPr>
          <w:rFonts w:eastAsia="Arial" w:cs="Tahoma"/>
          <w:bCs/>
          <w:sz w:val="19"/>
          <w:szCs w:val="19"/>
          <w:lang w:val="nl-NL"/>
        </w:rPr>
        <w:t xml:space="preserve"> </w:t>
      </w:r>
      <w:r w:rsidRPr="00A36EAF">
        <w:rPr>
          <w:rFonts w:eastAsia="Arial" w:cs="Tahoma"/>
          <w:bCs/>
          <w:sz w:val="19"/>
          <w:szCs w:val="19"/>
          <w:lang w:val="nl-NL"/>
        </w:rPr>
        <w:t>Microsoft stelt geen verklaringen of garanties met betrekking tot de resultaten die de Klant kan behalen als gevolg van het opvolgen van de adviezen, begeleiding of aanbevelingen van Microsoft.</w:t>
      </w:r>
      <w:r w:rsidR="004B5C61" w:rsidRPr="00A36EAF">
        <w:rPr>
          <w:rFonts w:eastAsia="Arial" w:cs="Tahoma"/>
          <w:bCs/>
          <w:sz w:val="19"/>
          <w:szCs w:val="19"/>
          <w:lang w:val="nl-NL"/>
        </w:rPr>
        <w:t xml:space="preserve"> </w:t>
      </w:r>
      <w:r w:rsidRPr="00A36EAF">
        <w:rPr>
          <w:rFonts w:cs="Tahoma"/>
          <w:szCs w:val="18"/>
          <w:lang w:val="nl-NL"/>
        </w:rPr>
        <w:t>Hierin zijn geen productlicenties opgenomen.</w:t>
      </w:r>
      <w:r w:rsidR="004B5C61" w:rsidRPr="00A36EAF">
        <w:rPr>
          <w:rFonts w:cs="Tahoma"/>
          <w:szCs w:val="18"/>
          <w:lang w:val="nl-NL"/>
        </w:rPr>
        <w:t xml:space="preserve"> </w:t>
      </w:r>
      <w:r w:rsidRPr="00A36EAF">
        <w:rPr>
          <w:rFonts w:cs="Tahoma"/>
          <w:szCs w:val="18"/>
          <w:lang w:val="nl-NL"/>
        </w:rPr>
        <w:t>De Diensten van de Enterprise Architect omvatten eveneens geen productimplementatie, probleemoplossing of break-fix ondersteuning, beoordeling van broncode die niet het eigendom van Microsoft is, of technisch en architectonisch overleg buiten de resultaten van de diensten zoals hierboven is beschreven. Voor broncode die niet het eigendom van Microsoft is, zijn onze Diensten slechts beperkt tot analyse van binaire data, zoals een 'process dump' of 'network monitor trace'.</w:t>
      </w:r>
    </w:p>
    <w:p w:rsidR="00DD7F8E" w:rsidRPr="00A36EAF" w:rsidRDefault="00DD7F8E" w:rsidP="00E77F1E">
      <w:pPr>
        <w:rPr>
          <w:rFonts w:cs="Tahoma"/>
          <w:lang w:val="nl-NL"/>
        </w:rPr>
      </w:pPr>
    </w:p>
    <w:p w:rsidR="00DD7F8E" w:rsidRPr="00A36EAF" w:rsidRDefault="00DD7F8E" w:rsidP="00DD7F8E">
      <w:pPr>
        <w:rPr>
          <w:rFonts w:cs="Tahoma"/>
          <w:lang w:val="nl-NL"/>
        </w:rPr>
      </w:pPr>
      <w:r w:rsidRPr="00A36EAF">
        <w:rPr>
          <w:rFonts w:cs="Tahoma"/>
          <w:b/>
          <w:sz w:val="24"/>
          <w:szCs w:val="18"/>
          <w:lang w:val="nl-NL"/>
        </w:rPr>
        <w:t>Verantwoordelijkheden van de Klant</w:t>
      </w:r>
      <w:r w:rsidR="004B5C61" w:rsidRPr="00A36EAF">
        <w:rPr>
          <w:rFonts w:cs="Tahoma"/>
          <w:sz w:val="24"/>
          <w:szCs w:val="18"/>
          <w:lang w:val="nl-NL"/>
        </w:rPr>
        <w:t xml:space="preserve"> </w:t>
      </w:r>
    </w:p>
    <w:p w:rsidR="00DD7F8E" w:rsidRPr="00A36EAF" w:rsidRDefault="00DD7F8E" w:rsidP="00DD7F8E">
      <w:pPr>
        <w:rPr>
          <w:rFonts w:cs="Tahoma"/>
          <w:lang w:val="nl-NL"/>
        </w:rPr>
      </w:pPr>
    </w:p>
    <w:p w:rsidR="00DD7F8E" w:rsidRPr="00A36EAF" w:rsidRDefault="00DD7F8E" w:rsidP="00DD7F8E">
      <w:pPr>
        <w:rPr>
          <w:rFonts w:cs="Tahoma"/>
          <w:lang w:val="nl-NL"/>
        </w:rPr>
      </w:pPr>
      <w:r w:rsidRPr="00A36EAF">
        <w:rPr>
          <w:rFonts w:cs="Tahoma"/>
          <w:szCs w:val="18"/>
          <w:lang w:val="nl-NL"/>
        </w:rPr>
        <w:t>Het succes van het Enterprise Strategy Program en de uitvoering van onze verplichtingen zijn afhankelijk van de betrokkenheid van de Klant gedurende het programma, inclusief maar niet beperkt tot:</w:t>
      </w:r>
    </w:p>
    <w:p w:rsidR="00DD7F8E" w:rsidRPr="00A36EAF" w:rsidRDefault="00DD7F8E" w:rsidP="00DD7F8E">
      <w:pPr>
        <w:rPr>
          <w:rFonts w:cs="Tahoma"/>
          <w:lang w:val="nl-NL"/>
        </w:rPr>
      </w:pPr>
    </w:p>
    <w:p w:rsidR="00DD7F8E" w:rsidRPr="00A36EAF" w:rsidRDefault="00DD7F8E" w:rsidP="009D1A7F">
      <w:pPr>
        <w:numPr>
          <w:ilvl w:val="0"/>
          <w:numId w:val="78"/>
        </w:numPr>
        <w:tabs>
          <w:tab w:val="left" w:pos="1440"/>
        </w:tabs>
        <w:spacing w:after="60"/>
        <w:ind w:left="1440"/>
        <w:rPr>
          <w:rFonts w:cs="Tahoma"/>
          <w:lang w:val="nl-NL"/>
        </w:rPr>
      </w:pPr>
      <w:r w:rsidRPr="00A36EAF">
        <w:rPr>
          <w:rFonts w:cs="Tahoma"/>
          <w:color w:val="000000"/>
          <w:szCs w:val="18"/>
          <w:lang w:val="nl-NL"/>
        </w:rPr>
        <w:t xml:space="preserve">de beschikbaarheid van de vertegenwoordigers van de Klant, IT-medewerkers en middelen, inclusief maar niet beperkt tot hardware, software, internetverbindingen en kantoorruimte; </w:t>
      </w:r>
    </w:p>
    <w:p w:rsidR="00DD7F8E" w:rsidRPr="00A36EAF" w:rsidRDefault="00DD7F8E" w:rsidP="009D1A7F">
      <w:pPr>
        <w:numPr>
          <w:ilvl w:val="0"/>
          <w:numId w:val="78"/>
        </w:numPr>
        <w:tabs>
          <w:tab w:val="left" w:pos="1440"/>
        </w:tabs>
        <w:spacing w:after="60"/>
        <w:ind w:left="1440"/>
        <w:rPr>
          <w:rFonts w:cs="Tahoma"/>
          <w:lang w:val="nl-NL"/>
        </w:rPr>
      </w:pPr>
      <w:r w:rsidRPr="00A36EAF">
        <w:rPr>
          <w:rFonts w:cs="Tahoma"/>
          <w:color w:val="000000"/>
          <w:szCs w:val="18"/>
          <w:lang w:val="nl-NL"/>
        </w:rPr>
        <w:t xml:space="preserve">het tijdig verschaffen van nauwkeurige en volledige informatie door de Klant; </w:t>
      </w:r>
    </w:p>
    <w:p w:rsidR="00DD7F8E" w:rsidRPr="00A36EAF" w:rsidRDefault="00DD7F8E" w:rsidP="009D1A7F">
      <w:pPr>
        <w:numPr>
          <w:ilvl w:val="0"/>
          <w:numId w:val="78"/>
        </w:numPr>
        <w:tabs>
          <w:tab w:val="left" w:pos="1440"/>
        </w:tabs>
        <w:spacing w:after="60"/>
        <w:ind w:left="1440"/>
        <w:rPr>
          <w:rFonts w:cs="Tahoma"/>
          <w:lang w:val="nl-NL"/>
        </w:rPr>
      </w:pPr>
      <w:r w:rsidRPr="00A36EAF">
        <w:rPr>
          <w:rFonts w:cs="Tahoma"/>
          <w:color w:val="000000"/>
          <w:szCs w:val="18"/>
          <w:lang w:val="nl-NL"/>
        </w:rPr>
        <w:t>toegang tot informatie over de organisatie van de Klant;</w:t>
      </w:r>
    </w:p>
    <w:p w:rsidR="00DD7F8E" w:rsidRPr="00A36EAF" w:rsidRDefault="00DD7F8E" w:rsidP="009D1A7F">
      <w:pPr>
        <w:numPr>
          <w:ilvl w:val="0"/>
          <w:numId w:val="78"/>
        </w:numPr>
        <w:tabs>
          <w:tab w:val="left" w:pos="1440"/>
        </w:tabs>
        <w:spacing w:after="60"/>
        <w:ind w:left="1440"/>
        <w:rPr>
          <w:rFonts w:cs="Tahoma"/>
          <w:lang w:val="nl-NL"/>
        </w:rPr>
      </w:pPr>
      <w:r w:rsidRPr="00A36EAF">
        <w:rPr>
          <w:rFonts w:cs="Tahoma"/>
          <w:color w:val="000000"/>
          <w:szCs w:val="18"/>
          <w:lang w:val="nl-NL"/>
        </w:rPr>
        <w:t>tijdige en effectieve realisering van aan de Klant toegewezen verantwoordelijkheden; en</w:t>
      </w:r>
    </w:p>
    <w:p w:rsidR="00DD7F8E" w:rsidRPr="00A36EAF" w:rsidRDefault="00DD7F8E" w:rsidP="009D1A7F">
      <w:pPr>
        <w:numPr>
          <w:ilvl w:val="0"/>
          <w:numId w:val="78"/>
        </w:numPr>
        <w:tabs>
          <w:tab w:val="left" w:pos="1440"/>
        </w:tabs>
        <w:spacing w:after="60"/>
        <w:ind w:left="1440"/>
        <w:rPr>
          <w:rFonts w:cs="Tahoma"/>
          <w:lang w:val="nl-NL"/>
        </w:rPr>
      </w:pPr>
      <w:r w:rsidRPr="00A36EAF">
        <w:rPr>
          <w:rFonts w:cs="Tahoma"/>
          <w:color w:val="000000"/>
          <w:szCs w:val="18"/>
          <w:lang w:val="nl-NL"/>
        </w:rPr>
        <w:t>tijdige beslissingen en goedkeuringen door het management van de Klant.</w:t>
      </w:r>
      <w:r w:rsidR="004B5C61" w:rsidRPr="00A36EAF">
        <w:rPr>
          <w:rFonts w:cs="Tahoma"/>
          <w:color w:val="000000"/>
          <w:szCs w:val="18"/>
          <w:lang w:val="nl-NL"/>
        </w:rPr>
        <w:t xml:space="preserve"> </w:t>
      </w:r>
    </w:p>
    <w:p w:rsidR="0064651F" w:rsidRDefault="0064651F" w:rsidP="00CA52FE">
      <w:pPr>
        <w:rPr>
          <w:rFonts w:cs="Tahoma"/>
          <w:lang w:val="nl-NL"/>
        </w:rPr>
      </w:pPr>
      <w:bookmarkStart w:id="978" w:name="_Toc288760404"/>
    </w:p>
    <w:p w:rsidR="00E66AD5" w:rsidRDefault="00E66AD5" w:rsidP="00CA52FE">
      <w:pPr>
        <w:rPr>
          <w:rFonts w:cs="Tahoma"/>
          <w:lang w:val="nl-NL"/>
        </w:rPr>
      </w:pPr>
    </w:p>
    <w:p w:rsidR="00E66AD5" w:rsidRPr="00A36EAF" w:rsidRDefault="00E66AD5" w:rsidP="00CA52FE">
      <w:pPr>
        <w:rPr>
          <w:rFonts w:cs="Tahoma"/>
          <w:lang w:val="nl-NL"/>
        </w:rPr>
      </w:pPr>
    </w:p>
    <w:p w:rsidR="00DD7F8E" w:rsidRPr="00A36EAF" w:rsidRDefault="00DD7F8E" w:rsidP="00CA52FE">
      <w:pPr>
        <w:rPr>
          <w:rFonts w:cs="Tahoma"/>
          <w:lang w:val="nl-NL"/>
        </w:rPr>
      </w:pPr>
      <w:r w:rsidRPr="00A36EAF">
        <w:rPr>
          <w:rFonts w:cs="Tahoma"/>
          <w:b/>
          <w:sz w:val="24"/>
          <w:szCs w:val="18"/>
          <w:lang w:val="nl-NL"/>
        </w:rPr>
        <w:lastRenderedPageBreak/>
        <w:t>Aanvullende Dienstvoorwaarden</w:t>
      </w:r>
    </w:p>
    <w:p w:rsidR="00DD7F8E" w:rsidRPr="00A36EAF" w:rsidRDefault="00DD7F8E" w:rsidP="00CA52FE">
      <w:pPr>
        <w:rPr>
          <w:rFonts w:cs="Tahoma"/>
          <w:lang w:val="nl-NL"/>
        </w:rPr>
      </w:pPr>
    </w:p>
    <w:p w:rsidR="00DD7F8E" w:rsidRPr="00A36EAF" w:rsidRDefault="00DB2D1E" w:rsidP="00E77F1E">
      <w:pPr>
        <w:spacing w:after="60"/>
        <w:rPr>
          <w:rFonts w:cs="Tahoma"/>
          <w:lang w:val="nl-NL"/>
        </w:rPr>
      </w:pPr>
      <w:bookmarkStart w:id="979" w:name="_Toc317591257"/>
      <w:bookmarkStart w:id="980" w:name="_Toc336338248"/>
      <w:bookmarkStart w:id="981" w:name="_Toc353788143"/>
      <w:r w:rsidRPr="00A36EAF">
        <w:rPr>
          <w:rStyle w:val="Heading2Char"/>
          <w:rFonts w:ascii="Tahoma" w:hAnsi="Tahoma" w:cs="Tahoma"/>
          <w:sz w:val="20"/>
          <w:szCs w:val="20"/>
          <w:lang w:val="nl-NL"/>
        </w:rPr>
        <w:t>Gebruiks-, eigendoms- en licentierechten</w:t>
      </w:r>
      <w:bookmarkEnd w:id="978"/>
      <w:bookmarkEnd w:id="979"/>
      <w:bookmarkEnd w:id="980"/>
      <w:bookmarkEnd w:id="981"/>
    </w:p>
    <w:p w:rsidR="00DB2D1E" w:rsidRPr="00A36EAF" w:rsidRDefault="00DB2D1E" w:rsidP="008E14CC">
      <w:pPr>
        <w:pStyle w:val="normal1"/>
        <w:rPr>
          <w:rFonts w:ascii="Tahoma" w:hAnsi="Tahoma" w:cs="Tahoma"/>
          <w:lang w:val="nl-NL"/>
        </w:rPr>
      </w:pPr>
      <w:r w:rsidRPr="00A36EAF">
        <w:rPr>
          <w:rFonts w:ascii="Tahoma" w:hAnsi="Tahoma" w:cs="Tahoma"/>
          <w:b/>
          <w:bCs/>
          <w:color w:val="000000"/>
          <w:sz w:val="18"/>
          <w:szCs w:val="18"/>
          <w:lang w:val="nl-NL"/>
        </w:rPr>
        <w:t xml:space="preserve">Fixes. </w:t>
      </w:r>
      <w:r w:rsidRPr="00A36EAF">
        <w:rPr>
          <w:rFonts w:ascii="Tahoma" w:hAnsi="Tahoma" w:cs="Tahoma"/>
          <w:bCs/>
          <w:color w:val="000000"/>
          <w:sz w:val="18"/>
          <w:szCs w:val="18"/>
          <w:lang w:val="nl-NL"/>
        </w:rPr>
        <w:t>Indien Microsoft Fixes aan de Klant verstrekt tijdens de uitvoering van de Diensten, worden deze</w:t>
      </w:r>
      <w:r w:rsidRPr="00A36EAF">
        <w:rPr>
          <w:rFonts w:ascii="Tahoma" w:hAnsi="Tahoma" w:cs="Tahoma"/>
          <w:b/>
          <w:bCs/>
          <w:color w:val="000000"/>
          <w:sz w:val="18"/>
          <w:szCs w:val="18"/>
          <w:lang w:val="nl-NL"/>
        </w:rPr>
        <w:t xml:space="preserve"> </w:t>
      </w:r>
      <w:r w:rsidRPr="00A36EAF">
        <w:rPr>
          <w:rFonts w:ascii="Tahoma" w:hAnsi="Tahoma" w:cs="Tahoma"/>
          <w:color w:val="000000"/>
          <w:sz w:val="18"/>
          <w:szCs w:val="18"/>
          <w:lang w:val="nl-NL"/>
        </w:rPr>
        <w:t>Fixes in licentie gegeven volgens de licentievoorwaarden die van toepassing zijn op het Product waarop de betreffende Fixes</w:t>
      </w:r>
      <w:r w:rsidR="008E14CC">
        <w:rPr>
          <w:rFonts w:ascii="Tahoma" w:hAnsi="Tahoma" w:cs="Tahoma"/>
          <w:color w:val="000000"/>
          <w:sz w:val="18"/>
          <w:szCs w:val="18"/>
          <w:lang w:val="nl-NL"/>
        </w:rPr>
        <w:t> </w:t>
      </w:r>
      <w:r w:rsidRPr="00A36EAF">
        <w:rPr>
          <w:rFonts w:ascii="Tahoma" w:hAnsi="Tahoma" w:cs="Tahoma"/>
          <w:color w:val="000000"/>
          <w:sz w:val="18"/>
          <w:szCs w:val="18"/>
          <w:lang w:val="nl-NL"/>
        </w:rPr>
        <w:t>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w:t>
      </w:r>
      <w:r w:rsidR="008E14CC">
        <w:rPr>
          <w:rFonts w:ascii="Tahoma" w:hAnsi="Tahoma" w:cs="Tahoma"/>
          <w:color w:val="000000"/>
          <w:sz w:val="18"/>
          <w:szCs w:val="18"/>
          <w:lang w:val="nl-NL"/>
        </w:rPr>
        <w:t> </w:t>
      </w:r>
      <w:r w:rsidRPr="00A36EAF">
        <w:rPr>
          <w:rFonts w:ascii="Tahoma" w:hAnsi="Tahoma" w:cs="Tahoma"/>
          <w:color w:val="000000"/>
          <w:sz w:val="18"/>
          <w:szCs w:val="18"/>
          <w:lang w:val="nl-NL"/>
        </w:rPr>
        <w:t>reproduceren van de Fixes, uitsluitend voor intern gebruik. Het is de Klant niet toegestaan Fixes aan te passen, de</w:t>
      </w:r>
      <w:r w:rsidR="008E14CC">
        <w:rPr>
          <w:rFonts w:ascii="Tahoma" w:hAnsi="Tahoma" w:cs="Tahoma"/>
          <w:color w:val="000000"/>
          <w:sz w:val="18"/>
          <w:szCs w:val="18"/>
          <w:lang w:val="nl-NL"/>
        </w:rPr>
        <w:t> </w:t>
      </w:r>
      <w:r w:rsidRPr="00A36EAF">
        <w:rPr>
          <w:rFonts w:ascii="Tahoma" w:hAnsi="Tahoma" w:cs="Tahoma"/>
          <w:color w:val="000000"/>
          <w:sz w:val="18"/>
          <w:szCs w:val="18"/>
          <w:lang w:val="nl-NL"/>
        </w:rPr>
        <w:t>bestandsnaam ervan te wijzigen of Fixes te gebruiken in combinatie met computercode die niet van Microsoft afkomstig is.</w:t>
      </w:r>
    </w:p>
    <w:p w:rsidR="003F47CB" w:rsidRPr="00A36EAF" w:rsidRDefault="003F47CB" w:rsidP="00CA52FE">
      <w:pPr>
        <w:pStyle w:val="normal1"/>
        <w:rPr>
          <w:rFonts w:ascii="Tahoma" w:hAnsi="Tahoma" w:cs="Tahoma"/>
          <w:lang w:val="nl-NL"/>
        </w:rPr>
      </w:pPr>
    </w:p>
    <w:p w:rsidR="00DB2D1E" w:rsidRPr="00A36EAF" w:rsidRDefault="00DB2D1E" w:rsidP="00F86B37">
      <w:pPr>
        <w:pStyle w:val="normal1"/>
        <w:rPr>
          <w:rFonts w:ascii="Tahoma" w:hAnsi="Tahoma" w:cs="Tahoma"/>
          <w:lang w:val="nl-NL"/>
        </w:rPr>
      </w:pPr>
      <w:r w:rsidRPr="00A36EAF">
        <w:rPr>
          <w:rFonts w:ascii="Tahoma" w:hAnsi="Tahoma" w:cs="Tahoma"/>
          <w:b/>
          <w:bCs/>
          <w:color w:val="000000"/>
          <w:sz w:val="18"/>
          <w:szCs w:val="18"/>
          <w:lang w:val="nl-NL"/>
        </w:rPr>
        <w:t xml:space="preserve">Reeds bestaand werk. </w:t>
      </w:r>
      <w:r w:rsidRPr="00A36EAF">
        <w:rPr>
          <w:rFonts w:ascii="Tahoma" w:hAnsi="Tahoma" w:cs="Tahoma"/>
          <w:color w:val="000000"/>
          <w:sz w:val="18"/>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F86B37">
        <w:rPr>
          <w:rFonts w:ascii="Tahoma" w:hAnsi="Tahoma" w:cs="Tahoma"/>
          <w:color w:val="000000"/>
          <w:sz w:val="18"/>
          <w:szCs w:val="18"/>
          <w:lang w:val="nl-NL"/>
        </w:rPr>
        <w:t>“</w:t>
      </w:r>
      <w:r w:rsidRPr="00A36EAF">
        <w:rPr>
          <w:rFonts w:ascii="Tahoma" w:hAnsi="Tahoma" w:cs="Tahoma"/>
          <w:color w:val="000000"/>
          <w:sz w:val="18"/>
          <w:szCs w:val="18"/>
          <w:lang w:val="nl-NL"/>
        </w:rPr>
        <w:t>Reeds Bestaand Werk</w:t>
      </w:r>
      <w:r w:rsidR="00F86B37">
        <w:rPr>
          <w:rFonts w:ascii="Tahoma" w:hAnsi="Tahoma" w:cs="Tahoma"/>
          <w:color w:val="000000"/>
          <w:sz w:val="18"/>
          <w:szCs w:val="18"/>
          <w:lang w:val="nl-NL"/>
        </w:rPr>
        <w:t>”</w:t>
      </w:r>
      <w:r w:rsidRPr="00A36EAF">
        <w:rPr>
          <w:rFonts w:ascii="Tahoma" w:hAnsi="Tahoma" w:cs="Tahoma"/>
          <w:color w:val="000000"/>
          <w:sz w:val="18"/>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DB2D1E" w:rsidRDefault="00DB2D1E" w:rsidP="00CA52FE">
      <w:pPr>
        <w:pStyle w:val="normal1"/>
        <w:rPr>
          <w:rFonts w:ascii="Tahoma" w:hAnsi="Tahoma" w:cs="Tahoma"/>
          <w:color w:val="000000"/>
          <w:sz w:val="18"/>
          <w:szCs w:val="18"/>
          <w:lang w:val="nl-NL"/>
        </w:rPr>
      </w:pPr>
      <w:r w:rsidRPr="00A36EAF">
        <w:rPr>
          <w:rFonts w:ascii="Tahoma" w:hAnsi="Tahoma" w:cs="Tahoma"/>
          <w:color w:val="000000"/>
          <w:sz w:val="18"/>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rsidR="008E14CC" w:rsidRPr="00A36EAF" w:rsidRDefault="008E14CC" w:rsidP="00CA52FE">
      <w:pPr>
        <w:pStyle w:val="normal1"/>
        <w:rPr>
          <w:rFonts w:ascii="Tahoma" w:hAnsi="Tahoma" w:cs="Tahoma"/>
          <w:lang w:val="nl-NL"/>
        </w:rPr>
      </w:pPr>
    </w:p>
    <w:p w:rsidR="00DB2D1E" w:rsidRPr="00A36EAF" w:rsidRDefault="00DB2D1E" w:rsidP="00F86B37">
      <w:pPr>
        <w:pStyle w:val="normal1"/>
        <w:rPr>
          <w:rFonts w:ascii="Tahoma" w:hAnsi="Tahoma" w:cs="Tahoma"/>
          <w:lang w:val="nl-NL"/>
        </w:rPr>
      </w:pPr>
      <w:r w:rsidRPr="00A36EAF">
        <w:rPr>
          <w:rFonts w:ascii="Tahoma" w:hAnsi="Tahoma" w:cs="Tahoma"/>
          <w:b/>
          <w:bCs/>
          <w:color w:val="000000"/>
          <w:sz w:val="18"/>
          <w:szCs w:val="18"/>
          <w:lang w:val="nl-NL"/>
        </w:rPr>
        <w:t xml:space="preserve">Ontwikkelingen. </w:t>
      </w:r>
      <w:r w:rsidRPr="00A36EAF">
        <w:rPr>
          <w:rFonts w:ascii="Tahoma" w:hAnsi="Tahoma" w:cs="Tahoma"/>
          <w:color w:val="000000"/>
          <w:sz w:val="18"/>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F86B37">
        <w:rPr>
          <w:rFonts w:ascii="Tahoma" w:hAnsi="Tahoma" w:cs="Tahoma"/>
          <w:color w:val="000000"/>
          <w:sz w:val="18"/>
          <w:szCs w:val="18"/>
          <w:lang w:val="nl-NL"/>
        </w:rPr>
        <w:t>“</w:t>
      </w:r>
      <w:r w:rsidRPr="00A36EAF">
        <w:rPr>
          <w:rFonts w:ascii="Tahoma" w:hAnsi="Tahoma" w:cs="Tahoma"/>
          <w:color w:val="000000"/>
          <w:sz w:val="18"/>
          <w:szCs w:val="18"/>
          <w:lang w:val="nl-NL"/>
        </w:rPr>
        <w:t>Ontwikkelingen</w:t>
      </w:r>
      <w:r w:rsidR="00F86B37">
        <w:rPr>
          <w:rFonts w:ascii="Tahoma" w:hAnsi="Tahoma" w:cs="Tahoma"/>
          <w:color w:val="000000"/>
          <w:sz w:val="18"/>
          <w:szCs w:val="18"/>
          <w:lang w:val="nl-NL"/>
        </w:rPr>
        <w:t>”</w:t>
      </w:r>
      <w:r w:rsidRPr="00A36EAF">
        <w:rPr>
          <w:rFonts w:ascii="Tahoma" w:hAnsi="Tahoma" w:cs="Tahoma"/>
          <w:color w:val="000000"/>
          <w:sz w:val="18"/>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rsidR="003F47CB" w:rsidRPr="00A36EAF" w:rsidRDefault="003F47CB" w:rsidP="00572476">
      <w:pPr>
        <w:pStyle w:val="normal1"/>
        <w:spacing w:line="216" w:lineRule="auto"/>
        <w:rPr>
          <w:rFonts w:ascii="Tahoma" w:hAnsi="Tahoma" w:cs="Tahoma"/>
          <w:sz w:val="18"/>
          <w:szCs w:val="18"/>
          <w:lang w:val="nl-NL"/>
        </w:rPr>
      </w:pPr>
    </w:p>
    <w:p w:rsidR="00222641" w:rsidRPr="00A36EAF" w:rsidRDefault="00222641" w:rsidP="00CA52FE">
      <w:pPr>
        <w:rPr>
          <w:rFonts w:cs="Tahoma"/>
          <w:lang w:val="nl-NL"/>
        </w:rPr>
      </w:pPr>
      <w:r w:rsidRPr="00A36EAF">
        <w:rPr>
          <w:rFonts w:eastAsia="Calibri" w:cs="Tahoma"/>
          <w:b/>
          <w:bCs/>
          <w:color w:val="000000"/>
          <w:szCs w:val="18"/>
          <w:lang w:val="nl-NL"/>
        </w:rPr>
        <w:t>Materialen.</w:t>
      </w:r>
      <w:r w:rsidR="004B5C61" w:rsidRPr="001560C9">
        <w:rPr>
          <w:rFonts w:eastAsia="Calibri" w:cs="Tahoma"/>
          <w:color w:val="000000"/>
          <w:szCs w:val="18"/>
          <w:lang w:val="nl-NL"/>
        </w:rPr>
        <w:t xml:space="preserve"> </w:t>
      </w:r>
      <w:r w:rsidRPr="00A36EAF">
        <w:rPr>
          <w:rFonts w:eastAsia="Calibri" w:cs="Tahoma"/>
          <w:bCs/>
          <w:color w:val="000000"/>
          <w:szCs w:val="18"/>
          <w:lang w:val="nl-NL"/>
        </w:rPr>
        <w:t>Alle rechten met betrekking tot materialen die door Ons zijn ontwikkeld (anders dan softwarecode) en materialen die aan de klant zijn geleverd in verband met Windows Azure-ondersteuning en Professionele Ondersteuning (“Materialen”), zijn Ons eigendom tenzij deze Materialen Bestaand Werk van de klant vormen.</w:t>
      </w:r>
      <w:r w:rsidR="004B5C61" w:rsidRPr="00A36EAF">
        <w:rPr>
          <w:rFonts w:eastAsia="Calibri" w:cs="Tahoma"/>
          <w:bCs/>
          <w:color w:val="000000"/>
          <w:szCs w:val="18"/>
          <w:lang w:val="nl-NL"/>
        </w:rPr>
        <w:t xml:space="preserve"> </w:t>
      </w:r>
      <w:r w:rsidRPr="00A36EAF">
        <w:rPr>
          <w:rFonts w:eastAsia="Calibri" w:cs="Tahoma"/>
          <w:bCs/>
          <w:color w:val="000000"/>
          <w:szCs w:val="18"/>
          <w:lang w:val="nl-NL"/>
        </w:rPr>
        <w:t>Wij 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royalty’s.</w:t>
      </w:r>
      <w:r w:rsidR="004B5C61" w:rsidRPr="00A36EAF">
        <w:rPr>
          <w:rFonts w:eastAsia="Calibri" w:cs="Tahoma"/>
          <w:bCs/>
          <w:color w:val="000000"/>
          <w:szCs w:val="18"/>
          <w:lang w:val="nl-NL"/>
        </w:rPr>
        <w:t xml:space="preserve"> </w:t>
      </w:r>
      <w:r w:rsidRPr="00A36EAF">
        <w:rPr>
          <w:rFonts w:eastAsia="Calibri" w:cs="Tahoma"/>
          <w:bCs/>
          <w:color w:val="000000"/>
          <w:szCs w:val="18"/>
          <w:lang w:val="nl-NL"/>
        </w:rPr>
        <w:t>Klanten mogen de hierin verleende rechten sublicentiëren aan hun Gelieerde Ondernemingen.</w:t>
      </w:r>
      <w:r w:rsidR="004B5C61" w:rsidRPr="00A36EAF">
        <w:rPr>
          <w:rFonts w:eastAsia="Calibri" w:cs="Tahoma"/>
          <w:bCs/>
          <w:color w:val="000000"/>
          <w:szCs w:val="18"/>
          <w:lang w:val="nl-NL"/>
        </w:rPr>
        <w:t xml:space="preserve"> </w:t>
      </w:r>
      <w:r w:rsidRPr="00A36EAF">
        <w:rPr>
          <w:rFonts w:eastAsia="Calibri" w:cs="Tahoma"/>
          <w:bCs/>
          <w:color w:val="000000"/>
          <w:szCs w:val="18"/>
          <w:lang w:val="nl-NL"/>
        </w:rPr>
        <w:t>Alle rechten die niet expliciet worden verleend, blijven voorbehouden.</w:t>
      </w:r>
    </w:p>
    <w:p w:rsidR="003F47CB" w:rsidRPr="00A36EAF" w:rsidRDefault="003F47CB" w:rsidP="00572476">
      <w:pPr>
        <w:spacing w:line="216" w:lineRule="auto"/>
        <w:rPr>
          <w:rFonts w:cs="Tahoma"/>
          <w:szCs w:val="18"/>
          <w:lang w:val="nl-NL"/>
        </w:rPr>
      </w:pPr>
    </w:p>
    <w:p w:rsidR="00B53C3C" w:rsidRPr="00A36EAF" w:rsidRDefault="00B53C3C" w:rsidP="00CA52FE">
      <w:pPr>
        <w:rPr>
          <w:rFonts w:cs="Tahoma"/>
          <w:lang w:val="nl-NL"/>
        </w:rPr>
      </w:pPr>
      <w:r w:rsidRPr="00A36EAF">
        <w:rPr>
          <w:rFonts w:eastAsia="Calibri" w:cs="Tahoma"/>
          <w:b/>
          <w:bCs/>
          <w:color w:val="000000"/>
          <w:szCs w:val="18"/>
          <w:lang w:val="nl-NL"/>
        </w:rPr>
        <w:t>Voorbeeldcode.</w:t>
      </w:r>
      <w:r w:rsidR="004B5C61" w:rsidRPr="001560C9">
        <w:rPr>
          <w:rFonts w:eastAsia="Calibri" w:cs="Tahoma"/>
          <w:color w:val="000000"/>
          <w:szCs w:val="18"/>
          <w:lang w:val="nl-NL"/>
        </w:rPr>
        <w:t xml:space="preserve"> </w:t>
      </w:r>
      <w:r w:rsidRPr="00A36EAF">
        <w:rPr>
          <w:rFonts w:eastAsia="Calibri" w:cs="Tahoma"/>
          <w:bCs/>
          <w:color w:val="000000"/>
          <w:szCs w:val="18"/>
          <w:lang w:val="nl-NL"/>
        </w:rPr>
        <w:t xml:space="preserve">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 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rsidR="003F47CB" w:rsidRDefault="003F47CB" w:rsidP="00572476">
      <w:pPr>
        <w:spacing w:line="216" w:lineRule="auto"/>
        <w:rPr>
          <w:rFonts w:cs="Tahoma"/>
          <w:szCs w:val="18"/>
          <w:lang w:val="nl-NL"/>
        </w:rPr>
      </w:pPr>
    </w:p>
    <w:p w:rsidR="00641932" w:rsidRDefault="00641932" w:rsidP="00572476">
      <w:pPr>
        <w:spacing w:line="216" w:lineRule="auto"/>
        <w:rPr>
          <w:rFonts w:cs="Tahoma"/>
          <w:szCs w:val="18"/>
          <w:lang w:val="nl-NL"/>
        </w:rPr>
      </w:pPr>
    </w:p>
    <w:p w:rsidR="00641932" w:rsidRDefault="00641932" w:rsidP="00572476">
      <w:pPr>
        <w:spacing w:line="216" w:lineRule="auto"/>
        <w:rPr>
          <w:rFonts w:cs="Tahoma"/>
          <w:szCs w:val="18"/>
          <w:lang w:val="nl-NL"/>
        </w:rPr>
      </w:pPr>
    </w:p>
    <w:p w:rsidR="00641932" w:rsidRDefault="00641932" w:rsidP="00572476">
      <w:pPr>
        <w:spacing w:line="216" w:lineRule="auto"/>
        <w:rPr>
          <w:rFonts w:cs="Tahoma"/>
          <w:szCs w:val="18"/>
          <w:lang w:val="nl-NL"/>
        </w:rPr>
      </w:pPr>
    </w:p>
    <w:p w:rsidR="00641932" w:rsidRDefault="00641932" w:rsidP="00572476">
      <w:pPr>
        <w:spacing w:line="216" w:lineRule="auto"/>
        <w:rPr>
          <w:rFonts w:cs="Tahoma"/>
          <w:szCs w:val="18"/>
          <w:lang w:val="nl-NL"/>
        </w:rPr>
      </w:pPr>
    </w:p>
    <w:p w:rsidR="00641932" w:rsidRDefault="00641932" w:rsidP="00572476">
      <w:pPr>
        <w:spacing w:line="216" w:lineRule="auto"/>
        <w:rPr>
          <w:rFonts w:cs="Tahoma"/>
          <w:szCs w:val="18"/>
          <w:lang w:val="nl-NL"/>
        </w:rPr>
      </w:pPr>
    </w:p>
    <w:p w:rsidR="00641932" w:rsidRDefault="00641932" w:rsidP="00572476">
      <w:pPr>
        <w:spacing w:line="216" w:lineRule="auto"/>
        <w:rPr>
          <w:rFonts w:cs="Tahoma"/>
          <w:szCs w:val="18"/>
          <w:lang w:val="nl-NL"/>
        </w:rPr>
      </w:pPr>
    </w:p>
    <w:p w:rsidR="00641932" w:rsidRPr="00A36EAF" w:rsidRDefault="00641932" w:rsidP="00572476">
      <w:pPr>
        <w:spacing w:line="216" w:lineRule="auto"/>
        <w:rPr>
          <w:rFonts w:cs="Tahoma"/>
          <w:szCs w:val="18"/>
          <w:lang w:val="nl-NL"/>
        </w:rPr>
      </w:pPr>
    </w:p>
    <w:p w:rsidR="00DB2D1E" w:rsidRPr="00A36EAF" w:rsidRDefault="00DB2D1E" w:rsidP="00F86B37">
      <w:pPr>
        <w:pStyle w:val="normal1"/>
        <w:rPr>
          <w:rFonts w:ascii="Tahoma" w:hAnsi="Tahoma" w:cs="Tahoma"/>
          <w:lang w:val="nl-NL"/>
        </w:rPr>
      </w:pPr>
      <w:r w:rsidRPr="00A36EAF">
        <w:rPr>
          <w:rFonts w:ascii="Tahoma" w:hAnsi="Tahoma" w:cs="Tahoma"/>
          <w:b/>
          <w:bCs/>
          <w:color w:val="000000"/>
          <w:sz w:val="18"/>
          <w:szCs w:val="18"/>
          <w:lang w:val="nl-NL"/>
        </w:rPr>
        <w:lastRenderedPageBreak/>
        <w:t>Licentiebeperkingen voor Open Source.</w:t>
      </w:r>
      <w:r w:rsidRPr="001560C9">
        <w:rPr>
          <w:rFonts w:ascii="Tahoma" w:hAnsi="Tahoma" w:cs="Tahoma"/>
          <w:color w:val="000000"/>
          <w:sz w:val="18"/>
          <w:szCs w:val="18"/>
          <w:lang w:val="nl-NL"/>
        </w:rPr>
        <w:t xml:space="preserve"> </w:t>
      </w:r>
      <w:r w:rsidRPr="00A36EAF">
        <w:rPr>
          <w:rFonts w:ascii="Tahoma" w:hAnsi="Tahoma" w:cs="Tahoma"/>
          <w:color w:val="000000"/>
          <w:sz w:val="18"/>
          <w:szCs w:val="18"/>
          <w:lang w:val="nl-NL"/>
        </w:rPr>
        <w:t xml:space="preserve">Aangezien bepaalde licentiebepalingen van derden vereisen dat computercode algemeen (i) aan derden moet worden geopenbaard in broncodevorm; (ii) aan derden in licentie moet worden gegeven ten behoeve van het maken van afgeleide producten; of (iii) kosteloos opnieuw aan derden moet worden gedistribueerd (samen de </w:t>
      </w:r>
      <w:r w:rsidR="00F86B37">
        <w:rPr>
          <w:rFonts w:ascii="Tahoma" w:hAnsi="Tahoma" w:cs="Tahoma"/>
          <w:color w:val="000000"/>
          <w:sz w:val="18"/>
          <w:szCs w:val="18"/>
          <w:lang w:val="nl-NL"/>
        </w:rPr>
        <w:t>“</w:t>
      </w:r>
      <w:r w:rsidRPr="00A36EAF">
        <w:rPr>
          <w:rFonts w:ascii="Tahoma" w:hAnsi="Tahoma" w:cs="Tahoma"/>
          <w:color w:val="000000"/>
          <w:sz w:val="18"/>
          <w:szCs w:val="18"/>
          <w:lang w:val="nl-NL"/>
        </w:rPr>
        <w:t>Licentievoorwaarden voor Open Source</w:t>
      </w:r>
      <w:r w:rsidR="00F86B37">
        <w:rPr>
          <w:rFonts w:ascii="Tahoma" w:hAnsi="Tahoma" w:cs="Tahoma"/>
          <w:color w:val="000000"/>
          <w:sz w:val="18"/>
          <w:szCs w:val="18"/>
          <w:lang w:val="nl-NL"/>
        </w:rPr>
        <w:t>”</w:t>
      </w:r>
      <w:r w:rsidRPr="00A36EAF">
        <w:rPr>
          <w:rFonts w:ascii="Tahoma" w:hAnsi="Tahoma" w:cs="Tahoma"/>
          <w:color w:val="000000"/>
          <w:sz w:val="18"/>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rsidR="003F47CB" w:rsidRPr="00A36EAF" w:rsidRDefault="003F47CB" w:rsidP="00572476">
      <w:pPr>
        <w:pStyle w:val="normal1"/>
        <w:spacing w:line="216" w:lineRule="auto"/>
        <w:rPr>
          <w:rFonts w:ascii="Tahoma" w:hAnsi="Tahoma" w:cs="Tahoma"/>
          <w:sz w:val="18"/>
          <w:szCs w:val="18"/>
          <w:lang w:val="nl-NL"/>
        </w:rPr>
      </w:pPr>
    </w:p>
    <w:p w:rsidR="00DB2D1E" w:rsidRPr="00A36EAF" w:rsidRDefault="00DB2D1E" w:rsidP="00CA52FE">
      <w:pPr>
        <w:pStyle w:val="normal1"/>
        <w:rPr>
          <w:rFonts w:ascii="Tahoma" w:hAnsi="Tahoma" w:cs="Tahoma"/>
          <w:lang w:val="nl-NL"/>
        </w:rPr>
      </w:pPr>
      <w:r w:rsidRPr="00A36EAF">
        <w:rPr>
          <w:rFonts w:ascii="Tahoma" w:hAnsi="Tahoma" w:cs="Tahoma"/>
          <w:b/>
          <w:bCs/>
          <w:color w:val="000000"/>
          <w:sz w:val="18"/>
          <w:szCs w:val="18"/>
          <w:lang w:val="nl-NL"/>
        </w:rPr>
        <w:t>Rechten van Gelieerde Ondernemingen.</w:t>
      </w:r>
      <w:r w:rsidRPr="001560C9">
        <w:rPr>
          <w:rFonts w:ascii="Tahoma" w:hAnsi="Tahoma" w:cs="Tahoma"/>
          <w:color w:val="000000"/>
          <w:sz w:val="18"/>
          <w:szCs w:val="18"/>
          <w:lang w:val="nl-NL"/>
        </w:rPr>
        <w:t xml:space="preserve"> </w:t>
      </w:r>
      <w:r w:rsidRPr="00A36EAF">
        <w:rPr>
          <w:rFonts w:ascii="Tahoma" w:hAnsi="Tahoma" w:cs="Tahoma"/>
          <w:color w:val="000000"/>
          <w:sz w:val="18"/>
          <w:szCs w:val="18"/>
          <w:lang w:val="nl-NL"/>
        </w:rPr>
        <w:t>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rsidR="001C1727" w:rsidRPr="00A36EAF" w:rsidRDefault="001C1727" w:rsidP="00572476">
      <w:pPr>
        <w:spacing w:line="216" w:lineRule="auto"/>
        <w:rPr>
          <w:rFonts w:cs="Tahoma"/>
          <w:szCs w:val="18"/>
          <w:lang w:val="nl-NL"/>
        </w:rPr>
      </w:pPr>
    </w:p>
    <w:p w:rsidR="00DB2D1E" w:rsidRPr="00A36EAF" w:rsidRDefault="00DB2D1E" w:rsidP="00CA52FE">
      <w:pPr>
        <w:rPr>
          <w:rFonts w:cs="Tahoma"/>
          <w:lang w:val="nl-NL"/>
        </w:rPr>
      </w:pPr>
      <w:r w:rsidRPr="00A36EAF">
        <w:rPr>
          <w:rFonts w:cs="Tahoma"/>
          <w:b/>
          <w:bCs/>
          <w:color w:val="000000"/>
          <w:szCs w:val="18"/>
          <w:lang w:val="nl-NL"/>
        </w:rPr>
        <w:t>Voorbehoud van rechten.</w:t>
      </w:r>
      <w:r w:rsidRPr="001560C9">
        <w:rPr>
          <w:rFonts w:cs="Tahoma"/>
          <w:color w:val="000000"/>
          <w:szCs w:val="18"/>
          <w:lang w:val="nl-NL"/>
        </w:rPr>
        <w:t xml:space="preserve"> </w:t>
      </w:r>
      <w:r w:rsidRPr="00A36EAF">
        <w:rPr>
          <w:rFonts w:cs="Tahoma"/>
          <w:color w:val="000000"/>
          <w:szCs w:val="18"/>
          <w:lang w:val="nl-NL"/>
        </w:rPr>
        <w:t>Alle rechten die niet expliciet worden verleend, zijn voorbehouden.</w:t>
      </w:r>
    </w:p>
    <w:p w:rsidR="008E14CC" w:rsidRPr="00A36EAF" w:rsidRDefault="008E14CC" w:rsidP="00572476">
      <w:pPr>
        <w:spacing w:line="216" w:lineRule="auto"/>
        <w:rPr>
          <w:rFonts w:cs="Tahoma"/>
          <w:szCs w:val="18"/>
          <w:lang w:val="nl-NL"/>
        </w:rPr>
      </w:pPr>
    </w:p>
    <w:p w:rsidR="00DD7F8E" w:rsidRPr="00A36EAF" w:rsidRDefault="00DD7F8E" w:rsidP="00E77F1E">
      <w:pPr>
        <w:spacing w:after="60"/>
        <w:rPr>
          <w:rFonts w:cs="Tahoma"/>
          <w:lang w:val="nl-NL"/>
        </w:rPr>
      </w:pPr>
      <w:r w:rsidRPr="00A36EAF">
        <w:rPr>
          <w:rFonts w:cs="Tahoma"/>
          <w:b/>
          <w:szCs w:val="18"/>
          <w:lang w:val="nl-NL"/>
        </w:rPr>
        <w:t>Garanties, vrijwaringen en aansprakelijkheidsbeperkingen</w:t>
      </w:r>
    </w:p>
    <w:p w:rsidR="00DD7F8E" w:rsidRPr="00A36EAF" w:rsidRDefault="00DD7F8E" w:rsidP="00CA52FE">
      <w:pPr>
        <w:ind w:left="360"/>
        <w:rPr>
          <w:rFonts w:cs="Tahoma"/>
          <w:lang w:val="nl-NL"/>
        </w:rPr>
      </w:pPr>
      <w:r w:rsidRPr="00A36EAF">
        <w:rPr>
          <w:rFonts w:cs="Tahoma"/>
          <w:b/>
          <w:color w:val="000000"/>
          <w:szCs w:val="18"/>
          <w:lang w:val="nl-NL"/>
        </w:rPr>
        <w:t>Garantie voor Diensten</w:t>
      </w:r>
      <w:r w:rsidRPr="00A36EAF">
        <w:rPr>
          <w:rFonts w:cs="Tahoma"/>
          <w:b/>
          <w:bCs/>
          <w:color w:val="000000"/>
          <w:szCs w:val="18"/>
          <w:lang w:val="nl-NL"/>
        </w:rPr>
        <w:t>.</w:t>
      </w:r>
      <w:r w:rsidR="004B5C61" w:rsidRPr="00A36EAF">
        <w:rPr>
          <w:rFonts w:cs="Tahoma"/>
          <w:color w:val="000000"/>
          <w:szCs w:val="18"/>
          <w:lang w:val="nl-NL"/>
        </w:rPr>
        <w:t xml:space="preserve"> </w:t>
      </w:r>
      <w:r w:rsidRPr="00A36EAF">
        <w:rPr>
          <w:rFonts w:cs="Tahoma"/>
          <w:color w:val="000000"/>
          <w:szCs w:val="18"/>
          <w:lang w:val="nl-NL"/>
        </w:rPr>
        <w:t>Microsoft garandeert dat alle Diensten met vakkundige zorg en bekwaamheid zullen worden verleend.</w:t>
      </w:r>
    </w:p>
    <w:p w:rsidR="00DD7F8E" w:rsidRPr="00A36EAF" w:rsidRDefault="00DD7F8E" w:rsidP="00572476">
      <w:pPr>
        <w:spacing w:line="216" w:lineRule="auto"/>
        <w:ind w:left="360"/>
        <w:rPr>
          <w:rFonts w:cs="Tahoma"/>
          <w:szCs w:val="18"/>
          <w:lang w:val="nl-NL"/>
        </w:rPr>
      </w:pPr>
    </w:p>
    <w:p w:rsidR="00DD7F8E" w:rsidRPr="00A36EAF" w:rsidRDefault="00DD7F8E" w:rsidP="00CA52FE">
      <w:pPr>
        <w:ind w:left="360"/>
        <w:rPr>
          <w:rFonts w:cs="Tahoma"/>
          <w:lang w:val="nl-NL"/>
        </w:rPr>
      </w:pPr>
      <w:r w:rsidRPr="00A36EAF">
        <w:rPr>
          <w:rFonts w:cs="Tahoma"/>
          <w:b/>
          <w:szCs w:val="18"/>
          <w:lang w:val="nl-NL"/>
        </w:rPr>
        <w:t>AFWIJZING VAN ANDERE GARANTIES</w:t>
      </w:r>
      <w:r w:rsidRPr="00A36EAF">
        <w:rPr>
          <w:rFonts w:cs="Tahoma"/>
          <w:b/>
          <w:i/>
          <w:szCs w:val="18"/>
          <w:lang w:val="nl-NL"/>
        </w:rPr>
        <w:t>.</w:t>
      </w:r>
      <w:r w:rsidR="004B5C61" w:rsidRPr="00A36EAF">
        <w:rPr>
          <w:rFonts w:cs="Tahoma"/>
          <w:szCs w:val="18"/>
          <w:lang w:val="nl-NL"/>
        </w:rPr>
        <w:t xml:space="preserve"> </w:t>
      </w:r>
      <w:r w:rsidRPr="00A36EAF">
        <w:rPr>
          <w:rFonts w:cs="Tahoma"/>
          <w:szCs w:val="18"/>
          <w:lang w:val="nl-NL"/>
        </w:rPr>
        <w:t>VOOR ZOVER TOEGESTAAN DOOR HET TOEPASSELIJKE RECHT WIJST MICROSOFT ALLE VERKLARINGEN, GARANTIES EN VOORWAARDEN AF, ONGEACHT OF DEZE EXPLICIET, IMPLICIET OF WETTELIJK ZIJN, ANDERS DAN DIE UITDRUKKELIJK IN DEZE OVEREENKOMST ZIJN OPGENOMEN.</w:t>
      </w:r>
      <w:r w:rsidR="004B5C61" w:rsidRPr="00A36EAF">
        <w:rPr>
          <w:rFonts w:cs="Tahoma"/>
          <w:szCs w:val="18"/>
          <w:lang w:val="nl-NL"/>
        </w:rPr>
        <w:t xml:space="preserve"> </w:t>
      </w:r>
      <w:r w:rsidRPr="00A36EAF">
        <w:rPr>
          <w:rFonts w:cs="Tahoma"/>
          <w:szCs w:val="18"/>
          <w:lang w:val="nl-NL"/>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4B5C61" w:rsidRPr="00A36EAF">
        <w:rPr>
          <w:rFonts w:cs="Tahoma"/>
          <w:szCs w:val="18"/>
          <w:lang w:val="nl-NL"/>
        </w:rPr>
        <w:t xml:space="preserve"> </w:t>
      </w:r>
    </w:p>
    <w:p w:rsidR="00DD7F8E" w:rsidRPr="00A36EAF" w:rsidRDefault="00DD7F8E" w:rsidP="00572476">
      <w:pPr>
        <w:spacing w:line="216" w:lineRule="auto"/>
        <w:ind w:left="360"/>
        <w:rPr>
          <w:rFonts w:cs="Tahoma"/>
          <w:szCs w:val="18"/>
          <w:lang w:val="nl-NL"/>
        </w:rPr>
      </w:pPr>
    </w:p>
    <w:p w:rsidR="00DD7F8E" w:rsidRPr="00A36EAF" w:rsidRDefault="00DD7F8E" w:rsidP="00CA52FE">
      <w:pPr>
        <w:ind w:left="360"/>
        <w:rPr>
          <w:rFonts w:cs="Tahoma"/>
          <w:lang w:val="nl-NL"/>
        </w:rPr>
      </w:pPr>
      <w:r w:rsidRPr="00A36EAF">
        <w:rPr>
          <w:rFonts w:cs="Tahoma"/>
          <w:b/>
          <w:szCs w:val="18"/>
          <w:lang w:val="nl-NL"/>
        </w:rPr>
        <w:t>Aansprakelijkheidsbeperking</w:t>
      </w:r>
      <w:r w:rsidRPr="00A36EAF">
        <w:rPr>
          <w:rFonts w:cs="Tahoma"/>
          <w:b/>
          <w:bCs/>
          <w:szCs w:val="18"/>
          <w:lang w:val="nl-NL"/>
        </w:rPr>
        <w:t>.</w:t>
      </w:r>
      <w:r w:rsidR="004B5C61" w:rsidRPr="00A36EAF">
        <w:rPr>
          <w:rFonts w:cs="Tahoma"/>
          <w:szCs w:val="18"/>
          <w:lang w:val="nl-NL"/>
        </w:rPr>
        <w:t xml:space="preserve"> </w:t>
      </w:r>
      <w:r w:rsidRPr="00A36EAF">
        <w:rPr>
          <w:rFonts w:cs="Tahoma"/>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4B5C61" w:rsidRPr="00A36EAF">
        <w:rPr>
          <w:rFonts w:cs="Tahoma"/>
          <w:szCs w:val="18"/>
          <w:lang w:val="nl-NL"/>
        </w:rPr>
        <w:t xml:space="preserve"> </w:t>
      </w:r>
    </w:p>
    <w:p w:rsidR="00DD7F8E" w:rsidRPr="00A36EAF" w:rsidRDefault="00DD7F8E" w:rsidP="00CA52FE">
      <w:pPr>
        <w:ind w:left="360"/>
        <w:rPr>
          <w:rFonts w:cs="Tahoma"/>
          <w:lang w:val="nl-NL"/>
        </w:rPr>
      </w:pPr>
    </w:p>
    <w:p w:rsidR="00DD7F8E" w:rsidRPr="00A36EAF" w:rsidRDefault="00DD7F8E" w:rsidP="00CA52FE">
      <w:pPr>
        <w:ind w:left="360"/>
        <w:rPr>
          <w:rFonts w:cs="Tahoma"/>
          <w:lang w:val="nl-NL"/>
        </w:rPr>
      </w:pPr>
      <w:r w:rsidRPr="00A36EAF">
        <w:rPr>
          <w:rFonts w:cs="Tahoma"/>
          <w:b/>
          <w:szCs w:val="18"/>
          <w:lang w:val="nl-NL"/>
        </w:rPr>
        <w:t>GEEN AANSPRAKELIJKHEID VOOR BEPAALDE SCHADE</w:t>
      </w:r>
      <w:r w:rsidRPr="00A36EAF">
        <w:rPr>
          <w:rFonts w:cs="Tahoma"/>
          <w:b/>
          <w:bCs/>
          <w:szCs w:val="18"/>
          <w:lang w:val="nl-NL"/>
        </w:rPr>
        <w:t>.</w:t>
      </w:r>
      <w:r w:rsidR="004B5C61" w:rsidRPr="00A36EAF">
        <w:rPr>
          <w:rFonts w:cs="Tahoma"/>
          <w:szCs w:val="18"/>
          <w:lang w:val="nl-NL"/>
        </w:rPr>
        <w:t xml:space="preserve"> </w:t>
      </w:r>
      <w:r w:rsidRPr="00A36EAF">
        <w:rPr>
          <w:rFonts w:cs="Tahoma"/>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4B5C61" w:rsidRPr="00A36EAF">
        <w:rPr>
          <w:rFonts w:cs="Tahoma"/>
          <w:szCs w:val="18"/>
          <w:lang w:val="nl-NL"/>
        </w:rPr>
        <w:t xml:space="preserve"> </w:t>
      </w:r>
      <w:r w:rsidRPr="00A36EAF">
        <w:rPr>
          <w:rFonts w:cs="Tahoma"/>
          <w:szCs w:val="18"/>
          <w:lang w:val="nl-NL"/>
        </w:rPr>
        <w:t>DEZE UITSLUITING VAN AANSPRAKELIJKHEID GELDT NIET VOOR DE AANSPRAKELIJKHEID VAN DE ENE PARTIJ JEGENS DE ANDERE VOOR SCHENDING VAN DE GEHEIMHOUDINGSPLICHT OF VAN DE INTELLECTUELE EIGENDOMSRECHTEN VAN DE ANDERE PARTIJ.</w:t>
      </w:r>
    </w:p>
    <w:p w:rsidR="00DD7F8E" w:rsidRPr="00A36EAF" w:rsidRDefault="00DD7F8E" w:rsidP="00CA52FE">
      <w:pPr>
        <w:ind w:left="360" w:hanging="360"/>
        <w:jc w:val="both"/>
        <w:rPr>
          <w:rFonts w:cs="Tahoma"/>
          <w:lang w:val="nl-NL"/>
        </w:rPr>
      </w:pPr>
    </w:p>
    <w:p w:rsidR="00DD7F8E" w:rsidRPr="00A36EAF" w:rsidRDefault="00DD7F8E" w:rsidP="00BE3F73">
      <w:pPr>
        <w:ind w:left="360"/>
        <w:rPr>
          <w:rFonts w:cs="Tahoma"/>
          <w:lang w:val="nl-NL"/>
        </w:rPr>
      </w:pPr>
      <w:r w:rsidRPr="00A36EAF">
        <w:rPr>
          <w:rFonts w:cs="Tahoma"/>
          <w:b/>
          <w:szCs w:val="18"/>
          <w:lang w:val="nl-NL"/>
        </w:rPr>
        <w:t>Toepasselijkheid</w:t>
      </w:r>
      <w:r w:rsidRPr="00A36EAF">
        <w:rPr>
          <w:rFonts w:cs="Tahoma"/>
          <w:b/>
          <w:bCs/>
          <w:szCs w:val="18"/>
          <w:lang w:val="nl-NL"/>
        </w:rPr>
        <w:t>.</w:t>
      </w:r>
      <w:r w:rsidR="004B5C61" w:rsidRPr="00A36EAF">
        <w:rPr>
          <w:rFonts w:cs="Tahoma"/>
          <w:szCs w:val="18"/>
          <w:lang w:val="nl-NL"/>
        </w:rPr>
        <w:t xml:space="preserve"> </w:t>
      </w:r>
      <w:r w:rsidRPr="00A36EAF">
        <w:rPr>
          <w:rFonts w:cs="Tahoma"/>
          <w:szCs w:val="18"/>
          <w:lang w:val="nl-NL"/>
        </w:rPr>
        <w:t>Behoudens indien hierin uitdrukkelijk bepaald, zijn de beperkingen op en uitsluitingen van</w:t>
      </w:r>
      <w:r w:rsidR="00BE3F73" w:rsidRPr="00A36EAF">
        <w:rPr>
          <w:rFonts w:cs="Tahoma"/>
          <w:szCs w:val="18"/>
          <w:lang w:val="nl-NL"/>
        </w:rPr>
        <w:t> </w:t>
      </w:r>
      <w:r w:rsidRPr="00A36EAF">
        <w:rPr>
          <w:rFonts w:cs="Tahoma"/>
          <w:szCs w:val="18"/>
          <w:lang w:val="nl-NL"/>
        </w:rPr>
        <w:t>aansprakelijkheid voor schade in deze overeenkomst van toepassing, ongeacht of de aansprakelijkheid voortvloeit uit wanprestatie, onrechtmatige daad (inclusief nalatigheid), risicoaansprakelijkheid, inbreuk op</w:t>
      </w:r>
      <w:r w:rsidR="00BE3F73" w:rsidRPr="00A36EAF">
        <w:rPr>
          <w:rFonts w:cs="Tahoma"/>
          <w:szCs w:val="18"/>
          <w:lang w:val="nl-NL"/>
        </w:rPr>
        <w:t> </w:t>
      </w:r>
      <w:r w:rsidRPr="00A36EAF">
        <w:rPr>
          <w:rFonts w:cs="Tahoma"/>
          <w:szCs w:val="18"/>
          <w:lang w:val="nl-NL"/>
        </w:rPr>
        <w:t>garantiebepalingen of andere juridische grondslag.</w:t>
      </w:r>
    </w:p>
    <w:p w:rsidR="00023FE7" w:rsidRPr="00A36EAF" w:rsidRDefault="00023FE7">
      <w:pPr>
        <w:tabs>
          <w:tab w:val="left" w:pos="2936"/>
        </w:tabs>
        <w:rPr>
          <w:rFonts w:cs="Tahoma"/>
          <w:lang w:val="nl-NL"/>
        </w:rPr>
      </w:pPr>
    </w:p>
    <w:p w:rsidR="008A1637" w:rsidRPr="00A36EAF" w:rsidRDefault="008A1637" w:rsidP="00572476">
      <w:pPr>
        <w:pStyle w:val="Heading1"/>
        <w:keepNext w:val="0"/>
        <w:pageBreakBefore/>
        <w:spacing w:before="0"/>
        <w:rPr>
          <w:rFonts w:cs="Tahoma"/>
          <w:lang w:val="nl-NL"/>
        </w:rPr>
      </w:pPr>
      <w:bookmarkStart w:id="982" w:name="_Toc336338249"/>
      <w:bookmarkStart w:id="983" w:name="_Toc353788144"/>
      <w:r w:rsidRPr="00A36EAF">
        <w:rPr>
          <w:rFonts w:cs="Tahoma"/>
          <w:lang w:val="nl-NL"/>
        </w:rPr>
        <w:lastRenderedPageBreak/>
        <w:t xml:space="preserve">SECTIE 9 </w:t>
      </w:r>
      <w:r w:rsidR="00572476" w:rsidRPr="00A36EAF">
        <w:rPr>
          <w:rFonts w:cs="Tahoma"/>
          <w:lang w:val="nl-NL"/>
        </w:rPr>
        <w:t>–</w:t>
      </w:r>
      <w:r w:rsidRPr="00A36EAF">
        <w:rPr>
          <w:rFonts w:cs="Tahoma"/>
          <w:lang w:val="nl-NL"/>
        </w:rPr>
        <w:t xml:space="preserve"> aanvullende voorwaarden</w:t>
      </w:r>
      <w:bookmarkEnd w:id="982"/>
      <w:bookmarkEnd w:id="983"/>
    </w:p>
    <w:p w:rsidR="008A1637" w:rsidRPr="00A36EAF" w:rsidRDefault="008A1637" w:rsidP="00572476">
      <w:pPr>
        <w:pStyle w:val="Heading1"/>
        <w:keepNext w:val="0"/>
        <w:rPr>
          <w:rFonts w:cs="Tahoma"/>
          <w:sz w:val="24"/>
          <w:szCs w:val="24"/>
          <w:lang w:val="nl-NL"/>
        </w:rPr>
      </w:pPr>
    </w:p>
    <w:p w:rsidR="008A1637" w:rsidRPr="00A36EAF" w:rsidRDefault="008A1637" w:rsidP="008A1637">
      <w:pPr>
        <w:pStyle w:val="Heading3"/>
        <w:ind w:left="800" w:right="720" w:hanging="800"/>
        <w:rPr>
          <w:rFonts w:ascii="Tahoma" w:hAnsi="Tahoma" w:cs="Tahoma"/>
          <w:lang w:val="nl-NL"/>
        </w:rPr>
      </w:pPr>
      <w:bookmarkStart w:id="984" w:name="_Toc323159781"/>
      <w:bookmarkStart w:id="985" w:name="_Toc336338250"/>
      <w:bookmarkStart w:id="986" w:name="_Toc353788145"/>
      <w:r w:rsidRPr="00A36EAF">
        <w:rPr>
          <w:rFonts w:ascii="Tahoma" w:eastAsia="Times New Roman" w:hAnsi="Tahoma" w:cs="Tahoma"/>
          <w:color w:val="000000"/>
          <w:sz w:val="24"/>
          <w:szCs w:val="22"/>
          <w:lang w:val="nl-NL"/>
        </w:rPr>
        <w:t>Licenties voor clienttoegang (CAL's) en Clientbeheerlicenties (ML's).</w:t>
      </w:r>
      <w:bookmarkEnd w:id="984"/>
      <w:bookmarkEnd w:id="985"/>
      <w:bookmarkEnd w:id="986"/>
    </w:p>
    <w:p w:rsidR="008A1637" w:rsidRPr="00A36EAF" w:rsidRDefault="008A1637" w:rsidP="00BE3F73">
      <w:pPr>
        <w:pStyle w:val="AppendixFlushBulletedList"/>
        <w:tabs>
          <w:tab w:val="clear" w:pos="360"/>
        </w:tabs>
        <w:spacing w:line="216" w:lineRule="auto"/>
        <w:ind w:left="720" w:right="720" w:firstLine="0"/>
        <w:rPr>
          <w:rFonts w:ascii="Tahoma" w:hAnsi="Tahoma" w:cs="Tahoma"/>
          <w:sz w:val="18"/>
          <w:szCs w:val="18"/>
          <w:lang w:val="nl-NL"/>
        </w:rPr>
      </w:pPr>
    </w:p>
    <w:p w:rsidR="008A1637" w:rsidRPr="00A36EAF" w:rsidRDefault="008A1637" w:rsidP="009D1A7F">
      <w:pPr>
        <w:pStyle w:val="AppendixFlushBulletedList"/>
        <w:numPr>
          <w:ilvl w:val="0"/>
          <w:numId w:val="79"/>
        </w:numPr>
        <w:ind w:left="1440" w:right="720"/>
        <w:rPr>
          <w:rFonts w:ascii="Tahoma" w:hAnsi="Tahoma" w:cs="Tahoma"/>
          <w:lang w:val="nl-NL"/>
        </w:rPr>
      </w:pPr>
      <w:r w:rsidRPr="00A36EAF">
        <w:rPr>
          <w:rFonts w:ascii="Tahoma" w:hAnsi="Tahoma" w:cs="Tahoma"/>
          <w:b/>
          <w:bCs/>
          <w:color w:val="000000"/>
          <w:sz w:val="18"/>
          <w:szCs w:val="18"/>
          <w:lang w:val="nl-NL"/>
        </w:rPr>
        <w:t>Overstap tussen Gebruikers-CAL's en Apparaat-CAL's</w:t>
      </w:r>
    </w:p>
    <w:p w:rsidR="008A1637" w:rsidRPr="00A36EAF" w:rsidRDefault="008A1637" w:rsidP="009D1A7F">
      <w:pPr>
        <w:pStyle w:val="AppendixBodyText"/>
        <w:numPr>
          <w:ilvl w:val="0"/>
          <w:numId w:val="80"/>
        </w:numPr>
        <w:spacing w:afterLines="60" w:after="144"/>
        <w:ind w:left="1800"/>
        <w:rPr>
          <w:rFonts w:ascii="Tahoma" w:hAnsi="Tahoma" w:cs="Tahoma"/>
          <w:lang w:val="nl-NL"/>
        </w:rPr>
      </w:pPr>
      <w:r w:rsidRPr="00A36EAF">
        <w:rPr>
          <w:rFonts w:ascii="Tahoma" w:hAnsi="Tahoma" w:cs="Tahoma"/>
          <w:color w:val="000000"/>
          <w:sz w:val="18"/>
          <w:szCs w:val="18"/>
          <w:lang w:val="nl-NL"/>
        </w:rPr>
        <w:t>Klanten met actieve Software Assurance voor CAL's kunnen overschakelen tussen Gebruiker en</w:t>
      </w:r>
      <w:r w:rsidR="00BE3F73" w:rsidRPr="00A36EAF">
        <w:rPr>
          <w:rFonts w:ascii="Tahoma" w:hAnsi="Tahoma" w:cs="Tahoma"/>
          <w:color w:val="000000"/>
          <w:sz w:val="18"/>
          <w:szCs w:val="18"/>
          <w:lang w:val="nl-NL"/>
        </w:rPr>
        <w:t> </w:t>
      </w:r>
      <w:r w:rsidRPr="00A36EAF">
        <w:rPr>
          <w:rFonts w:ascii="Tahoma" w:hAnsi="Tahoma" w:cs="Tahoma"/>
          <w:color w:val="000000"/>
          <w:sz w:val="18"/>
          <w:szCs w:val="18"/>
          <w:lang w:val="nl-NL"/>
        </w:rPr>
        <w:t xml:space="preserve">Apparaat op het moment dat zij hun Software Assurance-dekking vernieuwen. Bij deze overgang wordt de CAL-editie niet gewijzigd (bijvoorbeeld van Standard naar Enterprise). Raadpleeg de Productaantekeningen voor informatie over afzonderlijke producten </w:t>
      </w:r>
    </w:p>
    <w:p w:rsidR="008A1637" w:rsidRPr="00A36EAF" w:rsidRDefault="008A1637" w:rsidP="009D1A7F">
      <w:pPr>
        <w:pStyle w:val="AppendixFlushBulletedList"/>
        <w:numPr>
          <w:ilvl w:val="0"/>
          <w:numId w:val="79"/>
        </w:numPr>
        <w:ind w:left="1440" w:right="720"/>
        <w:rPr>
          <w:rFonts w:ascii="Tahoma" w:hAnsi="Tahoma" w:cs="Tahoma"/>
          <w:lang w:val="nl-NL"/>
        </w:rPr>
      </w:pPr>
      <w:r w:rsidRPr="00A36EAF">
        <w:rPr>
          <w:rFonts w:ascii="Tahoma" w:hAnsi="Tahoma" w:cs="Tahoma"/>
          <w:b/>
          <w:bCs/>
          <w:color w:val="000000"/>
          <w:sz w:val="18"/>
          <w:szCs w:val="18"/>
          <w:lang w:val="nl-NL"/>
        </w:rPr>
        <w:t>Overstap tussen Gebruikers-ML's en OSE-client-ML's</w:t>
      </w:r>
    </w:p>
    <w:p w:rsidR="008A1637" w:rsidRPr="00A36EAF" w:rsidRDefault="008A1637" w:rsidP="009D1A7F">
      <w:pPr>
        <w:pStyle w:val="AppendixBodyText"/>
        <w:numPr>
          <w:ilvl w:val="0"/>
          <w:numId w:val="80"/>
        </w:numPr>
        <w:spacing w:afterLines="60" w:after="144"/>
        <w:ind w:left="1800"/>
        <w:rPr>
          <w:rFonts w:ascii="Tahoma" w:hAnsi="Tahoma" w:cs="Tahoma"/>
          <w:lang w:val="nl-NL"/>
        </w:rPr>
      </w:pPr>
      <w:r w:rsidRPr="00A36EAF">
        <w:rPr>
          <w:rFonts w:ascii="Tahoma" w:hAnsi="Tahoma" w:cs="Tahoma"/>
          <w:color w:val="000000"/>
          <w:sz w:val="18"/>
          <w:szCs w:val="18"/>
          <w:lang w:val="nl-NL"/>
        </w:rPr>
        <w:t xml:space="preserve">Klanten met actieve Software Assurance voor Client-ML's kunnen overschakelen tussen Gebruiker en OSE op het moment dat zij hun Software Assurance-dekking vernieuwen. Raadpleeg de Productaantekeningen voor informatie over afzonderlijke producten. </w:t>
      </w:r>
    </w:p>
    <w:p w:rsidR="008A1637" w:rsidRPr="00A36EAF" w:rsidRDefault="008A1637" w:rsidP="009D1A7F">
      <w:pPr>
        <w:pStyle w:val="AppendixFlushBulletedList"/>
        <w:numPr>
          <w:ilvl w:val="0"/>
          <w:numId w:val="79"/>
        </w:numPr>
        <w:ind w:left="1440" w:right="720"/>
        <w:rPr>
          <w:rFonts w:ascii="Tahoma" w:hAnsi="Tahoma" w:cs="Tahoma"/>
          <w:lang w:val="nl-NL"/>
        </w:rPr>
      </w:pPr>
      <w:r w:rsidRPr="00A36EAF">
        <w:rPr>
          <w:rFonts w:ascii="Tahoma" w:hAnsi="Tahoma" w:cs="Tahoma"/>
          <w:b/>
          <w:bCs/>
          <w:color w:val="000000"/>
          <w:sz w:val="18"/>
          <w:szCs w:val="18"/>
          <w:lang w:val="nl-NL"/>
        </w:rPr>
        <w:t>Tijdens verlenging</w:t>
      </w:r>
    </w:p>
    <w:p w:rsidR="008A1637" w:rsidRPr="00A36EAF" w:rsidRDefault="008A1637" w:rsidP="009D1A7F">
      <w:pPr>
        <w:pStyle w:val="AppendixBodyText"/>
        <w:numPr>
          <w:ilvl w:val="0"/>
          <w:numId w:val="80"/>
        </w:numPr>
        <w:spacing w:afterLines="60" w:after="144"/>
        <w:ind w:left="1800"/>
        <w:rPr>
          <w:rFonts w:ascii="Tahoma" w:hAnsi="Tahoma" w:cs="Tahoma"/>
          <w:lang w:val="nl-NL"/>
        </w:rPr>
      </w:pPr>
      <w:r w:rsidRPr="00A36EAF">
        <w:rPr>
          <w:rFonts w:ascii="Tahoma" w:hAnsi="Tahoma" w:cs="Tahoma"/>
          <w:color w:val="000000"/>
          <w:sz w:val="18"/>
          <w:szCs w:val="18"/>
          <w:lang w:val="nl-NL"/>
        </w:rPr>
        <w:t>Als zowel Gebruikers-CAL's als Apparaat-CAL's beschikbaar zijn, kan de klant de Software Assurance verlengen voor het type naar keuze. De productgebruiksrechten voor het type CAL waarvoor Software Assurance wordt besteld is bepalend voor de wijze waarop CAL's kunnen worden toegewezen en gebruikt. Klanten met een Enterprise Enrollment die ervoor kiezen Software Assurance te bestellen voor Gebruikers-CAL's, kunnen CAL's verkrijgen op basis van</w:t>
      </w:r>
      <w:r w:rsidR="00676E4A">
        <w:rPr>
          <w:rFonts w:ascii="Tahoma" w:hAnsi="Tahoma" w:cs="Tahoma"/>
          <w:color w:val="000000"/>
          <w:sz w:val="18"/>
          <w:szCs w:val="18"/>
          <w:lang w:val="nl-NL"/>
        </w:rPr>
        <w:t> </w:t>
      </w:r>
      <w:r w:rsidRPr="00A36EAF">
        <w:rPr>
          <w:rFonts w:ascii="Tahoma" w:hAnsi="Tahoma" w:cs="Tahoma"/>
          <w:color w:val="000000"/>
          <w:sz w:val="18"/>
          <w:szCs w:val="18"/>
          <w:lang w:val="nl-NL"/>
        </w:rPr>
        <w:t>hun aantal gebruikers. Raadpleeg de aantekeningen bij de afzonderlijke producten voor</w:t>
      </w:r>
      <w:r w:rsidR="00676E4A">
        <w:rPr>
          <w:rFonts w:ascii="Tahoma" w:hAnsi="Tahoma" w:cs="Tahoma"/>
          <w:color w:val="000000"/>
          <w:sz w:val="18"/>
          <w:szCs w:val="18"/>
          <w:lang w:val="nl-NL"/>
        </w:rPr>
        <w:t> </w:t>
      </w:r>
      <w:r w:rsidRPr="00A36EAF">
        <w:rPr>
          <w:rFonts w:ascii="Tahoma" w:hAnsi="Tahoma" w:cs="Tahoma"/>
          <w:color w:val="000000"/>
          <w:sz w:val="18"/>
          <w:szCs w:val="18"/>
          <w:lang w:val="nl-NL"/>
        </w:rPr>
        <w:t xml:space="preserve">meer informatie. </w:t>
      </w:r>
    </w:p>
    <w:p w:rsidR="008A1637" w:rsidRPr="00A36EAF" w:rsidRDefault="008A1637" w:rsidP="009D1A7F">
      <w:pPr>
        <w:pStyle w:val="AppendixFlushBulletedList"/>
        <w:numPr>
          <w:ilvl w:val="0"/>
          <w:numId w:val="79"/>
        </w:numPr>
        <w:ind w:left="1440" w:right="720"/>
        <w:rPr>
          <w:rFonts w:ascii="Tahoma" w:hAnsi="Tahoma" w:cs="Tahoma"/>
          <w:lang w:val="nl-NL"/>
        </w:rPr>
      </w:pPr>
      <w:r w:rsidRPr="00A36EAF">
        <w:rPr>
          <w:rFonts w:ascii="Tahoma" w:hAnsi="Tahoma" w:cs="Tahoma"/>
          <w:b/>
          <w:bCs/>
          <w:color w:val="000000"/>
          <w:sz w:val="18"/>
          <w:szCs w:val="18"/>
          <w:lang w:val="nl-NL"/>
        </w:rPr>
        <w:t>Overtollige CAL's</w:t>
      </w:r>
    </w:p>
    <w:p w:rsidR="008A1637" w:rsidRPr="00A36EAF" w:rsidRDefault="008A1637" w:rsidP="009D1A7F">
      <w:pPr>
        <w:pStyle w:val="AppendixBodyText"/>
        <w:numPr>
          <w:ilvl w:val="0"/>
          <w:numId w:val="80"/>
        </w:numPr>
        <w:spacing w:afterLines="60" w:after="144"/>
        <w:ind w:left="1800"/>
        <w:rPr>
          <w:rFonts w:ascii="Tahoma" w:hAnsi="Tahoma" w:cs="Tahoma"/>
          <w:lang w:val="nl-NL"/>
        </w:rPr>
      </w:pPr>
      <w:r w:rsidRPr="00A36EAF">
        <w:rPr>
          <w:rFonts w:ascii="Tahoma" w:hAnsi="Tahoma" w:cs="Tahoma"/>
          <w:color w:val="000000"/>
          <w:sz w:val="18"/>
          <w:szCs w:val="18"/>
          <w:lang w:val="nl-NL"/>
        </w:rPr>
        <w:t xml:space="preserve">Bij de overgang tussen Gebruikers-CAL's en Apparaat-CAL's, zoals hierboven toegestaan, kan een surplus aan CAL's ontstaan. Klanten kunnen deze overtollige CAL's hertoewijzen naarmate het aantal gebruikers of apparaten toeneemt. Op het moment van verlenging, kunnen klanten ervoor kiezen Software Assurance voor deze overtollige CAL's te behouden. Het is niet mogelijk Software Assurance voor overtollige CAL's op een later tijdstip te verlengen nadat de dekking ervan is verlopen. </w:t>
      </w:r>
    </w:p>
    <w:p w:rsidR="008A1637" w:rsidRPr="00A36EAF" w:rsidRDefault="008A1637" w:rsidP="009D1A7F">
      <w:pPr>
        <w:pStyle w:val="AppendixFlushBulletedList"/>
        <w:numPr>
          <w:ilvl w:val="0"/>
          <w:numId w:val="79"/>
        </w:numPr>
        <w:ind w:left="1440" w:right="720"/>
        <w:rPr>
          <w:rFonts w:ascii="Tahoma" w:hAnsi="Tahoma" w:cs="Tahoma"/>
          <w:lang w:val="nl-NL"/>
        </w:rPr>
      </w:pPr>
      <w:r w:rsidRPr="00A36EAF">
        <w:rPr>
          <w:rFonts w:ascii="Tahoma" w:hAnsi="Tahoma" w:cs="Tahoma"/>
          <w:b/>
          <w:bCs/>
          <w:color w:val="000000"/>
          <w:sz w:val="18"/>
          <w:szCs w:val="18"/>
          <w:lang w:val="nl-NL"/>
        </w:rPr>
        <w:t>Overtollige ML's</w:t>
      </w:r>
    </w:p>
    <w:p w:rsidR="008A1637" w:rsidRPr="00A36EAF" w:rsidRDefault="008A1637" w:rsidP="009D1A7F">
      <w:pPr>
        <w:pStyle w:val="AppendixBodyText"/>
        <w:numPr>
          <w:ilvl w:val="0"/>
          <w:numId w:val="80"/>
        </w:numPr>
        <w:spacing w:afterLines="60" w:after="144"/>
        <w:ind w:left="1800"/>
        <w:rPr>
          <w:rFonts w:ascii="Tahoma" w:hAnsi="Tahoma" w:cs="Tahoma"/>
          <w:lang w:val="nl-NL"/>
        </w:rPr>
      </w:pPr>
      <w:r w:rsidRPr="00A36EAF">
        <w:rPr>
          <w:rFonts w:ascii="Tahoma" w:hAnsi="Tahoma" w:cs="Tahoma"/>
          <w:color w:val="000000"/>
          <w:sz w:val="18"/>
          <w:szCs w:val="18"/>
          <w:lang w:val="nl-NL"/>
        </w:rPr>
        <w:t xml:space="preserve">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 Het is niet mogelijk Software Assurance voor overtollige ML's op een later tijdstip te verlengen nadat de dekking ervan is verlopen. </w:t>
      </w:r>
    </w:p>
    <w:p w:rsidR="008A1637" w:rsidRPr="00A36EAF" w:rsidRDefault="008A1637" w:rsidP="009D1A7F">
      <w:pPr>
        <w:pStyle w:val="AppendixFlushBulletedList"/>
        <w:numPr>
          <w:ilvl w:val="0"/>
          <w:numId w:val="79"/>
        </w:numPr>
        <w:ind w:left="1440" w:right="720"/>
        <w:rPr>
          <w:rFonts w:ascii="Tahoma" w:hAnsi="Tahoma" w:cs="Tahoma"/>
          <w:lang w:val="nl-NL"/>
        </w:rPr>
      </w:pPr>
      <w:r w:rsidRPr="00A36EAF">
        <w:rPr>
          <w:rFonts w:ascii="Tahoma" w:hAnsi="Tahoma" w:cs="Tahoma"/>
          <w:b/>
          <w:bCs/>
          <w:color w:val="000000"/>
          <w:sz w:val="18"/>
          <w:szCs w:val="18"/>
          <w:lang w:val="nl-NL"/>
        </w:rPr>
        <w:t>Licentiebewijs</w:t>
      </w:r>
    </w:p>
    <w:p w:rsidR="007022C1" w:rsidRPr="00A36EAF" w:rsidRDefault="008A1637" w:rsidP="009D1A7F">
      <w:pPr>
        <w:pStyle w:val="AppendixBodyText"/>
        <w:numPr>
          <w:ilvl w:val="0"/>
          <w:numId w:val="80"/>
        </w:numPr>
        <w:spacing w:after="0"/>
        <w:ind w:left="1800"/>
        <w:rPr>
          <w:rFonts w:ascii="Tahoma" w:hAnsi="Tahoma" w:cs="Tahoma"/>
          <w:lang w:val="nl-NL"/>
        </w:rPr>
      </w:pPr>
      <w:r w:rsidRPr="00A36EAF">
        <w:rPr>
          <w:rFonts w:ascii="Tahoma" w:hAnsi="Tahoma" w:cs="Tahoma"/>
          <w:color w:val="000000"/>
          <w:sz w:val="18"/>
          <w:szCs w:val="18"/>
          <w:lang w:val="nl-NL"/>
        </w:rPr>
        <w:t>Als bewijs voor het recht om over te stappen naar Gebruikers-CAL's en deze te gebruiken dienen deze Product List, de Software Assurance-administratie van de klant en de onderliggende CAL's. Als bewijs voor het recht om over te stappen naar Gebruikers-ML's en deze te gebruiken dienen deze Product List, de Software Assurance-administratie van de klant en de onderliggende ML's.</w:t>
      </w:r>
    </w:p>
    <w:p w:rsidR="007022C1" w:rsidRPr="00A36EAF" w:rsidRDefault="007022C1" w:rsidP="00BE3F73">
      <w:pPr>
        <w:pStyle w:val="AppendixBodyText"/>
        <w:spacing w:after="0" w:line="216" w:lineRule="auto"/>
        <w:ind w:right="720"/>
        <w:rPr>
          <w:rFonts w:ascii="Tahoma" w:hAnsi="Tahoma" w:cs="Tahoma"/>
          <w:sz w:val="18"/>
          <w:szCs w:val="18"/>
          <w:lang w:val="nl-NL"/>
        </w:rPr>
      </w:pPr>
    </w:p>
    <w:p w:rsidR="008A1637" w:rsidRPr="00A36EAF" w:rsidRDefault="008A1637" w:rsidP="008A1637">
      <w:pPr>
        <w:pStyle w:val="Heading3"/>
        <w:ind w:right="720"/>
        <w:rPr>
          <w:rFonts w:ascii="Tahoma" w:hAnsi="Tahoma" w:cs="Tahoma"/>
          <w:lang w:val="nl-NL"/>
        </w:rPr>
      </w:pPr>
      <w:bookmarkStart w:id="987" w:name="_Toc323159782"/>
      <w:bookmarkStart w:id="988" w:name="_Toc336338251"/>
      <w:bookmarkStart w:id="989" w:name="_Toc353788146"/>
      <w:r w:rsidRPr="00A36EAF">
        <w:rPr>
          <w:rFonts w:ascii="Tahoma" w:hAnsi="Tahoma" w:cs="Tahoma"/>
          <w:sz w:val="24"/>
          <w:szCs w:val="22"/>
          <w:lang w:val="nl-NL"/>
        </w:rPr>
        <w:t>EI Controls-beperkingen</w:t>
      </w:r>
      <w:bookmarkEnd w:id="987"/>
      <w:bookmarkEnd w:id="988"/>
      <w:bookmarkEnd w:id="989"/>
    </w:p>
    <w:p w:rsidR="008A1637" w:rsidRPr="00A36EAF" w:rsidRDefault="008A1637" w:rsidP="00BE3F73">
      <w:pPr>
        <w:spacing w:line="216" w:lineRule="auto"/>
        <w:ind w:right="720"/>
        <w:rPr>
          <w:rFonts w:cs="Tahoma"/>
          <w:szCs w:val="18"/>
          <w:lang w:val="nl-NL"/>
        </w:rPr>
      </w:pPr>
    </w:p>
    <w:p w:rsidR="008A1637" w:rsidRPr="00A36EAF" w:rsidRDefault="008A1637" w:rsidP="009D4171">
      <w:pPr>
        <w:pStyle w:val="AppendixBodyText"/>
        <w:rPr>
          <w:rFonts w:ascii="Tahoma" w:hAnsi="Tahoma" w:cs="Tahoma"/>
          <w:sz w:val="18"/>
          <w:szCs w:val="18"/>
          <w:lang w:val="nl-NL"/>
        </w:rPr>
      </w:pPr>
      <w:r w:rsidRPr="00A36EAF">
        <w:rPr>
          <w:rFonts w:ascii="Tahoma" w:hAnsi="Tahoma" w:cs="Tahoma"/>
          <w:sz w:val="18"/>
          <w:szCs w:val="18"/>
          <w:lang w:val="nl-NL"/>
        </w:rPr>
        <w:t xml:space="preserve">De export van bepaalde Microsoft-producten vanuit de Verenigde Staten wordt gereguleerd door middel van </w:t>
      </w:r>
      <w:r w:rsidR="00F86B37">
        <w:rPr>
          <w:rFonts w:ascii="Tahoma" w:hAnsi="Tahoma" w:cs="Tahoma"/>
          <w:sz w:val="18"/>
          <w:szCs w:val="18"/>
          <w:lang w:val="nl-NL"/>
        </w:rPr>
        <w:t>“</w:t>
      </w:r>
      <w:r w:rsidRPr="00A36EAF">
        <w:rPr>
          <w:rFonts w:ascii="Tahoma" w:hAnsi="Tahoma" w:cs="Tahoma"/>
          <w:sz w:val="18"/>
          <w:szCs w:val="18"/>
          <w:lang w:val="nl-NL"/>
        </w:rPr>
        <w:t>EI</w:t>
      </w:r>
      <w:r w:rsidR="009D4171">
        <w:rPr>
          <w:rFonts w:ascii="Tahoma" w:hAnsi="Tahoma" w:cs="Tahoma"/>
          <w:sz w:val="18"/>
          <w:szCs w:val="18"/>
          <w:lang w:val="nl-NL"/>
        </w:rPr>
        <w:t> </w:t>
      </w:r>
      <w:r w:rsidRPr="00A36EAF">
        <w:rPr>
          <w:rFonts w:ascii="Tahoma" w:hAnsi="Tahoma" w:cs="Tahoma"/>
          <w:sz w:val="18"/>
          <w:szCs w:val="18"/>
          <w:lang w:val="nl-NL"/>
        </w:rPr>
        <w:t>Controls</w:t>
      </w:r>
      <w:r w:rsidR="00F86B37">
        <w:rPr>
          <w:rFonts w:ascii="Tahoma" w:hAnsi="Tahoma" w:cs="Tahoma"/>
          <w:sz w:val="18"/>
          <w:szCs w:val="18"/>
          <w:lang w:val="nl-NL"/>
        </w:rPr>
        <w:t>”</w:t>
      </w:r>
      <w:r w:rsidRPr="00A36EAF">
        <w:rPr>
          <w:rFonts w:ascii="Tahoma" w:hAnsi="Tahoma" w:cs="Tahoma"/>
          <w:sz w:val="18"/>
          <w:szCs w:val="18"/>
          <w:lang w:val="nl-NL"/>
        </w:rPr>
        <w:t xml:space="preserve"> van de Export Administration Regulations (EAR, 15 CFR 730-744) van het U.S. Commerce Department, Bureau of Export Administration (BXA). Meer informatie: </w:t>
      </w:r>
      <w:hyperlink r:id="rId40" w:history="1">
        <w:r w:rsidRPr="00A36EAF">
          <w:rPr>
            <w:rStyle w:val="Hyperlink"/>
            <w:rFonts w:ascii="Tahoma" w:hAnsi="Tahoma" w:cs="Tahoma"/>
            <w:sz w:val="18"/>
            <w:szCs w:val="18"/>
            <w:lang w:val="nl-NL"/>
          </w:rPr>
          <w:t>www.microsoft.com/products/exporting/basics.htm</w:t>
        </w:r>
      </w:hyperlink>
    </w:p>
    <w:p w:rsidR="008A1637" w:rsidRPr="00A36EAF" w:rsidRDefault="008A1637" w:rsidP="00BE3F73">
      <w:pPr>
        <w:spacing w:line="216" w:lineRule="auto"/>
        <w:rPr>
          <w:rFonts w:cs="Tahoma"/>
          <w:szCs w:val="18"/>
          <w:lang w:val="nl-NL"/>
        </w:rPr>
      </w:pPr>
    </w:p>
    <w:p w:rsidR="00C0563F" w:rsidRPr="00A36EAF" w:rsidRDefault="00C0563F" w:rsidP="00BE3F73">
      <w:pPr>
        <w:spacing w:line="216" w:lineRule="auto"/>
        <w:rPr>
          <w:rFonts w:cs="Tahoma"/>
          <w:szCs w:val="18"/>
          <w:lang w:val="nl-NL"/>
        </w:rPr>
      </w:pPr>
    </w:p>
    <w:p w:rsidR="00C0563F" w:rsidRPr="00A36EAF" w:rsidRDefault="00C0563F" w:rsidP="00BE3F73">
      <w:pPr>
        <w:spacing w:line="216" w:lineRule="auto"/>
        <w:rPr>
          <w:rFonts w:cs="Tahoma"/>
          <w:szCs w:val="18"/>
          <w:lang w:val="nl-NL"/>
        </w:rPr>
      </w:pPr>
    </w:p>
    <w:p w:rsidR="00C0563F" w:rsidRPr="00A36EAF" w:rsidRDefault="00C0563F" w:rsidP="00BE3F73">
      <w:pPr>
        <w:spacing w:line="216" w:lineRule="auto"/>
        <w:rPr>
          <w:rFonts w:cs="Tahoma"/>
          <w:szCs w:val="18"/>
          <w:lang w:val="nl-NL"/>
        </w:rPr>
      </w:pPr>
    </w:p>
    <w:p w:rsidR="00C0563F" w:rsidRPr="00A36EAF" w:rsidRDefault="00C0563F" w:rsidP="00BE3F73">
      <w:pPr>
        <w:spacing w:line="216" w:lineRule="auto"/>
        <w:rPr>
          <w:rFonts w:cs="Tahoma"/>
          <w:szCs w:val="18"/>
          <w:lang w:val="nl-NL"/>
        </w:rPr>
      </w:pPr>
    </w:p>
    <w:p w:rsidR="008A1637" w:rsidRPr="00A36EAF" w:rsidRDefault="008A1637" w:rsidP="00944EE1">
      <w:pPr>
        <w:pStyle w:val="Heading3"/>
        <w:spacing w:after="60"/>
        <w:ind w:right="720"/>
        <w:rPr>
          <w:rFonts w:ascii="Tahoma" w:hAnsi="Tahoma" w:cs="Tahoma"/>
          <w:lang w:val="nl-NL"/>
        </w:rPr>
      </w:pPr>
      <w:bookmarkStart w:id="990" w:name="_Toc323159783"/>
      <w:bookmarkStart w:id="991" w:name="_Toc336338252"/>
      <w:bookmarkStart w:id="992" w:name="_Toc353788147"/>
      <w:r w:rsidRPr="00A36EAF">
        <w:rPr>
          <w:rFonts w:ascii="Tahoma" w:hAnsi="Tahoma" w:cs="Tahoma"/>
          <w:bCs/>
          <w:lang w:val="nl-NL"/>
        </w:rPr>
        <w:lastRenderedPageBreak/>
        <w:t>Multilanguage Packs (MLP's), Multilanguage User Interface (MUI's) functionaliteit, en nieuwe taalrechten</w:t>
      </w:r>
      <w:bookmarkEnd w:id="990"/>
      <w:bookmarkEnd w:id="991"/>
      <w:bookmarkEnd w:id="992"/>
    </w:p>
    <w:p w:rsidR="008A1637" w:rsidRDefault="008A1637" w:rsidP="00BE3F73">
      <w:pPr>
        <w:rPr>
          <w:rFonts w:cs="Tahoma"/>
          <w:lang w:val="nl-NL"/>
        </w:rPr>
      </w:pPr>
      <w:r w:rsidRPr="00A36EAF">
        <w:rPr>
          <w:rFonts w:cs="Tahoma"/>
          <w:lang w:val="nl-NL"/>
        </w:rPr>
        <w:t>MLP's en MUI's stellen de klant in staat te schakelen tussen verschillende taalversies van gelicentieerde producten en</w:t>
      </w:r>
      <w:r w:rsidR="00BE3F73" w:rsidRPr="00A36EAF">
        <w:rPr>
          <w:rFonts w:cs="Tahoma"/>
          <w:lang w:val="nl-NL"/>
        </w:rPr>
        <w:t> </w:t>
      </w:r>
      <w:r w:rsidRPr="00A36EAF">
        <w:rPr>
          <w:rFonts w:cs="Tahoma"/>
          <w:lang w:val="nl-NL"/>
        </w:rPr>
        <w:t>deze te gebruiken. Het gebruiksrecht voor MLP's en MUI's verschilt per product, programma en licentietype.</w:t>
      </w:r>
      <w:r w:rsidR="004B5C61" w:rsidRPr="00A36EAF">
        <w:rPr>
          <w:rFonts w:cs="Tahoma"/>
          <w:lang w:val="nl-NL"/>
        </w:rPr>
        <w:t xml:space="preserve"> </w:t>
      </w:r>
    </w:p>
    <w:p w:rsidR="00676E4A" w:rsidRPr="00A36EAF" w:rsidRDefault="00676E4A" w:rsidP="00BE3F73">
      <w:pPr>
        <w:rPr>
          <w:rFonts w:cs="Tahoma"/>
          <w:lang w:val="nl-NL"/>
        </w:rPr>
      </w:pPr>
    </w:p>
    <w:p w:rsidR="008A1637" w:rsidRPr="00A36EAF" w:rsidRDefault="008A1637" w:rsidP="007022C1">
      <w:pPr>
        <w:numPr>
          <w:ilvl w:val="0"/>
          <w:numId w:val="17"/>
        </w:numPr>
        <w:tabs>
          <w:tab w:val="left" w:pos="1440"/>
        </w:tabs>
        <w:spacing w:after="60"/>
        <w:rPr>
          <w:rFonts w:cs="Tahoma"/>
          <w:lang w:val="nl-NL"/>
        </w:rPr>
      </w:pPr>
      <w:r w:rsidRPr="00A36EAF">
        <w:rPr>
          <w:rFonts w:cs="Tahoma"/>
          <w:lang w:val="nl-NL"/>
        </w:rPr>
        <w:t>In het geval van de meeste serverproducten (bijvoorbeeld Windows Server) wordt de MUI bij het basisproduct geleverd. Klanten die een licentie nemen voor deze producten, mogen de MUI gebruiken onder de gebruiksrechten die van toepassing zijn op deze producten.</w:t>
      </w:r>
      <w:r w:rsidR="004B5C61" w:rsidRPr="00A36EAF">
        <w:rPr>
          <w:rFonts w:cs="Tahoma"/>
          <w:lang w:val="nl-NL"/>
        </w:rPr>
        <w:t xml:space="preserve"> </w:t>
      </w:r>
    </w:p>
    <w:p w:rsidR="008A1637" w:rsidRPr="00A36EAF" w:rsidRDefault="008A1637" w:rsidP="00BE3F73">
      <w:pPr>
        <w:numPr>
          <w:ilvl w:val="0"/>
          <w:numId w:val="17"/>
        </w:numPr>
        <w:tabs>
          <w:tab w:val="left" w:pos="1440"/>
        </w:tabs>
        <w:spacing w:after="60"/>
        <w:rPr>
          <w:rFonts w:cs="Tahoma"/>
          <w:lang w:val="nl-NL"/>
        </w:rPr>
      </w:pPr>
      <w:r w:rsidRPr="00A36EAF">
        <w:rPr>
          <w:rFonts w:cs="Tahoma"/>
          <w:szCs w:val="18"/>
          <w:lang w:val="nl-NL"/>
        </w:rPr>
        <w:t>I</w:t>
      </w:r>
      <w:r w:rsidRPr="00A36EAF">
        <w:rPr>
          <w:rFonts w:cs="Tahoma"/>
          <w:lang w:val="nl-NL"/>
        </w:rPr>
        <w:t>n het geval van Office System-producten (anders dan servers) en -suites geldt per 1 oktober 2008</w:t>
      </w:r>
      <w:r w:rsidR="00BE3F73" w:rsidRPr="00A36EAF">
        <w:rPr>
          <w:rFonts w:cs="Tahoma"/>
          <w:lang w:val="nl-NL"/>
        </w:rPr>
        <w:t> </w:t>
      </w:r>
      <w:r w:rsidRPr="00A36EAF">
        <w:rPr>
          <w:rFonts w:cs="Tahoma"/>
          <w:lang w:val="nl-NL"/>
        </w:rPr>
        <w:t xml:space="preserve">dat het gebruiksrecht voor het MLP beschikbaar is voor klanten met actieve Software Assurance dekking voor kwalificerende licenties (zie Sectie 6 voor meer informatie). Onder bepaalde programma’s (bijvoorbeeld Select), blijven MLP’s voor Office System-producten </w:t>
      </w:r>
      <w:r w:rsidR="001560C9">
        <w:rPr>
          <w:rFonts w:cs="Tahoma"/>
          <w:lang w:val="nl-NL"/>
        </w:rPr>
        <w:br/>
      </w:r>
      <w:r w:rsidRPr="00A36EAF">
        <w:rPr>
          <w:rFonts w:cs="Tahoma"/>
          <w:lang w:val="nl-NL"/>
        </w:rPr>
        <w:t xml:space="preserve">en </w:t>
      </w:r>
      <w:r w:rsidR="00BE3F73" w:rsidRPr="00A36EAF">
        <w:rPr>
          <w:rFonts w:cs="Tahoma"/>
          <w:lang w:val="nl-NL"/>
        </w:rPr>
        <w:t>–</w:t>
      </w:r>
      <w:r w:rsidRPr="00A36EAF">
        <w:rPr>
          <w:rFonts w:cs="Tahoma"/>
          <w:lang w:val="nl-NL"/>
        </w:rPr>
        <w:t>suites</w:t>
      </w:r>
      <w:r w:rsidR="00BE3F73" w:rsidRPr="00A36EAF">
        <w:rPr>
          <w:rFonts w:cs="Tahoma"/>
          <w:lang w:val="nl-NL"/>
        </w:rPr>
        <w:t> </w:t>
      </w:r>
      <w:r w:rsidRPr="00A36EAF">
        <w:rPr>
          <w:rFonts w:cs="Tahoma"/>
          <w:lang w:val="nl-NL"/>
        </w:rPr>
        <w:t xml:space="preserve">ook los van Software Assurance verkrijgbaar. </w:t>
      </w:r>
    </w:p>
    <w:p w:rsidR="008A1637" w:rsidRPr="00A36EAF" w:rsidRDefault="008A1637" w:rsidP="007022C1">
      <w:pPr>
        <w:numPr>
          <w:ilvl w:val="0"/>
          <w:numId w:val="17"/>
        </w:numPr>
        <w:spacing w:after="60"/>
        <w:rPr>
          <w:rFonts w:cs="Tahoma"/>
          <w:lang w:val="nl-NL"/>
        </w:rPr>
      </w:pPr>
      <w:r w:rsidRPr="00A36EAF">
        <w:rPr>
          <w:rFonts w:cs="Tahoma"/>
          <w:lang w:val="nl-NL"/>
        </w:rPr>
        <w:t>In het geval van Windows 8 wordt de MUI bij Windows 8 Pro geleverd.</w:t>
      </w:r>
      <w:r w:rsidR="004B5C61" w:rsidRPr="00A36EAF">
        <w:rPr>
          <w:rFonts w:cs="Tahoma"/>
          <w:lang w:val="nl-NL"/>
        </w:rPr>
        <w:t xml:space="preserve"> </w:t>
      </w:r>
    </w:p>
    <w:p w:rsidR="008A1637" w:rsidRPr="00A36EAF" w:rsidRDefault="008A1637" w:rsidP="008A1637">
      <w:pPr>
        <w:rPr>
          <w:rFonts w:cs="Tahoma"/>
          <w:lang w:val="nl-NL"/>
        </w:rPr>
      </w:pPr>
    </w:p>
    <w:p w:rsidR="008A1637" w:rsidRPr="00A36EAF" w:rsidRDefault="008A1637" w:rsidP="001560C9">
      <w:pPr>
        <w:rPr>
          <w:rFonts w:cs="Tahoma"/>
          <w:lang w:val="nl-NL"/>
        </w:rPr>
      </w:pPr>
      <w:r w:rsidRPr="00A36EAF">
        <w:rPr>
          <w:rFonts w:cs="Tahoma"/>
          <w:lang w:val="nl-NL"/>
        </w:rPr>
        <w:t>De taalversies waarbij klanten MUI's en MLP's mogen gebruiken verschillen eveneens per programma, product</w:t>
      </w:r>
      <w:r w:rsidR="001560C9">
        <w:rPr>
          <w:rFonts w:cs="Tahoma"/>
          <w:lang w:val="nl-NL"/>
        </w:rPr>
        <w:t> </w:t>
      </w:r>
      <w:r w:rsidRPr="00A36EAF">
        <w:rPr>
          <w:rFonts w:cs="Tahoma"/>
          <w:lang w:val="nl-NL"/>
        </w:rPr>
        <w:t>en</w:t>
      </w:r>
      <w:r w:rsidR="00BE3F73" w:rsidRPr="00A36EAF">
        <w:rPr>
          <w:rFonts w:cs="Tahoma"/>
          <w:lang w:val="nl-NL"/>
        </w:rPr>
        <w:t> </w:t>
      </w:r>
      <w:r w:rsidRPr="00A36EAF">
        <w:rPr>
          <w:rFonts w:cs="Tahoma"/>
          <w:lang w:val="nl-NL"/>
        </w:rPr>
        <w:t>regio.</w:t>
      </w:r>
      <w:r w:rsidR="004B5C61" w:rsidRPr="00A36EAF">
        <w:rPr>
          <w:rFonts w:cs="Tahoma"/>
          <w:lang w:val="nl-NL"/>
        </w:rPr>
        <w:t xml:space="preserve"> </w:t>
      </w:r>
    </w:p>
    <w:p w:rsidR="008A1637" w:rsidRPr="00A36EAF" w:rsidRDefault="008A1637" w:rsidP="008A1637">
      <w:pPr>
        <w:pStyle w:val="Heading3"/>
        <w:ind w:right="720"/>
        <w:rPr>
          <w:rFonts w:ascii="Tahoma" w:hAnsi="Tahoma" w:cs="Tahoma"/>
          <w:sz w:val="18"/>
          <w:szCs w:val="18"/>
          <w:lang w:val="nl-NL"/>
        </w:rPr>
      </w:pPr>
    </w:p>
    <w:p w:rsidR="008A1637" w:rsidRPr="00A36EAF" w:rsidRDefault="008A1637" w:rsidP="005729AF">
      <w:pPr>
        <w:numPr>
          <w:ilvl w:val="0"/>
          <w:numId w:val="18"/>
        </w:numPr>
        <w:tabs>
          <w:tab w:val="clear" w:pos="1080"/>
          <w:tab w:val="num" w:pos="1440"/>
        </w:tabs>
        <w:ind w:left="1440"/>
        <w:rPr>
          <w:rFonts w:cs="Tahoma"/>
          <w:lang w:val="nl-NL"/>
        </w:rPr>
      </w:pPr>
      <w:r w:rsidRPr="00A36EAF">
        <w:rPr>
          <w:rFonts w:cs="Tahoma"/>
          <w:lang w:val="nl-NL"/>
        </w:rPr>
        <w:t>Per 1 oktober 2008 zijn klanten die het gebruiksrecht voor MUI's of MLP's verkrijgen in het kader</w:t>
      </w:r>
      <w:r w:rsidR="005729AF">
        <w:rPr>
          <w:rFonts w:cs="Tahoma"/>
          <w:lang w:val="nl-NL"/>
        </w:rPr>
        <w:t> </w:t>
      </w:r>
      <w:r w:rsidRPr="00A36EAF">
        <w:rPr>
          <w:rFonts w:cs="Tahoma"/>
          <w:lang w:val="nl-NL"/>
        </w:rPr>
        <w:t>van een Enterprise Overeenkomst, Enterprise Subscription Overeenkomst, Open Value Overeenkomst (organisatieomvattend/bedrijfsomvattend) of Open Value Subscription, gerechtigd</w:t>
      </w:r>
      <w:r w:rsidR="005729AF">
        <w:rPr>
          <w:rFonts w:cs="Tahoma"/>
          <w:lang w:val="nl-NL"/>
        </w:rPr>
        <w:t> </w:t>
      </w:r>
      <w:r w:rsidRPr="00A36EAF">
        <w:rPr>
          <w:rFonts w:cs="Tahoma"/>
          <w:lang w:val="nl-NL"/>
        </w:rPr>
        <w:t>deze functionaliteit te gebruiken</w:t>
      </w:r>
      <w:r w:rsidRPr="00A36EAF">
        <w:rPr>
          <w:rFonts w:cs="Tahoma"/>
          <w:b/>
          <w:lang w:val="nl-NL"/>
        </w:rPr>
        <w:t xml:space="preserve"> </w:t>
      </w:r>
      <w:r w:rsidRPr="00A36EAF">
        <w:rPr>
          <w:rFonts w:cs="Tahoma"/>
          <w:b/>
          <w:u w:val="single"/>
          <w:lang w:val="nl-NL"/>
        </w:rPr>
        <w:t>voor alle taalversies</w:t>
      </w:r>
      <w:r w:rsidRPr="005729AF">
        <w:rPr>
          <w:rFonts w:cs="Tahoma"/>
          <w:bCs/>
          <w:lang w:val="nl-NL"/>
        </w:rPr>
        <w:t xml:space="preserve"> </w:t>
      </w:r>
      <w:r w:rsidRPr="00A36EAF">
        <w:rPr>
          <w:rFonts w:cs="Tahoma"/>
          <w:lang w:val="nl-NL"/>
        </w:rPr>
        <w:t>van gelicentieerde producten,</w:t>
      </w:r>
      <w:r w:rsidR="005729AF">
        <w:rPr>
          <w:rFonts w:cs="Tahoma"/>
          <w:lang w:val="nl-NL"/>
        </w:rPr>
        <w:t> </w:t>
      </w:r>
      <w:r w:rsidRPr="00A36EAF">
        <w:rPr>
          <w:rFonts w:cs="Tahoma"/>
          <w:lang w:val="nl-NL"/>
        </w:rPr>
        <w:t>niettegenstaande eventuele beperkingen in deze overeenkomsten met betrekking tot</w:t>
      </w:r>
      <w:r w:rsidR="005729AF">
        <w:rPr>
          <w:rFonts w:cs="Tahoma"/>
          <w:lang w:val="nl-NL"/>
        </w:rPr>
        <w:t> </w:t>
      </w:r>
      <w:r w:rsidRPr="00A36EAF">
        <w:rPr>
          <w:rFonts w:cs="Tahoma"/>
          <w:lang w:val="nl-NL"/>
        </w:rPr>
        <w:t xml:space="preserve">het gebruik van bepaalde talen. </w:t>
      </w:r>
    </w:p>
    <w:p w:rsidR="008A1637" w:rsidRPr="00A36EAF" w:rsidRDefault="008A1637" w:rsidP="008A1637">
      <w:pPr>
        <w:pStyle w:val="Heading3"/>
        <w:ind w:right="720"/>
        <w:rPr>
          <w:rFonts w:ascii="Tahoma" w:hAnsi="Tahoma" w:cs="Tahoma"/>
          <w:sz w:val="18"/>
          <w:szCs w:val="18"/>
          <w:lang w:val="nl-NL"/>
        </w:rPr>
      </w:pPr>
    </w:p>
    <w:p w:rsidR="008A1637" w:rsidRPr="00A36EAF" w:rsidRDefault="008A1637" w:rsidP="008A1637">
      <w:pPr>
        <w:rPr>
          <w:rFonts w:cs="Tahoma"/>
          <w:lang w:val="nl-NL"/>
        </w:rPr>
      </w:pPr>
      <w:r w:rsidRPr="00A36EAF">
        <w:rPr>
          <w:rFonts w:cs="Tahoma"/>
          <w:lang w:val="nl-NL"/>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4B5C61" w:rsidRPr="00A36EAF">
        <w:rPr>
          <w:rFonts w:cs="Tahoma"/>
          <w:lang w:val="nl-NL"/>
        </w:rPr>
        <w:t xml:space="preserve"> </w:t>
      </w:r>
      <w:r w:rsidRPr="00A36EAF">
        <w:rPr>
          <w:rFonts w:cs="Tahoma"/>
          <w:lang w:val="nl-NL"/>
        </w:rPr>
        <w:t xml:space="preserve">Klanten dienen hun Licentieovereenkomst te raadplegen of contact op te nemen met hun Microsoft Reseller of Account Manager voor meer informatie over hun gebruiksrecht voor andere talen. </w:t>
      </w:r>
    </w:p>
    <w:p w:rsidR="007022C1" w:rsidRPr="00A36EAF" w:rsidRDefault="007022C1" w:rsidP="008A1637">
      <w:pPr>
        <w:rPr>
          <w:rFonts w:cs="Tahoma"/>
          <w:lang w:val="nl-NL"/>
        </w:rPr>
      </w:pPr>
    </w:p>
    <w:p w:rsidR="008A1637" w:rsidRPr="00A36EAF" w:rsidRDefault="008A1637" w:rsidP="007022C1">
      <w:pPr>
        <w:pStyle w:val="Heading2"/>
        <w:ind w:left="0"/>
        <w:rPr>
          <w:rFonts w:ascii="Tahoma" w:hAnsi="Tahoma" w:cs="Tahoma"/>
          <w:lang w:val="nl-NL"/>
        </w:rPr>
      </w:pPr>
      <w:bookmarkStart w:id="993" w:name="_Toc323159784"/>
      <w:bookmarkStart w:id="994" w:name="_Toc336338253"/>
      <w:bookmarkStart w:id="995" w:name="_Toc353788148"/>
      <w:r w:rsidRPr="00A36EAF">
        <w:rPr>
          <w:rFonts w:ascii="Tahoma" w:hAnsi="Tahoma" w:cs="Tahoma"/>
          <w:lang w:val="nl-NL"/>
        </w:rPr>
        <w:t>Platformonafhankelijke licenties</w:t>
      </w:r>
      <w:bookmarkEnd w:id="993"/>
      <w:bookmarkEnd w:id="994"/>
      <w:bookmarkEnd w:id="995"/>
    </w:p>
    <w:p w:rsidR="008A1637" w:rsidRPr="00A36EAF" w:rsidRDefault="008A1637" w:rsidP="007022C1">
      <w:pPr>
        <w:tabs>
          <w:tab w:val="num" w:pos="0"/>
        </w:tabs>
        <w:ind w:right="720"/>
        <w:rPr>
          <w:rFonts w:cs="Tahoma"/>
          <w:lang w:val="nl-NL"/>
        </w:rPr>
      </w:pPr>
    </w:p>
    <w:p w:rsidR="008A1637" w:rsidRPr="00A36EAF" w:rsidRDefault="008A1637" w:rsidP="00F86B37">
      <w:pPr>
        <w:pStyle w:val="AppendixBodyText"/>
        <w:spacing w:after="0"/>
        <w:ind w:right="720"/>
        <w:rPr>
          <w:rFonts w:ascii="Tahoma" w:hAnsi="Tahoma" w:cs="Tahoma"/>
          <w:lang w:val="nl-NL"/>
        </w:rPr>
      </w:pPr>
      <w:r w:rsidRPr="007D0D89">
        <w:rPr>
          <w:rFonts w:ascii="Tahoma" w:hAnsi="Tahoma" w:cs="Tahoma"/>
          <w:color w:val="000000"/>
          <w:sz w:val="18"/>
          <w:szCs w:val="18"/>
          <w:lang w:val="nl-NL"/>
        </w:rPr>
        <w:t>Microsoft Office Standard, Office Professional Plus, Word, Excel, PowerPoint, Outlook, Office voor Mac, Word</w:t>
      </w:r>
      <w:r w:rsidR="00676E4A" w:rsidRPr="007D0D89">
        <w:rPr>
          <w:rFonts w:ascii="Tahoma" w:hAnsi="Tahoma" w:cs="Tahoma"/>
          <w:color w:val="000000"/>
          <w:sz w:val="18"/>
          <w:szCs w:val="18"/>
          <w:lang w:val="nl-NL"/>
        </w:rPr>
        <w:t> </w:t>
      </w:r>
      <w:r w:rsidRPr="007D0D89">
        <w:rPr>
          <w:rFonts w:ascii="Tahoma" w:hAnsi="Tahoma" w:cs="Tahoma"/>
          <w:color w:val="000000"/>
          <w:sz w:val="18"/>
          <w:szCs w:val="18"/>
          <w:lang w:val="nl-NL"/>
        </w:rPr>
        <w:t xml:space="preserve">voor Mac, Excel voor Mac, PowerPoint voor Mac, Lync voor Mac en Outlook voor Mac zijn </w:t>
      </w:r>
      <w:r w:rsidR="00F86B37" w:rsidRPr="007D0D89">
        <w:rPr>
          <w:rFonts w:ascii="Tahoma" w:hAnsi="Tahoma" w:cs="Tahoma"/>
          <w:color w:val="000000"/>
          <w:sz w:val="18"/>
          <w:szCs w:val="18"/>
          <w:lang w:val="nl-NL"/>
        </w:rPr>
        <w:t>“</w:t>
      </w:r>
      <w:r w:rsidRPr="007D0D89">
        <w:rPr>
          <w:rFonts w:ascii="Tahoma" w:hAnsi="Tahoma" w:cs="Tahoma"/>
          <w:color w:val="000000"/>
          <w:sz w:val="18"/>
          <w:szCs w:val="18"/>
          <w:lang w:val="nl-NL"/>
        </w:rPr>
        <w:t>platformonafhankelijke</w:t>
      </w:r>
      <w:r w:rsidR="00F86B37" w:rsidRPr="007D0D89">
        <w:rPr>
          <w:rFonts w:ascii="Tahoma" w:hAnsi="Tahoma" w:cs="Tahoma"/>
          <w:color w:val="000000"/>
          <w:sz w:val="18"/>
          <w:szCs w:val="18"/>
          <w:lang w:val="nl-NL"/>
        </w:rPr>
        <w:t>”</w:t>
      </w:r>
      <w:r w:rsidRPr="007D0D89">
        <w:rPr>
          <w:rFonts w:ascii="Tahoma" w:hAnsi="Tahoma" w:cs="Tahoma"/>
          <w:color w:val="000000"/>
          <w:sz w:val="18"/>
          <w:szCs w:val="18"/>
          <w:lang w:val="nl-NL"/>
        </w:rPr>
        <w:t xml:space="preserve"> licenties. </w:t>
      </w:r>
      <w:r w:rsidRPr="00A36EAF">
        <w:rPr>
          <w:rFonts w:ascii="Tahoma" w:hAnsi="Tahoma" w:cs="Tahoma"/>
          <w:color w:val="000000"/>
          <w:sz w:val="18"/>
          <w:szCs w:val="18"/>
          <w:lang w:val="nl-NL"/>
        </w:rPr>
        <w:t>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rsidR="008A1637" w:rsidRPr="005729AF" w:rsidRDefault="008A1637" w:rsidP="007022C1">
      <w:pPr>
        <w:pStyle w:val="AppendixBodyText"/>
        <w:spacing w:after="0"/>
        <w:rPr>
          <w:rFonts w:ascii="Tahoma" w:hAnsi="Tahoma" w:cs="Tahoma"/>
          <w:sz w:val="18"/>
          <w:szCs w:val="18"/>
          <w:lang w:val="nl-NL"/>
        </w:rPr>
      </w:pPr>
    </w:p>
    <w:p w:rsidR="008A1637" w:rsidRPr="00A36EAF" w:rsidRDefault="008A1637" w:rsidP="005729AF">
      <w:pPr>
        <w:pStyle w:val="AppendixBodyText"/>
        <w:spacing w:after="0"/>
        <w:ind w:right="720"/>
        <w:rPr>
          <w:rFonts w:ascii="Tahoma" w:hAnsi="Tahoma" w:cs="Tahoma"/>
          <w:color w:val="000000"/>
          <w:sz w:val="18"/>
          <w:szCs w:val="18"/>
          <w:lang w:val="nl-NL"/>
        </w:rPr>
      </w:pPr>
      <w:r w:rsidRPr="00A36EAF">
        <w:rPr>
          <w:rFonts w:ascii="Tahoma" w:hAnsi="Tahoma" w:cs="Tahoma"/>
          <w:color w:val="000000"/>
          <w:sz w:val="18"/>
          <w:szCs w:val="18"/>
          <w:lang w:val="nl-NL"/>
        </w:rPr>
        <w:t>Componenten van een productsuite kunnen per platformversie verschillen. U mag de componenten gebruiken van de suite die u wilt implementeren en alleen die componenten. Bijvoorbeeld: als een klant met een licentie voor Office voor Mac Standard 2011 ervoor kiest om Office Standard 2010 uit te voeren, mag de</w:t>
      </w:r>
      <w:r w:rsidR="005729AF">
        <w:rPr>
          <w:rFonts w:ascii="Tahoma" w:hAnsi="Tahoma" w:cs="Tahoma"/>
          <w:color w:val="000000"/>
          <w:sz w:val="18"/>
          <w:szCs w:val="18"/>
          <w:lang w:val="nl-NL"/>
        </w:rPr>
        <w:t> </w:t>
      </w:r>
      <w:r w:rsidRPr="00A36EAF">
        <w:rPr>
          <w:rFonts w:ascii="Tahoma" w:hAnsi="Tahoma" w:cs="Tahoma"/>
          <w:color w:val="000000"/>
          <w:sz w:val="18"/>
          <w:szCs w:val="18"/>
          <w:lang w:val="nl-NL"/>
        </w:rPr>
        <w:t>klant alleen de componenten gebruiken die zijn inbegrepen bij Office Standard 2010. De klant heeft dan bijvoorbeeld niet het recht om Communicator uit te voeren, maar beschikt wel over het recht om OneNote uit te voeren.</w:t>
      </w:r>
    </w:p>
    <w:p w:rsidR="00C0563F" w:rsidRDefault="00C0563F" w:rsidP="007022C1">
      <w:pPr>
        <w:pStyle w:val="AppendixBodyText"/>
        <w:spacing w:after="0"/>
        <w:ind w:right="720"/>
        <w:rPr>
          <w:rFonts w:ascii="Tahoma" w:hAnsi="Tahoma" w:cs="Tahoma"/>
          <w:sz w:val="18"/>
          <w:szCs w:val="18"/>
          <w:lang w:val="nl-NL"/>
        </w:rPr>
      </w:pPr>
    </w:p>
    <w:p w:rsidR="00DD6BA3" w:rsidRDefault="00DD6BA3" w:rsidP="007022C1">
      <w:pPr>
        <w:pStyle w:val="AppendixBodyText"/>
        <w:spacing w:after="0"/>
        <w:ind w:right="720"/>
        <w:rPr>
          <w:rFonts w:ascii="Tahoma" w:hAnsi="Tahoma" w:cs="Tahoma"/>
          <w:sz w:val="18"/>
          <w:szCs w:val="18"/>
          <w:lang w:val="nl-NL"/>
        </w:rPr>
      </w:pPr>
    </w:p>
    <w:p w:rsidR="00DD6BA3" w:rsidRDefault="00DD6BA3" w:rsidP="007022C1">
      <w:pPr>
        <w:pStyle w:val="AppendixBodyText"/>
        <w:spacing w:after="0"/>
        <w:ind w:right="720"/>
        <w:rPr>
          <w:rFonts w:ascii="Tahoma" w:hAnsi="Tahoma" w:cs="Tahoma"/>
          <w:sz w:val="18"/>
          <w:szCs w:val="18"/>
          <w:lang w:val="nl-NL"/>
        </w:rPr>
      </w:pPr>
    </w:p>
    <w:p w:rsidR="00DD6BA3" w:rsidRDefault="00DD6BA3" w:rsidP="007022C1">
      <w:pPr>
        <w:pStyle w:val="AppendixBodyText"/>
        <w:spacing w:after="0"/>
        <w:ind w:right="720"/>
        <w:rPr>
          <w:rFonts w:ascii="Tahoma" w:hAnsi="Tahoma" w:cs="Tahoma"/>
          <w:sz w:val="18"/>
          <w:szCs w:val="18"/>
          <w:lang w:val="nl-NL"/>
        </w:rPr>
      </w:pPr>
    </w:p>
    <w:p w:rsidR="00DD6BA3" w:rsidRDefault="00DD6BA3" w:rsidP="007022C1">
      <w:pPr>
        <w:pStyle w:val="AppendixBodyText"/>
        <w:spacing w:after="0"/>
        <w:ind w:right="720"/>
        <w:rPr>
          <w:rFonts w:ascii="Tahoma" w:hAnsi="Tahoma" w:cs="Tahoma"/>
          <w:sz w:val="18"/>
          <w:szCs w:val="18"/>
          <w:lang w:val="nl-NL"/>
        </w:rPr>
      </w:pPr>
    </w:p>
    <w:p w:rsidR="00DD6BA3" w:rsidRDefault="00DD6BA3" w:rsidP="007022C1">
      <w:pPr>
        <w:pStyle w:val="AppendixBodyText"/>
        <w:spacing w:after="0"/>
        <w:ind w:right="720"/>
        <w:rPr>
          <w:rFonts w:ascii="Tahoma" w:hAnsi="Tahoma" w:cs="Tahoma"/>
          <w:sz w:val="18"/>
          <w:szCs w:val="18"/>
          <w:lang w:val="nl-NL"/>
        </w:rPr>
      </w:pPr>
    </w:p>
    <w:p w:rsidR="00DD6BA3" w:rsidRPr="00A36EAF" w:rsidRDefault="00DD6BA3" w:rsidP="007022C1">
      <w:pPr>
        <w:pStyle w:val="AppendixBodyText"/>
        <w:spacing w:after="0"/>
        <w:ind w:right="720"/>
        <w:rPr>
          <w:rFonts w:ascii="Tahoma" w:hAnsi="Tahoma" w:cs="Tahoma"/>
          <w:sz w:val="18"/>
          <w:szCs w:val="18"/>
          <w:lang w:val="nl-NL"/>
        </w:rPr>
      </w:pPr>
    </w:p>
    <w:p w:rsidR="008A1637" w:rsidRPr="00A36EAF" w:rsidRDefault="008A1637" w:rsidP="007022C1">
      <w:pPr>
        <w:pStyle w:val="AppendixBodyText"/>
        <w:spacing w:after="0"/>
        <w:ind w:right="720"/>
        <w:rPr>
          <w:rFonts w:ascii="Tahoma" w:hAnsi="Tahoma" w:cs="Tahoma"/>
          <w:lang w:val="nl-NL"/>
        </w:rPr>
      </w:pPr>
      <w:r w:rsidRPr="00A36EAF">
        <w:rPr>
          <w:rFonts w:ascii="Tahoma" w:hAnsi="Tahoma" w:cs="Tahoma"/>
          <w:color w:val="000000"/>
          <w:sz w:val="18"/>
          <w:lang w:val="nl-NL"/>
        </w:rPr>
        <w:lastRenderedPageBreak/>
        <w:t>Indien de klant beschikt over actieve Software Assurance dekking voor een platformonafhankelijke licentie, is 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 gerechtigd in plaats van Office voor Mac de meest recente versie van de corresponderende editie van Office voor Windows die tijdens dekkingstermijn is gepubliceerd te gebruiken.</w:t>
      </w:r>
    </w:p>
    <w:p w:rsidR="008A1637" w:rsidRPr="00A36EAF" w:rsidRDefault="008A1637" w:rsidP="007022C1">
      <w:pPr>
        <w:pStyle w:val="AppendixBodyText"/>
        <w:spacing w:after="0"/>
        <w:ind w:right="720"/>
        <w:rPr>
          <w:rFonts w:ascii="Tahoma" w:hAnsi="Tahoma" w:cs="Tahoma"/>
          <w:lang w:val="nl-NL"/>
        </w:rPr>
      </w:pPr>
      <w:r w:rsidRPr="00A36EAF">
        <w:rPr>
          <w:rFonts w:ascii="Tahoma" w:hAnsi="Tahoma" w:cs="Tahoma"/>
          <w:sz w:val="18"/>
          <w:lang w:val="nl-NL"/>
        </w:rPr>
        <w:t>Microsoft SQL Server is een “platformonafhankelijke” licentie. 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rsidR="008A1637" w:rsidRPr="00A36EAF" w:rsidRDefault="008A1637" w:rsidP="007022C1">
      <w:pPr>
        <w:pStyle w:val="AppendixBodyText"/>
        <w:spacing w:after="0"/>
        <w:ind w:right="720"/>
        <w:rPr>
          <w:rFonts w:ascii="Tahoma" w:hAnsi="Tahoma" w:cs="Tahoma"/>
          <w:sz w:val="18"/>
          <w:szCs w:val="18"/>
          <w:lang w:val="nl-NL"/>
        </w:rPr>
      </w:pPr>
    </w:p>
    <w:p w:rsidR="008A1637" w:rsidRPr="00A36EAF" w:rsidRDefault="008A1637" w:rsidP="00676E4A">
      <w:pPr>
        <w:pStyle w:val="AppendixBodyText"/>
        <w:spacing w:after="0"/>
        <w:ind w:right="720"/>
        <w:rPr>
          <w:rFonts w:ascii="Tahoma" w:hAnsi="Tahoma" w:cs="Tahoma"/>
          <w:lang w:val="nl-NL"/>
        </w:rPr>
      </w:pPr>
      <w:r w:rsidRPr="00A36EAF">
        <w:rPr>
          <w:rFonts w:ascii="Tahoma" w:hAnsi="Tahoma" w:cs="Tahoma"/>
          <w:sz w:val="18"/>
          <w:lang w:val="nl-NL"/>
        </w:rPr>
        <w:t>Een klant een Enrollment aangaat voor een platformonafhankelijke licentie in Software Assurance is bovendien gerechtigd de meest actuele versie van het betreffende product te gebruiken die beschikbaar is</w:t>
      </w:r>
      <w:r w:rsidR="00676E4A">
        <w:rPr>
          <w:rFonts w:ascii="Tahoma" w:hAnsi="Tahoma" w:cs="Tahoma"/>
          <w:sz w:val="18"/>
          <w:lang w:val="nl-NL"/>
        </w:rPr>
        <w:t> </w:t>
      </w:r>
      <w:r w:rsidRPr="00A36EAF">
        <w:rPr>
          <w:rFonts w:ascii="Tahoma" w:hAnsi="Tahoma" w:cs="Tahoma"/>
          <w:sz w:val="18"/>
          <w:lang w:val="nl-NL"/>
        </w:rPr>
        <w:t>tijdens de looptijd van de Software Assurance dekking, ongeacht het platform (mits slechts één versie tegelijkertijd wordt geïnstalleerd/gebruikt</w:t>
      </w:r>
      <w:r w:rsidR="005729AF">
        <w:rPr>
          <w:rFonts w:ascii="Tahoma" w:hAnsi="Tahoma" w:cs="Tahoma"/>
          <w:sz w:val="18"/>
          <w:lang w:val="nl-NL"/>
        </w:rPr>
        <w:t>)</w:t>
      </w:r>
      <w:r w:rsidRPr="00A36EAF">
        <w:rPr>
          <w:rFonts w:ascii="Tahoma" w:hAnsi="Tahoma" w:cs="Tahoma"/>
          <w:sz w:val="18"/>
          <w:lang w:val="nl-NL"/>
        </w:rPr>
        <w:t>.</w:t>
      </w:r>
    </w:p>
    <w:p w:rsidR="00973A93" w:rsidRPr="00A36EAF" w:rsidRDefault="00973A93">
      <w:pPr>
        <w:rPr>
          <w:rFonts w:cs="Tahoma"/>
          <w:lang w:val="nl-NL"/>
        </w:rPr>
      </w:pPr>
      <w:bookmarkStart w:id="996" w:name="_Toc336338254"/>
    </w:p>
    <w:p w:rsidR="008A1637" w:rsidRPr="00A36EAF" w:rsidRDefault="008A1637" w:rsidP="008A1637">
      <w:pPr>
        <w:pStyle w:val="Heading2"/>
        <w:ind w:left="0"/>
        <w:rPr>
          <w:rFonts w:ascii="Tahoma" w:hAnsi="Tahoma" w:cs="Tahoma"/>
          <w:lang w:val="nl-NL"/>
        </w:rPr>
      </w:pPr>
      <w:bookmarkStart w:id="997" w:name="_Toc353788149"/>
      <w:r w:rsidRPr="00A36EAF">
        <w:rPr>
          <w:rFonts w:ascii="Tahoma" w:hAnsi="Tahoma" w:cs="Tahoma"/>
          <w:lang w:val="nl-NL"/>
        </w:rPr>
        <w:t>Productcodes voor Volume Licensing</w:t>
      </w:r>
      <w:bookmarkEnd w:id="996"/>
      <w:bookmarkEnd w:id="997"/>
    </w:p>
    <w:p w:rsidR="008A1637" w:rsidRPr="00A36EAF" w:rsidRDefault="008A1637" w:rsidP="008A1637">
      <w:pPr>
        <w:spacing w:after="60"/>
        <w:ind w:right="720"/>
        <w:rPr>
          <w:rFonts w:cs="Tahoma"/>
          <w:lang w:val="nl-NL"/>
        </w:rPr>
      </w:pPr>
    </w:p>
    <w:p w:rsidR="008A1637" w:rsidRPr="00A36EAF" w:rsidRDefault="008A1637" w:rsidP="007022C1">
      <w:pPr>
        <w:ind w:right="720"/>
        <w:rPr>
          <w:rFonts w:cs="Tahoma"/>
          <w:lang w:val="nl-NL"/>
        </w:rPr>
      </w:pPr>
      <w:r w:rsidRPr="00A36EAF">
        <w:rPr>
          <w:rFonts w:cs="Tahoma"/>
          <w:color w:val="000000"/>
          <w:szCs w:val="18"/>
          <w:lang w:val="nl-NL"/>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41" w:history="1">
        <w:r w:rsidRPr="00A36EAF">
          <w:rPr>
            <w:rStyle w:val="Hyperlink"/>
            <w:rFonts w:cs="Tahoma"/>
            <w:szCs w:val="18"/>
            <w:lang w:val="nl-NL"/>
          </w:rPr>
          <w:t>Microsoft Volume Licensing Service Center (VLSC)</w:t>
        </w:r>
      </w:hyperlink>
      <w:r w:rsidRPr="00A36EAF">
        <w:rPr>
          <w:rFonts w:cs="Tahoma"/>
          <w:color w:val="000000"/>
          <w:szCs w:val="18"/>
          <w:lang w:val="nl-NL"/>
        </w:rPr>
        <w:t>. U kunt ook telefonisch contact opnemen met het</w:t>
      </w:r>
      <w:r w:rsidR="004B5C61" w:rsidRPr="00A36EAF">
        <w:rPr>
          <w:rFonts w:cs="Tahoma"/>
          <w:color w:val="000000"/>
          <w:szCs w:val="18"/>
          <w:lang w:val="nl-NL"/>
        </w:rPr>
        <w:t xml:space="preserve"> </w:t>
      </w:r>
      <w:hyperlink r:id="rId42" w:history="1">
        <w:r w:rsidRPr="00A36EAF">
          <w:rPr>
            <w:rStyle w:val="Hyperlink"/>
            <w:rFonts w:cs="Tahoma"/>
            <w:color w:val="0070C0"/>
            <w:szCs w:val="18"/>
            <w:lang w:val="nl-NL"/>
          </w:rPr>
          <w:t>Microsoft Volume Licensing Activation Center</w:t>
        </w:r>
      </w:hyperlink>
      <w:r w:rsidRPr="00A36EAF">
        <w:rPr>
          <w:rFonts w:cs="Tahoma"/>
          <w:color w:val="0070C0"/>
          <w:szCs w:val="18"/>
          <w:lang w:val="nl-NL"/>
        </w:rPr>
        <w:t>.</w:t>
      </w:r>
      <w:r w:rsidRPr="00A36EAF">
        <w:rPr>
          <w:rFonts w:cs="Tahoma"/>
          <w:color w:val="000000"/>
          <w:szCs w:val="18"/>
          <w:lang w:val="nl-NL"/>
        </w:rPr>
        <w:t xml:space="preserve"> </w:t>
      </w:r>
    </w:p>
    <w:p w:rsidR="008A1637" w:rsidRPr="00A36EAF" w:rsidRDefault="008A1637" w:rsidP="007022C1">
      <w:pPr>
        <w:ind w:right="720"/>
        <w:rPr>
          <w:rFonts w:cs="Tahoma"/>
          <w:lang w:val="nl-NL"/>
        </w:rPr>
      </w:pPr>
    </w:p>
    <w:p w:rsidR="008A1637" w:rsidRPr="00A36EAF" w:rsidRDefault="008A1637" w:rsidP="007022C1">
      <w:pPr>
        <w:ind w:right="720"/>
        <w:rPr>
          <w:rFonts w:cs="Tahoma"/>
          <w:lang w:val="nl-NL"/>
        </w:rPr>
      </w:pPr>
      <w:r w:rsidRPr="00A36EAF">
        <w:rPr>
          <w:rFonts w:cs="Tahoma"/>
          <w:color w:val="000000"/>
          <w:szCs w:val="18"/>
          <w:lang w:val="nl-NL"/>
        </w:rPr>
        <w:t xml:space="preserve">Een lijst van de Volume Licensing-producten waarvoor een productcode vereist is, alsmede aanvullende informatie, vindt u op: </w:t>
      </w:r>
      <w:hyperlink r:id="rId43" w:history="1">
        <w:r w:rsidRPr="00A36EAF">
          <w:rPr>
            <w:rStyle w:val="Hyperlink"/>
            <w:rFonts w:cs="Tahoma"/>
            <w:szCs w:val="18"/>
            <w:lang w:val="nl-NL"/>
          </w:rPr>
          <w:t>http://www.microsoft.com/licensing/resources/vol/volumelicensekey/default.mspx</w:t>
        </w:r>
      </w:hyperlink>
      <w:r w:rsidRPr="00A36EAF">
        <w:rPr>
          <w:rFonts w:cs="Tahoma"/>
          <w:szCs w:val="18"/>
          <w:lang w:val="nl-NL"/>
        </w:rPr>
        <w:t>.</w:t>
      </w:r>
      <w:r w:rsidRPr="00A36EAF">
        <w:rPr>
          <w:rFonts w:cs="Tahoma"/>
          <w:color w:val="000000"/>
          <w:szCs w:val="18"/>
          <w:lang w:val="nl-NL"/>
        </w:rPr>
        <w:t xml:space="preserve"> </w:t>
      </w:r>
    </w:p>
    <w:p w:rsidR="00676E4A" w:rsidRDefault="00676E4A" w:rsidP="007022C1">
      <w:pPr>
        <w:ind w:right="720"/>
        <w:rPr>
          <w:rFonts w:cs="Tahoma"/>
          <w:color w:val="1F497D"/>
          <w:szCs w:val="18"/>
          <w:lang w:val="nl-NL"/>
        </w:rPr>
      </w:pPr>
    </w:p>
    <w:p w:rsidR="008A1637" w:rsidRPr="00A36EAF" w:rsidRDefault="008A1637" w:rsidP="007022C1">
      <w:pPr>
        <w:ind w:right="720"/>
        <w:rPr>
          <w:rFonts w:cs="Tahoma"/>
          <w:lang w:val="nl-NL"/>
        </w:rPr>
      </w:pPr>
      <w:r w:rsidRPr="00A36EAF">
        <w:rPr>
          <w:rFonts w:cs="Tahoma"/>
          <w:color w:val="000000"/>
          <w:szCs w:val="18"/>
          <w:lang w:val="nl-NL"/>
        </w:rPr>
        <w:t>Niet voor alle Volume Licensing-producten is een productsleutel vereist.</w:t>
      </w:r>
      <w:r w:rsidRPr="00A36EAF">
        <w:rPr>
          <w:rFonts w:cs="Tahoma"/>
          <w:color w:val="333333"/>
          <w:sz w:val="17"/>
          <w:szCs w:val="17"/>
          <w:lang w:val="nl-NL"/>
        </w:rPr>
        <w:t xml:space="preserve"> </w:t>
      </w:r>
      <w:r w:rsidRPr="00A36EAF">
        <w:rPr>
          <w:rFonts w:cs="Tahoma"/>
          <w:color w:val="000000"/>
          <w:szCs w:val="18"/>
          <w:lang w:val="nl-NL"/>
        </w:rPr>
        <w:t>Indien een product niet wordt vermeld, is er geen productsleutel vereist.</w:t>
      </w:r>
    </w:p>
    <w:p w:rsidR="008A1637" w:rsidRPr="00A36EAF" w:rsidRDefault="008A1637" w:rsidP="007022C1">
      <w:pPr>
        <w:ind w:right="720"/>
        <w:rPr>
          <w:rFonts w:cs="Tahoma"/>
          <w:lang w:val="nl-NL"/>
        </w:rPr>
      </w:pPr>
    </w:p>
    <w:p w:rsidR="008A1637" w:rsidRPr="00A36EAF" w:rsidRDefault="008A1637" w:rsidP="007022C1">
      <w:pPr>
        <w:ind w:right="720"/>
        <w:rPr>
          <w:rFonts w:cs="Tahoma"/>
          <w:lang w:val="nl-NL"/>
        </w:rPr>
      </w:pPr>
      <w:r w:rsidRPr="00A36EAF">
        <w:rPr>
          <w:rFonts w:cs="Tahoma"/>
          <w:b/>
          <w:bCs/>
          <w:color w:val="000000"/>
          <w:szCs w:val="18"/>
          <w:lang w:val="nl-NL"/>
        </w:rPr>
        <w:t>Opmerking:</w:t>
      </w:r>
      <w:r w:rsidRPr="00A36EAF">
        <w:rPr>
          <w:rFonts w:cs="Tahoma"/>
          <w:color w:val="000000"/>
          <w:szCs w:val="18"/>
          <w:lang w:val="nl-NL"/>
        </w:rPr>
        <w:t xml:space="preserve"> Productcodes worden toegewezen aan en zijn uitsluitend bestemd voor gebruik door uw organisatie. U zult verantwoordelijk worden gehouden voor ongeautoriseerd gebruik van productcodes die in het kader van uw overeenkomst worden verstrekt. Neem maatregelen ter beveiliging van uw productcodes. Maak uw productcodes niet bekend aan ongeautoriseerde partijen. </w:t>
      </w:r>
    </w:p>
    <w:p w:rsidR="00023FE7" w:rsidRPr="00A36EAF" w:rsidRDefault="008A1637" w:rsidP="00C0563F">
      <w:pPr>
        <w:pStyle w:val="Heading1"/>
        <w:keepNext w:val="0"/>
        <w:pageBreakBefore/>
        <w:spacing w:before="0"/>
        <w:rPr>
          <w:rFonts w:cs="Tahoma"/>
          <w:lang w:val="nl-NL"/>
        </w:rPr>
      </w:pPr>
      <w:bookmarkStart w:id="998" w:name="_Toc336338255"/>
      <w:bookmarkStart w:id="999" w:name="_Toc353788150"/>
      <w:r w:rsidRPr="00A36EAF">
        <w:rPr>
          <w:rFonts w:cs="Tahoma"/>
          <w:lang w:val="nl-NL"/>
        </w:rPr>
        <w:lastRenderedPageBreak/>
        <w:t>ProductAANTEKENINGEN</w:t>
      </w:r>
      <w:bookmarkEnd w:id="998"/>
      <w:bookmarkEnd w:id="999"/>
    </w:p>
    <w:p w:rsidR="00023FE7" w:rsidRPr="00A36EAF" w:rsidRDefault="00023FE7">
      <w:pPr>
        <w:pStyle w:val="Heading2"/>
        <w:ind w:hanging="540"/>
        <w:rPr>
          <w:rFonts w:ascii="Tahoma" w:hAnsi="Tahoma" w:cs="Tahoma"/>
          <w:lang w:val="nl-NL"/>
        </w:rPr>
      </w:pPr>
    </w:p>
    <w:p w:rsidR="00023FE7" w:rsidRPr="00A36EAF" w:rsidRDefault="00023FE7">
      <w:pPr>
        <w:pStyle w:val="Heading2"/>
        <w:ind w:left="0"/>
        <w:rPr>
          <w:rFonts w:ascii="Tahoma" w:hAnsi="Tahoma" w:cs="Tahoma"/>
          <w:lang w:val="nl-NL"/>
        </w:rPr>
      </w:pPr>
      <w:bookmarkStart w:id="1000" w:name="_Toc336338256"/>
      <w:bookmarkStart w:id="1001" w:name="_Toc353788151"/>
      <w:r w:rsidRPr="00A36EAF">
        <w:rPr>
          <w:rFonts w:ascii="Tahoma" w:hAnsi="Tahoma" w:cs="Tahoma"/>
          <w:sz w:val="28"/>
          <w:lang w:val="nl-NL"/>
        </w:rPr>
        <w:t>Productgroep toepassingen</w:t>
      </w:r>
      <w:bookmarkEnd w:id="1000"/>
      <w:bookmarkEnd w:id="1001"/>
    </w:p>
    <w:p w:rsidR="00023FE7" w:rsidRPr="00A36EAF" w:rsidRDefault="00023FE7" w:rsidP="00D94745">
      <w:pPr>
        <w:rPr>
          <w:rFonts w:cs="Tahoma"/>
          <w:lang w:val="nl-NL"/>
        </w:rPr>
      </w:pPr>
      <w:bookmarkStart w:id="1002" w:name="_1_Data_Analyzer"/>
      <w:bookmarkStart w:id="1003" w:name="Aps_1BingMapsDesktopandContentPack"/>
      <w:bookmarkEnd w:id="1002"/>
    </w:p>
    <w:p w:rsidR="00176313" w:rsidRPr="00A36EAF" w:rsidRDefault="00B54C21" w:rsidP="004A2FC2">
      <w:pPr>
        <w:pStyle w:val="Heading3"/>
        <w:ind w:left="180" w:hanging="180"/>
        <w:rPr>
          <w:rFonts w:ascii="Tahoma" w:hAnsi="Tahoma" w:cs="Tahoma"/>
          <w:lang w:val="nl-NL"/>
        </w:rPr>
      </w:pPr>
      <w:bookmarkStart w:id="1004" w:name="_12_Expression_Encoder"/>
      <w:bookmarkStart w:id="1005" w:name="_1_Expression_Encoder"/>
      <w:bookmarkStart w:id="1006" w:name="Aps_ExpStudioproducts"/>
      <w:bookmarkStart w:id="1007" w:name="_Toc336338258"/>
      <w:bookmarkStart w:id="1008" w:name="_Toc353788152"/>
      <w:bookmarkStart w:id="1009" w:name="Aps_ExpStudio2"/>
      <w:bookmarkStart w:id="1010" w:name="Aps_1ExpStudio3"/>
      <w:bookmarkEnd w:id="1003"/>
      <w:bookmarkEnd w:id="1004"/>
      <w:bookmarkEnd w:id="1005"/>
      <w:r w:rsidRPr="00A36EAF">
        <w:rPr>
          <w:rFonts w:ascii="Tahoma" w:hAnsi="Tahoma" w:cs="Tahoma"/>
          <w:caps/>
          <w:color w:val="F66400"/>
          <w:sz w:val="22"/>
          <w:vertAlign w:val="superscript"/>
          <w:lang w:val="nl-NL"/>
        </w:rPr>
        <w:t>1</w:t>
      </w:r>
      <w:r w:rsidRPr="00A36EAF">
        <w:rPr>
          <w:rFonts w:ascii="Tahoma" w:hAnsi="Tahoma" w:cs="Tahoma"/>
          <w:color w:val="F66400"/>
          <w:sz w:val="22"/>
          <w:lang w:val="nl-NL"/>
        </w:rPr>
        <w:t xml:space="preserve"> Expression Encoder Pro 4</w:t>
      </w:r>
      <w:bookmarkEnd w:id="1006"/>
      <w:bookmarkEnd w:id="1007"/>
      <w:bookmarkEnd w:id="1008"/>
    </w:p>
    <w:p w:rsidR="00176313" w:rsidRPr="00A36EAF" w:rsidRDefault="00176313" w:rsidP="004A2FC2">
      <w:pPr>
        <w:rPr>
          <w:rFonts w:cs="Tahoma"/>
          <w:lang w:val="nl-NL"/>
        </w:rPr>
      </w:pPr>
    </w:p>
    <w:p w:rsidR="00176313" w:rsidRPr="00A36EAF" w:rsidRDefault="00176313" w:rsidP="00864B8A">
      <w:pPr>
        <w:spacing w:after="60"/>
        <w:ind w:left="720"/>
        <w:rPr>
          <w:rFonts w:cs="Tahoma"/>
          <w:lang w:val="nl-NL"/>
        </w:rPr>
      </w:pPr>
      <w:r w:rsidRPr="00A36EAF">
        <w:rPr>
          <w:rFonts w:cs="Tahoma"/>
          <w:b/>
          <w:szCs w:val="20"/>
          <w:lang w:val="nl-NL"/>
        </w:rPr>
        <w:t>Expression Encoder Pro 4</w:t>
      </w:r>
    </w:p>
    <w:p w:rsidR="00176313" w:rsidRPr="00A36EAF" w:rsidRDefault="00176313" w:rsidP="00C0563F">
      <w:pPr>
        <w:ind w:left="720"/>
        <w:rPr>
          <w:rFonts w:cs="Tahoma"/>
          <w:lang w:val="nl-NL"/>
        </w:rPr>
      </w:pPr>
      <w:r w:rsidRPr="00A36EAF">
        <w:rPr>
          <w:rFonts w:cs="Tahoma"/>
          <w:color w:val="000000"/>
          <w:szCs w:val="18"/>
          <w:lang w:val="nl-NL"/>
        </w:rPr>
        <w:t>De Expression-productreeks heeft een nieuwe naam gekregen.</w:t>
      </w:r>
      <w:r w:rsidR="004B5C61" w:rsidRPr="00A36EAF">
        <w:rPr>
          <w:rFonts w:cs="Tahoma"/>
          <w:color w:val="000000"/>
          <w:szCs w:val="18"/>
          <w:lang w:val="nl-NL"/>
        </w:rPr>
        <w:t xml:space="preserve"> </w:t>
      </w:r>
      <w:r w:rsidRPr="00A36EAF">
        <w:rPr>
          <w:rFonts w:cs="Tahoma"/>
          <w:color w:val="000000"/>
          <w:szCs w:val="18"/>
          <w:lang w:val="nl-NL"/>
        </w:rPr>
        <w:t xml:space="preserve">Alleen de naam is veranderd; de versie </w:t>
      </w:r>
      <w:r w:rsidR="00C0017B">
        <w:rPr>
          <w:rFonts w:cs="Tahoma"/>
          <w:color w:val="000000"/>
          <w:szCs w:val="18"/>
          <w:lang w:val="nl-NL"/>
        </w:rPr>
        <w:br/>
      </w:r>
      <w:r w:rsidRPr="00A36EAF">
        <w:rPr>
          <w:rFonts w:cs="Tahoma"/>
          <w:color w:val="000000"/>
          <w:szCs w:val="18"/>
          <w:lang w:val="nl-NL"/>
        </w:rPr>
        <w:t>3-software en de versie 4-software zijn hetzelfde.</w:t>
      </w:r>
      <w:r w:rsidR="004B5C61" w:rsidRPr="00A36EAF">
        <w:rPr>
          <w:rFonts w:cs="Tahoma"/>
          <w:color w:val="000000"/>
          <w:szCs w:val="18"/>
          <w:lang w:val="nl-NL"/>
        </w:rPr>
        <w:t xml:space="preserve"> </w:t>
      </w:r>
      <w:r w:rsidRPr="00A36EAF">
        <w:rPr>
          <w:rFonts w:cs="Tahoma"/>
          <w:color w:val="000000"/>
          <w:szCs w:val="18"/>
          <w:lang w:val="nl-NL"/>
        </w:rPr>
        <w:t>Klanten die een licentie hebben voor versie 3-producten hebben automatisch een licentie voor de bijbehorende versie 4-producten (zoals hieronder aangegeven) en</w:t>
      </w:r>
      <w:r w:rsidR="00C0563F" w:rsidRPr="00A36EAF">
        <w:rPr>
          <w:rFonts w:cs="Tahoma"/>
          <w:color w:val="000000"/>
          <w:szCs w:val="18"/>
          <w:lang w:val="nl-NL"/>
        </w:rPr>
        <w:t> </w:t>
      </w:r>
      <w:r w:rsidRPr="00A36EAF">
        <w:rPr>
          <w:rFonts w:cs="Tahoma"/>
          <w:color w:val="000000"/>
          <w:szCs w:val="18"/>
          <w:lang w:val="nl-NL"/>
        </w:rPr>
        <w:t>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4B5C61" w:rsidRPr="00A36EAF">
        <w:rPr>
          <w:rFonts w:cs="Tahoma"/>
          <w:color w:val="000000"/>
          <w:szCs w:val="18"/>
          <w:lang w:val="nl-NL"/>
        </w:rPr>
        <w:t xml:space="preserve"> </w:t>
      </w:r>
      <w:r w:rsidRPr="00A36EAF">
        <w:rPr>
          <w:rFonts w:cs="Tahoma"/>
          <w:color w:val="000000"/>
          <w:szCs w:val="18"/>
          <w:lang w:val="nl-NL"/>
        </w:rPr>
        <w:t>Het hernoemen van de producten verlengt niet de garantie of ondersteuningsverplichtingen die Microsoft heeft in verband met Software Assurance dekking voor de producten.</w:t>
      </w:r>
    </w:p>
    <w:p w:rsidR="004A2FC2" w:rsidRPr="00A36EAF" w:rsidRDefault="004A2FC2" w:rsidP="004A2FC2">
      <w:pPr>
        <w:rPr>
          <w:rFonts w:cs="Tahoma"/>
          <w:lang w:val="nl-NL"/>
        </w:rPr>
      </w:pPr>
      <w:bookmarkStart w:id="1011" w:name="_Toc254806117"/>
      <w:bookmarkStart w:id="1012" w:name="Aps_MSDNOPSystems"/>
      <w:bookmarkStart w:id="1013" w:name="Aps_3MSDNOPSystems"/>
      <w:bookmarkStart w:id="1014" w:name="Aps_5OffCommunicator07"/>
      <w:bookmarkEnd w:id="1009"/>
      <w:bookmarkEnd w:id="1010"/>
    </w:p>
    <w:p w:rsidR="00E316C2" w:rsidRPr="00A36EAF" w:rsidRDefault="00B54C21" w:rsidP="00E316C2">
      <w:pPr>
        <w:pStyle w:val="Heading3"/>
        <w:rPr>
          <w:rFonts w:ascii="Tahoma" w:hAnsi="Tahoma" w:cs="Tahoma"/>
          <w:lang w:val="nl-NL"/>
        </w:rPr>
      </w:pPr>
      <w:bookmarkStart w:id="1015" w:name="_23_Lync_for"/>
      <w:bookmarkStart w:id="1016" w:name="_2_Lync_voor"/>
      <w:bookmarkStart w:id="1017" w:name="_Toc336338259"/>
      <w:bookmarkStart w:id="1018" w:name="_Toc353788153"/>
      <w:bookmarkStart w:id="1019" w:name="Aps_3Lync2010"/>
      <w:bookmarkEnd w:id="1015"/>
      <w:bookmarkEnd w:id="1016"/>
      <w:r w:rsidRPr="00A36EAF">
        <w:rPr>
          <w:rFonts w:ascii="Tahoma" w:hAnsi="Tahoma" w:cs="Tahoma"/>
          <w:caps/>
          <w:color w:val="F66400"/>
          <w:sz w:val="22"/>
          <w:vertAlign w:val="superscript"/>
          <w:lang w:val="nl-NL"/>
        </w:rPr>
        <w:t>2</w:t>
      </w:r>
      <w:r w:rsidRPr="00A36EAF">
        <w:rPr>
          <w:rFonts w:ascii="Tahoma" w:hAnsi="Tahoma" w:cs="Tahoma"/>
          <w:color w:val="F66400"/>
          <w:sz w:val="22"/>
          <w:lang w:val="nl-NL"/>
        </w:rPr>
        <w:t xml:space="preserve"> </w:t>
      </w:r>
      <w:bookmarkStart w:id="1020" w:name="Aps_4LyncforMac2011"/>
      <w:r w:rsidRPr="00A36EAF">
        <w:rPr>
          <w:rFonts w:ascii="Tahoma" w:hAnsi="Tahoma" w:cs="Tahoma"/>
          <w:color w:val="F66400"/>
          <w:sz w:val="22"/>
          <w:lang w:val="nl-NL"/>
        </w:rPr>
        <w:t xml:space="preserve">Lync </w:t>
      </w:r>
      <w:bookmarkEnd w:id="1017"/>
      <w:r w:rsidRPr="00A36EAF">
        <w:rPr>
          <w:rFonts w:ascii="Tahoma" w:hAnsi="Tahoma" w:cs="Tahoma"/>
          <w:color w:val="F66400"/>
          <w:sz w:val="22"/>
          <w:lang w:val="nl-NL"/>
        </w:rPr>
        <w:t>voor Mac 2011</w:t>
      </w:r>
      <w:bookmarkEnd w:id="1018"/>
      <w:bookmarkEnd w:id="1020"/>
    </w:p>
    <w:p w:rsidR="00AE5A9F" w:rsidRPr="00A36EAF" w:rsidRDefault="00AE5A9F" w:rsidP="00AE5A9F">
      <w:pPr>
        <w:rPr>
          <w:rFonts w:cs="Tahoma"/>
          <w:lang w:val="nl-NL"/>
        </w:rPr>
      </w:pPr>
    </w:p>
    <w:bookmarkEnd w:id="1019"/>
    <w:p w:rsidR="004A2FC2" w:rsidRPr="00A36EAF" w:rsidRDefault="00E316C2" w:rsidP="00864B8A">
      <w:pPr>
        <w:spacing w:after="60"/>
        <w:ind w:left="720"/>
        <w:rPr>
          <w:rFonts w:cs="Tahoma"/>
          <w:lang w:val="nl-NL"/>
        </w:rPr>
      </w:pPr>
      <w:r w:rsidRPr="00A36EAF">
        <w:rPr>
          <w:rFonts w:cs="Tahoma"/>
          <w:b/>
          <w:szCs w:val="20"/>
          <w:lang w:val="nl-NL"/>
        </w:rPr>
        <w:t xml:space="preserve">Migratietraject voor Communicator voor Mac 2011 met Software Assurance </w:t>
      </w:r>
    </w:p>
    <w:p w:rsidR="00B9674D" w:rsidRPr="00A36EAF" w:rsidRDefault="00E316C2" w:rsidP="004A2FC2">
      <w:pPr>
        <w:adjustRightInd w:val="0"/>
        <w:ind w:left="720"/>
        <w:textAlignment w:val="baseline"/>
        <w:rPr>
          <w:rFonts w:cs="Tahoma"/>
          <w:lang w:val="nl-NL"/>
        </w:rPr>
      </w:pPr>
      <w:r w:rsidRPr="00A36EAF">
        <w:rPr>
          <w:rFonts w:cs="Tahoma"/>
          <w:lang w:val="nl-NL"/>
        </w:rPr>
        <w:t>De opvolger van Communicator voor Mac 2011 is Lync voor Mac 2011.</w:t>
      </w:r>
    </w:p>
    <w:p w:rsidR="004A2FC2" w:rsidRPr="00A36EAF" w:rsidRDefault="004A2FC2" w:rsidP="004A2FC2">
      <w:pPr>
        <w:adjustRightInd w:val="0"/>
        <w:textAlignment w:val="baseline"/>
        <w:rPr>
          <w:rFonts w:cs="Tahoma"/>
          <w:lang w:val="nl-NL"/>
        </w:rPr>
      </w:pPr>
    </w:p>
    <w:p w:rsidR="00DC2291" w:rsidRPr="00A36EAF" w:rsidRDefault="00B54C21" w:rsidP="00DC2291">
      <w:pPr>
        <w:pStyle w:val="Heading3"/>
        <w:rPr>
          <w:rFonts w:ascii="Tahoma" w:hAnsi="Tahoma" w:cs="Tahoma"/>
          <w:lang w:val="nl-NL"/>
        </w:rPr>
      </w:pPr>
      <w:bookmarkStart w:id="1021" w:name="_34_MSDN_Operating"/>
      <w:bookmarkStart w:id="1022" w:name="_3_MSDN-besturingssystemen"/>
      <w:bookmarkStart w:id="1023" w:name="_Toc336338261"/>
      <w:bookmarkStart w:id="1024" w:name="_Toc353788154"/>
      <w:bookmarkEnd w:id="1021"/>
      <w:bookmarkEnd w:id="1022"/>
      <w:r w:rsidRPr="00A36EAF">
        <w:rPr>
          <w:rFonts w:ascii="Tahoma" w:hAnsi="Tahoma" w:cs="Tahoma"/>
          <w:caps/>
          <w:color w:val="F66400"/>
          <w:sz w:val="22"/>
          <w:vertAlign w:val="superscript"/>
          <w:lang w:val="nl-NL"/>
        </w:rPr>
        <w:t>3</w:t>
      </w:r>
      <w:r w:rsidRPr="00A36EAF">
        <w:rPr>
          <w:rFonts w:ascii="Tahoma" w:hAnsi="Tahoma" w:cs="Tahoma"/>
          <w:color w:val="F66400"/>
          <w:sz w:val="22"/>
          <w:lang w:val="nl-NL"/>
        </w:rPr>
        <w:t xml:space="preserve"> MSDN-besturingssystemen</w:t>
      </w:r>
      <w:bookmarkEnd w:id="1011"/>
      <w:bookmarkEnd w:id="1023"/>
      <w:bookmarkEnd w:id="1024"/>
    </w:p>
    <w:bookmarkEnd w:id="1012"/>
    <w:bookmarkEnd w:id="1013"/>
    <w:p w:rsidR="00D16EA8" w:rsidRPr="00A36EAF" w:rsidRDefault="00D16EA8" w:rsidP="00D16EA8">
      <w:pPr>
        <w:pStyle w:val="FootnoteBulletLevel1"/>
        <w:tabs>
          <w:tab w:val="clear" w:pos="900"/>
        </w:tabs>
        <w:spacing w:before="0" w:after="0"/>
        <w:ind w:left="720" w:firstLine="0"/>
        <w:rPr>
          <w:rFonts w:ascii="Tahoma" w:hAnsi="Tahoma" w:cs="Tahoma"/>
          <w:lang w:val="nl-NL"/>
        </w:rPr>
      </w:pPr>
    </w:p>
    <w:p w:rsidR="00D16EA8" w:rsidRPr="00A36EAF" w:rsidRDefault="00DC2291" w:rsidP="00864B8A">
      <w:pPr>
        <w:spacing w:after="60"/>
        <w:ind w:left="720"/>
        <w:rPr>
          <w:rFonts w:cs="Tahoma"/>
          <w:lang w:val="nl-NL"/>
        </w:rPr>
      </w:pPr>
      <w:r w:rsidRPr="00A36EAF">
        <w:rPr>
          <w:rFonts w:cs="Tahoma"/>
          <w:b/>
          <w:szCs w:val="20"/>
          <w:lang w:val="nl-NL"/>
        </w:rPr>
        <w:t>Recht op grond van Software Assurance</w:t>
      </w:r>
    </w:p>
    <w:p w:rsidR="008368B4" w:rsidRPr="00A36EAF" w:rsidRDefault="00DC2291" w:rsidP="00C0563F">
      <w:pPr>
        <w:pStyle w:val="EndnoteText"/>
        <w:tabs>
          <w:tab w:val="num" w:pos="1080"/>
        </w:tabs>
        <w:ind w:left="720"/>
        <w:rPr>
          <w:rFonts w:ascii="Tahoma" w:hAnsi="Tahoma" w:cs="Tahoma"/>
          <w:lang w:val="nl-NL"/>
        </w:rPr>
      </w:pPr>
      <w:r w:rsidRPr="00A36EAF">
        <w:rPr>
          <w:rFonts w:ascii="Tahoma" w:hAnsi="Tahoma" w:cs="Tahoma"/>
          <w:sz w:val="18"/>
          <w:lang w:val="nl-NL"/>
        </w:rPr>
        <w:t>Klanten waarvan Software Assurance afloopt op licenties voor de volgende producten kunnen hun dekking verlengen in de vorm van MSDN Operating Systems Software Assurance. Bij het wijzigen van het MSDN-abonnementsniveau vervangen de nieuwe gebruiksvoorwaarden de vorige en dient alle software die niet is</w:t>
      </w:r>
      <w:r w:rsidR="00C0563F" w:rsidRPr="00A36EAF">
        <w:rPr>
          <w:rFonts w:ascii="Tahoma" w:hAnsi="Tahoma" w:cs="Tahoma"/>
          <w:sz w:val="18"/>
          <w:lang w:val="nl-NL"/>
        </w:rPr>
        <w:t> </w:t>
      </w:r>
      <w:r w:rsidRPr="00A36EAF">
        <w:rPr>
          <w:rFonts w:ascii="Tahoma" w:hAnsi="Tahoma" w:cs="Tahoma"/>
          <w:sz w:val="18"/>
          <w:lang w:val="nl-NL"/>
        </w:rPr>
        <w:t>inbegrepen in het nieuwe MSDN-abonnement, te worden verwijderd.</w:t>
      </w:r>
    </w:p>
    <w:p w:rsidR="00DC2291" w:rsidRPr="00A36EAF" w:rsidRDefault="00DC2291" w:rsidP="00D16EA8">
      <w:pPr>
        <w:pStyle w:val="EndnoteText"/>
        <w:tabs>
          <w:tab w:val="num" w:pos="1080"/>
        </w:tabs>
        <w:ind w:left="720"/>
        <w:rPr>
          <w:rFonts w:ascii="Tahoma" w:hAnsi="Tahoma" w:cs="Tahoma"/>
          <w:lang w:val="nl-NL"/>
        </w:rPr>
      </w:pPr>
    </w:p>
    <w:p w:rsidR="00DC2291" w:rsidRPr="00A36EAF" w:rsidRDefault="00DC2291" w:rsidP="00D16EA8">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Ultimate met MSDN</w:t>
      </w:r>
    </w:p>
    <w:p w:rsidR="00DC2291" w:rsidRPr="00A36EAF" w:rsidRDefault="00DC2291" w:rsidP="00D16EA8">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Premium met MSDN</w:t>
      </w:r>
    </w:p>
    <w:p w:rsidR="00DC2291" w:rsidRPr="00A36EAF" w:rsidRDefault="00DC2291" w:rsidP="00D16EA8">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Professional met MSDN</w:t>
      </w:r>
    </w:p>
    <w:p w:rsidR="00DC2291" w:rsidRPr="00A36EAF" w:rsidRDefault="00DC2291" w:rsidP="00D16EA8">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Professional met MSDN Embedded</w:t>
      </w:r>
    </w:p>
    <w:p w:rsidR="00DC2291" w:rsidRPr="00A36EAF" w:rsidRDefault="00DC2291" w:rsidP="00D16EA8">
      <w:pPr>
        <w:pStyle w:val="FootnoteBulletLevel2"/>
        <w:numPr>
          <w:ilvl w:val="0"/>
          <w:numId w:val="4"/>
        </w:numPr>
        <w:spacing w:before="0" w:after="60"/>
        <w:ind w:left="1440"/>
        <w:rPr>
          <w:rFonts w:ascii="Tahoma" w:hAnsi="Tahoma" w:cs="Tahoma"/>
        </w:rPr>
      </w:pPr>
      <w:r w:rsidRPr="00A36EAF">
        <w:rPr>
          <w:rFonts w:ascii="Tahoma" w:hAnsi="Tahoma" w:cs="Tahoma"/>
          <w:sz w:val="18"/>
        </w:rPr>
        <w:t>Visual Studio Test Professional met MSDN</w:t>
      </w:r>
    </w:p>
    <w:p w:rsidR="00DC2291" w:rsidRPr="00A36EAF" w:rsidRDefault="00DC2291" w:rsidP="00D16EA8">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Professional met MSDN Professional</w:t>
      </w:r>
    </w:p>
    <w:p w:rsidR="00DC2291" w:rsidRPr="00A36EAF" w:rsidRDefault="00DC2291" w:rsidP="00D16EA8">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Professional met MSDN Premium</w:t>
      </w:r>
    </w:p>
    <w:p w:rsidR="00DC2291" w:rsidRPr="00A36EAF" w:rsidRDefault="00DC2291" w:rsidP="00D16EA8">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Team System Team Suite met MSDN Premium</w:t>
      </w:r>
    </w:p>
    <w:p w:rsidR="00DC2291" w:rsidRPr="00A36EAF" w:rsidRDefault="00DC2291" w:rsidP="00D16EA8">
      <w:pPr>
        <w:pStyle w:val="FootnoteBulletLevel2"/>
        <w:numPr>
          <w:ilvl w:val="0"/>
          <w:numId w:val="4"/>
        </w:numPr>
        <w:spacing w:before="0" w:after="60"/>
        <w:ind w:left="1440"/>
        <w:rPr>
          <w:rFonts w:ascii="Tahoma" w:hAnsi="Tahoma" w:cs="Tahoma"/>
        </w:rPr>
      </w:pPr>
      <w:r w:rsidRPr="00A36EAF">
        <w:rPr>
          <w:rFonts w:ascii="Tahoma" w:hAnsi="Tahoma" w:cs="Tahoma"/>
          <w:sz w:val="18"/>
        </w:rPr>
        <w:t>Visual Studio Team System Test Edition met MSDN Premium</w:t>
      </w:r>
    </w:p>
    <w:p w:rsidR="00DC2291" w:rsidRPr="00A36EAF" w:rsidRDefault="00DC2291" w:rsidP="00D16EA8">
      <w:pPr>
        <w:pStyle w:val="FootnoteBulletLevel2"/>
        <w:numPr>
          <w:ilvl w:val="0"/>
          <w:numId w:val="4"/>
        </w:numPr>
        <w:spacing w:before="0" w:after="60"/>
        <w:ind w:left="1440"/>
        <w:rPr>
          <w:rFonts w:ascii="Tahoma" w:hAnsi="Tahoma" w:cs="Tahoma"/>
        </w:rPr>
      </w:pPr>
      <w:r w:rsidRPr="00A36EAF">
        <w:rPr>
          <w:rFonts w:ascii="Tahoma" w:hAnsi="Tahoma" w:cs="Tahoma"/>
          <w:sz w:val="18"/>
        </w:rPr>
        <w:t>Visual Studio Team System Development Edition met MSDN Premium</w:t>
      </w:r>
    </w:p>
    <w:p w:rsidR="00DC2291" w:rsidRPr="00A36EAF" w:rsidRDefault="00DC2291" w:rsidP="00D16EA8">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 xml:space="preserve">Visual Studio Team System Architecture Edition met MSDN Premium </w:t>
      </w:r>
    </w:p>
    <w:p w:rsidR="00DC2291" w:rsidRPr="00A36EAF" w:rsidRDefault="00DC2291" w:rsidP="00D16EA8">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Team System Database Edition met MSDN Premium</w:t>
      </w:r>
    </w:p>
    <w:p w:rsidR="00DC2291" w:rsidRPr="00A36EAF" w:rsidRDefault="00DC2291" w:rsidP="00D16EA8">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MSDN-besturingssystemen</w:t>
      </w:r>
    </w:p>
    <w:p w:rsidR="00DC2291" w:rsidRPr="00A36EAF" w:rsidRDefault="00DC2291" w:rsidP="00D16EA8">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Klanten met een actief wederverkoopabonnement voor een van de bovenstaande softwaretitels</w:t>
      </w:r>
    </w:p>
    <w:p w:rsidR="002333B5" w:rsidRPr="00A36EAF" w:rsidRDefault="002333B5" w:rsidP="00D16EA8">
      <w:pPr>
        <w:pStyle w:val="FootnoteBulletLevel2"/>
        <w:tabs>
          <w:tab w:val="clear" w:pos="1260"/>
        </w:tabs>
        <w:spacing w:before="0"/>
        <w:ind w:left="0" w:firstLine="0"/>
        <w:rPr>
          <w:rFonts w:ascii="Tahoma" w:hAnsi="Tahoma" w:cs="Tahoma"/>
          <w:lang w:val="nl-NL"/>
        </w:rPr>
      </w:pPr>
    </w:p>
    <w:p w:rsidR="00D16EA8" w:rsidRPr="00A36EAF" w:rsidRDefault="00F51051" w:rsidP="00864B8A">
      <w:pPr>
        <w:spacing w:after="60"/>
        <w:ind w:left="720"/>
        <w:rPr>
          <w:rFonts w:cs="Tahoma"/>
          <w:lang w:val="nl-NL"/>
        </w:rPr>
      </w:pPr>
      <w:r w:rsidRPr="00A36EAF">
        <w:rPr>
          <w:rFonts w:cs="Tahoma"/>
          <w:b/>
          <w:szCs w:val="20"/>
          <w:lang w:val="nl-NL"/>
        </w:rPr>
        <w:t>Abonnementsdiensten</w:t>
      </w:r>
    </w:p>
    <w:p w:rsidR="00B26237" w:rsidRPr="00A36EAF" w:rsidRDefault="002333B5" w:rsidP="00D16EA8">
      <w:pPr>
        <w:pStyle w:val="FootnoteBulletLevel2"/>
        <w:tabs>
          <w:tab w:val="clear" w:pos="1260"/>
        </w:tabs>
        <w:spacing w:before="0"/>
        <w:ind w:left="720" w:firstLine="0"/>
        <w:rPr>
          <w:rFonts w:ascii="Tahoma" w:hAnsi="Tahoma" w:cs="Tahoma"/>
          <w:lang w:val="nl-NL"/>
        </w:rPr>
      </w:pPr>
      <w:r w:rsidRPr="00A36EAF">
        <w:rPr>
          <w:rFonts w:ascii="Tahoma" w:hAnsi="Tahoma" w:cs="Tahoma"/>
          <w:sz w:val="18"/>
          <w:lang w:val="nl-NL"/>
        </w:rPr>
        <w:t xml:space="preserve">MSDN-abonnementsdiensten, met inbegrip van downloads, productcodes, Windows Azure-voorzieningen, </w:t>
      </w:r>
      <w:r w:rsidR="00C0017B">
        <w:rPr>
          <w:rFonts w:ascii="Tahoma" w:hAnsi="Tahoma" w:cs="Tahoma"/>
          <w:sz w:val="18"/>
          <w:lang w:val="nl-NL"/>
        </w:rPr>
        <w:br/>
      </w:r>
      <w:r w:rsidRPr="00A36EAF">
        <w:rPr>
          <w:rFonts w:ascii="Tahoma" w:hAnsi="Tahoma" w:cs="Tahoma"/>
          <w:sz w:val="18"/>
          <w:lang w:val="nl-NL"/>
        </w:rPr>
        <w:t>e-learning, technische ondersteuning, Windows Store-voorzieningen en andere diensten, zijn alleen beschikbaar wanneer het abonnement actief is.</w:t>
      </w:r>
    </w:p>
    <w:p w:rsidR="00D16EA8" w:rsidRPr="00A36EAF" w:rsidRDefault="00D16EA8" w:rsidP="00D16EA8">
      <w:pPr>
        <w:pStyle w:val="FootnoteBulletLevel2"/>
        <w:tabs>
          <w:tab w:val="clear" w:pos="1260"/>
        </w:tabs>
        <w:spacing w:before="0"/>
        <w:ind w:left="0" w:firstLine="0"/>
        <w:rPr>
          <w:rFonts w:ascii="Tahoma" w:hAnsi="Tahoma" w:cs="Tahoma"/>
          <w:lang w:val="nl-NL"/>
        </w:rPr>
      </w:pPr>
    </w:p>
    <w:p w:rsidR="00D16EA8" w:rsidRPr="00A36EAF" w:rsidRDefault="00D16EA8" w:rsidP="00D16EA8">
      <w:pPr>
        <w:pStyle w:val="FootnoteBulletLevel2"/>
        <w:tabs>
          <w:tab w:val="clear" w:pos="1260"/>
        </w:tabs>
        <w:spacing w:before="0"/>
        <w:ind w:left="0" w:firstLine="0"/>
        <w:rPr>
          <w:rFonts w:ascii="Tahoma" w:hAnsi="Tahoma" w:cs="Tahoma"/>
          <w:lang w:val="nl-NL"/>
        </w:rPr>
      </w:pPr>
    </w:p>
    <w:p w:rsidR="00B26237" w:rsidRPr="00A36EAF" w:rsidRDefault="00B54C21" w:rsidP="00B26237">
      <w:pPr>
        <w:pStyle w:val="Heading2"/>
        <w:ind w:left="0"/>
        <w:rPr>
          <w:rFonts w:ascii="Tahoma" w:hAnsi="Tahoma" w:cs="Tahoma"/>
        </w:rPr>
      </w:pPr>
      <w:bookmarkStart w:id="1025" w:name="_6_Office_365"/>
      <w:bookmarkStart w:id="1026" w:name="_45_Office_365"/>
      <w:bookmarkStart w:id="1027" w:name="_4_Office_365"/>
      <w:bookmarkStart w:id="1028" w:name="_Toc336338262"/>
      <w:bookmarkStart w:id="1029" w:name="_Toc353788155"/>
      <w:bookmarkEnd w:id="1025"/>
      <w:bookmarkEnd w:id="1026"/>
      <w:bookmarkEnd w:id="1027"/>
      <w:r w:rsidRPr="00A36EAF">
        <w:rPr>
          <w:rFonts w:ascii="Tahoma" w:hAnsi="Tahoma" w:cs="Tahoma"/>
          <w:caps/>
          <w:color w:val="F66400"/>
          <w:sz w:val="22"/>
          <w:szCs w:val="20"/>
          <w:vertAlign w:val="superscript"/>
        </w:rPr>
        <w:lastRenderedPageBreak/>
        <w:t>4</w:t>
      </w:r>
      <w:r w:rsidRPr="00A36EAF">
        <w:rPr>
          <w:rFonts w:ascii="Tahoma" w:hAnsi="Tahoma" w:cs="Tahoma"/>
          <w:color w:val="F66400"/>
          <w:sz w:val="22"/>
          <w:szCs w:val="20"/>
        </w:rPr>
        <w:t xml:space="preserve"> </w:t>
      </w:r>
      <w:r w:rsidRPr="00A36EAF">
        <w:rPr>
          <w:rFonts w:ascii="Tahoma" w:hAnsi="Tahoma" w:cs="Tahoma"/>
          <w:color w:val="FF6600"/>
          <w:sz w:val="22"/>
          <w:szCs w:val="22"/>
        </w:rPr>
        <w:t>Office 365 Education A2-A4 (Gebruikers-SL)</w:t>
      </w:r>
      <w:bookmarkEnd w:id="1028"/>
      <w:bookmarkEnd w:id="1029"/>
    </w:p>
    <w:p w:rsidR="00B26237" w:rsidRPr="00A36EAF" w:rsidRDefault="00B26237" w:rsidP="00C0563F">
      <w:pPr>
        <w:spacing w:line="192" w:lineRule="auto"/>
        <w:rPr>
          <w:rFonts w:cs="Tahoma"/>
          <w:sz w:val="17"/>
          <w:szCs w:val="17"/>
        </w:rPr>
      </w:pPr>
    </w:p>
    <w:p w:rsidR="00B26237" w:rsidRPr="00A36EAF" w:rsidRDefault="00B26237" w:rsidP="00B26237">
      <w:pPr>
        <w:ind w:left="720"/>
        <w:rPr>
          <w:rFonts w:cs="Tahoma"/>
          <w:lang w:val="nl-NL"/>
        </w:rPr>
      </w:pPr>
      <w:r w:rsidRPr="00A36EAF">
        <w:rPr>
          <w:rFonts w:eastAsia="Calibri" w:cs="Tahoma"/>
          <w:color w:val="000000"/>
          <w:szCs w:val="18"/>
          <w:lang w:val="nl-NL"/>
        </w:rPr>
        <w:t>Office 365 Education A2-A4 bestaat uit specifieke versies voor het onderwijs van de online diensten die zijn opgenomen in Office 365 Enterprise E2-E4.</w:t>
      </w:r>
      <w:r w:rsidR="004B5C61" w:rsidRPr="00A36EAF">
        <w:rPr>
          <w:rFonts w:eastAsia="Calibri" w:cs="Tahoma"/>
          <w:color w:val="000000"/>
          <w:szCs w:val="18"/>
          <w:lang w:val="nl-NL"/>
        </w:rPr>
        <w:t xml:space="preserve"> </w:t>
      </w:r>
      <w:r w:rsidRPr="00A36EAF">
        <w:rPr>
          <w:rFonts w:eastAsia="Calibri" w:cs="Tahoma"/>
          <w:color w:val="000000"/>
          <w:szCs w:val="18"/>
          <w:lang w:val="nl-NL"/>
        </w:rPr>
        <w:t>De gebruiksrechten voor Education A2-A4 en de onderdelen daarvan zijn vergelijkbaar met die van de corresponderende commerciële edities.</w:t>
      </w:r>
      <w:r w:rsidR="004B5C61" w:rsidRPr="00A36EAF">
        <w:rPr>
          <w:rFonts w:eastAsia="Calibri" w:cs="Tahoma"/>
          <w:color w:val="000000"/>
          <w:szCs w:val="18"/>
          <w:lang w:val="nl-NL"/>
        </w:rPr>
        <w:t xml:space="preserve"> </w:t>
      </w:r>
      <w:r w:rsidRPr="00A36EAF">
        <w:rPr>
          <w:rFonts w:eastAsia="Calibri" w:cs="Tahoma"/>
          <w:color w:val="000000"/>
          <w:szCs w:val="18"/>
          <w:lang w:val="nl-NL"/>
        </w:rPr>
        <w:t>Gebruikers met een Gebruikers-SL voor Office 365 Education A2 hebben echter geen recht op toegang tot on-premise servers.</w:t>
      </w:r>
    </w:p>
    <w:p w:rsidR="00B26237" w:rsidRPr="00A36EAF" w:rsidRDefault="00B26237" w:rsidP="00C0563F">
      <w:pPr>
        <w:spacing w:line="192" w:lineRule="auto"/>
        <w:ind w:left="720"/>
        <w:rPr>
          <w:rFonts w:cs="Tahoma"/>
          <w:sz w:val="17"/>
          <w:szCs w:val="17"/>
          <w:lang w:val="nl-NL"/>
        </w:rPr>
      </w:pPr>
    </w:p>
    <w:p w:rsidR="00B26237" w:rsidRPr="00A36EAF" w:rsidRDefault="00B26237" w:rsidP="00B26237">
      <w:pPr>
        <w:ind w:left="720"/>
        <w:rPr>
          <w:rFonts w:cs="Tahoma"/>
          <w:lang w:val="nl-NL"/>
        </w:rPr>
      </w:pPr>
      <w:r w:rsidRPr="00A36EAF">
        <w:rPr>
          <w:rFonts w:eastAsia="Calibri" w:cs="Tahoma"/>
          <w:color w:val="000000"/>
          <w:szCs w:val="18"/>
          <w:lang w:val="nl-NL"/>
        </w:rPr>
        <w:t>Op grond van een School Overeenkomst dienen abonnementslicenties per gebruiker voor Office 365 Plannen te worden verkregen, op instellingsbrede of niet-instellingsbrede basis. Indien tijdens het schooljaar aanvullende Abonnementslicenties voor Gebruikers zijn vereist voor toegang tot O365 Plan, dient de instelling een bestelling voor deze Licenties in te dienen.</w:t>
      </w:r>
      <w:r w:rsidR="004B5C61" w:rsidRPr="00A36EAF">
        <w:rPr>
          <w:rFonts w:eastAsia="Calibri" w:cs="Tahoma"/>
          <w:color w:val="000000"/>
          <w:szCs w:val="18"/>
          <w:lang w:val="nl-NL"/>
        </w:rPr>
        <w:t xml:space="preserve"> </w:t>
      </w:r>
      <w:r w:rsidRPr="00A36EAF">
        <w:rPr>
          <w:rFonts w:eastAsia="Calibri" w:cs="Tahoma"/>
          <w:color w:val="000000"/>
          <w:szCs w:val="18"/>
          <w:lang w:val="nl-NL"/>
        </w:rPr>
        <w:t>De instelling kan elk O365 Plan gebruiken om te voldoen aan de minimum vereisten voor het programma. Wanneer een aanvullende licentie voor O365 wordt afgenomen, moet voor het corresponderende kwalificerende product een licentie zijn afgenomen onder dezelfde enrollment.</w:t>
      </w:r>
      <w:r w:rsidR="004B5C61" w:rsidRPr="00A36EAF">
        <w:rPr>
          <w:rFonts w:eastAsia="Calibri" w:cs="Tahoma"/>
          <w:color w:val="000000"/>
          <w:szCs w:val="18"/>
          <w:lang w:val="nl-NL"/>
        </w:rPr>
        <w:t xml:space="preserve"> </w:t>
      </w:r>
      <w:r w:rsidRPr="00A36EAF">
        <w:rPr>
          <w:rFonts w:cs="Tahoma"/>
          <w:color w:val="000000"/>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rsidR="00B26237" w:rsidRPr="00A36EAF" w:rsidRDefault="00B26237" w:rsidP="00C0563F">
      <w:pPr>
        <w:spacing w:line="192" w:lineRule="auto"/>
        <w:ind w:left="720"/>
        <w:rPr>
          <w:rFonts w:cs="Tahoma"/>
          <w:sz w:val="17"/>
          <w:szCs w:val="17"/>
          <w:lang w:val="nl-NL"/>
        </w:rPr>
      </w:pPr>
    </w:p>
    <w:p w:rsidR="00996781" w:rsidRPr="00A36EAF" w:rsidRDefault="00996781" w:rsidP="00B26237">
      <w:pPr>
        <w:ind w:left="720"/>
        <w:rPr>
          <w:rFonts w:cs="Tahoma"/>
          <w:lang w:val="nl-NL"/>
        </w:rPr>
      </w:pPr>
      <w:r w:rsidRPr="00A36EAF">
        <w:rPr>
          <w:rFonts w:cs="Tahoma"/>
          <w:iCs/>
          <w:lang w:val="nl-NL"/>
        </w:rPr>
        <w:t>Als tijdelijke aanbieding ontvangen klanten met een licentie voor Office 365 Education A1, A2, A3 of A4 gratis één gelicentieerd exemplaar van Lync 2013 (of Lync voor Mac 2011) bij elke gebruikersabonnementslicentie voor Office 365 Education A1, A2, A3 en A4. De software mag alleen worden gebruikt met Office 365 Education A1, A2, A3, A4 (waarin Lync Online is inbegrepen) en alle rechten voor het gebruik van de software worden beëindigd bij het aflopen van de onderliggende abonnementslicentie of migratie naar de volgende grote nieuwe versie van Office 365 Education A1, A2, A3, A4 en Lync Online, afhankelijk van wat zich het eerste voordoet.</w:t>
      </w:r>
    </w:p>
    <w:p w:rsidR="00996781" w:rsidRPr="00A36EAF" w:rsidRDefault="00996781" w:rsidP="00C0563F">
      <w:pPr>
        <w:spacing w:line="192" w:lineRule="auto"/>
        <w:ind w:left="720"/>
        <w:rPr>
          <w:rFonts w:cs="Tahoma"/>
          <w:sz w:val="17"/>
          <w:szCs w:val="17"/>
          <w:lang w:val="nl-NL"/>
        </w:rPr>
      </w:pPr>
    </w:p>
    <w:p w:rsidR="00B26237" w:rsidRPr="00A36EAF" w:rsidRDefault="0035314F" w:rsidP="00864B8A">
      <w:pPr>
        <w:spacing w:after="60"/>
        <w:ind w:left="720"/>
        <w:rPr>
          <w:rFonts w:cs="Tahoma"/>
          <w:lang w:val="nl-NL"/>
        </w:rPr>
      </w:pPr>
      <w:r w:rsidRPr="00A36EAF">
        <w:rPr>
          <w:rFonts w:cs="Tahoma"/>
          <w:b/>
          <w:szCs w:val="20"/>
          <w:lang w:val="nl-NL"/>
        </w:rPr>
        <w:t>Aanvullende gebruikers-SL’s</w:t>
      </w:r>
    </w:p>
    <w:p w:rsidR="00B26237" w:rsidRPr="00A36EAF" w:rsidRDefault="00B26237" w:rsidP="00B26237">
      <w:pPr>
        <w:ind w:left="720"/>
        <w:rPr>
          <w:rFonts w:cs="Tahoma"/>
          <w:lang w:val="nl-NL"/>
        </w:rPr>
      </w:pPr>
      <w:r w:rsidRPr="00A36EAF">
        <w:rPr>
          <w:rFonts w:eastAsia="Calibri" w:cs="Tahoma"/>
          <w:color w:val="000000"/>
          <w:szCs w:val="18"/>
          <w:lang w:val="nl-NL"/>
        </w:rPr>
        <w:t xml:space="preserve">Instellingen met dekking van kwalificerende producten zijn gerechtigd de corresponderende Gebruikers-SL’s voor O365 Add-on Plan aan te schaffen zoals beschreven in de onderstaande tabel. Instellingen met een School Overeenkomst: Klanten kunnen corresponderende Gebruikers-SL’s voor Software Assurance voor hun gebruikers aanschaffen tot aan het aantal in aanmerking komende pc’s, mits de dekking voor de kwalificerende O365 wordt behouden. </w:t>
      </w:r>
    </w:p>
    <w:p w:rsidR="00B26237" w:rsidRPr="00A36EAF" w:rsidRDefault="00B26237" w:rsidP="00C0563F">
      <w:pPr>
        <w:spacing w:line="192" w:lineRule="auto"/>
        <w:rPr>
          <w:rFonts w:cs="Tahoma"/>
          <w:sz w:val="17"/>
          <w:szCs w:val="17"/>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75"/>
        <w:gridCol w:w="4347"/>
      </w:tblGrid>
      <w:tr w:rsidR="00B26237" w:rsidRPr="00A36EAF" w:rsidTr="00DB375F">
        <w:tc>
          <w:tcPr>
            <w:tcW w:w="4230" w:type="dxa"/>
            <w:shd w:val="clear" w:color="auto" w:fill="FABF8F"/>
          </w:tcPr>
          <w:p w:rsidR="00B26237" w:rsidRPr="00A36EAF" w:rsidRDefault="00B26237" w:rsidP="00B42A20">
            <w:pPr>
              <w:rPr>
                <w:rFonts w:eastAsia="Calibri" w:cs="Tahoma"/>
                <w:b/>
                <w:color w:val="000000"/>
                <w:szCs w:val="18"/>
                <w:lang w:val="nl-NL"/>
              </w:rPr>
            </w:pPr>
            <w:r w:rsidRPr="00A36EAF">
              <w:rPr>
                <w:rFonts w:eastAsia="Calibri" w:cs="Tahoma"/>
                <w:b/>
                <w:color w:val="000000"/>
                <w:szCs w:val="18"/>
                <w:lang w:val="nl-NL"/>
              </w:rPr>
              <w:t>Kwalificerende licentie</w:t>
            </w:r>
          </w:p>
        </w:tc>
        <w:tc>
          <w:tcPr>
            <w:tcW w:w="4410" w:type="dxa"/>
            <w:shd w:val="clear" w:color="auto" w:fill="FABF8F"/>
          </w:tcPr>
          <w:p w:rsidR="00B26237" w:rsidRPr="00A36EAF" w:rsidRDefault="00B26237" w:rsidP="00B42A20">
            <w:pPr>
              <w:rPr>
                <w:rFonts w:eastAsia="Calibri" w:cs="Tahoma"/>
                <w:b/>
                <w:color w:val="000000"/>
                <w:szCs w:val="18"/>
                <w:lang w:val="nl-NL"/>
              </w:rPr>
            </w:pPr>
            <w:r w:rsidRPr="00A36EAF">
              <w:rPr>
                <w:rFonts w:eastAsia="Calibri" w:cs="Tahoma"/>
                <w:b/>
                <w:color w:val="000000"/>
                <w:szCs w:val="18"/>
                <w:lang w:val="nl-NL"/>
              </w:rPr>
              <w:t>Aanvullende Gebruikers-SL</w:t>
            </w:r>
          </w:p>
        </w:tc>
      </w:tr>
      <w:tr w:rsidR="00B26237" w:rsidRPr="00A36EAF" w:rsidTr="00DB375F">
        <w:tc>
          <w:tcPr>
            <w:tcW w:w="4230" w:type="dxa"/>
            <w:shd w:val="clear" w:color="auto" w:fill="auto"/>
          </w:tcPr>
          <w:p w:rsidR="00B26237" w:rsidRPr="00A36EAF" w:rsidRDefault="00B26237" w:rsidP="00B42A20">
            <w:pPr>
              <w:rPr>
                <w:rFonts w:eastAsia="Calibri" w:cs="Tahoma"/>
                <w:color w:val="000000"/>
                <w:szCs w:val="18"/>
                <w:lang w:val="nl-NL"/>
              </w:rPr>
            </w:pPr>
            <w:r w:rsidRPr="00A36EAF">
              <w:rPr>
                <w:rFonts w:eastAsia="Calibri" w:cs="Tahoma"/>
                <w:color w:val="000000"/>
                <w:szCs w:val="18"/>
                <w:lang w:val="nl-NL"/>
              </w:rPr>
              <w:t>Core CAL Suite</w:t>
            </w:r>
            <w:r w:rsidRPr="00A36EAF">
              <w:rPr>
                <w:rFonts w:eastAsia="Calibri" w:cs="Tahoma"/>
                <w:color w:val="000000"/>
                <w:szCs w:val="18"/>
                <w:vertAlign w:val="superscript"/>
                <w:lang w:val="nl-NL"/>
              </w:rPr>
              <w:t>1</w:t>
            </w:r>
            <w:r w:rsidRPr="00A36EAF">
              <w:rPr>
                <w:rFonts w:eastAsia="Calibri" w:cs="Tahoma"/>
                <w:color w:val="000000"/>
                <w:szCs w:val="18"/>
                <w:lang w:val="nl-NL"/>
              </w:rPr>
              <w:t xml:space="preserve"> of ECAL Suite</w:t>
            </w:r>
            <w:r w:rsidRPr="00A36EAF">
              <w:rPr>
                <w:rFonts w:eastAsia="Calibri" w:cs="Tahoma"/>
                <w:color w:val="000000"/>
                <w:szCs w:val="18"/>
                <w:vertAlign w:val="superscript"/>
                <w:lang w:val="nl-NL"/>
              </w:rPr>
              <w:t>1</w:t>
            </w:r>
          </w:p>
        </w:tc>
        <w:tc>
          <w:tcPr>
            <w:tcW w:w="4410" w:type="dxa"/>
            <w:shd w:val="clear" w:color="auto" w:fill="auto"/>
          </w:tcPr>
          <w:p w:rsidR="00B26237" w:rsidRPr="00A36EAF" w:rsidRDefault="00B26237" w:rsidP="009B3FA2">
            <w:pPr>
              <w:rPr>
                <w:rFonts w:eastAsia="Calibri" w:cs="Tahoma"/>
                <w:color w:val="000000"/>
                <w:szCs w:val="18"/>
                <w:lang w:val="nl-NL"/>
              </w:rPr>
            </w:pPr>
            <w:r w:rsidRPr="00A36EAF">
              <w:rPr>
                <w:rFonts w:eastAsia="Calibri" w:cs="Tahoma"/>
                <w:color w:val="000000"/>
                <w:szCs w:val="18"/>
                <w:lang w:val="nl-NL"/>
              </w:rPr>
              <w:t>Aanvullende Gebruikers-SL voor Core CAL of ECAL voor Office 365 Education A3</w:t>
            </w:r>
          </w:p>
        </w:tc>
      </w:tr>
      <w:tr w:rsidR="00B26237" w:rsidRPr="00A36EAF" w:rsidTr="00DB375F">
        <w:tc>
          <w:tcPr>
            <w:tcW w:w="4230" w:type="dxa"/>
            <w:shd w:val="clear" w:color="auto" w:fill="auto"/>
          </w:tcPr>
          <w:p w:rsidR="00B26237" w:rsidRPr="00A36EAF" w:rsidRDefault="00B26237" w:rsidP="00B42A20">
            <w:pPr>
              <w:rPr>
                <w:rFonts w:eastAsia="Calibri" w:cs="Tahoma"/>
                <w:color w:val="000000"/>
                <w:szCs w:val="18"/>
                <w:lang w:val="nl-NL"/>
              </w:rPr>
            </w:pPr>
            <w:r w:rsidRPr="00A36EAF">
              <w:rPr>
                <w:rFonts w:eastAsia="Calibri" w:cs="Tahoma"/>
                <w:color w:val="000000"/>
                <w:szCs w:val="18"/>
                <w:lang w:val="nl-NL"/>
              </w:rPr>
              <w:t>Office Pro Plus</w:t>
            </w:r>
            <w:r w:rsidRPr="00A36EAF">
              <w:rPr>
                <w:rFonts w:eastAsia="Calibri" w:cs="Tahoma"/>
                <w:color w:val="000000"/>
                <w:szCs w:val="18"/>
                <w:vertAlign w:val="superscript"/>
                <w:lang w:val="nl-NL"/>
              </w:rPr>
              <w:t>1</w:t>
            </w:r>
          </w:p>
        </w:tc>
        <w:tc>
          <w:tcPr>
            <w:tcW w:w="4410" w:type="dxa"/>
            <w:shd w:val="clear" w:color="auto" w:fill="auto"/>
          </w:tcPr>
          <w:p w:rsidR="00B26237" w:rsidRPr="00A36EAF" w:rsidRDefault="00B26237" w:rsidP="009B3FA2">
            <w:pPr>
              <w:rPr>
                <w:rFonts w:eastAsia="Calibri" w:cs="Tahoma"/>
                <w:color w:val="000000"/>
                <w:szCs w:val="18"/>
                <w:lang w:val="nl-NL"/>
              </w:rPr>
            </w:pPr>
            <w:r w:rsidRPr="00A36EAF">
              <w:rPr>
                <w:rFonts w:eastAsia="Calibri" w:cs="Tahoma"/>
                <w:color w:val="000000"/>
                <w:szCs w:val="18"/>
                <w:lang w:val="nl-NL"/>
              </w:rPr>
              <w:t>Aanvullende Gebruikers-SL voor Office Pro Plus voor Office 365 Education A3</w:t>
            </w:r>
          </w:p>
        </w:tc>
      </w:tr>
      <w:tr w:rsidR="00B26237" w:rsidRPr="00A36EAF" w:rsidTr="00DB375F">
        <w:tc>
          <w:tcPr>
            <w:tcW w:w="4230" w:type="dxa"/>
            <w:shd w:val="clear" w:color="auto" w:fill="auto"/>
          </w:tcPr>
          <w:p w:rsidR="00B26237" w:rsidRPr="00A36EAF" w:rsidRDefault="00B26237" w:rsidP="00B42A20">
            <w:pPr>
              <w:rPr>
                <w:rFonts w:eastAsia="Calibri" w:cs="Tahoma"/>
                <w:color w:val="000000"/>
                <w:szCs w:val="18"/>
                <w:lang w:val="nl-NL"/>
              </w:rPr>
            </w:pPr>
            <w:r w:rsidRPr="00A36EAF">
              <w:rPr>
                <w:rFonts w:eastAsia="Calibri" w:cs="Tahoma"/>
                <w:color w:val="000000"/>
                <w:szCs w:val="18"/>
                <w:lang w:val="nl-NL"/>
              </w:rPr>
              <w:t>Core CAL Suite</w:t>
            </w:r>
            <w:r w:rsidRPr="00A36EAF">
              <w:rPr>
                <w:rFonts w:eastAsia="Calibri" w:cs="Tahoma"/>
                <w:color w:val="000000"/>
                <w:szCs w:val="18"/>
                <w:vertAlign w:val="superscript"/>
                <w:lang w:val="nl-NL"/>
              </w:rPr>
              <w:t>1</w:t>
            </w:r>
            <w:r w:rsidRPr="00A36EAF">
              <w:rPr>
                <w:rFonts w:eastAsia="Calibri" w:cs="Tahoma"/>
                <w:color w:val="000000"/>
                <w:szCs w:val="18"/>
                <w:lang w:val="nl-NL"/>
              </w:rPr>
              <w:t xml:space="preserve"> of ECAL Suite</w:t>
            </w:r>
            <w:r w:rsidRPr="00A36EAF">
              <w:rPr>
                <w:rFonts w:eastAsia="Calibri" w:cs="Tahoma"/>
                <w:color w:val="000000"/>
                <w:szCs w:val="18"/>
                <w:vertAlign w:val="superscript"/>
                <w:lang w:val="nl-NL"/>
              </w:rPr>
              <w:t>1</w:t>
            </w:r>
            <w:r w:rsidRPr="00A36EAF">
              <w:rPr>
                <w:rFonts w:eastAsia="Calibri" w:cs="Tahoma"/>
                <w:color w:val="000000"/>
                <w:szCs w:val="18"/>
                <w:lang w:val="nl-NL"/>
              </w:rPr>
              <w:t xml:space="preserve"> + Office Pro Plus</w:t>
            </w:r>
            <w:r w:rsidRPr="00A36EAF">
              <w:rPr>
                <w:rFonts w:eastAsia="Calibri" w:cs="Tahoma"/>
                <w:color w:val="000000"/>
                <w:szCs w:val="18"/>
                <w:vertAlign w:val="superscript"/>
                <w:lang w:val="nl-NL"/>
              </w:rPr>
              <w:t>1</w:t>
            </w:r>
          </w:p>
        </w:tc>
        <w:tc>
          <w:tcPr>
            <w:tcW w:w="4410" w:type="dxa"/>
            <w:shd w:val="clear" w:color="auto" w:fill="auto"/>
          </w:tcPr>
          <w:p w:rsidR="00B26237" w:rsidRPr="00A36EAF" w:rsidRDefault="00B26237" w:rsidP="009B3FA2">
            <w:pPr>
              <w:rPr>
                <w:rFonts w:eastAsia="Calibri" w:cs="Tahoma"/>
                <w:color w:val="000000"/>
                <w:szCs w:val="18"/>
              </w:rPr>
            </w:pPr>
            <w:r w:rsidRPr="00A36EAF">
              <w:rPr>
                <w:rFonts w:eastAsia="Calibri" w:cs="Tahoma"/>
                <w:color w:val="000000"/>
                <w:szCs w:val="18"/>
              </w:rPr>
              <w:t>Aanvullende Gebruikers-SL voor Core Cal of ECAL + Office Pro Plus voor Office 365 Education A3</w:t>
            </w:r>
          </w:p>
        </w:tc>
      </w:tr>
      <w:tr w:rsidR="00B26237" w:rsidRPr="00A36EAF" w:rsidTr="00DB375F">
        <w:tc>
          <w:tcPr>
            <w:tcW w:w="4230" w:type="dxa"/>
            <w:shd w:val="clear" w:color="auto" w:fill="auto"/>
          </w:tcPr>
          <w:p w:rsidR="00B26237" w:rsidRPr="00A36EAF" w:rsidRDefault="00B26237" w:rsidP="00B42A20">
            <w:pPr>
              <w:rPr>
                <w:rFonts w:eastAsia="Calibri" w:cs="Tahoma"/>
                <w:color w:val="000000"/>
                <w:szCs w:val="18"/>
                <w:lang w:val="nl-NL"/>
              </w:rPr>
            </w:pPr>
            <w:r w:rsidRPr="00A36EAF">
              <w:rPr>
                <w:rFonts w:eastAsia="Calibri" w:cs="Tahoma"/>
                <w:color w:val="000000"/>
                <w:szCs w:val="18"/>
                <w:lang w:val="nl-NL"/>
              </w:rPr>
              <w:t>Core CAL Suite</w:t>
            </w:r>
            <w:r w:rsidRPr="00A36EAF">
              <w:rPr>
                <w:rFonts w:eastAsia="Calibri" w:cs="Tahoma"/>
                <w:color w:val="000000"/>
                <w:szCs w:val="18"/>
                <w:vertAlign w:val="superscript"/>
                <w:lang w:val="nl-NL"/>
              </w:rPr>
              <w:t>1</w:t>
            </w:r>
            <w:r w:rsidRPr="00A36EAF">
              <w:rPr>
                <w:rFonts w:eastAsia="Calibri" w:cs="Tahoma"/>
                <w:color w:val="000000"/>
                <w:szCs w:val="18"/>
                <w:lang w:val="nl-NL"/>
              </w:rPr>
              <w:t xml:space="preserve"> of ECAL Suite</w:t>
            </w:r>
            <w:r w:rsidRPr="00A36EAF">
              <w:rPr>
                <w:rFonts w:eastAsia="Calibri" w:cs="Tahoma"/>
                <w:color w:val="000000"/>
                <w:szCs w:val="18"/>
                <w:vertAlign w:val="superscript"/>
                <w:lang w:val="nl-NL"/>
              </w:rPr>
              <w:t>1</w:t>
            </w:r>
          </w:p>
        </w:tc>
        <w:tc>
          <w:tcPr>
            <w:tcW w:w="4410" w:type="dxa"/>
            <w:shd w:val="clear" w:color="auto" w:fill="auto"/>
          </w:tcPr>
          <w:p w:rsidR="00B26237" w:rsidRPr="00A36EAF" w:rsidRDefault="00B26237" w:rsidP="009B3FA2">
            <w:pPr>
              <w:rPr>
                <w:rFonts w:eastAsia="Calibri" w:cs="Tahoma"/>
                <w:color w:val="000000"/>
                <w:szCs w:val="18"/>
                <w:lang w:val="nl-NL"/>
              </w:rPr>
            </w:pPr>
            <w:r w:rsidRPr="00A36EAF">
              <w:rPr>
                <w:rFonts w:eastAsia="Calibri" w:cs="Tahoma"/>
                <w:color w:val="000000"/>
                <w:szCs w:val="18"/>
                <w:lang w:val="nl-NL"/>
              </w:rPr>
              <w:t>Aanvullende Gebruikers-SL voor Core CAL of ECAL voor Office 365 Education A4</w:t>
            </w:r>
          </w:p>
        </w:tc>
      </w:tr>
      <w:tr w:rsidR="00B26237" w:rsidRPr="00A36EAF" w:rsidTr="00DB375F">
        <w:tc>
          <w:tcPr>
            <w:tcW w:w="4230" w:type="dxa"/>
            <w:shd w:val="clear" w:color="auto" w:fill="auto"/>
          </w:tcPr>
          <w:p w:rsidR="00B26237" w:rsidRPr="00A36EAF" w:rsidRDefault="00B26237" w:rsidP="00B42A20">
            <w:pPr>
              <w:rPr>
                <w:rFonts w:eastAsia="Calibri" w:cs="Tahoma"/>
                <w:color w:val="000000"/>
                <w:szCs w:val="18"/>
                <w:lang w:val="nl-NL"/>
              </w:rPr>
            </w:pPr>
            <w:r w:rsidRPr="00A36EAF">
              <w:rPr>
                <w:rFonts w:eastAsia="Calibri" w:cs="Tahoma"/>
                <w:color w:val="000000"/>
                <w:szCs w:val="18"/>
                <w:lang w:val="nl-NL"/>
              </w:rPr>
              <w:t>Office Pro Plus</w:t>
            </w:r>
            <w:r w:rsidRPr="00A36EAF">
              <w:rPr>
                <w:rFonts w:eastAsia="Calibri" w:cs="Tahoma"/>
                <w:color w:val="000000"/>
                <w:szCs w:val="18"/>
                <w:vertAlign w:val="superscript"/>
                <w:lang w:val="nl-NL"/>
              </w:rPr>
              <w:t>1</w:t>
            </w:r>
          </w:p>
        </w:tc>
        <w:tc>
          <w:tcPr>
            <w:tcW w:w="4410" w:type="dxa"/>
            <w:shd w:val="clear" w:color="auto" w:fill="auto"/>
          </w:tcPr>
          <w:p w:rsidR="00B26237" w:rsidRPr="00A36EAF" w:rsidRDefault="00B26237" w:rsidP="009B3FA2">
            <w:pPr>
              <w:rPr>
                <w:rFonts w:eastAsia="Calibri" w:cs="Tahoma"/>
                <w:color w:val="000000"/>
                <w:szCs w:val="18"/>
                <w:lang w:val="nl-NL"/>
              </w:rPr>
            </w:pPr>
            <w:r w:rsidRPr="00A36EAF">
              <w:rPr>
                <w:rFonts w:eastAsia="Calibri" w:cs="Tahoma"/>
                <w:color w:val="000000"/>
                <w:szCs w:val="18"/>
                <w:lang w:val="nl-NL"/>
              </w:rPr>
              <w:t>Aanvullende Gebruikers-SL voor Office Pro Plus voor Office 365 Education A4</w:t>
            </w:r>
          </w:p>
        </w:tc>
      </w:tr>
      <w:tr w:rsidR="00B26237" w:rsidRPr="00A36EAF" w:rsidTr="00DB375F">
        <w:tc>
          <w:tcPr>
            <w:tcW w:w="4230" w:type="dxa"/>
            <w:shd w:val="clear" w:color="auto" w:fill="auto"/>
          </w:tcPr>
          <w:p w:rsidR="00B26237" w:rsidRPr="00A36EAF" w:rsidRDefault="00B26237" w:rsidP="00B42A20">
            <w:pPr>
              <w:rPr>
                <w:rFonts w:eastAsia="Calibri" w:cs="Tahoma"/>
                <w:color w:val="000000"/>
                <w:szCs w:val="18"/>
                <w:lang w:val="nl-NL"/>
              </w:rPr>
            </w:pPr>
            <w:r w:rsidRPr="00A36EAF">
              <w:rPr>
                <w:rFonts w:eastAsia="Calibri" w:cs="Tahoma"/>
                <w:color w:val="000000"/>
                <w:szCs w:val="18"/>
                <w:lang w:val="nl-NL"/>
              </w:rPr>
              <w:t>Core CAL Suite of ECAL Suite</w:t>
            </w:r>
            <w:r w:rsidRPr="00A36EAF">
              <w:rPr>
                <w:rFonts w:eastAsia="Calibri" w:cs="Tahoma"/>
                <w:color w:val="000000"/>
                <w:szCs w:val="18"/>
                <w:vertAlign w:val="superscript"/>
                <w:lang w:val="nl-NL"/>
              </w:rPr>
              <w:t>1</w:t>
            </w:r>
            <w:r w:rsidRPr="00A36EAF">
              <w:rPr>
                <w:rFonts w:eastAsia="Calibri" w:cs="Tahoma"/>
                <w:color w:val="000000"/>
                <w:szCs w:val="18"/>
                <w:lang w:val="nl-NL"/>
              </w:rPr>
              <w:t xml:space="preserve"> + Office Pro Plus</w:t>
            </w:r>
            <w:r w:rsidRPr="00A36EAF">
              <w:rPr>
                <w:rFonts w:eastAsia="Calibri" w:cs="Tahoma"/>
                <w:color w:val="000000"/>
                <w:szCs w:val="18"/>
                <w:vertAlign w:val="superscript"/>
                <w:lang w:val="nl-NL"/>
              </w:rPr>
              <w:t>1</w:t>
            </w:r>
          </w:p>
        </w:tc>
        <w:tc>
          <w:tcPr>
            <w:tcW w:w="4410" w:type="dxa"/>
            <w:shd w:val="clear" w:color="auto" w:fill="auto"/>
          </w:tcPr>
          <w:p w:rsidR="00B26237" w:rsidRPr="00A36EAF" w:rsidRDefault="00B26237" w:rsidP="009B3FA2">
            <w:pPr>
              <w:rPr>
                <w:rFonts w:eastAsia="Calibri" w:cs="Tahoma"/>
                <w:color w:val="000000"/>
                <w:szCs w:val="18"/>
              </w:rPr>
            </w:pPr>
            <w:r w:rsidRPr="00A36EAF">
              <w:rPr>
                <w:rFonts w:eastAsia="Calibri" w:cs="Tahoma"/>
                <w:color w:val="000000"/>
                <w:szCs w:val="18"/>
              </w:rPr>
              <w:t>Aanvullende Gebruikers-SL voor Core Cal of ECAL + Office Pro Plus voor Office 365 Education A4</w:t>
            </w:r>
          </w:p>
        </w:tc>
      </w:tr>
    </w:tbl>
    <w:p w:rsidR="00B26237" w:rsidRPr="00CD364D" w:rsidRDefault="00B26237" w:rsidP="00B26237">
      <w:pPr>
        <w:ind w:left="900"/>
        <w:rPr>
          <w:rFonts w:cs="Tahoma"/>
          <w:lang w:val="nl-NL"/>
        </w:rPr>
      </w:pPr>
      <w:r w:rsidRPr="00CD364D">
        <w:rPr>
          <w:rFonts w:eastAsia="Calibri" w:cs="Tahoma"/>
          <w:i/>
          <w:color w:val="000000"/>
          <w:sz w:val="16"/>
          <w:szCs w:val="18"/>
          <w:vertAlign w:val="superscript"/>
          <w:lang w:val="nl-NL"/>
        </w:rPr>
        <w:t>1</w:t>
      </w:r>
      <w:r w:rsidRPr="00CD364D">
        <w:rPr>
          <w:rFonts w:eastAsia="Calibri" w:cs="Tahoma"/>
          <w:i/>
          <w:color w:val="000000"/>
          <w:sz w:val="16"/>
          <w:szCs w:val="18"/>
          <w:lang w:val="nl-NL"/>
        </w:rPr>
        <w:t>Met actieve Software Assurance</w:t>
      </w:r>
    </w:p>
    <w:p w:rsidR="00B26237" w:rsidRPr="00CD364D" w:rsidRDefault="00B26237" w:rsidP="00C0563F">
      <w:pPr>
        <w:spacing w:line="192" w:lineRule="auto"/>
        <w:ind w:left="720"/>
        <w:rPr>
          <w:rFonts w:cs="Tahoma"/>
          <w:sz w:val="17"/>
          <w:szCs w:val="17"/>
          <w:lang w:val="nl-NL"/>
        </w:rPr>
      </w:pPr>
    </w:p>
    <w:p w:rsidR="00B26237" w:rsidRPr="00A36EAF" w:rsidRDefault="00B26237" w:rsidP="00B26237">
      <w:pPr>
        <w:ind w:left="720"/>
        <w:rPr>
          <w:rFonts w:cs="Tahoma"/>
          <w:lang w:val="nl-NL"/>
        </w:rPr>
      </w:pPr>
      <w:r w:rsidRPr="00CD364D">
        <w:rPr>
          <w:rFonts w:eastAsia="Calibri" w:cs="Tahoma"/>
          <w:iCs/>
          <w:color w:val="000000"/>
          <w:szCs w:val="18"/>
          <w:lang w:val="nl-NL"/>
        </w:rPr>
        <w:t>Instellingen met Gebruikers-SL's voor Office 365 Education A3 of Office 365 Education A4 die zijn overgedragen aan alle personeelsleden en onderwijsmedewerkers, mogen Office Professional Plus 2010-software installeren in alle vrij toegankelijke laboratoria en bibliotheken binnen de Organisatie van de Instelling.</w:t>
      </w:r>
      <w:r w:rsidR="004B5C61" w:rsidRPr="00CD364D">
        <w:rPr>
          <w:rFonts w:eastAsia="Calibri" w:cs="Tahoma"/>
          <w:iCs/>
          <w:color w:val="000000"/>
          <w:szCs w:val="18"/>
          <w:lang w:val="nl-NL"/>
        </w:rPr>
        <w:t xml:space="preserve"> </w:t>
      </w:r>
      <w:r w:rsidRPr="00A36EAF">
        <w:rPr>
          <w:rFonts w:eastAsia="Calibri" w:cs="Tahoma"/>
          <w:iCs/>
          <w:color w:val="000000"/>
          <w:szCs w:val="18"/>
          <w:lang w:val="nl-NL"/>
        </w:rPr>
        <w:t>Op het gebruik van de software zijn overigens de licentievoorwaarden van Office Pro Plus 2010 van toepassing.</w:t>
      </w:r>
    </w:p>
    <w:p w:rsidR="00B26237" w:rsidRDefault="00B26237" w:rsidP="00C0563F">
      <w:pPr>
        <w:spacing w:line="192" w:lineRule="auto"/>
        <w:ind w:left="720"/>
        <w:rPr>
          <w:rFonts w:cs="Tahoma"/>
          <w:sz w:val="17"/>
          <w:szCs w:val="17"/>
          <w:lang w:val="nl-NL"/>
        </w:rPr>
      </w:pPr>
    </w:p>
    <w:p w:rsidR="00DD6BA3" w:rsidRDefault="00DD6BA3" w:rsidP="00C0563F">
      <w:pPr>
        <w:spacing w:line="192" w:lineRule="auto"/>
        <w:ind w:left="720"/>
        <w:rPr>
          <w:rFonts w:cs="Tahoma"/>
          <w:sz w:val="17"/>
          <w:szCs w:val="17"/>
          <w:lang w:val="nl-NL"/>
        </w:rPr>
      </w:pPr>
    </w:p>
    <w:p w:rsidR="00DD6BA3" w:rsidRDefault="00DD6BA3" w:rsidP="00C0563F">
      <w:pPr>
        <w:spacing w:line="192" w:lineRule="auto"/>
        <w:ind w:left="720"/>
        <w:rPr>
          <w:rFonts w:cs="Tahoma"/>
          <w:sz w:val="17"/>
          <w:szCs w:val="17"/>
          <w:lang w:val="nl-NL"/>
        </w:rPr>
      </w:pPr>
    </w:p>
    <w:p w:rsidR="00DD6BA3" w:rsidRDefault="00DD6BA3" w:rsidP="00C0563F">
      <w:pPr>
        <w:spacing w:line="192" w:lineRule="auto"/>
        <w:ind w:left="720"/>
        <w:rPr>
          <w:rFonts w:cs="Tahoma"/>
          <w:sz w:val="17"/>
          <w:szCs w:val="17"/>
          <w:lang w:val="nl-NL"/>
        </w:rPr>
      </w:pPr>
    </w:p>
    <w:p w:rsidR="00DD6BA3" w:rsidRDefault="00DD6BA3" w:rsidP="00C0563F">
      <w:pPr>
        <w:spacing w:line="192" w:lineRule="auto"/>
        <w:ind w:left="720"/>
        <w:rPr>
          <w:rFonts w:cs="Tahoma"/>
          <w:sz w:val="17"/>
          <w:szCs w:val="17"/>
          <w:lang w:val="nl-NL"/>
        </w:rPr>
      </w:pPr>
    </w:p>
    <w:p w:rsidR="00DD6BA3" w:rsidRDefault="00DD6BA3" w:rsidP="00C0563F">
      <w:pPr>
        <w:spacing w:line="192" w:lineRule="auto"/>
        <w:ind w:left="720"/>
        <w:rPr>
          <w:rFonts w:cs="Tahoma"/>
          <w:sz w:val="17"/>
          <w:szCs w:val="17"/>
          <w:lang w:val="nl-NL"/>
        </w:rPr>
      </w:pPr>
    </w:p>
    <w:p w:rsidR="00DD6BA3" w:rsidRDefault="00DD6BA3" w:rsidP="00C0563F">
      <w:pPr>
        <w:spacing w:line="192" w:lineRule="auto"/>
        <w:ind w:left="720"/>
        <w:rPr>
          <w:rFonts w:cs="Tahoma"/>
          <w:sz w:val="17"/>
          <w:szCs w:val="17"/>
          <w:lang w:val="nl-NL"/>
        </w:rPr>
      </w:pPr>
    </w:p>
    <w:p w:rsidR="00DD6BA3" w:rsidRDefault="00DD6BA3" w:rsidP="00C0563F">
      <w:pPr>
        <w:spacing w:line="192" w:lineRule="auto"/>
        <w:ind w:left="720"/>
        <w:rPr>
          <w:rFonts w:cs="Tahoma"/>
          <w:sz w:val="17"/>
          <w:szCs w:val="17"/>
          <w:lang w:val="nl-NL"/>
        </w:rPr>
      </w:pPr>
    </w:p>
    <w:p w:rsidR="00DD6BA3" w:rsidRDefault="00DD6BA3" w:rsidP="00C0563F">
      <w:pPr>
        <w:spacing w:line="192" w:lineRule="auto"/>
        <w:ind w:left="720"/>
        <w:rPr>
          <w:rFonts w:cs="Tahoma"/>
          <w:sz w:val="17"/>
          <w:szCs w:val="17"/>
          <w:lang w:val="nl-NL"/>
        </w:rPr>
      </w:pPr>
    </w:p>
    <w:p w:rsidR="00DD6BA3" w:rsidRPr="00A36EAF" w:rsidRDefault="00DD6BA3" w:rsidP="00C0563F">
      <w:pPr>
        <w:spacing w:line="192" w:lineRule="auto"/>
        <w:ind w:left="720"/>
        <w:rPr>
          <w:rFonts w:cs="Tahoma"/>
          <w:sz w:val="17"/>
          <w:szCs w:val="17"/>
          <w:lang w:val="nl-NL"/>
        </w:rPr>
      </w:pPr>
    </w:p>
    <w:p w:rsidR="00B26237" w:rsidRDefault="00B26237" w:rsidP="00810479">
      <w:pPr>
        <w:pStyle w:val="FootnoteBulletLevel2"/>
        <w:tabs>
          <w:tab w:val="clear" w:pos="1260"/>
        </w:tabs>
        <w:spacing w:before="0"/>
        <w:ind w:left="720" w:firstLine="0"/>
        <w:rPr>
          <w:rFonts w:ascii="Tahoma" w:eastAsia="Calibri" w:hAnsi="Tahoma" w:cs="Tahoma"/>
          <w:color w:val="000000"/>
          <w:sz w:val="18"/>
          <w:szCs w:val="18"/>
          <w:lang w:val="nl-NL"/>
        </w:rPr>
      </w:pPr>
      <w:r w:rsidRPr="00A36EAF">
        <w:rPr>
          <w:rFonts w:ascii="Tahoma" w:eastAsia="Calibri" w:hAnsi="Tahoma" w:cs="Tahoma"/>
          <w:color w:val="000000"/>
          <w:sz w:val="18"/>
          <w:szCs w:val="18"/>
          <w:lang w:val="nl-NL"/>
        </w:rPr>
        <w:lastRenderedPageBreak/>
        <w:t>Voor Lync Online Plan 1A en Plan 2A dient Microsoft Lync 2013 (of Lync voor Mac 2011) afzonderlijk te worden aangeschaft en geïnstalleerd voor toegang tot de volledige set Lync Online Plan 1A en Plan 2A. Als tijdelijke aanbieding ontvangen klanten met een licentie voor Lync Online gratis één gelicentieerd exemplaar van Lync voor Mac 2011 bij elke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4B5C61" w:rsidRPr="00A36EAF">
        <w:rPr>
          <w:rFonts w:ascii="Tahoma" w:eastAsia="Calibri" w:hAnsi="Tahoma" w:cs="Tahoma"/>
          <w:color w:val="000000"/>
          <w:sz w:val="18"/>
          <w:szCs w:val="18"/>
          <w:lang w:val="nl-NL"/>
        </w:rPr>
        <w:t xml:space="preserve"> </w:t>
      </w:r>
      <w:r w:rsidRPr="00A36EAF">
        <w:rPr>
          <w:rFonts w:ascii="Tahoma" w:eastAsia="Calibri" w:hAnsi="Tahoma" w:cs="Tahoma"/>
          <w:color w:val="000000"/>
          <w:sz w:val="18"/>
          <w:szCs w:val="18"/>
          <w:lang w:val="nl-NL"/>
        </w:rPr>
        <w:t>Klanten kunnen de gratis Lync Basic 2013-client gebruiken voor hun Windows-eindgebruikers.</w:t>
      </w:r>
    </w:p>
    <w:p w:rsidR="00DD6BA3" w:rsidRPr="00A36EAF" w:rsidRDefault="00DD6BA3" w:rsidP="00810479">
      <w:pPr>
        <w:pStyle w:val="FootnoteBulletLevel2"/>
        <w:tabs>
          <w:tab w:val="clear" w:pos="1260"/>
        </w:tabs>
        <w:spacing w:before="0"/>
        <w:ind w:left="720" w:firstLine="0"/>
        <w:rPr>
          <w:rFonts w:ascii="Tahoma" w:hAnsi="Tahoma" w:cs="Tahoma"/>
          <w:lang w:val="nl-NL"/>
        </w:rPr>
      </w:pPr>
    </w:p>
    <w:p w:rsidR="00996781" w:rsidRPr="00A36EAF" w:rsidRDefault="00B54C21" w:rsidP="00B26237">
      <w:pPr>
        <w:pStyle w:val="Heading2"/>
        <w:ind w:left="0"/>
        <w:rPr>
          <w:rFonts w:ascii="Tahoma" w:hAnsi="Tahoma" w:cs="Tahoma"/>
          <w:lang w:val="nl-NL"/>
        </w:rPr>
      </w:pPr>
      <w:bookmarkStart w:id="1030" w:name="_7_Office_365"/>
      <w:bookmarkStart w:id="1031" w:name="_65_Office_365"/>
      <w:bookmarkStart w:id="1032" w:name="_5_Office_365"/>
      <w:bookmarkStart w:id="1033" w:name="_Toc353788156"/>
      <w:bookmarkStart w:id="1034" w:name="_Toc336338263"/>
      <w:bookmarkEnd w:id="1030"/>
      <w:bookmarkEnd w:id="1031"/>
      <w:bookmarkEnd w:id="1032"/>
      <w:r w:rsidRPr="00A36EAF">
        <w:rPr>
          <w:rFonts w:ascii="Tahoma" w:hAnsi="Tahoma" w:cs="Tahoma"/>
          <w:caps/>
          <w:color w:val="FF6600"/>
          <w:sz w:val="22"/>
          <w:szCs w:val="22"/>
          <w:vertAlign w:val="superscript"/>
          <w:lang w:val="nl-NL"/>
        </w:rPr>
        <w:t>5</w:t>
      </w:r>
      <w:r w:rsidRPr="00A36EAF">
        <w:rPr>
          <w:rFonts w:ascii="Tahoma" w:hAnsi="Tahoma" w:cs="Tahoma"/>
          <w:color w:val="FF6600"/>
          <w:sz w:val="22"/>
          <w:szCs w:val="22"/>
          <w:lang w:val="nl-NL"/>
        </w:rPr>
        <w:t xml:space="preserve"> Office 365 Midsize Business</w:t>
      </w:r>
      <w:bookmarkEnd w:id="1033"/>
    </w:p>
    <w:p w:rsidR="00996781" w:rsidRPr="00A36EAF" w:rsidRDefault="00996781" w:rsidP="00996781">
      <w:pPr>
        <w:ind w:left="720"/>
        <w:rPr>
          <w:rFonts w:cs="Tahoma"/>
          <w:lang w:val="nl-NL"/>
        </w:rPr>
      </w:pPr>
    </w:p>
    <w:p w:rsidR="00996781" w:rsidRPr="00A36EAF" w:rsidRDefault="00996781" w:rsidP="00996781">
      <w:pPr>
        <w:ind w:left="720"/>
        <w:rPr>
          <w:rFonts w:cs="Tahoma"/>
          <w:lang w:val="nl-NL"/>
        </w:rPr>
      </w:pPr>
      <w:r w:rsidRPr="00A36EAF">
        <w:rPr>
          <w:rFonts w:cs="Tahoma"/>
          <w:color w:val="000000"/>
          <w:lang w:val="nl-NL"/>
        </w:rPr>
        <w:t>Office 365 Midsized Business is gericht op klanten met een organisatie met 10 tot 250 seats.</w:t>
      </w:r>
      <w:r w:rsidR="004B5C61" w:rsidRPr="00A36EAF">
        <w:rPr>
          <w:rFonts w:cs="Tahoma"/>
          <w:color w:val="000000"/>
          <w:lang w:val="nl-NL"/>
        </w:rPr>
        <w:t xml:space="preserve"> </w:t>
      </w:r>
      <w:r w:rsidRPr="00A36EAF">
        <w:rPr>
          <w:rFonts w:cs="Tahoma"/>
          <w:color w:val="000000"/>
          <w:lang w:val="nl-NL"/>
        </w:rPr>
        <w:t>Wordt alleen verkocht in het kader van de programma´s Open License, Open Value en Open Value Subscription.</w:t>
      </w:r>
      <w:r w:rsidR="004B5C61" w:rsidRPr="00A36EAF">
        <w:rPr>
          <w:rFonts w:cs="Tahoma"/>
          <w:color w:val="000000"/>
          <w:lang w:val="nl-NL"/>
        </w:rPr>
        <w:t xml:space="preserve"> </w:t>
      </w:r>
      <w:r w:rsidRPr="00A36EAF">
        <w:rPr>
          <w:rFonts w:cs="Tahoma"/>
          <w:color w:val="000000"/>
          <w:lang w:val="nl-NL"/>
        </w:rPr>
        <w:t xml:space="preserve">Bij aankoop van Office 365 Midsized Business wordt een productcode verstrekt waarmee de dienst kan worden geactiveerd. </w:t>
      </w:r>
    </w:p>
    <w:p w:rsidR="00996781" w:rsidRPr="00A36EAF" w:rsidRDefault="00996781" w:rsidP="00996781">
      <w:pPr>
        <w:ind w:left="720"/>
        <w:rPr>
          <w:rFonts w:cs="Tahoma"/>
          <w:lang w:val="nl-NL"/>
        </w:rPr>
      </w:pPr>
    </w:p>
    <w:p w:rsidR="00996781" w:rsidRPr="00A36EAF" w:rsidRDefault="00996781" w:rsidP="00996781">
      <w:pPr>
        <w:ind w:left="720"/>
        <w:rPr>
          <w:rFonts w:cs="Tahoma"/>
          <w:lang w:val="nl-NL"/>
        </w:rPr>
      </w:pPr>
      <w:r w:rsidRPr="00A36EAF">
        <w:rPr>
          <w:rFonts w:cs="Tahoma"/>
          <w:color w:val="000000"/>
          <w:lang w:val="nl-NL"/>
        </w:rPr>
        <w:t>Office 365 Midsized Business wordt verkocht met een jaar vooruitbetaling.</w:t>
      </w:r>
      <w:r w:rsidR="004B5C61" w:rsidRPr="00A36EAF">
        <w:rPr>
          <w:rFonts w:cs="Tahoma"/>
          <w:color w:val="000000"/>
          <w:lang w:val="nl-NL"/>
        </w:rPr>
        <w:t xml:space="preserve"> </w:t>
      </w:r>
      <w:r w:rsidRPr="00A36EAF">
        <w:rPr>
          <w:rFonts w:cs="Tahoma"/>
          <w:color w:val="000000"/>
          <w:lang w:val="nl-NL"/>
        </w:rPr>
        <w:t>De begin- en einddatum van het abonnement op de dienst staat los van de looptijd van het Volume Licensing-contract.</w:t>
      </w:r>
      <w:r w:rsidR="004B5C61" w:rsidRPr="00A36EAF">
        <w:rPr>
          <w:rFonts w:cs="Tahoma"/>
          <w:color w:val="000000"/>
          <w:lang w:val="nl-NL"/>
        </w:rPr>
        <w:t xml:space="preserve"> </w:t>
      </w:r>
      <w:r w:rsidRPr="00A36EAF">
        <w:rPr>
          <w:rFonts w:cs="Tahoma"/>
          <w:color w:val="000000"/>
          <w:lang w:val="nl-NL"/>
        </w:rPr>
        <w:t>De abonnementsperiode start op het moment dat de productcode wordt geactiveerd, niet op het moment dat de bestelling wordt geplaatst.</w:t>
      </w:r>
      <w:r w:rsidR="004B5C61" w:rsidRPr="00A36EAF">
        <w:rPr>
          <w:rFonts w:cs="Tahoma"/>
          <w:color w:val="000000"/>
          <w:lang w:val="nl-NL"/>
        </w:rPr>
        <w:t xml:space="preserve"> </w:t>
      </w:r>
      <w:r w:rsidRPr="00A36EAF">
        <w:rPr>
          <w:rFonts w:cs="Tahoma"/>
          <w:color w:val="000000"/>
          <w:lang w:val="nl-NL"/>
        </w:rPr>
        <w:t xml:space="preserve">Wanneer de productcode voor Office 365 eenmaal is geactiveerd, aanvaardt Microsoft geen retourverzoeken meer van de partners. </w:t>
      </w:r>
    </w:p>
    <w:p w:rsidR="00996781" w:rsidRPr="00A36EAF" w:rsidRDefault="00996781" w:rsidP="00996781">
      <w:pPr>
        <w:ind w:left="720"/>
        <w:rPr>
          <w:rFonts w:cs="Tahoma"/>
          <w:lang w:val="nl-NL"/>
        </w:rPr>
      </w:pPr>
    </w:p>
    <w:p w:rsidR="00996781" w:rsidRPr="00A36EAF" w:rsidRDefault="00996781" w:rsidP="00996781">
      <w:pPr>
        <w:ind w:left="720"/>
        <w:rPr>
          <w:rFonts w:cs="Tahoma"/>
          <w:lang w:val="nl-NL"/>
        </w:rPr>
      </w:pPr>
      <w:r w:rsidRPr="00A36EAF">
        <w:rPr>
          <w:rFonts w:cs="Tahoma"/>
          <w:color w:val="000000"/>
          <w:lang w:val="nl-NL"/>
        </w:rPr>
        <w:t>Eindklanten die beschikken over een actieve Open Value/Open Value Subscription Overeenkomst met een organisatiebrede verplichting voor Office Pro Plus en of Client Access License Suite komen in aanmerking voor Office 365 Midsized Business tegen een gereduceerd tarief.</w:t>
      </w:r>
      <w:r w:rsidR="004B5C61" w:rsidRPr="00A36EAF">
        <w:rPr>
          <w:rFonts w:cs="Tahoma"/>
          <w:color w:val="000000"/>
          <w:lang w:val="nl-NL"/>
        </w:rPr>
        <w:t xml:space="preserve"> </w:t>
      </w:r>
      <w:r w:rsidRPr="00A36EAF">
        <w:rPr>
          <w:rFonts w:cs="Tahoma"/>
          <w:color w:val="000000"/>
          <w:lang w:val="nl-NL"/>
        </w:rPr>
        <w:t xml:space="preserve">Deze aanbieding wordt aangeduid als de Office 365 Open Value Aanbieding. De klant kan contact opnemen met zijn reseller voor meer informatie. </w:t>
      </w:r>
    </w:p>
    <w:p w:rsidR="00996781" w:rsidRPr="00A36EAF" w:rsidRDefault="00996781" w:rsidP="00996781">
      <w:pPr>
        <w:ind w:left="720"/>
        <w:rPr>
          <w:rFonts w:cs="Tahoma"/>
          <w:lang w:val="nl-NL"/>
        </w:rPr>
      </w:pPr>
    </w:p>
    <w:p w:rsidR="00996781" w:rsidRPr="00A36EAF" w:rsidRDefault="00996781" w:rsidP="00996781">
      <w:pPr>
        <w:ind w:left="720"/>
        <w:rPr>
          <w:rFonts w:cs="Tahoma"/>
          <w:lang w:val="nl-NL"/>
        </w:rPr>
      </w:pPr>
      <w:r w:rsidRPr="00A36EAF">
        <w:rPr>
          <w:rFonts w:cs="Tahoma"/>
          <w:color w:val="000000"/>
          <w:lang w:val="nl-NL"/>
        </w:rPr>
        <w:t>In het geval van een conflict tussen de licentievoorwaarden voor Office 365 Midsized Business en deze aantekening prevaleren de huidige Product Use Rights.</w:t>
      </w:r>
    </w:p>
    <w:p w:rsidR="00996781" w:rsidRPr="00A36EAF" w:rsidRDefault="00996781" w:rsidP="00B26237">
      <w:pPr>
        <w:pStyle w:val="Heading2"/>
        <w:ind w:left="0"/>
        <w:rPr>
          <w:rFonts w:ascii="Tahoma" w:hAnsi="Tahoma" w:cs="Tahoma"/>
          <w:sz w:val="18"/>
          <w:szCs w:val="18"/>
          <w:lang w:val="nl-NL"/>
        </w:rPr>
      </w:pPr>
    </w:p>
    <w:p w:rsidR="00B26237" w:rsidRPr="00A36EAF" w:rsidRDefault="004668D9" w:rsidP="00B26237">
      <w:pPr>
        <w:pStyle w:val="Heading2"/>
        <w:ind w:left="0"/>
        <w:rPr>
          <w:rFonts w:ascii="Tahoma" w:hAnsi="Tahoma" w:cs="Tahoma"/>
          <w:lang w:val="nl-NL"/>
        </w:rPr>
      </w:pPr>
      <w:bookmarkStart w:id="1035" w:name="_6_Office_365_1"/>
      <w:bookmarkStart w:id="1036" w:name="_Toc353788157"/>
      <w:bookmarkEnd w:id="1035"/>
      <w:r w:rsidRPr="00A36EAF">
        <w:rPr>
          <w:rFonts w:ascii="Tahoma" w:hAnsi="Tahoma" w:cs="Tahoma"/>
          <w:caps/>
          <w:color w:val="FF6600"/>
          <w:sz w:val="22"/>
          <w:szCs w:val="22"/>
          <w:vertAlign w:val="superscript"/>
          <w:lang w:val="nl-NL"/>
        </w:rPr>
        <w:t>6</w:t>
      </w:r>
      <w:r w:rsidRPr="00A36EAF">
        <w:rPr>
          <w:rFonts w:ascii="Tahoma" w:hAnsi="Tahoma" w:cs="Tahoma"/>
          <w:caps/>
          <w:color w:val="FF6600"/>
          <w:sz w:val="22"/>
          <w:szCs w:val="22"/>
          <w:lang w:val="nl-NL"/>
        </w:rPr>
        <w:t xml:space="preserve"> </w:t>
      </w:r>
      <w:r w:rsidRPr="00A36EAF">
        <w:rPr>
          <w:rFonts w:ascii="Tahoma" w:hAnsi="Tahoma" w:cs="Tahoma"/>
          <w:color w:val="FF6600"/>
          <w:sz w:val="22"/>
          <w:szCs w:val="22"/>
          <w:lang w:val="nl-NL"/>
        </w:rPr>
        <w:t>Office 365 Enterprise E2-E4</w:t>
      </w:r>
      <w:bookmarkEnd w:id="1034"/>
      <w:bookmarkEnd w:id="1036"/>
    </w:p>
    <w:p w:rsidR="00B26237" w:rsidRPr="00A36EAF" w:rsidRDefault="00B26237" w:rsidP="00AE5A9F">
      <w:pPr>
        <w:rPr>
          <w:rFonts w:cs="Tahoma"/>
          <w:lang w:val="nl-NL"/>
        </w:rPr>
      </w:pPr>
    </w:p>
    <w:p w:rsidR="00B26237" w:rsidRPr="00A36EAF" w:rsidRDefault="00B26237" w:rsidP="00B26237">
      <w:pPr>
        <w:ind w:left="720"/>
        <w:rPr>
          <w:rFonts w:cs="Tahoma"/>
          <w:lang w:val="nl-NL"/>
        </w:rPr>
      </w:pPr>
      <w:r w:rsidRPr="00A36EAF">
        <w:rPr>
          <w:rFonts w:cs="Tahoma"/>
          <w:color w:val="000000"/>
          <w:lang w:val="nl-NL"/>
        </w:rPr>
        <w:t>Office 365 Plans E2-E4 geven toegang tot de volgende Online Diensten:</w:t>
      </w:r>
    </w:p>
    <w:p w:rsidR="00B26237" w:rsidRPr="00A36EAF" w:rsidRDefault="00B26237" w:rsidP="00B26237">
      <w:pPr>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A36EAF" w:rsidTr="007E466C">
        <w:tc>
          <w:tcPr>
            <w:tcW w:w="2760" w:type="dxa"/>
            <w:shd w:val="clear" w:color="auto" w:fill="FABF8F"/>
          </w:tcPr>
          <w:p w:rsidR="00B26237" w:rsidRPr="00A36EAF" w:rsidRDefault="00B26237" w:rsidP="009B3FA2">
            <w:pPr>
              <w:jc w:val="center"/>
              <w:rPr>
                <w:rFonts w:eastAsia="Calibri" w:cs="Tahoma"/>
                <w:b/>
                <w:color w:val="000000"/>
                <w:sz w:val="20"/>
                <w:lang w:val="nl-NL"/>
              </w:rPr>
            </w:pPr>
            <w:r w:rsidRPr="00A36EAF">
              <w:rPr>
                <w:rFonts w:eastAsia="Calibri" w:cs="Tahoma"/>
                <w:b/>
                <w:color w:val="000000"/>
                <w:sz w:val="20"/>
                <w:lang w:val="nl-NL"/>
              </w:rPr>
              <w:t>Office 365 Enterprise E2</w:t>
            </w:r>
          </w:p>
        </w:tc>
        <w:tc>
          <w:tcPr>
            <w:tcW w:w="2765" w:type="dxa"/>
            <w:shd w:val="clear" w:color="auto" w:fill="FABF8F"/>
          </w:tcPr>
          <w:p w:rsidR="00B26237" w:rsidRPr="00A36EAF" w:rsidRDefault="00B26237" w:rsidP="009B3FA2">
            <w:pPr>
              <w:jc w:val="center"/>
              <w:rPr>
                <w:rFonts w:eastAsia="Calibri" w:cs="Tahoma"/>
                <w:b/>
                <w:color w:val="000000"/>
                <w:sz w:val="20"/>
                <w:lang w:val="nl-NL"/>
              </w:rPr>
            </w:pPr>
            <w:r w:rsidRPr="00A36EAF">
              <w:rPr>
                <w:rFonts w:eastAsia="Calibri" w:cs="Tahoma"/>
                <w:b/>
                <w:color w:val="000000"/>
                <w:sz w:val="20"/>
                <w:lang w:val="nl-NL"/>
              </w:rPr>
              <w:t>Office 365 Enterprise E3</w:t>
            </w:r>
          </w:p>
        </w:tc>
        <w:tc>
          <w:tcPr>
            <w:tcW w:w="2765" w:type="dxa"/>
            <w:shd w:val="clear" w:color="auto" w:fill="FABF8F"/>
          </w:tcPr>
          <w:p w:rsidR="00B26237" w:rsidRPr="00A36EAF" w:rsidRDefault="00B26237" w:rsidP="009B3FA2">
            <w:pPr>
              <w:jc w:val="center"/>
              <w:rPr>
                <w:rFonts w:eastAsia="Calibri" w:cs="Tahoma"/>
                <w:b/>
                <w:color w:val="000000"/>
                <w:sz w:val="20"/>
                <w:lang w:val="nl-NL"/>
              </w:rPr>
            </w:pPr>
            <w:r w:rsidRPr="00A36EAF">
              <w:rPr>
                <w:rFonts w:eastAsia="Calibri" w:cs="Tahoma"/>
                <w:b/>
                <w:color w:val="000000"/>
                <w:sz w:val="20"/>
                <w:lang w:val="nl-NL"/>
              </w:rPr>
              <w:t>Office 365 Enterprise E4</w:t>
            </w:r>
          </w:p>
        </w:tc>
      </w:tr>
      <w:tr w:rsidR="00B26237" w:rsidRPr="00A36EAF" w:rsidTr="007E466C">
        <w:tc>
          <w:tcPr>
            <w:tcW w:w="2760" w:type="dxa"/>
            <w:shd w:val="clear" w:color="auto" w:fill="auto"/>
          </w:tcPr>
          <w:p w:rsidR="00B26237" w:rsidRPr="00A36EAF" w:rsidRDefault="00B26237" w:rsidP="00B42A20">
            <w:pPr>
              <w:ind w:left="180" w:right="186"/>
              <w:rPr>
                <w:rFonts w:eastAsia="Calibri" w:cs="Tahoma"/>
                <w:color w:val="000000"/>
                <w:lang w:val="nl-NL"/>
              </w:rPr>
            </w:pPr>
            <w:r w:rsidRPr="00A36EAF">
              <w:rPr>
                <w:rFonts w:eastAsia="Calibri" w:cs="Tahoma"/>
                <w:color w:val="000000"/>
                <w:lang w:val="nl-NL"/>
              </w:rPr>
              <w:t>Exchange Online Plan 1</w:t>
            </w:r>
          </w:p>
        </w:tc>
        <w:tc>
          <w:tcPr>
            <w:tcW w:w="2765" w:type="dxa"/>
            <w:shd w:val="clear" w:color="auto" w:fill="auto"/>
          </w:tcPr>
          <w:p w:rsidR="00B26237" w:rsidRPr="00A36EAF" w:rsidRDefault="00B26237" w:rsidP="00B42A20">
            <w:pPr>
              <w:ind w:left="138" w:right="138"/>
              <w:rPr>
                <w:rFonts w:eastAsia="Calibri" w:cs="Tahoma"/>
                <w:color w:val="000000"/>
                <w:lang w:val="nl-NL"/>
              </w:rPr>
            </w:pPr>
            <w:r w:rsidRPr="00A36EAF">
              <w:rPr>
                <w:rFonts w:eastAsia="Calibri" w:cs="Tahoma"/>
                <w:color w:val="000000"/>
                <w:lang w:val="nl-NL"/>
              </w:rPr>
              <w:t>Exchange Online Plan 2</w:t>
            </w:r>
          </w:p>
        </w:tc>
        <w:tc>
          <w:tcPr>
            <w:tcW w:w="2765" w:type="dxa"/>
            <w:shd w:val="clear" w:color="auto" w:fill="auto"/>
          </w:tcPr>
          <w:p w:rsidR="00B26237" w:rsidRPr="00A36EAF" w:rsidRDefault="00B26237" w:rsidP="00B42A20">
            <w:pPr>
              <w:ind w:left="186" w:right="180"/>
              <w:rPr>
                <w:rFonts w:eastAsia="Calibri" w:cs="Tahoma"/>
                <w:color w:val="000000"/>
                <w:lang w:val="nl-NL"/>
              </w:rPr>
            </w:pPr>
            <w:r w:rsidRPr="00A36EAF">
              <w:rPr>
                <w:rFonts w:eastAsia="Calibri" w:cs="Tahoma"/>
                <w:color w:val="000000"/>
                <w:lang w:val="nl-NL"/>
              </w:rPr>
              <w:t>Exchange Online Plan 2</w:t>
            </w:r>
          </w:p>
        </w:tc>
      </w:tr>
      <w:tr w:rsidR="00B26237" w:rsidRPr="00A36EAF" w:rsidTr="007E466C">
        <w:tc>
          <w:tcPr>
            <w:tcW w:w="2760" w:type="dxa"/>
            <w:shd w:val="clear" w:color="auto" w:fill="auto"/>
          </w:tcPr>
          <w:p w:rsidR="00B26237" w:rsidRPr="00A36EAF" w:rsidRDefault="00B26237" w:rsidP="00B42A20">
            <w:pPr>
              <w:ind w:left="180" w:right="186"/>
              <w:rPr>
                <w:rFonts w:eastAsia="Calibri" w:cs="Tahoma"/>
                <w:color w:val="000000"/>
                <w:lang w:val="nl-NL"/>
              </w:rPr>
            </w:pPr>
            <w:r w:rsidRPr="00A36EAF">
              <w:rPr>
                <w:rFonts w:eastAsia="Calibri" w:cs="Tahoma"/>
                <w:color w:val="000000"/>
                <w:lang w:val="nl-NL"/>
              </w:rPr>
              <w:t>SharePoint Online Plan 1</w:t>
            </w:r>
          </w:p>
        </w:tc>
        <w:tc>
          <w:tcPr>
            <w:tcW w:w="2765" w:type="dxa"/>
            <w:shd w:val="clear" w:color="auto" w:fill="auto"/>
          </w:tcPr>
          <w:p w:rsidR="00B26237" w:rsidRPr="00A36EAF" w:rsidRDefault="00B26237" w:rsidP="00B42A20">
            <w:pPr>
              <w:ind w:left="138" w:right="138"/>
              <w:rPr>
                <w:rFonts w:eastAsia="Calibri" w:cs="Tahoma"/>
                <w:color w:val="000000"/>
                <w:lang w:val="nl-NL"/>
              </w:rPr>
            </w:pPr>
            <w:r w:rsidRPr="00A36EAF">
              <w:rPr>
                <w:rFonts w:eastAsia="Calibri" w:cs="Tahoma"/>
                <w:color w:val="000000"/>
                <w:lang w:val="nl-NL"/>
              </w:rPr>
              <w:t>SharePoint Online Plan 2</w:t>
            </w:r>
          </w:p>
        </w:tc>
        <w:tc>
          <w:tcPr>
            <w:tcW w:w="2765" w:type="dxa"/>
            <w:shd w:val="clear" w:color="auto" w:fill="auto"/>
          </w:tcPr>
          <w:p w:rsidR="00B26237" w:rsidRPr="00A36EAF" w:rsidRDefault="00B26237" w:rsidP="00B42A20">
            <w:pPr>
              <w:ind w:left="186" w:right="180"/>
              <w:rPr>
                <w:rFonts w:eastAsia="Calibri" w:cs="Tahoma"/>
                <w:color w:val="000000"/>
                <w:lang w:val="nl-NL"/>
              </w:rPr>
            </w:pPr>
            <w:r w:rsidRPr="00A36EAF">
              <w:rPr>
                <w:rFonts w:eastAsia="Calibri" w:cs="Tahoma"/>
                <w:color w:val="000000"/>
                <w:lang w:val="nl-NL"/>
              </w:rPr>
              <w:t>SharePoint Online Plan 2</w:t>
            </w:r>
          </w:p>
        </w:tc>
      </w:tr>
      <w:tr w:rsidR="00B26237" w:rsidRPr="00A36EAF" w:rsidTr="007E466C">
        <w:tc>
          <w:tcPr>
            <w:tcW w:w="2760" w:type="dxa"/>
            <w:shd w:val="clear" w:color="auto" w:fill="auto"/>
          </w:tcPr>
          <w:p w:rsidR="00B26237" w:rsidRPr="00A36EAF" w:rsidRDefault="00B26237" w:rsidP="00B42A20">
            <w:pPr>
              <w:ind w:left="180" w:right="186"/>
              <w:rPr>
                <w:rFonts w:eastAsia="Calibri" w:cs="Tahoma"/>
                <w:color w:val="000000"/>
                <w:lang w:val="nl-NL"/>
              </w:rPr>
            </w:pPr>
            <w:r w:rsidRPr="00A36EAF">
              <w:rPr>
                <w:rFonts w:eastAsia="Calibri" w:cs="Tahoma"/>
                <w:color w:val="000000"/>
                <w:lang w:val="nl-NL"/>
              </w:rPr>
              <w:t>Lync Online Plan 2</w:t>
            </w:r>
          </w:p>
        </w:tc>
        <w:tc>
          <w:tcPr>
            <w:tcW w:w="2765" w:type="dxa"/>
            <w:shd w:val="clear" w:color="auto" w:fill="auto"/>
          </w:tcPr>
          <w:p w:rsidR="00B26237" w:rsidRPr="00A36EAF" w:rsidRDefault="00B26237" w:rsidP="00B42A20">
            <w:pPr>
              <w:ind w:left="138" w:right="138"/>
              <w:rPr>
                <w:rFonts w:eastAsia="Calibri" w:cs="Tahoma"/>
                <w:color w:val="000000"/>
                <w:lang w:val="nl-NL"/>
              </w:rPr>
            </w:pPr>
            <w:r w:rsidRPr="00A36EAF">
              <w:rPr>
                <w:rFonts w:eastAsia="Calibri" w:cs="Tahoma"/>
                <w:color w:val="000000"/>
                <w:lang w:val="nl-NL"/>
              </w:rPr>
              <w:t>Lync Online Plan 2</w:t>
            </w:r>
          </w:p>
        </w:tc>
        <w:tc>
          <w:tcPr>
            <w:tcW w:w="2765" w:type="dxa"/>
            <w:shd w:val="clear" w:color="auto" w:fill="auto"/>
          </w:tcPr>
          <w:p w:rsidR="00B26237" w:rsidRPr="00A36EAF" w:rsidRDefault="00B26237" w:rsidP="00B42A20">
            <w:pPr>
              <w:ind w:left="186" w:right="180"/>
              <w:rPr>
                <w:rFonts w:eastAsia="Calibri" w:cs="Tahoma"/>
                <w:color w:val="000000"/>
                <w:lang w:val="nl-NL"/>
              </w:rPr>
            </w:pPr>
            <w:r w:rsidRPr="00A36EAF">
              <w:rPr>
                <w:rFonts w:eastAsia="Calibri" w:cs="Tahoma"/>
                <w:color w:val="000000"/>
                <w:lang w:val="nl-NL"/>
              </w:rPr>
              <w:t>Lync Online Plan 2</w:t>
            </w:r>
          </w:p>
        </w:tc>
      </w:tr>
      <w:tr w:rsidR="00B26237" w:rsidRPr="00A36EAF" w:rsidTr="007E466C">
        <w:tc>
          <w:tcPr>
            <w:tcW w:w="2760" w:type="dxa"/>
            <w:shd w:val="clear" w:color="auto" w:fill="auto"/>
          </w:tcPr>
          <w:p w:rsidR="00B26237" w:rsidRPr="00A36EAF" w:rsidRDefault="00B26237" w:rsidP="00B42A20">
            <w:pPr>
              <w:ind w:left="180" w:right="186"/>
              <w:rPr>
                <w:rFonts w:eastAsia="Calibri" w:cs="Tahoma"/>
                <w:color w:val="000000"/>
              </w:rPr>
            </w:pPr>
            <w:r w:rsidRPr="00A36EAF">
              <w:rPr>
                <w:rFonts w:eastAsia="Calibri" w:cs="Tahoma"/>
                <w:color w:val="000000"/>
              </w:rPr>
              <w:t>Office Web Applications (gehost door Microsoft)</w:t>
            </w:r>
          </w:p>
        </w:tc>
        <w:tc>
          <w:tcPr>
            <w:tcW w:w="2765" w:type="dxa"/>
            <w:shd w:val="clear" w:color="auto" w:fill="auto"/>
          </w:tcPr>
          <w:p w:rsidR="00B26237" w:rsidRPr="00A36EAF" w:rsidRDefault="00B26237" w:rsidP="00B42A20">
            <w:pPr>
              <w:ind w:left="138" w:right="138"/>
              <w:rPr>
                <w:rFonts w:eastAsia="Calibri" w:cs="Tahoma"/>
                <w:color w:val="000000"/>
              </w:rPr>
            </w:pPr>
            <w:r w:rsidRPr="00A36EAF">
              <w:rPr>
                <w:rFonts w:eastAsia="Calibri" w:cs="Tahoma"/>
                <w:color w:val="000000"/>
              </w:rPr>
              <w:t>Office Web Applications (gehost door Microsoft)</w:t>
            </w:r>
          </w:p>
        </w:tc>
        <w:tc>
          <w:tcPr>
            <w:tcW w:w="2765" w:type="dxa"/>
            <w:shd w:val="clear" w:color="auto" w:fill="auto"/>
          </w:tcPr>
          <w:p w:rsidR="00B26237" w:rsidRPr="00A36EAF" w:rsidRDefault="00B26237" w:rsidP="00B42A20">
            <w:pPr>
              <w:ind w:left="186" w:right="180"/>
              <w:rPr>
                <w:rFonts w:eastAsia="Calibri" w:cs="Tahoma"/>
                <w:color w:val="000000"/>
              </w:rPr>
            </w:pPr>
            <w:r w:rsidRPr="00A36EAF">
              <w:rPr>
                <w:rFonts w:eastAsia="Calibri" w:cs="Tahoma"/>
                <w:color w:val="000000"/>
              </w:rPr>
              <w:t>Office Web Applications (gehost door Microsoft)</w:t>
            </w:r>
          </w:p>
        </w:tc>
      </w:tr>
      <w:tr w:rsidR="00B26237" w:rsidRPr="00A36EAF" w:rsidTr="007E466C">
        <w:tc>
          <w:tcPr>
            <w:tcW w:w="2760" w:type="dxa"/>
            <w:shd w:val="clear" w:color="auto" w:fill="auto"/>
          </w:tcPr>
          <w:p w:rsidR="00B26237" w:rsidRPr="00A36EAF" w:rsidRDefault="00B26237" w:rsidP="00B42A20">
            <w:pPr>
              <w:ind w:left="180" w:right="186"/>
              <w:rPr>
                <w:rFonts w:eastAsia="Calibri" w:cs="Tahoma"/>
                <w:color w:val="000000"/>
              </w:rPr>
            </w:pPr>
          </w:p>
        </w:tc>
        <w:tc>
          <w:tcPr>
            <w:tcW w:w="2765" w:type="dxa"/>
            <w:shd w:val="clear" w:color="auto" w:fill="auto"/>
          </w:tcPr>
          <w:p w:rsidR="00B26237" w:rsidRPr="00A36EAF" w:rsidRDefault="008368B4" w:rsidP="00B42A20">
            <w:pPr>
              <w:ind w:left="138" w:right="138"/>
              <w:rPr>
                <w:rFonts w:eastAsia="Calibri" w:cs="Tahoma"/>
                <w:color w:val="000000"/>
                <w:lang w:val="nl-NL"/>
              </w:rPr>
            </w:pPr>
            <w:r w:rsidRPr="00A36EAF">
              <w:rPr>
                <w:rFonts w:eastAsia="Calibri" w:cs="Tahoma"/>
                <w:color w:val="000000"/>
                <w:lang w:val="nl-NL"/>
              </w:rPr>
              <w:t>Office 365 ProPlus</w:t>
            </w:r>
          </w:p>
        </w:tc>
        <w:tc>
          <w:tcPr>
            <w:tcW w:w="2765" w:type="dxa"/>
            <w:shd w:val="clear" w:color="auto" w:fill="auto"/>
          </w:tcPr>
          <w:p w:rsidR="00B26237" w:rsidRPr="00A36EAF" w:rsidRDefault="008368B4" w:rsidP="008368B4">
            <w:pPr>
              <w:ind w:left="186" w:right="180"/>
              <w:rPr>
                <w:rFonts w:eastAsia="Calibri" w:cs="Tahoma"/>
                <w:color w:val="000000"/>
                <w:lang w:val="nl-NL"/>
              </w:rPr>
            </w:pPr>
            <w:r w:rsidRPr="00A36EAF">
              <w:rPr>
                <w:rFonts w:eastAsia="Calibri" w:cs="Tahoma"/>
                <w:color w:val="000000"/>
                <w:lang w:val="nl-NL"/>
              </w:rPr>
              <w:t>Office 365 ProPlus</w:t>
            </w:r>
          </w:p>
        </w:tc>
      </w:tr>
    </w:tbl>
    <w:p w:rsidR="00676E4A" w:rsidRDefault="00676E4A" w:rsidP="00D16EA8">
      <w:pPr>
        <w:ind w:left="720"/>
        <w:rPr>
          <w:rFonts w:cs="Tahoma"/>
          <w:color w:val="000000"/>
          <w:lang w:val="nl-NL"/>
        </w:rPr>
      </w:pPr>
    </w:p>
    <w:p w:rsidR="00B26237" w:rsidRPr="00A36EAF" w:rsidRDefault="00B26237" w:rsidP="00DB375F">
      <w:pPr>
        <w:ind w:left="720"/>
        <w:rPr>
          <w:rFonts w:cs="Tahoma"/>
          <w:lang w:val="nl-NL"/>
        </w:rPr>
      </w:pPr>
      <w:r w:rsidRPr="00A36EAF">
        <w:rPr>
          <w:rFonts w:cs="Tahoma"/>
          <w:color w:val="000000"/>
          <w:szCs w:val="18"/>
          <w:lang w:val="nl-NL"/>
        </w:rPr>
        <w:t>Deze lijst kan worden aangepast. In het geval van een conflict tussen de licentievoorwaarden voor Office</w:t>
      </w:r>
      <w:r w:rsidR="00DB375F">
        <w:rPr>
          <w:rFonts w:cs="Tahoma"/>
          <w:color w:val="000000"/>
          <w:szCs w:val="18"/>
          <w:lang w:val="nl-NL"/>
        </w:rPr>
        <w:t> </w:t>
      </w:r>
      <w:r w:rsidRPr="00A36EAF">
        <w:rPr>
          <w:rFonts w:cs="Tahoma"/>
          <w:color w:val="000000"/>
          <w:szCs w:val="18"/>
          <w:lang w:val="nl-NL"/>
        </w:rPr>
        <w:t xml:space="preserve">365 Enterprise E2 - E4 en deze aantekening prevaleren de huidige Product Use Rights. Eventuele aanvullende toegangsrechten tot afzonderlijk gelicentieerde on-premisesoftware zijn gespecificeerd in de Product Use Rights. </w:t>
      </w:r>
    </w:p>
    <w:p w:rsidR="00B26237" w:rsidRPr="00A36EAF" w:rsidRDefault="00B26237" w:rsidP="00D16EA8">
      <w:pPr>
        <w:ind w:left="720"/>
        <w:rPr>
          <w:rFonts w:cs="Tahoma"/>
          <w:lang w:val="nl-NL"/>
        </w:rPr>
      </w:pPr>
    </w:p>
    <w:p w:rsidR="00DC2291" w:rsidRPr="00A36EAF" w:rsidRDefault="00B26237" w:rsidP="00C0563F">
      <w:pPr>
        <w:pStyle w:val="FootnoteBulletLevel1"/>
        <w:tabs>
          <w:tab w:val="clear" w:pos="900"/>
        </w:tabs>
        <w:spacing w:before="0" w:after="0"/>
        <w:ind w:left="720" w:firstLine="0"/>
        <w:rPr>
          <w:rFonts w:ascii="Tahoma" w:hAnsi="Tahoma" w:cs="Tahoma"/>
          <w:lang w:val="nl-NL"/>
        </w:rPr>
      </w:pPr>
      <w:r w:rsidRPr="00A36EAF">
        <w:rPr>
          <w:rFonts w:ascii="Tahoma" w:hAnsi="Tahoma" w:cs="Tahoma"/>
          <w:color w:val="000000"/>
          <w:sz w:val="18"/>
          <w:szCs w:val="18"/>
          <w:lang w:val="nl-NL"/>
        </w:rPr>
        <w:t>Voor toegang tot Lync Online Plan 1 en Plan 2 vanaf een Mac-computer is de afzonderlijke aanschaf en</w:t>
      </w:r>
      <w:r w:rsidR="00C0563F" w:rsidRPr="00A36EAF">
        <w:rPr>
          <w:rFonts w:ascii="Tahoma" w:hAnsi="Tahoma" w:cs="Tahoma"/>
          <w:lang w:val="nl-NL"/>
        </w:rPr>
        <w:t> </w:t>
      </w:r>
      <w:r w:rsidRPr="00A36EAF">
        <w:rPr>
          <w:rFonts w:ascii="Tahoma" w:hAnsi="Tahoma" w:cs="Tahoma"/>
          <w:color w:val="000000"/>
          <w:sz w:val="18"/>
          <w:szCs w:val="18"/>
          <w:lang w:val="nl-NL"/>
        </w:rPr>
        <w:t>installatie van Microsoft Lync 2013 (of Lync voor Mac 2011) vereist voor toegang tot de volledige functieset van Lync Online Plan 1 en Plan 2. Als tijdelijke aanbieding ontvangen Mac-klanten met een licentie voor Lync Online kosteloos één gelicentieerd exemplaar van Lync 2010 (of Lync voor Mac 2011) bij elke evaluatie- of betaalde abonnementslicentie voor Lync Online. De software mag alleen worden gebruikt met</w:t>
      </w:r>
      <w:r w:rsidR="00C0563F" w:rsidRPr="00A36EAF">
        <w:rPr>
          <w:rFonts w:ascii="Tahoma" w:hAnsi="Tahoma" w:cs="Tahoma"/>
          <w:color w:val="000000"/>
          <w:sz w:val="18"/>
          <w:szCs w:val="18"/>
          <w:lang w:val="nl-NL"/>
        </w:rPr>
        <w:t> </w:t>
      </w:r>
      <w:r w:rsidRPr="00A36EAF">
        <w:rPr>
          <w:rFonts w:ascii="Tahoma" w:hAnsi="Tahoma" w:cs="Tahoma"/>
          <w:color w:val="000000"/>
          <w:sz w:val="18"/>
          <w:szCs w:val="18"/>
          <w:lang w:val="nl-NL"/>
        </w:rPr>
        <w:t>Lync Online en alle rechten voor het gebruik van de software worden beëindigd bij het aflopen van de</w:t>
      </w:r>
      <w:r w:rsidR="00C0563F" w:rsidRPr="00A36EAF">
        <w:rPr>
          <w:rFonts w:ascii="Tahoma" w:hAnsi="Tahoma" w:cs="Tahoma"/>
          <w:color w:val="000000"/>
          <w:sz w:val="18"/>
          <w:szCs w:val="18"/>
          <w:lang w:val="nl-NL"/>
        </w:rPr>
        <w:t> </w:t>
      </w:r>
      <w:r w:rsidRPr="00A36EAF">
        <w:rPr>
          <w:rFonts w:ascii="Tahoma" w:hAnsi="Tahoma" w:cs="Tahoma"/>
          <w:color w:val="000000"/>
          <w:sz w:val="18"/>
          <w:szCs w:val="18"/>
          <w:lang w:val="nl-NL"/>
        </w:rPr>
        <w:t>onderliggende abonnementslicentie of migratie naar de volgende grote nieuwe versie van Lync Online, afhankelijk van wat zich het eerste voordoet. Klanten kunnen de gratis Lync Basic 2013-client gebruiken voor hun Windows-eindgebruikers.</w:t>
      </w:r>
    </w:p>
    <w:p w:rsidR="00D16EA8" w:rsidRDefault="00D16EA8" w:rsidP="00D16EA8">
      <w:pPr>
        <w:pStyle w:val="FootnoteBulletLevel1"/>
        <w:tabs>
          <w:tab w:val="clear" w:pos="900"/>
          <w:tab w:val="num" w:pos="1080"/>
        </w:tabs>
        <w:spacing w:before="0" w:after="0"/>
        <w:ind w:left="0" w:firstLine="0"/>
        <w:rPr>
          <w:rFonts w:ascii="Tahoma" w:hAnsi="Tahoma" w:cs="Tahoma"/>
          <w:lang w:val="nl-NL"/>
        </w:rPr>
      </w:pPr>
    </w:p>
    <w:p w:rsidR="00DD6BA3" w:rsidRPr="00A36EAF" w:rsidRDefault="00DD6BA3" w:rsidP="00D16EA8">
      <w:pPr>
        <w:pStyle w:val="FootnoteBulletLevel1"/>
        <w:tabs>
          <w:tab w:val="clear" w:pos="900"/>
          <w:tab w:val="num" w:pos="1080"/>
        </w:tabs>
        <w:spacing w:before="0" w:after="0"/>
        <w:ind w:left="0" w:firstLine="0"/>
        <w:rPr>
          <w:rFonts w:ascii="Tahoma" w:hAnsi="Tahoma" w:cs="Tahoma"/>
          <w:lang w:val="nl-NL"/>
        </w:rPr>
      </w:pPr>
    </w:p>
    <w:p w:rsidR="00704723" w:rsidRPr="00A36EAF" w:rsidRDefault="004668D9" w:rsidP="000429EF">
      <w:pPr>
        <w:pStyle w:val="Heading3"/>
        <w:rPr>
          <w:rFonts w:ascii="Tahoma" w:hAnsi="Tahoma" w:cs="Tahoma"/>
          <w:lang w:val="nl-NL"/>
        </w:rPr>
      </w:pPr>
      <w:bookmarkStart w:id="1037" w:name="_76_Office_for"/>
      <w:bookmarkStart w:id="1038" w:name="_7_Office_voor"/>
      <w:bookmarkStart w:id="1039" w:name="_Toc336338264"/>
      <w:bookmarkStart w:id="1040" w:name="_Toc353788158"/>
      <w:bookmarkStart w:id="1041" w:name="Srv_4OfficeMacStandard2011"/>
      <w:bookmarkEnd w:id="1014"/>
      <w:bookmarkEnd w:id="1037"/>
      <w:bookmarkEnd w:id="1038"/>
      <w:r w:rsidRPr="00A36EAF">
        <w:rPr>
          <w:rFonts w:ascii="Tahoma" w:hAnsi="Tahoma" w:cs="Tahoma"/>
          <w:caps/>
          <w:color w:val="F66400"/>
          <w:sz w:val="22"/>
          <w:vertAlign w:val="superscript"/>
          <w:lang w:val="nl-NL"/>
        </w:rPr>
        <w:lastRenderedPageBreak/>
        <w:t>7</w:t>
      </w:r>
      <w:r w:rsidRPr="00A36EAF">
        <w:rPr>
          <w:rFonts w:ascii="Tahoma" w:hAnsi="Tahoma" w:cs="Tahoma"/>
          <w:caps/>
          <w:color w:val="F66400"/>
          <w:sz w:val="22"/>
          <w:lang w:val="nl-NL"/>
        </w:rPr>
        <w:t xml:space="preserve"> </w:t>
      </w:r>
      <w:r w:rsidRPr="00A36EAF">
        <w:rPr>
          <w:rFonts w:ascii="Tahoma" w:hAnsi="Tahoma" w:cs="Tahoma"/>
          <w:color w:val="F66400"/>
          <w:sz w:val="22"/>
          <w:lang w:val="nl-NL"/>
        </w:rPr>
        <w:t>Office voor Mac Standard 2011</w:t>
      </w:r>
      <w:bookmarkEnd w:id="1039"/>
      <w:bookmarkEnd w:id="1040"/>
      <w:r w:rsidRPr="00A36EAF">
        <w:rPr>
          <w:rFonts w:ascii="Tahoma" w:hAnsi="Tahoma" w:cs="Tahoma"/>
          <w:color w:val="F66400"/>
          <w:sz w:val="22"/>
          <w:lang w:val="nl-NL"/>
        </w:rPr>
        <w:t xml:space="preserve"> </w:t>
      </w:r>
      <w:bookmarkEnd w:id="1041"/>
    </w:p>
    <w:p w:rsidR="00FD5FBA" w:rsidRPr="00A36EAF" w:rsidRDefault="00FD5FBA" w:rsidP="00AE5A9F">
      <w:pPr>
        <w:rPr>
          <w:rFonts w:cs="Tahoma"/>
          <w:lang w:val="nl-NL"/>
        </w:rPr>
      </w:pPr>
    </w:p>
    <w:p w:rsidR="00FD5FBA" w:rsidRPr="00A36EAF" w:rsidRDefault="00FD5FBA" w:rsidP="009D1A7F">
      <w:pPr>
        <w:pStyle w:val="EndnoteText"/>
        <w:numPr>
          <w:ilvl w:val="0"/>
          <w:numId w:val="114"/>
        </w:numPr>
        <w:ind w:left="990"/>
        <w:rPr>
          <w:rFonts w:ascii="Tahoma" w:hAnsi="Tahoma" w:cs="Tahoma"/>
          <w:lang w:val="nl-NL"/>
        </w:rPr>
      </w:pPr>
      <w:r w:rsidRPr="00A36EAF">
        <w:rPr>
          <w:rFonts w:ascii="Tahoma" w:hAnsi="Tahoma" w:cs="Tahoma"/>
          <w:sz w:val="18"/>
          <w:szCs w:val="20"/>
          <w:lang w:val="nl-NL"/>
        </w:rPr>
        <w:t xml:space="preserve">Work at Home (WAH)-licentie verkrijgbaar voor Select- </w:t>
      </w:r>
      <w:r w:rsidRPr="00A36EAF">
        <w:rPr>
          <w:rFonts w:ascii="Tahoma" w:hAnsi="Tahoma" w:cs="Tahoma"/>
          <w:sz w:val="18"/>
          <w:szCs w:val="18"/>
          <w:lang w:val="nl-NL"/>
        </w:rPr>
        <w:t>en Select Plus</w:t>
      </w:r>
      <w:r w:rsidRPr="00A36EAF">
        <w:rPr>
          <w:rFonts w:ascii="Tahoma" w:hAnsi="Tahoma" w:cs="Tahoma"/>
          <w:sz w:val="18"/>
          <w:szCs w:val="20"/>
          <w:lang w:val="nl-NL"/>
        </w:rPr>
        <w:t>-klanten</w:t>
      </w:r>
    </w:p>
    <w:p w:rsidR="00CA6122" w:rsidRPr="00A36EAF" w:rsidRDefault="00CA6122" w:rsidP="00CA6122">
      <w:pPr>
        <w:adjustRightInd w:val="0"/>
        <w:ind w:left="720"/>
        <w:textAlignment w:val="baseline"/>
        <w:rPr>
          <w:rFonts w:cs="Tahoma"/>
          <w:lang w:val="nl-NL"/>
        </w:rPr>
      </w:pPr>
    </w:p>
    <w:p w:rsidR="00864B8A" w:rsidRPr="00A36EAF" w:rsidRDefault="00704723" w:rsidP="00864B8A">
      <w:pPr>
        <w:spacing w:after="60"/>
        <w:ind w:left="720"/>
        <w:rPr>
          <w:rFonts w:cs="Tahoma"/>
          <w:lang w:val="nl-NL"/>
        </w:rPr>
      </w:pPr>
      <w:r w:rsidRPr="00A36EAF">
        <w:rPr>
          <w:rFonts w:cs="Tahoma"/>
          <w:b/>
          <w:szCs w:val="20"/>
          <w:lang w:val="nl-NL"/>
        </w:rPr>
        <w:t>Office voor Mac Standard 2011</w:t>
      </w:r>
    </w:p>
    <w:p w:rsidR="00704723" w:rsidRPr="00A36EAF" w:rsidRDefault="00704723" w:rsidP="00C0563F">
      <w:pPr>
        <w:spacing w:after="60"/>
        <w:ind w:left="720"/>
        <w:rPr>
          <w:rFonts w:cs="Tahoma"/>
          <w:lang w:val="nl-NL"/>
        </w:rPr>
      </w:pPr>
      <w:r w:rsidRPr="00A36EAF">
        <w:rPr>
          <w:rFonts w:cs="Tahoma"/>
          <w:szCs w:val="20"/>
          <w:lang w:val="nl-NL"/>
        </w:rPr>
        <w:t>Licentie voor Office voor Mac Standard 2011 omvat de volgende producten: Lync voor Mac 2011, Excel voor</w:t>
      </w:r>
      <w:r w:rsidR="00C0563F" w:rsidRPr="00A36EAF">
        <w:rPr>
          <w:rFonts w:cs="Tahoma"/>
          <w:szCs w:val="20"/>
          <w:lang w:val="nl-NL"/>
        </w:rPr>
        <w:t> </w:t>
      </w:r>
      <w:r w:rsidRPr="00A36EAF">
        <w:rPr>
          <w:rFonts w:cs="Tahoma"/>
          <w:szCs w:val="20"/>
          <w:lang w:val="nl-NL"/>
        </w:rPr>
        <w:t xml:space="preserve">Mac 2011, Outlook voor Mac 2011, </w:t>
      </w:r>
      <w:r w:rsidRPr="00A36EAF">
        <w:rPr>
          <w:rFonts w:cs="Tahoma"/>
          <w:lang w:val="nl-NL"/>
        </w:rPr>
        <w:t>Office voor Thuisgebruik en Studenten RT 2013 voor commercieel gebruik,</w:t>
      </w:r>
      <w:r w:rsidRPr="00A36EAF">
        <w:rPr>
          <w:rFonts w:cs="Tahoma"/>
          <w:szCs w:val="20"/>
          <w:lang w:val="nl-NL"/>
        </w:rPr>
        <w:t xml:space="preserve"> Office Web Apps 2010, PowerPoint voor Mac 2011 en Word voor Mac 2011.</w:t>
      </w:r>
    </w:p>
    <w:p w:rsidR="00CA6122" w:rsidRPr="00A36EAF" w:rsidRDefault="00CA6122" w:rsidP="00CA6122">
      <w:pPr>
        <w:adjustRightInd w:val="0"/>
        <w:ind w:left="720"/>
        <w:textAlignment w:val="baseline"/>
        <w:rPr>
          <w:rFonts w:cs="Tahoma"/>
          <w:lang w:val="nl-NL"/>
        </w:rPr>
      </w:pPr>
    </w:p>
    <w:p w:rsidR="00C0563F" w:rsidRPr="00A36EAF" w:rsidRDefault="00C0563F" w:rsidP="00CA6122">
      <w:pPr>
        <w:adjustRightInd w:val="0"/>
        <w:ind w:left="720"/>
        <w:textAlignment w:val="baseline"/>
        <w:rPr>
          <w:rFonts w:cs="Tahoma"/>
          <w:lang w:val="nl-NL"/>
        </w:rPr>
      </w:pPr>
    </w:p>
    <w:p w:rsidR="00864B8A" w:rsidRPr="00A36EAF" w:rsidRDefault="00704723" w:rsidP="00864B8A">
      <w:pPr>
        <w:spacing w:after="60"/>
        <w:ind w:left="720"/>
        <w:rPr>
          <w:rFonts w:cs="Tahoma"/>
          <w:lang w:val="nl-NL"/>
        </w:rPr>
      </w:pPr>
      <w:r w:rsidRPr="00A36EAF">
        <w:rPr>
          <w:rFonts w:cs="Tahoma"/>
          <w:b/>
          <w:szCs w:val="20"/>
          <w:lang w:val="nl-NL"/>
        </w:rPr>
        <w:t>Ondeelbaarheid van Microsoft Office voor Mac Standard 2011</w:t>
      </w:r>
    </w:p>
    <w:p w:rsidR="00704723" w:rsidRPr="00A36EAF" w:rsidRDefault="00704723" w:rsidP="00864B8A">
      <w:pPr>
        <w:spacing w:after="60"/>
        <w:ind w:left="720"/>
        <w:rPr>
          <w:rFonts w:cs="Tahoma"/>
          <w:lang w:val="nl-NL"/>
        </w:rPr>
      </w:pPr>
      <w:r w:rsidRPr="00A36EAF">
        <w:rPr>
          <w:rFonts w:cs="Tahoma"/>
          <w:szCs w:val="20"/>
          <w:lang w:val="nl-NL"/>
        </w:rPr>
        <w:t>Office voor Mac Standard 2011 bestaat uit meerdere producten die worden aangeboden onder één licentie. De software mag niet worden gescheiden voor gebruik op meer dan één computer.</w:t>
      </w:r>
    </w:p>
    <w:p w:rsidR="00CA6122" w:rsidRPr="00A36EAF" w:rsidRDefault="00CA6122" w:rsidP="00CA6122">
      <w:pPr>
        <w:adjustRightInd w:val="0"/>
        <w:ind w:left="720"/>
        <w:textAlignment w:val="baseline"/>
        <w:rPr>
          <w:rFonts w:cs="Tahoma"/>
          <w:lang w:val="nl-NL"/>
        </w:rPr>
      </w:pPr>
    </w:p>
    <w:p w:rsidR="00704723" w:rsidRPr="00A36EAF" w:rsidRDefault="0035314F" w:rsidP="00864B8A">
      <w:pPr>
        <w:spacing w:after="60"/>
        <w:ind w:left="720"/>
        <w:rPr>
          <w:rFonts w:cs="Tahoma"/>
          <w:lang w:val="nl-NL"/>
        </w:rPr>
      </w:pPr>
      <w:r w:rsidRPr="00A36EAF">
        <w:rPr>
          <w:rFonts w:cs="Tahoma"/>
          <w:b/>
          <w:szCs w:val="20"/>
          <w:lang w:val="nl-NL"/>
        </w:rPr>
        <w:t xml:space="preserve">Rechten voor Gebruik van Lync voor Mac </w:t>
      </w:r>
      <w:r w:rsidR="009229E7">
        <w:rPr>
          <w:rFonts w:cs="Tahoma"/>
          <w:b/>
          <w:szCs w:val="20"/>
          <w:lang w:val="nl-NL"/>
        </w:rPr>
        <w:t>2011</w:t>
      </w:r>
    </w:p>
    <w:p w:rsidR="00CA6122" w:rsidRPr="00A36EAF" w:rsidRDefault="00F14B59" w:rsidP="00737831">
      <w:pPr>
        <w:adjustRightInd w:val="0"/>
        <w:ind w:left="720"/>
        <w:textAlignment w:val="baseline"/>
        <w:rPr>
          <w:rFonts w:cs="Tahoma"/>
          <w:lang w:val="nl-NL"/>
        </w:rPr>
      </w:pPr>
      <w:r w:rsidRPr="00A36EAF">
        <w:rPr>
          <w:rFonts w:cs="Tahoma"/>
          <w:szCs w:val="20"/>
          <w:lang w:val="nl-NL"/>
        </w:rPr>
        <w:t xml:space="preserve">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bijwerken naar Lync voor Mac 2011. </w:t>
      </w:r>
    </w:p>
    <w:p w:rsidR="00697E59" w:rsidRPr="00A36EAF" w:rsidRDefault="00697E59">
      <w:pPr>
        <w:rPr>
          <w:rFonts w:cs="Tahoma"/>
          <w:lang w:val="nl-NL"/>
        </w:rPr>
      </w:pPr>
      <w:bookmarkStart w:id="1042" w:name="_Toc336338265"/>
    </w:p>
    <w:p w:rsidR="00023FE7" w:rsidRPr="00A36EAF" w:rsidRDefault="004668D9">
      <w:pPr>
        <w:pStyle w:val="Heading3"/>
        <w:rPr>
          <w:rFonts w:ascii="Tahoma" w:hAnsi="Tahoma" w:cs="Tahoma"/>
          <w:lang w:val="nl-NL"/>
        </w:rPr>
      </w:pPr>
      <w:bookmarkStart w:id="1043" w:name="_5_Office_Multi-Language"/>
      <w:bookmarkStart w:id="1044" w:name="_7_Office_Multi-Language"/>
      <w:bookmarkStart w:id="1045" w:name="_87_Office_Multi-Language"/>
      <w:bookmarkStart w:id="1046" w:name="_8_Office_Multi-Language"/>
      <w:bookmarkStart w:id="1047" w:name="Aps_8OffMultiLangPack07"/>
      <w:bookmarkStart w:id="1048" w:name="Aps_6OfficeMultiLangPack2010"/>
      <w:bookmarkStart w:id="1049" w:name="Aps_5OfficeMultiLangPack2010"/>
      <w:bookmarkStart w:id="1050" w:name="_Toc353788159"/>
      <w:bookmarkEnd w:id="1043"/>
      <w:bookmarkEnd w:id="1044"/>
      <w:bookmarkEnd w:id="1045"/>
      <w:bookmarkEnd w:id="1046"/>
      <w:r w:rsidRPr="00A36EAF">
        <w:rPr>
          <w:rFonts w:ascii="Tahoma" w:hAnsi="Tahoma" w:cs="Tahoma"/>
          <w:caps/>
          <w:color w:val="F66400"/>
          <w:sz w:val="22"/>
          <w:vertAlign w:val="superscript"/>
          <w:lang w:val="nl-NL"/>
        </w:rPr>
        <w:t>8</w:t>
      </w:r>
      <w:r w:rsidRPr="00A36EAF">
        <w:rPr>
          <w:rFonts w:ascii="Tahoma" w:hAnsi="Tahoma" w:cs="Tahoma"/>
          <w:color w:val="F66400"/>
          <w:sz w:val="22"/>
          <w:lang w:val="nl-NL"/>
        </w:rPr>
        <w:t xml:space="preserve"> Office Multi-Language Pack </w:t>
      </w:r>
      <w:bookmarkEnd w:id="1042"/>
      <w:bookmarkEnd w:id="1047"/>
      <w:bookmarkEnd w:id="1048"/>
      <w:bookmarkEnd w:id="1049"/>
      <w:r w:rsidRPr="00A36EAF">
        <w:rPr>
          <w:rFonts w:ascii="Tahoma" w:hAnsi="Tahoma" w:cs="Tahoma"/>
          <w:color w:val="F66400"/>
          <w:sz w:val="22"/>
          <w:lang w:val="nl-NL"/>
        </w:rPr>
        <w:t>2013</w:t>
      </w:r>
      <w:bookmarkEnd w:id="1050"/>
    </w:p>
    <w:p w:rsidR="00023FE7" w:rsidRPr="00A36EAF" w:rsidRDefault="00023FE7" w:rsidP="00AE5A9F">
      <w:pPr>
        <w:rPr>
          <w:rFonts w:cs="Tahoma"/>
          <w:lang w:val="nl-NL"/>
        </w:rPr>
      </w:pPr>
    </w:p>
    <w:p w:rsidR="00223A77" w:rsidRPr="00A36EAF" w:rsidRDefault="0035314F" w:rsidP="00864B8A">
      <w:pPr>
        <w:spacing w:after="60"/>
        <w:ind w:left="720"/>
        <w:rPr>
          <w:rFonts w:cs="Tahoma"/>
          <w:lang w:val="nl-NL"/>
        </w:rPr>
      </w:pPr>
      <w:r w:rsidRPr="00A36EAF">
        <w:rPr>
          <w:rFonts w:cs="Tahoma"/>
          <w:b/>
          <w:szCs w:val="20"/>
          <w:lang w:val="nl-NL"/>
        </w:rPr>
        <w:t xml:space="preserve">Downgraderechten voor </w:t>
      </w:r>
      <w:r w:rsidR="009229E7">
        <w:rPr>
          <w:rFonts w:cs="Tahoma"/>
          <w:b/>
          <w:szCs w:val="20"/>
          <w:lang w:val="nl-NL"/>
        </w:rPr>
        <w:t>Office Multi-Language Pack 2013</w:t>
      </w:r>
    </w:p>
    <w:p w:rsidR="00223A77" w:rsidRPr="00A36EAF" w:rsidRDefault="00223A77" w:rsidP="00CA6122">
      <w:pPr>
        <w:ind w:left="720"/>
        <w:rPr>
          <w:rFonts w:cs="Tahoma"/>
          <w:lang w:val="nl-NL"/>
        </w:rPr>
      </w:pPr>
      <w:r w:rsidRPr="00A36EAF">
        <w:rPr>
          <w:rFonts w:cs="Tahoma"/>
          <w:szCs w:val="18"/>
          <w:lang w:val="nl-NL"/>
        </w:rPr>
        <w:t>Klanten met een Volume License Overeenkomst die beschikken over een licentie voor Office Multi-Language Pack 2013 en een licentie voor een van de volgende producten:</w:t>
      </w:r>
    </w:p>
    <w:p w:rsidR="00C2130B" w:rsidRPr="00A36EAF" w:rsidRDefault="00C2130B" w:rsidP="00CA6122">
      <w:pPr>
        <w:ind w:left="900"/>
        <w:rPr>
          <w:rFonts w:cs="Tahoma"/>
          <w:lang w:val="nl-NL"/>
        </w:rPr>
      </w:pPr>
    </w:p>
    <w:p w:rsidR="00223A77" w:rsidRPr="00A36EAF" w:rsidRDefault="00223A77" w:rsidP="00CA6122">
      <w:pPr>
        <w:numPr>
          <w:ilvl w:val="0"/>
          <w:numId w:val="9"/>
        </w:numPr>
        <w:spacing w:after="60"/>
        <w:ind w:left="1440"/>
        <w:rPr>
          <w:rFonts w:cs="Tahoma"/>
          <w:lang w:val="nl-NL"/>
        </w:rPr>
      </w:pPr>
      <w:r w:rsidRPr="00A36EAF">
        <w:rPr>
          <w:rFonts w:cs="Tahoma"/>
          <w:szCs w:val="18"/>
          <w:lang w:val="nl-NL"/>
        </w:rPr>
        <w:t>Office Standard 2013</w:t>
      </w:r>
    </w:p>
    <w:p w:rsidR="00223A77" w:rsidRPr="00A36EAF" w:rsidRDefault="00223A77" w:rsidP="00CA6122">
      <w:pPr>
        <w:numPr>
          <w:ilvl w:val="0"/>
          <w:numId w:val="9"/>
        </w:numPr>
        <w:spacing w:after="60"/>
        <w:ind w:left="1440"/>
        <w:rPr>
          <w:rFonts w:cs="Tahoma"/>
          <w:lang w:val="nl-NL"/>
        </w:rPr>
      </w:pPr>
      <w:r w:rsidRPr="00A36EAF">
        <w:rPr>
          <w:rFonts w:cs="Tahoma"/>
          <w:szCs w:val="18"/>
          <w:lang w:val="nl-NL"/>
        </w:rPr>
        <w:t>Office Professional Plus 2013</w:t>
      </w:r>
    </w:p>
    <w:p w:rsidR="00223A77" w:rsidRPr="00A36EAF" w:rsidRDefault="00223A77" w:rsidP="00CA6122">
      <w:pPr>
        <w:numPr>
          <w:ilvl w:val="0"/>
          <w:numId w:val="9"/>
        </w:numPr>
        <w:spacing w:after="60"/>
        <w:ind w:left="1440"/>
        <w:rPr>
          <w:rFonts w:cs="Tahoma"/>
          <w:lang w:val="nl-NL"/>
        </w:rPr>
      </w:pPr>
      <w:r w:rsidRPr="00A36EAF">
        <w:rPr>
          <w:rFonts w:cs="Tahoma"/>
          <w:szCs w:val="18"/>
          <w:lang w:val="nl-NL"/>
        </w:rPr>
        <w:t>Project Standard 2013</w:t>
      </w:r>
    </w:p>
    <w:p w:rsidR="00223A77" w:rsidRPr="00A36EAF" w:rsidRDefault="00223A77" w:rsidP="00CA6122">
      <w:pPr>
        <w:numPr>
          <w:ilvl w:val="0"/>
          <w:numId w:val="9"/>
        </w:numPr>
        <w:spacing w:after="60"/>
        <w:ind w:left="1440"/>
        <w:rPr>
          <w:rFonts w:cs="Tahoma"/>
          <w:lang w:val="nl-NL"/>
        </w:rPr>
      </w:pPr>
      <w:r w:rsidRPr="00A36EAF">
        <w:rPr>
          <w:rFonts w:cs="Tahoma"/>
          <w:szCs w:val="18"/>
          <w:lang w:val="nl-NL"/>
        </w:rPr>
        <w:t>Project Professional 2013</w:t>
      </w:r>
    </w:p>
    <w:p w:rsidR="00223A77" w:rsidRPr="00A36EAF" w:rsidRDefault="00223A77" w:rsidP="00CA6122">
      <w:pPr>
        <w:numPr>
          <w:ilvl w:val="0"/>
          <w:numId w:val="9"/>
        </w:numPr>
        <w:spacing w:after="60"/>
        <w:ind w:left="1440"/>
        <w:rPr>
          <w:rFonts w:cs="Tahoma"/>
          <w:lang w:val="nl-NL"/>
        </w:rPr>
      </w:pPr>
      <w:r w:rsidRPr="00A36EAF">
        <w:rPr>
          <w:rFonts w:cs="Tahoma"/>
          <w:szCs w:val="18"/>
          <w:lang w:val="nl-NL"/>
        </w:rPr>
        <w:t>Visio Standard 2013</w:t>
      </w:r>
    </w:p>
    <w:p w:rsidR="00223A77" w:rsidRPr="00A36EAF" w:rsidRDefault="00223A77" w:rsidP="00CA6122">
      <w:pPr>
        <w:numPr>
          <w:ilvl w:val="0"/>
          <w:numId w:val="9"/>
        </w:numPr>
        <w:spacing w:after="60"/>
        <w:ind w:left="1440"/>
        <w:rPr>
          <w:rFonts w:cs="Tahoma"/>
          <w:lang w:val="nl-NL"/>
        </w:rPr>
      </w:pPr>
      <w:r w:rsidRPr="00A36EAF">
        <w:rPr>
          <w:rFonts w:cs="Tahoma"/>
          <w:szCs w:val="18"/>
          <w:lang w:val="nl-NL"/>
        </w:rPr>
        <w:t>Visio Professional 2013</w:t>
      </w:r>
    </w:p>
    <w:p w:rsidR="00223A77" w:rsidRPr="00A36EAF" w:rsidRDefault="00223A77" w:rsidP="00CA6122">
      <w:pPr>
        <w:ind w:left="1260"/>
        <w:rPr>
          <w:rFonts w:cs="Tahoma"/>
          <w:lang w:val="nl-NL"/>
        </w:rPr>
      </w:pPr>
    </w:p>
    <w:p w:rsidR="00223A77" w:rsidRPr="00A36EAF" w:rsidRDefault="00223A77" w:rsidP="00CA6122">
      <w:pPr>
        <w:ind w:left="720"/>
        <w:rPr>
          <w:rFonts w:cs="Tahoma"/>
          <w:lang w:val="nl-NL"/>
        </w:rPr>
      </w:pPr>
      <w:r w:rsidRPr="00A36EAF">
        <w:rPr>
          <w:rFonts w:cs="Tahoma"/>
          <w:szCs w:val="18"/>
          <w:lang w:val="nl-NL"/>
        </w:rPr>
        <w:t>zijn gerechtigd de Engelstalige/meertalige versie van een gedowngrade versie van het product te gebruiken in plaats van de gelicentieerde versie</w:t>
      </w:r>
      <w:r w:rsidRPr="00A36EAF">
        <w:rPr>
          <w:rFonts w:cs="Tahoma"/>
          <w:i/>
          <w:iCs/>
          <w:szCs w:val="18"/>
          <w:lang w:val="nl-NL"/>
        </w:rPr>
        <w:t>.</w:t>
      </w:r>
      <w:r w:rsidRPr="00A36EAF">
        <w:rPr>
          <w:rFonts w:cs="Tahoma"/>
          <w:szCs w:val="18"/>
          <w:lang w:val="nl-NL"/>
        </w:rPr>
        <w:t xml:space="preserve"> Op het gebruik van de gedowngrade versie van het product zijn de gebruiksrechten voor de 2013-versie van het product van toepassing. Deze rechten vervallen op het moment dat de rechten van de klant op het gebruik van het Office Multi-Language Pack 2013 of het bovengenoemde 2013-product vervallen.</w:t>
      </w:r>
    </w:p>
    <w:p w:rsidR="00CA6122" w:rsidRPr="00A36EAF" w:rsidRDefault="00CA6122">
      <w:pPr>
        <w:pStyle w:val="Heading3"/>
        <w:rPr>
          <w:rFonts w:ascii="Tahoma" w:hAnsi="Tahoma" w:cs="Tahoma"/>
          <w:b w:val="0"/>
          <w:bCs/>
          <w:sz w:val="18"/>
          <w:szCs w:val="18"/>
          <w:lang w:val="nl-NL"/>
        </w:rPr>
      </w:pPr>
      <w:bookmarkStart w:id="1051" w:name="_Toc336338266"/>
      <w:bookmarkStart w:id="1052" w:name="Aps_9OffProPlus07forWin"/>
      <w:bookmarkStart w:id="1053" w:name="Aps_7OfficeProPlus2010"/>
      <w:bookmarkStart w:id="1054" w:name="Aps_6OfficeProPlus2010"/>
    </w:p>
    <w:p w:rsidR="00023FE7" w:rsidRPr="00A36EAF" w:rsidRDefault="004668D9">
      <w:pPr>
        <w:pStyle w:val="Heading3"/>
        <w:rPr>
          <w:rFonts w:ascii="Tahoma" w:hAnsi="Tahoma" w:cs="Tahoma"/>
          <w:lang w:val="nl-NL"/>
        </w:rPr>
      </w:pPr>
      <w:bookmarkStart w:id="1055" w:name="_98_Office_Professional"/>
      <w:bookmarkStart w:id="1056" w:name="_9_Office_Professional"/>
      <w:bookmarkStart w:id="1057" w:name="_Toc353788160"/>
      <w:bookmarkEnd w:id="1055"/>
      <w:bookmarkEnd w:id="1056"/>
      <w:r w:rsidRPr="00A36EAF">
        <w:rPr>
          <w:rFonts w:ascii="Tahoma" w:hAnsi="Tahoma" w:cs="Tahoma"/>
          <w:caps/>
          <w:color w:val="F66400"/>
          <w:sz w:val="22"/>
          <w:vertAlign w:val="superscript"/>
          <w:lang w:val="nl-NL"/>
        </w:rPr>
        <w:t>9</w:t>
      </w:r>
      <w:r w:rsidRPr="00A36EAF">
        <w:rPr>
          <w:rFonts w:ascii="Tahoma" w:hAnsi="Tahoma" w:cs="Tahoma"/>
          <w:color w:val="F66400"/>
          <w:sz w:val="22"/>
          <w:lang w:val="nl-NL"/>
        </w:rPr>
        <w:t xml:space="preserve"> Office Professional Plus </w:t>
      </w:r>
      <w:bookmarkEnd w:id="1051"/>
      <w:r w:rsidRPr="00A36EAF">
        <w:rPr>
          <w:rFonts w:ascii="Tahoma" w:hAnsi="Tahoma" w:cs="Tahoma"/>
          <w:color w:val="F66400"/>
          <w:sz w:val="22"/>
          <w:lang w:val="nl-NL"/>
        </w:rPr>
        <w:t>2013</w:t>
      </w:r>
      <w:bookmarkEnd w:id="1057"/>
    </w:p>
    <w:bookmarkEnd w:id="1052"/>
    <w:bookmarkEnd w:id="1053"/>
    <w:bookmarkEnd w:id="1054"/>
    <w:p w:rsidR="00023FE7" w:rsidRPr="00A36EAF" w:rsidRDefault="00023FE7" w:rsidP="00AE5A9F">
      <w:pPr>
        <w:rPr>
          <w:rFonts w:cs="Tahoma"/>
          <w:lang w:val="nl-NL"/>
        </w:rPr>
      </w:pPr>
    </w:p>
    <w:p w:rsidR="00223A77" w:rsidRPr="00A36EAF" w:rsidRDefault="00223A77" w:rsidP="009D1A7F">
      <w:pPr>
        <w:pStyle w:val="EndnoteText"/>
        <w:numPr>
          <w:ilvl w:val="0"/>
          <w:numId w:val="114"/>
        </w:numPr>
        <w:ind w:left="1080"/>
        <w:rPr>
          <w:rFonts w:ascii="Tahoma" w:hAnsi="Tahoma" w:cs="Tahoma"/>
          <w:lang w:val="nl-NL"/>
        </w:rPr>
      </w:pPr>
      <w:r w:rsidRPr="00A36EAF">
        <w:rPr>
          <w:rFonts w:ascii="Tahoma" w:hAnsi="Tahoma" w:cs="Tahoma"/>
          <w:sz w:val="18"/>
          <w:szCs w:val="20"/>
          <w:lang w:val="nl-NL"/>
        </w:rPr>
        <w:t xml:space="preserve">Work at Home (WAH)-licentie verkrijgbaar voor Select- </w:t>
      </w:r>
      <w:r w:rsidRPr="00A36EAF">
        <w:rPr>
          <w:rFonts w:ascii="Tahoma" w:hAnsi="Tahoma" w:cs="Tahoma"/>
          <w:sz w:val="18"/>
          <w:szCs w:val="18"/>
          <w:lang w:val="nl-NL"/>
        </w:rPr>
        <w:t>en Select Plus</w:t>
      </w:r>
      <w:r w:rsidRPr="00A36EAF">
        <w:rPr>
          <w:rFonts w:ascii="Tahoma" w:hAnsi="Tahoma" w:cs="Tahoma"/>
          <w:sz w:val="18"/>
          <w:szCs w:val="20"/>
          <w:lang w:val="nl-NL"/>
        </w:rPr>
        <w:t>-klanten</w:t>
      </w:r>
    </w:p>
    <w:p w:rsidR="00223A77" w:rsidRPr="00A36EAF" w:rsidRDefault="00223A77" w:rsidP="009D1A7F">
      <w:pPr>
        <w:pStyle w:val="EndnoteText"/>
        <w:numPr>
          <w:ilvl w:val="0"/>
          <w:numId w:val="114"/>
        </w:numPr>
        <w:ind w:left="1080"/>
        <w:rPr>
          <w:rFonts w:ascii="Tahoma" w:hAnsi="Tahoma" w:cs="Tahoma"/>
          <w:lang w:val="nl-NL"/>
        </w:rPr>
      </w:pPr>
      <w:r w:rsidRPr="00A36EAF">
        <w:rPr>
          <w:rFonts w:ascii="Tahoma" w:hAnsi="Tahoma" w:cs="Tahoma"/>
          <w:sz w:val="18"/>
          <w:szCs w:val="20"/>
          <w:lang w:val="nl-NL"/>
        </w:rPr>
        <w:t>Work at Home (WAH)-licentie verkrijgbaar voor klanten met een Enterprise Overeenkomst</w:t>
      </w:r>
    </w:p>
    <w:p w:rsidR="00223A77" w:rsidRPr="00A36EAF" w:rsidRDefault="00223A77" w:rsidP="00D16C5F">
      <w:pPr>
        <w:pStyle w:val="FootnoteBulletLevel1"/>
        <w:tabs>
          <w:tab w:val="clear" w:pos="900"/>
        </w:tabs>
        <w:spacing w:before="0" w:after="0"/>
        <w:ind w:left="720" w:firstLine="0"/>
        <w:rPr>
          <w:rFonts w:ascii="Tahoma" w:hAnsi="Tahoma" w:cs="Tahoma"/>
          <w:lang w:val="nl-NL"/>
        </w:rPr>
      </w:pPr>
    </w:p>
    <w:p w:rsidR="00864B8A" w:rsidRPr="00A36EAF" w:rsidRDefault="00223A77" w:rsidP="00864B8A">
      <w:pPr>
        <w:spacing w:after="60"/>
        <w:ind w:left="720"/>
        <w:rPr>
          <w:rFonts w:cs="Tahoma"/>
          <w:lang w:val="nl-NL"/>
        </w:rPr>
      </w:pPr>
      <w:r w:rsidRPr="00A36EAF">
        <w:rPr>
          <w:rFonts w:cs="Tahoma"/>
          <w:b/>
          <w:lang w:val="nl-NL"/>
        </w:rPr>
        <w:t>Office Professional Plus 2013</w:t>
      </w:r>
    </w:p>
    <w:p w:rsidR="00223A77" w:rsidRPr="00A36EAF" w:rsidRDefault="00223A77" w:rsidP="00864B8A">
      <w:pPr>
        <w:spacing w:after="60"/>
        <w:ind w:left="720"/>
        <w:rPr>
          <w:rFonts w:cs="Tahoma"/>
          <w:lang w:val="nl-NL"/>
        </w:rPr>
      </w:pPr>
      <w:r w:rsidRPr="00A36EAF">
        <w:rPr>
          <w:rFonts w:cs="Tahoma"/>
          <w:lang w:val="nl-NL"/>
        </w:rPr>
        <w:t>Een licentie voor Office Professional Plus 2013 bestaat uit het volgende: Access 2013, Lync 2013, Excel 2013,</w:t>
      </w:r>
      <w:r w:rsidRPr="001B764F">
        <w:rPr>
          <w:rFonts w:cs="Tahoma"/>
          <w:lang w:val="nl-NL"/>
        </w:rPr>
        <w:t xml:space="preserve"> </w:t>
      </w:r>
      <w:r w:rsidRPr="00A36EAF">
        <w:rPr>
          <w:rFonts w:cs="Tahoma"/>
          <w:lang w:val="nl-NL"/>
        </w:rPr>
        <w:t>InfoPath 2013, OneNote 2013, Outlook 2013, Office voor Thuisgebruik en Studenten RT 2013 voor commercieel gebruik, Office Web Apps, PowerPoint 2013, Publisher 2013 en Word 2013.</w:t>
      </w:r>
    </w:p>
    <w:p w:rsidR="00973A93" w:rsidRPr="00A36EAF" w:rsidRDefault="00973A93">
      <w:pPr>
        <w:rPr>
          <w:rFonts w:cs="Tahoma"/>
          <w:lang w:val="nl-NL"/>
        </w:rPr>
      </w:pPr>
    </w:p>
    <w:p w:rsidR="00223A77" w:rsidRPr="00A36EAF" w:rsidRDefault="00223A77" w:rsidP="00864B8A">
      <w:pPr>
        <w:spacing w:after="60"/>
        <w:ind w:left="720"/>
        <w:rPr>
          <w:rFonts w:cs="Tahoma"/>
          <w:lang w:val="nl-NL"/>
        </w:rPr>
      </w:pPr>
      <w:r w:rsidRPr="00A36EAF">
        <w:rPr>
          <w:rFonts w:cs="Tahoma"/>
          <w:b/>
          <w:lang w:val="nl-NL"/>
        </w:rPr>
        <w:t>Ondeelbaarheid van Office Professional Plus 2013</w:t>
      </w:r>
    </w:p>
    <w:p w:rsidR="00223A77" w:rsidRPr="00A36EAF" w:rsidRDefault="00223A77" w:rsidP="00D16C5F">
      <w:pPr>
        <w:pStyle w:val="FootnoteBulletLevel1"/>
        <w:tabs>
          <w:tab w:val="clear" w:pos="900"/>
        </w:tabs>
        <w:spacing w:before="0" w:after="0"/>
        <w:ind w:left="720" w:firstLine="0"/>
        <w:rPr>
          <w:rFonts w:ascii="Tahoma" w:hAnsi="Tahoma" w:cs="Tahoma"/>
          <w:lang w:val="nl-NL"/>
        </w:rPr>
      </w:pPr>
      <w:r w:rsidRPr="00A36EAF">
        <w:rPr>
          <w:rFonts w:ascii="Tahoma" w:hAnsi="Tahoma" w:cs="Tahoma"/>
          <w:sz w:val="18"/>
          <w:lang w:val="nl-NL"/>
        </w:rPr>
        <w:t>Microsoft Office Professional Plus 2013 bestaat uit meerdere producten die worden aangeboden onder één licentie. De software mag niet worden gescheiden voor gebruik op meer dan één computer.</w:t>
      </w:r>
    </w:p>
    <w:p w:rsidR="00952A87" w:rsidRDefault="00952A87" w:rsidP="00D16C5F">
      <w:pPr>
        <w:ind w:left="720"/>
        <w:rPr>
          <w:rFonts w:cs="Tahoma"/>
          <w:lang w:val="nl-NL"/>
        </w:rPr>
      </w:pPr>
    </w:p>
    <w:p w:rsidR="009F2DA1" w:rsidRPr="00A36EAF" w:rsidRDefault="009F2DA1" w:rsidP="00D16C5F">
      <w:pPr>
        <w:ind w:left="720"/>
        <w:rPr>
          <w:rFonts w:cs="Tahoma"/>
          <w:lang w:val="nl-NL"/>
        </w:rPr>
      </w:pPr>
    </w:p>
    <w:p w:rsidR="00952A87" w:rsidRPr="00A36EAF" w:rsidRDefault="00952A87" w:rsidP="00864B8A">
      <w:pPr>
        <w:spacing w:after="60"/>
        <w:ind w:left="720"/>
        <w:rPr>
          <w:rFonts w:cs="Tahoma"/>
          <w:lang w:val="nl-NL"/>
        </w:rPr>
      </w:pPr>
      <w:r w:rsidRPr="00A36EAF">
        <w:rPr>
          <w:rFonts w:cs="Tahoma"/>
          <w:b/>
          <w:lang w:val="nl-NL"/>
        </w:rPr>
        <w:lastRenderedPageBreak/>
        <w:t>Campus en School Overeenkomst</w:t>
      </w:r>
    </w:p>
    <w:p w:rsidR="00001A9A" w:rsidRPr="00A36EAF" w:rsidRDefault="00952A87" w:rsidP="00D16C5F">
      <w:pPr>
        <w:ind w:left="720"/>
        <w:rPr>
          <w:rFonts w:cs="Tahoma"/>
          <w:lang w:val="nl-NL"/>
        </w:rPr>
      </w:pPr>
      <w:r w:rsidRPr="00A36EAF">
        <w:rPr>
          <w:rFonts w:eastAsia="Calibri" w:cs="Tahoma"/>
          <w:iCs/>
          <w:color w:val="000000"/>
          <w:szCs w:val="18"/>
          <w:lang w:val="nl-NL"/>
        </w:rPr>
        <w:t>Instellingen met Gebruikers-SL’s voor Office Professional Plus Subscription die zijn overgedragen aan alle personeelsleden en onderwijsmedewerkers, mogen Office Professional Plus 2013-software installeren in alle vrij toegankelijke practicumruimten en bibliotheken binnen de Organisatie van de Instelling.</w:t>
      </w:r>
      <w:r w:rsidR="004B5C61" w:rsidRPr="00A36EAF">
        <w:rPr>
          <w:rFonts w:eastAsia="Calibri" w:cs="Tahoma"/>
          <w:iCs/>
          <w:color w:val="000000"/>
          <w:szCs w:val="18"/>
          <w:lang w:val="nl-NL"/>
        </w:rPr>
        <w:t xml:space="preserve"> </w:t>
      </w:r>
      <w:r w:rsidRPr="00A36EAF">
        <w:rPr>
          <w:rFonts w:eastAsia="Calibri" w:cs="Tahoma"/>
          <w:iCs/>
          <w:color w:val="000000"/>
          <w:szCs w:val="18"/>
          <w:lang w:val="nl-NL"/>
        </w:rPr>
        <w:t>Op het gebruik van de software zijn overigens de licentievoorwaarden van Office Pro Plus 2013 van toepassing.</w:t>
      </w:r>
    </w:p>
    <w:p w:rsidR="00C0563F" w:rsidRPr="00A36EAF" w:rsidRDefault="00C0563F" w:rsidP="00133069">
      <w:pPr>
        <w:rPr>
          <w:rFonts w:cs="Tahoma"/>
          <w:lang w:val="nl-NL"/>
        </w:rPr>
      </w:pPr>
    </w:p>
    <w:p w:rsidR="00223A77" w:rsidRPr="00A36EAF" w:rsidRDefault="004668D9" w:rsidP="00223A77">
      <w:pPr>
        <w:pStyle w:val="Heading3"/>
        <w:rPr>
          <w:rFonts w:ascii="Tahoma" w:hAnsi="Tahoma" w:cs="Tahoma"/>
          <w:lang w:val="nl-NL"/>
        </w:rPr>
      </w:pPr>
      <w:bookmarkStart w:id="1058" w:name="_109_Office_Standard"/>
      <w:bookmarkStart w:id="1059" w:name="_10_Office_Standard"/>
      <w:bookmarkStart w:id="1060" w:name="Aps_OfficeStandard2010"/>
      <w:bookmarkStart w:id="1061" w:name="_Toc254806115"/>
      <w:bookmarkStart w:id="1062" w:name="_Toc328146032"/>
      <w:bookmarkStart w:id="1063" w:name="_Toc353788161"/>
      <w:bookmarkStart w:id="1064" w:name="Aps_7OfficeStandard2010"/>
      <w:bookmarkStart w:id="1065" w:name="_Toc336338268"/>
      <w:bookmarkEnd w:id="1058"/>
      <w:bookmarkEnd w:id="1059"/>
      <w:r w:rsidRPr="00A36EAF">
        <w:rPr>
          <w:rFonts w:ascii="Tahoma" w:hAnsi="Tahoma" w:cs="Tahoma"/>
          <w:caps/>
          <w:color w:val="F66400"/>
          <w:sz w:val="22"/>
          <w:vertAlign w:val="superscript"/>
          <w:lang w:val="nl-NL"/>
        </w:rPr>
        <w:t>10</w:t>
      </w:r>
      <w:r w:rsidRPr="00A36EAF">
        <w:rPr>
          <w:rFonts w:ascii="Tahoma" w:hAnsi="Tahoma" w:cs="Tahoma"/>
          <w:color w:val="F66400"/>
          <w:sz w:val="22"/>
          <w:lang w:val="nl-NL"/>
        </w:rPr>
        <w:t xml:space="preserve"> Office Standard </w:t>
      </w:r>
      <w:bookmarkEnd w:id="1060"/>
      <w:bookmarkEnd w:id="1061"/>
      <w:bookmarkEnd w:id="1062"/>
      <w:r w:rsidRPr="00A36EAF">
        <w:rPr>
          <w:rFonts w:ascii="Tahoma" w:hAnsi="Tahoma" w:cs="Tahoma"/>
          <w:color w:val="F66400"/>
          <w:sz w:val="22"/>
          <w:lang w:val="nl-NL"/>
        </w:rPr>
        <w:t>2013</w:t>
      </w:r>
      <w:bookmarkEnd w:id="1063"/>
    </w:p>
    <w:bookmarkEnd w:id="1064"/>
    <w:p w:rsidR="00223A77" w:rsidRPr="00A36EAF" w:rsidRDefault="00223A77" w:rsidP="00AE5A9F">
      <w:pPr>
        <w:rPr>
          <w:rFonts w:cs="Tahoma"/>
          <w:lang w:val="nl-NL"/>
        </w:rPr>
      </w:pPr>
    </w:p>
    <w:p w:rsidR="00223A77" w:rsidRPr="00A36EAF" w:rsidRDefault="00223A77" w:rsidP="009D1A7F">
      <w:pPr>
        <w:pStyle w:val="EndnoteText"/>
        <w:numPr>
          <w:ilvl w:val="3"/>
          <w:numId w:val="81"/>
        </w:numPr>
        <w:ind w:left="990"/>
        <w:rPr>
          <w:rFonts w:ascii="Tahoma" w:hAnsi="Tahoma" w:cs="Tahoma"/>
          <w:lang w:val="nl-NL"/>
        </w:rPr>
      </w:pPr>
      <w:r w:rsidRPr="00A36EAF">
        <w:rPr>
          <w:rFonts w:ascii="Tahoma" w:hAnsi="Tahoma" w:cs="Tahoma"/>
          <w:sz w:val="18"/>
          <w:szCs w:val="20"/>
          <w:lang w:val="nl-NL"/>
        </w:rPr>
        <w:t>Work at Home (WAH)-licen</w:t>
      </w:r>
      <w:r w:rsidRPr="00A36EAF">
        <w:rPr>
          <w:rFonts w:ascii="Tahoma" w:hAnsi="Tahoma" w:cs="Tahoma"/>
          <w:sz w:val="18"/>
          <w:lang w:val="nl-NL"/>
        </w:rPr>
        <w:t xml:space="preserve">tie verkrijgbaar voor Select- </w:t>
      </w:r>
      <w:r w:rsidRPr="00A36EAF">
        <w:rPr>
          <w:rFonts w:ascii="Tahoma" w:hAnsi="Tahoma" w:cs="Tahoma"/>
          <w:lang w:val="nl-NL"/>
        </w:rPr>
        <w:t>en Select Plus</w:t>
      </w:r>
      <w:r w:rsidRPr="00A36EAF">
        <w:rPr>
          <w:rFonts w:ascii="Tahoma" w:hAnsi="Tahoma" w:cs="Tahoma"/>
          <w:sz w:val="18"/>
          <w:lang w:val="nl-NL"/>
        </w:rPr>
        <w:t>-klanten</w:t>
      </w:r>
    </w:p>
    <w:p w:rsidR="00223A77" w:rsidRPr="00A36EAF" w:rsidRDefault="00223A77" w:rsidP="009D1A7F">
      <w:pPr>
        <w:pStyle w:val="EndnoteText"/>
        <w:numPr>
          <w:ilvl w:val="3"/>
          <w:numId w:val="81"/>
        </w:numPr>
        <w:ind w:left="990"/>
        <w:rPr>
          <w:rFonts w:ascii="Tahoma" w:hAnsi="Tahoma" w:cs="Tahoma"/>
          <w:lang w:val="nl-NL"/>
        </w:rPr>
      </w:pPr>
      <w:r w:rsidRPr="00A36EAF">
        <w:rPr>
          <w:rFonts w:ascii="Tahoma" w:hAnsi="Tahoma" w:cs="Tahoma"/>
          <w:sz w:val="18"/>
          <w:lang w:val="nl-NL"/>
        </w:rPr>
        <w:t>Work at Home (WAH)-licentie verkrijgbaar voor klanten met een Enterprise Overeenkomst</w:t>
      </w:r>
    </w:p>
    <w:p w:rsidR="00223A77" w:rsidRPr="00A36EAF" w:rsidRDefault="00223A77" w:rsidP="00DF0E39">
      <w:pPr>
        <w:pStyle w:val="FootnoteBulletLevel1"/>
        <w:tabs>
          <w:tab w:val="clear" w:pos="900"/>
        </w:tabs>
        <w:spacing w:before="0" w:after="0"/>
        <w:ind w:left="720" w:firstLine="0"/>
        <w:rPr>
          <w:rFonts w:ascii="Tahoma" w:hAnsi="Tahoma" w:cs="Tahoma"/>
          <w:sz w:val="18"/>
          <w:szCs w:val="18"/>
          <w:lang w:val="nl-NL"/>
        </w:rPr>
      </w:pPr>
    </w:p>
    <w:p w:rsidR="00864B8A" w:rsidRPr="00A36EAF" w:rsidRDefault="00223A77" w:rsidP="00864B8A">
      <w:pPr>
        <w:spacing w:after="60"/>
        <w:ind w:left="720"/>
        <w:rPr>
          <w:rFonts w:cs="Tahoma"/>
          <w:lang w:val="nl-NL"/>
        </w:rPr>
      </w:pPr>
      <w:r w:rsidRPr="00A36EAF">
        <w:rPr>
          <w:rFonts w:cs="Tahoma"/>
          <w:b/>
          <w:lang w:val="nl-NL"/>
        </w:rPr>
        <w:t>Office Standard 2013</w:t>
      </w:r>
    </w:p>
    <w:p w:rsidR="00223A77" w:rsidRPr="00A36EAF" w:rsidRDefault="00223A77" w:rsidP="00DF0E39">
      <w:pPr>
        <w:pStyle w:val="FootnoteBulletLevel1"/>
        <w:tabs>
          <w:tab w:val="clear" w:pos="900"/>
        </w:tabs>
        <w:spacing w:before="0" w:after="0"/>
        <w:ind w:left="720" w:firstLine="0"/>
        <w:rPr>
          <w:rFonts w:ascii="Tahoma" w:hAnsi="Tahoma" w:cs="Tahoma"/>
          <w:lang w:val="nl-NL"/>
        </w:rPr>
      </w:pPr>
      <w:r w:rsidRPr="00A36EAF">
        <w:rPr>
          <w:rFonts w:ascii="Tahoma" w:hAnsi="Tahoma" w:cs="Tahoma"/>
          <w:sz w:val="18"/>
          <w:lang w:val="nl-NL"/>
        </w:rPr>
        <w:t>Een licentie voor Office Standard 2013 omvat de volgende producten: Excel 2013, OneNote 2013, Outlook 2013,</w:t>
      </w:r>
      <w:r w:rsidRPr="00A36EAF">
        <w:rPr>
          <w:rFonts w:ascii="Tahoma" w:hAnsi="Tahoma" w:cs="Tahoma"/>
          <w:lang w:val="nl-NL"/>
        </w:rPr>
        <w:t xml:space="preserve"> Office voor Thuisgebruik en Studenten RT 2013 voor commercieel gebruik,</w:t>
      </w:r>
      <w:r w:rsidRPr="00A36EAF">
        <w:rPr>
          <w:rFonts w:ascii="Tahoma" w:hAnsi="Tahoma" w:cs="Tahoma"/>
          <w:sz w:val="18"/>
          <w:lang w:val="nl-NL"/>
        </w:rPr>
        <w:t xml:space="preserve"> Office Web Apps, PowerPoint 2013, Publisher 2013 en Word 2013.</w:t>
      </w:r>
    </w:p>
    <w:p w:rsidR="00DF0E39" w:rsidRPr="00A36EAF" w:rsidRDefault="00DF0E39" w:rsidP="00DF0E39">
      <w:pPr>
        <w:pStyle w:val="FootnoteBulletLevel1"/>
        <w:tabs>
          <w:tab w:val="clear" w:pos="900"/>
        </w:tabs>
        <w:spacing w:before="0" w:after="0"/>
        <w:ind w:left="720" w:firstLine="0"/>
        <w:rPr>
          <w:rFonts w:ascii="Tahoma" w:hAnsi="Tahoma" w:cs="Tahoma"/>
          <w:sz w:val="18"/>
          <w:szCs w:val="18"/>
          <w:lang w:val="nl-NL"/>
        </w:rPr>
      </w:pPr>
    </w:p>
    <w:p w:rsidR="00864B8A" w:rsidRPr="00A36EAF" w:rsidRDefault="00223A77" w:rsidP="00864B8A">
      <w:pPr>
        <w:spacing w:after="60"/>
        <w:ind w:left="720"/>
        <w:rPr>
          <w:rFonts w:cs="Tahoma"/>
          <w:lang w:val="nl-NL"/>
        </w:rPr>
      </w:pPr>
      <w:r w:rsidRPr="00A36EAF">
        <w:rPr>
          <w:rFonts w:cs="Tahoma"/>
          <w:b/>
          <w:lang w:val="nl-NL"/>
        </w:rPr>
        <w:t>Ondeelbaarheid van Microsoft Office Standard 2013</w:t>
      </w:r>
    </w:p>
    <w:p w:rsidR="00223A77" w:rsidRPr="00A36EAF" w:rsidRDefault="00223A77" w:rsidP="001B764F">
      <w:pPr>
        <w:spacing w:after="60"/>
        <w:ind w:left="720"/>
        <w:rPr>
          <w:rFonts w:cs="Tahoma"/>
          <w:lang w:val="nl-NL"/>
        </w:rPr>
      </w:pPr>
      <w:r w:rsidRPr="00A36EAF">
        <w:rPr>
          <w:rFonts w:cs="Tahoma"/>
          <w:lang w:val="nl-NL"/>
        </w:rPr>
        <w:t>Office Standard 2013 bestaat uit meerdere producten die worden aangeboden onder één licentie. De</w:t>
      </w:r>
      <w:r w:rsidR="001B764F">
        <w:rPr>
          <w:rFonts w:cs="Tahoma"/>
          <w:lang w:val="nl-NL"/>
        </w:rPr>
        <w:t> </w:t>
      </w:r>
      <w:r w:rsidRPr="00A36EAF">
        <w:rPr>
          <w:rFonts w:cs="Tahoma"/>
          <w:lang w:val="nl-NL"/>
        </w:rPr>
        <w:t>software mag niet worden gescheiden voor gebruik op meer dan één computer.</w:t>
      </w:r>
    </w:p>
    <w:p w:rsidR="002F39A5" w:rsidRPr="00A36EAF" w:rsidRDefault="002F39A5" w:rsidP="002F39A5">
      <w:pPr>
        <w:rPr>
          <w:rFonts w:cs="Tahoma"/>
          <w:lang w:val="nl-NL"/>
        </w:rPr>
      </w:pPr>
    </w:p>
    <w:p w:rsidR="00B2182D" w:rsidRPr="00A36EAF" w:rsidRDefault="004668D9" w:rsidP="00461CA9">
      <w:pPr>
        <w:pStyle w:val="Heading3"/>
        <w:rPr>
          <w:rFonts w:ascii="Tahoma" w:hAnsi="Tahoma" w:cs="Tahoma"/>
          <w:lang w:val="nl-NL"/>
        </w:rPr>
      </w:pPr>
      <w:bookmarkStart w:id="1066" w:name="_110_Office_365"/>
      <w:bookmarkStart w:id="1067" w:name="_11_Office_365"/>
      <w:bookmarkStart w:id="1068" w:name="_Toc353788162"/>
      <w:bookmarkStart w:id="1069" w:name="Aps_9OfficeProPlusSubUserSL"/>
      <w:bookmarkEnd w:id="1066"/>
      <w:bookmarkEnd w:id="1067"/>
      <w:r w:rsidRPr="00A36EAF">
        <w:rPr>
          <w:rFonts w:ascii="Tahoma" w:hAnsi="Tahoma" w:cs="Tahoma"/>
          <w:caps/>
          <w:color w:val="F26200"/>
          <w:sz w:val="22"/>
          <w:vertAlign w:val="superscript"/>
          <w:lang w:val="nl-NL"/>
        </w:rPr>
        <w:t>11</w:t>
      </w:r>
      <w:r w:rsidRPr="00A36EAF">
        <w:rPr>
          <w:rFonts w:ascii="Tahoma" w:hAnsi="Tahoma" w:cs="Tahoma"/>
          <w:color w:val="F26200"/>
          <w:sz w:val="22"/>
          <w:lang w:val="nl-NL"/>
        </w:rPr>
        <w:t xml:space="preserve"> Office 365 ProPlus (Gebruikers-SL)</w:t>
      </w:r>
      <w:bookmarkEnd w:id="1065"/>
      <w:bookmarkEnd w:id="1068"/>
    </w:p>
    <w:bookmarkEnd w:id="1069"/>
    <w:p w:rsidR="00B2182D" w:rsidRPr="00A36EAF" w:rsidRDefault="00B2182D" w:rsidP="00AE5A9F">
      <w:pPr>
        <w:rPr>
          <w:rFonts w:cs="Tahoma"/>
          <w:lang w:val="nl-NL"/>
        </w:rPr>
      </w:pPr>
    </w:p>
    <w:p w:rsidR="003418C5" w:rsidRPr="00A36EAF" w:rsidRDefault="003418C5" w:rsidP="003418C5">
      <w:pPr>
        <w:spacing w:after="60"/>
        <w:ind w:left="720"/>
        <w:rPr>
          <w:rFonts w:cs="Tahoma"/>
          <w:lang w:val="nl-NL"/>
        </w:rPr>
      </w:pPr>
      <w:r w:rsidRPr="00A36EAF">
        <w:rPr>
          <w:rFonts w:cs="Tahoma"/>
          <w:b/>
          <w:bCs/>
          <w:lang w:val="nl-NL"/>
        </w:rPr>
        <w:t>Voorwaarden voor aankoop</w:t>
      </w:r>
    </w:p>
    <w:p w:rsidR="003418C5" w:rsidRPr="00A36EAF" w:rsidRDefault="003418C5" w:rsidP="003418C5">
      <w:pPr>
        <w:ind w:left="720"/>
        <w:rPr>
          <w:rFonts w:cs="Tahoma"/>
          <w:lang w:val="nl-NL"/>
        </w:rPr>
      </w:pPr>
      <w:r w:rsidRPr="00A36EAF">
        <w:rPr>
          <w:rFonts w:cs="Tahoma"/>
          <w:lang w:val="nl-NL"/>
        </w:rPr>
        <w:t xml:space="preserve">U mag uitsluitend een licentie voor de SA-overstap voor Office 365 ProPlus aankopen als u een onderliggende Software Assurance-licentie hebt voor Office Professional Plus bij een actieve Enterprise Overeenkomst. </w:t>
      </w:r>
    </w:p>
    <w:p w:rsidR="003418C5" w:rsidRPr="00A36EAF" w:rsidRDefault="003418C5" w:rsidP="00864B8A">
      <w:pPr>
        <w:spacing w:after="60"/>
        <w:ind w:left="720"/>
        <w:rPr>
          <w:rFonts w:cs="Tahoma"/>
          <w:lang w:val="nl-NL"/>
        </w:rPr>
      </w:pPr>
    </w:p>
    <w:p w:rsidR="005C647E" w:rsidRPr="00A36EAF" w:rsidRDefault="005C647E" w:rsidP="00864B8A">
      <w:pPr>
        <w:spacing w:after="60"/>
        <w:ind w:left="720"/>
        <w:rPr>
          <w:rFonts w:cs="Tahoma"/>
          <w:lang w:val="nl-NL"/>
        </w:rPr>
      </w:pPr>
      <w:r w:rsidRPr="00A36EAF">
        <w:rPr>
          <w:rFonts w:cs="Tahoma"/>
          <w:b/>
          <w:lang w:val="nl-NL"/>
        </w:rPr>
        <w:t>Campus en School</w:t>
      </w:r>
    </w:p>
    <w:p w:rsidR="005C647E" w:rsidRPr="00A36EAF" w:rsidRDefault="005C647E" w:rsidP="00DB375F">
      <w:pPr>
        <w:ind w:left="720"/>
        <w:rPr>
          <w:rFonts w:cs="Tahoma"/>
          <w:lang w:val="nl-NL"/>
        </w:rPr>
      </w:pPr>
      <w:r w:rsidRPr="00A36EAF">
        <w:rPr>
          <w:rFonts w:cs="Tahoma"/>
          <w:color w:val="000000"/>
          <w:lang w:val="nl-NL"/>
        </w:rPr>
        <w:t>Indien een Instelling zich abonneert op Office Professional Plus Subscription, moet deze Instelling een licentie aanschaffen voor elke Gekwalificeerde Gebruiker in de Instelling. Indien een Instelling zich aanmeldt</w:t>
      </w:r>
      <w:r w:rsidR="00DB375F">
        <w:rPr>
          <w:rFonts w:cs="Tahoma"/>
          <w:color w:val="000000"/>
          <w:lang w:val="nl-NL"/>
        </w:rPr>
        <w:t> </w:t>
      </w:r>
      <w:r w:rsidRPr="00A36EAF">
        <w:rPr>
          <w:rFonts w:cs="Tahoma"/>
          <w:color w:val="000000"/>
          <w:lang w:val="nl-NL"/>
        </w:rPr>
        <w:t>voor de Optie Student voor Office Professional Plus Subscription, moet deze Instelling een licentie</w:t>
      </w:r>
      <w:r w:rsidR="00DB375F">
        <w:rPr>
          <w:rFonts w:cs="Tahoma"/>
          <w:color w:val="000000"/>
          <w:lang w:val="nl-NL"/>
        </w:rPr>
        <w:t> </w:t>
      </w:r>
      <w:r w:rsidRPr="00A36EAF">
        <w:rPr>
          <w:rFonts w:cs="Tahoma"/>
          <w:color w:val="000000"/>
          <w:lang w:val="nl-NL"/>
        </w:rPr>
        <w:t>aanschaffen voor elke Student in de Instelling.</w:t>
      </w:r>
    </w:p>
    <w:p w:rsidR="005C647E" w:rsidRPr="00A36EAF" w:rsidRDefault="005C647E" w:rsidP="00810479">
      <w:pPr>
        <w:ind w:left="720"/>
        <w:rPr>
          <w:rFonts w:cs="Tahoma"/>
          <w:lang w:val="nl-NL"/>
        </w:rPr>
      </w:pPr>
    </w:p>
    <w:p w:rsidR="008368B4" w:rsidRPr="00A36EAF" w:rsidRDefault="008368B4" w:rsidP="008368B4">
      <w:pPr>
        <w:ind w:left="720"/>
        <w:rPr>
          <w:rFonts w:cs="Tahoma"/>
          <w:lang w:val="nl-NL"/>
        </w:rPr>
      </w:pPr>
      <w:r w:rsidRPr="00A36EAF">
        <w:rPr>
          <w:rFonts w:cs="Tahoma"/>
          <w:b/>
          <w:bCs/>
          <w:szCs w:val="18"/>
          <w:lang w:val="nl-NL"/>
        </w:rPr>
        <w:t>Gebruik van Office Professional Plus 2010 of Office voor Mac Standard 2011:</w:t>
      </w:r>
    </w:p>
    <w:p w:rsidR="008368B4" w:rsidRPr="00A36EAF" w:rsidRDefault="008368B4" w:rsidP="00DB375F">
      <w:pPr>
        <w:ind w:left="720"/>
        <w:rPr>
          <w:rFonts w:cs="Tahoma"/>
          <w:lang w:val="nl-NL"/>
        </w:rPr>
      </w:pPr>
      <w:r w:rsidRPr="00A36EAF">
        <w:rPr>
          <w:rFonts w:cs="Tahoma"/>
          <w:bCs/>
          <w:szCs w:val="18"/>
          <w:lang w:val="nl-NL"/>
        </w:rPr>
        <w:t>Met het uitbrengen van de bijgewerkte dienst voor Office 365 ProPlus wordt uw recht volgens voorwaarden voor media voor het gebruiken van Office Professional Plus 2010 of Office voor Mac Standard 2011 in plaats van Office 365 ProPlus-software in het kader van actieve abonnementen beëindigd. U hebt een jaar, tot 28</w:t>
      </w:r>
      <w:r w:rsidR="00DB375F">
        <w:rPr>
          <w:rFonts w:cs="Tahoma"/>
          <w:bCs/>
          <w:szCs w:val="18"/>
          <w:lang w:val="nl-NL"/>
        </w:rPr>
        <w:t> </w:t>
      </w:r>
      <w:r w:rsidRPr="00A36EAF">
        <w:rPr>
          <w:rFonts w:cs="Tahoma"/>
          <w:bCs/>
          <w:szCs w:val="18"/>
          <w:lang w:val="nl-NL"/>
        </w:rPr>
        <w:t>februari 2014, om uw apparaten bij te werken met Office 365 ProPlus-media.</w:t>
      </w:r>
    </w:p>
    <w:p w:rsidR="008368B4" w:rsidRPr="00A36EAF" w:rsidRDefault="008368B4" w:rsidP="008368B4">
      <w:pPr>
        <w:ind w:left="720"/>
        <w:rPr>
          <w:rFonts w:cs="Tahoma"/>
          <w:lang w:val="nl-NL"/>
        </w:rPr>
      </w:pPr>
    </w:p>
    <w:p w:rsidR="008368B4" w:rsidRPr="00A36EAF" w:rsidRDefault="008368B4" w:rsidP="008368B4">
      <w:pPr>
        <w:spacing w:after="60"/>
        <w:ind w:left="720"/>
        <w:rPr>
          <w:rFonts w:cs="Tahoma"/>
          <w:lang w:val="nl-NL"/>
        </w:rPr>
      </w:pPr>
      <w:r w:rsidRPr="00A36EAF">
        <w:rPr>
          <w:rFonts w:cs="Tahoma"/>
          <w:b/>
          <w:lang w:val="nl-NL"/>
        </w:rPr>
        <w:t>Voorwaarden voor media met Remote Desktop Services (RDS)</w:t>
      </w:r>
    </w:p>
    <w:p w:rsidR="008368B4" w:rsidRPr="00A36EAF" w:rsidRDefault="008368B4" w:rsidP="008368B4">
      <w:pPr>
        <w:ind w:left="720"/>
        <w:rPr>
          <w:rFonts w:cs="Tahoma"/>
          <w:lang w:val="nl-NL"/>
        </w:rPr>
      </w:pPr>
      <w:r w:rsidRPr="00A36EAF">
        <w:rPr>
          <w:rFonts w:cs="Tahoma"/>
          <w:szCs w:val="18"/>
          <w:lang w:val="nl-NL"/>
        </w:rPr>
        <w:t>Als de gebruiker aan wie u een Office 365 ProPlus-licentie hebt toegewezen, de software gebruikt op een netwerkserver waarbij RDS-rol is ingeschakeld, mag die gebruiker in plaats van het installeren van de software die wordt geleverd met Office 365 ProPlus op een van de vijf toegestane apparaten krachtens de Product Use Rights voor Office 365 ProPlus 1) één exemplaar van de Office Professional Plus 2013-software installeren op een netwerkserver, en 2) de Office Professional Plus 2013-software vanaf elk apparaat openen.</w:t>
      </w:r>
      <w:r w:rsidR="004B5C61" w:rsidRPr="00A36EAF">
        <w:rPr>
          <w:rFonts w:cs="Tahoma"/>
          <w:szCs w:val="18"/>
          <w:lang w:val="nl-NL"/>
        </w:rPr>
        <w:t xml:space="preserve"> </w:t>
      </w:r>
      <w:r w:rsidRPr="00A36EAF">
        <w:rPr>
          <w:rFonts w:cs="Tahoma"/>
          <w:szCs w:val="18"/>
          <w:lang w:val="nl-NL"/>
        </w:rPr>
        <w:t xml:space="preserve">Na beëindiging van uw Office 365 ProPlus-abonnement dient u Office Professional Plus 2013-software te verwijderen van de netwerkserver. </w:t>
      </w:r>
    </w:p>
    <w:p w:rsidR="00B2182D" w:rsidRDefault="00B2182D" w:rsidP="00810479">
      <w:pPr>
        <w:ind w:left="720"/>
        <w:rPr>
          <w:rFonts w:cs="Tahoma"/>
          <w:lang w:val="nl-NL"/>
        </w:rPr>
      </w:pPr>
    </w:p>
    <w:p w:rsidR="006C14BA" w:rsidRDefault="006C14BA" w:rsidP="00810479">
      <w:pPr>
        <w:ind w:left="720"/>
        <w:rPr>
          <w:rFonts w:cs="Tahoma"/>
          <w:lang w:val="nl-NL"/>
        </w:rPr>
      </w:pPr>
    </w:p>
    <w:p w:rsidR="006C14BA" w:rsidRDefault="006C14BA" w:rsidP="00810479">
      <w:pPr>
        <w:ind w:left="720"/>
        <w:rPr>
          <w:rFonts w:cs="Tahoma"/>
          <w:lang w:val="nl-NL"/>
        </w:rPr>
      </w:pPr>
    </w:p>
    <w:p w:rsidR="006C14BA" w:rsidRDefault="006C14BA" w:rsidP="00810479">
      <w:pPr>
        <w:ind w:left="720"/>
        <w:rPr>
          <w:rFonts w:cs="Tahoma"/>
          <w:lang w:val="nl-NL"/>
        </w:rPr>
      </w:pPr>
    </w:p>
    <w:p w:rsidR="006C14BA" w:rsidRDefault="006C14BA" w:rsidP="00810479">
      <w:pPr>
        <w:ind w:left="720"/>
        <w:rPr>
          <w:rFonts w:cs="Tahoma"/>
          <w:lang w:val="nl-NL"/>
        </w:rPr>
      </w:pPr>
    </w:p>
    <w:p w:rsidR="006C14BA" w:rsidRDefault="006C14BA" w:rsidP="00810479">
      <w:pPr>
        <w:ind w:left="720"/>
        <w:rPr>
          <w:rFonts w:cs="Tahoma"/>
          <w:lang w:val="nl-NL"/>
        </w:rPr>
      </w:pPr>
    </w:p>
    <w:p w:rsidR="006C14BA" w:rsidRDefault="006C14BA" w:rsidP="00810479">
      <w:pPr>
        <w:ind w:left="720"/>
        <w:rPr>
          <w:rFonts w:cs="Tahoma"/>
          <w:lang w:val="nl-NL"/>
        </w:rPr>
      </w:pPr>
    </w:p>
    <w:p w:rsidR="006C14BA" w:rsidRDefault="006C14BA" w:rsidP="00810479">
      <w:pPr>
        <w:ind w:left="720"/>
        <w:rPr>
          <w:rFonts w:cs="Tahoma"/>
          <w:lang w:val="nl-NL"/>
        </w:rPr>
      </w:pPr>
    </w:p>
    <w:p w:rsidR="006C14BA" w:rsidRPr="00A36EAF" w:rsidRDefault="006C14BA" w:rsidP="00810479">
      <w:pPr>
        <w:ind w:left="720"/>
        <w:rPr>
          <w:rFonts w:cs="Tahoma"/>
          <w:lang w:val="nl-NL"/>
        </w:rPr>
      </w:pPr>
    </w:p>
    <w:p w:rsidR="00ED6F81" w:rsidRPr="00A36EAF" w:rsidRDefault="00ED6F81" w:rsidP="00864B8A">
      <w:pPr>
        <w:spacing w:after="60"/>
        <w:ind w:left="720"/>
        <w:rPr>
          <w:rFonts w:cs="Tahoma"/>
          <w:lang w:val="nl-NL"/>
        </w:rPr>
      </w:pPr>
      <w:r w:rsidRPr="00A36EAF">
        <w:rPr>
          <w:rFonts w:cs="Tahoma"/>
          <w:b/>
          <w:lang w:val="nl-NL"/>
        </w:rPr>
        <w:lastRenderedPageBreak/>
        <w:t>Voorwaarden voor media met Windows To Go-rechten</w:t>
      </w:r>
    </w:p>
    <w:p w:rsidR="008368B4" w:rsidRPr="00A36EAF" w:rsidRDefault="008368B4" w:rsidP="001B764F">
      <w:pPr>
        <w:ind w:left="720"/>
        <w:rPr>
          <w:rFonts w:cs="Tahoma"/>
          <w:lang w:val="nl-NL"/>
        </w:rPr>
      </w:pPr>
      <w:r w:rsidRPr="00A36EAF">
        <w:rPr>
          <w:rFonts w:cs="Tahoma"/>
          <w:szCs w:val="18"/>
          <w:lang w:val="nl-NL"/>
        </w:rPr>
        <w:t>Als onderdeel van de inleiding van Windows To Go-rechten geldt het volgende: als de gebruiker aan wie u</w:t>
      </w:r>
      <w:r w:rsidR="001B764F">
        <w:rPr>
          <w:rFonts w:cs="Tahoma"/>
          <w:szCs w:val="18"/>
          <w:lang w:val="nl-NL"/>
        </w:rPr>
        <w:t> </w:t>
      </w:r>
      <w:r w:rsidRPr="00A36EAF">
        <w:rPr>
          <w:rFonts w:cs="Tahoma"/>
          <w:szCs w:val="18"/>
          <w:lang w:val="nl-NL"/>
        </w:rPr>
        <w:t xml:space="preserve">een Office 365 ProPlus-licentie hebt verleend, een beroep doet op het recht software te gebruiken in het kader van Windows To Go-rechten, mag die gebruiker in plaats van een exemplaar dat wordt geleverd met de Office 365 ProPlus te installeren op een van de vijf toegestane apparaten krachtens de Product Use Rights voor Office 365 ProPlus, 1) één exemplaar van de Office Professional </w:t>
      </w:r>
      <w:r w:rsidRPr="00A36EAF">
        <w:rPr>
          <w:rFonts w:cs="Tahoma"/>
          <w:color w:val="000000" w:themeColor="text1"/>
          <w:szCs w:val="18"/>
          <w:lang w:val="nl-NL"/>
        </w:rPr>
        <w:t>Plus 2013-software installeren op het USB-station dat wordt gebruikt voor Windows To Go-rechten en 2) de Office Professional Plus 2013</w:t>
      </w:r>
      <w:r w:rsidRPr="00A36EAF">
        <w:rPr>
          <w:rFonts w:cs="Tahoma"/>
          <w:szCs w:val="18"/>
          <w:lang w:val="nl-NL"/>
        </w:rPr>
        <w:t xml:space="preserve">-software gebruiken op dat USB-station op elk gelicentieerde apparaat. Na beëindiging van uw Office 365 ProPlus-abonnement dient u Office Professional Plus 2013-software te verwijderen van het USB-station. </w:t>
      </w:r>
    </w:p>
    <w:p w:rsidR="00ED6F81" w:rsidRPr="00A36EAF" w:rsidRDefault="00ED6F81" w:rsidP="00810479">
      <w:pPr>
        <w:ind w:left="720"/>
        <w:rPr>
          <w:rFonts w:cs="Tahoma"/>
          <w:lang w:val="nl-NL"/>
        </w:rPr>
      </w:pPr>
    </w:p>
    <w:p w:rsidR="00B2182D" w:rsidRPr="00A36EAF" w:rsidRDefault="00B2182D" w:rsidP="00864B8A">
      <w:pPr>
        <w:spacing w:after="60"/>
        <w:ind w:left="720"/>
        <w:rPr>
          <w:rFonts w:cs="Tahoma"/>
          <w:lang w:val="nl-NL"/>
        </w:rPr>
      </w:pPr>
      <w:r w:rsidRPr="00A36EAF">
        <w:rPr>
          <w:rFonts w:cs="Tahoma"/>
          <w:b/>
          <w:lang w:val="nl-NL"/>
        </w:rPr>
        <w:t>Downgraderechten</w:t>
      </w:r>
    </w:p>
    <w:p w:rsidR="008368B4" w:rsidRPr="00A36EAF" w:rsidRDefault="008368B4" w:rsidP="008368B4">
      <w:pPr>
        <w:ind w:left="720"/>
        <w:rPr>
          <w:rFonts w:cs="Tahoma"/>
          <w:lang w:val="nl-NL"/>
        </w:rPr>
      </w:pPr>
      <w:r w:rsidRPr="00A36EAF">
        <w:rPr>
          <w:rFonts w:cs="Tahoma"/>
          <w:bCs/>
          <w:szCs w:val="18"/>
          <w:lang w:val="nl-NL"/>
        </w:rPr>
        <w:t xml:space="preserve">De Office 365 ProPlus-dienst heeft geen downgraderechten. Zie voor meer informatie over upgradevereisten voor online diensten de Microsoft Product Use Rights (PUR) op </w:t>
      </w:r>
      <w:hyperlink r:id="rId44" w:history="1">
        <w:r w:rsidRPr="00A36EAF">
          <w:rPr>
            <w:rStyle w:val="Hyperlink"/>
            <w:rFonts w:cs="Tahoma"/>
            <w:bCs/>
            <w:szCs w:val="18"/>
            <w:lang w:val="nl-NL"/>
          </w:rPr>
          <w:t>www.microsoftvolumelicensing.com/userights/PUR.aspx</w:t>
        </w:r>
      </w:hyperlink>
    </w:p>
    <w:p w:rsidR="00AE5A9F" w:rsidRPr="00A36EAF" w:rsidRDefault="00AE5A9F" w:rsidP="00AE5A9F">
      <w:pPr>
        <w:rPr>
          <w:rFonts w:cs="Tahoma"/>
          <w:lang w:val="nl-NL"/>
        </w:rPr>
      </w:pPr>
      <w:bookmarkStart w:id="1070" w:name="Srv_9OutlookMac2011"/>
    </w:p>
    <w:p w:rsidR="00704723" w:rsidRPr="00A36EAF" w:rsidRDefault="004668D9" w:rsidP="00704723">
      <w:pPr>
        <w:pStyle w:val="Heading3"/>
        <w:rPr>
          <w:rFonts w:ascii="Tahoma" w:hAnsi="Tahoma" w:cs="Tahoma"/>
          <w:lang w:val="nl-NL"/>
        </w:rPr>
      </w:pPr>
      <w:bookmarkStart w:id="1071" w:name="_121_Outlook_for"/>
      <w:bookmarkStart w:id="1072" w:name="_12_Outlook_voor"/>
      <w:bookmarkStart w:id="1073" w:name="_Toc336338270"/>
      <w:bookmarkStart w:id="1074" w:name="_Toc353788163"/>
      <w:bookmarkEnd w:id="1071"/>
      <w:bookmarkEnd w:id="1072"/>
      <w:r w:rsidRPr="00A36EAF">
        <w:rPr>
          <w:rFonts w:ascii="Tahoma" w:hAnsi="Tahoma" w:cs="Tahoma"/>
          <w:caps/>
          <w:color w:val="F66400"/>
          <w:sz w:val="22"/>
          <w:vertAlign w:val="superscript"/>
          <w:lang w:val="nl-NL"/>
        </w:rPr>
        <w:t>12</w:t>
      </w:r>
      <w:r w:rsidRPr="00A36EAF">
        <w:rPr>
          <w:rFonts w:ascii="Tahoma" w:hAnsi="Tahoma" w:cs="Tahoma"/>
          <w:color w:val="F66400"/>
          <w:sz w:val="22"/>
          <w:lang w:val="nl-NL"/>
        </w:rPr>
        <w:t xml:space="preserve"> Outlook voor Mac 2011</w:t>
      </w:r>
      <w:bookmarkEnd w:id="1073"/>
      <w:bookmarkEnd w:id="1074"/>
      <w:r w:rsidRPr="00A36EAF">
        <w:rPr>
          <w:rFonts w:ascii="Tahoma" w:hAnsi="Tahoma" w:cs="Tahoma"/>
          <w:color w:val="F66400"/>
          <w:sz w:val="22"/>
          <w:lang w:val="nl-NL"/>
        </w:rPr>
        <w:t xml:space="preserve"> </w:t>
      </w:r>
    </w:p>
    <w:bookmarkEnd w:id="1070"/>
    <w:p w:rsidR="00704723" w:rsidRPr="00A36EAF" w:rsidRDefault="00704723" w:rsidP="00AE5A9F">
      <w:pPr>
        <w:rPr>
          <w:rFonts w:cs="Tahoma"/>
          <w:lang w:val="nl-NL"/>
        </w:rPr>
      </w:pPr>
    </w:p>
    <w:p w:rsidR="00704723" w:rsidRPr="00A36EAF" w:rsidRDefault="00704723" w:rsidP="00864B8A">
      <w:pPr>
        <w:spacing w:after="60"/>
        <w:ind w:left="720"/>
        <w:rPr>
          <w:rFonts w:cs="Tahoma"/>
          <w:lang w:val="nl-NL"/>
        </w:rPr>
      </w:pPr>
      <w:r w:rsidRPr="00A36EAF">
        <w:rPr>
          <w:rFonts w:cs="Tahoma"/>
          <w:b/>
          <w:lang w:val="nl-NL"/>
        </w:rPr>
        <w:t>Migratietraject voor Entourage voor Mac 2008 met Software Assurance:</w:t>
      </w:r>
    </w:p>
    <w:p w:rsidR="00223A77" w:rsidRPr="00A36EAF" w:rsidRDefault="00704723" w:rsidP="00AE5A9F">
      <w:pPr>
        <w:adjustRightInd w:val="0"/>
        <w:ind w:left="720"/>
        <w:textAlignment w:val="baseline"/>
        <w:rPr>
          <w:rFonts w:cs="Tahoma"/>
          <w:lang w:val="nl-NL"/>
        </w:rPr>
      </w:pPr>
      <w:r w:rsidRPr="00A36EAF">
        <w:rPr>
          <w:rFonts w:cs="Tahoma"/>
          <w:szCs w:val="20"/>
          <w:lang w:val="nl-NL"/>
        </w:rPr>
        <w:t>De opvolger van Entourage voor Mac</w:t>
      </w:r>
      <w:bookmarkStart w:id="1075" w:name="Srv_8Project2010Pro"/>
      <w:r w:rsidRPr="00A36EAF">
        <w:rPr>
          <w:rFonts w:cs="Tahoma"/>
          <w:szCs w:val="20"/>
          <w:lang w:val="nl-NL"/>
        </w:rPr>
        <w:t xml:space="preserve"> 2008 is Outlook voor Mac 2011.</w:t>
      </w:r>
    </w:p>
    <w:p w:rsidR="00AE5A9F" w:rsidRPr="00A36EAF" w:rsidRDefault="00AE5A9F" w:rsidP="00AE5A9F">
      <w:pPr>
        <w:adjustRightInd w:val="0"/>
        <w:textAlignment w:val="baseline"/>
        <w:rPr>
          <w:rFonts w:cs="Tahoma"/>
          <w:lang w:val="nl-NL"/>
        </w:rPr>
      </w:pPr>
    </w:p>
    <w:p w:rsidR="00223A77" w:rsidRPr="00A36EAF" w:rsidRDefault="004668D9" w:rsidP="00223A77">
      <w:pPr>
        <w:pStyle w:val="Heading3"/>
        <w:rPr>
          <w:rFonts w:ascii="Tahoma" w:hAnsi="Tahoma" w:cs="Tahoma"/>
          <w:lang w:val="nl-NL"/>
        </w:rPr>
      </w:pPr>
      <w:bookmarkStart w:id="1076" w:name="_132_Project_2013"/>
      <w:bookmarkStart w:id="1077" w:name="_13_Project_2013"/>
      <w:bookmarkStart w:id="1078" w:name="_Toc336338271"/>
      <w:bookmarkStart w:id="1079" w:name="_Toc353788164"/>
      <w:bookmarkStart w:id="1080" w:name="_Toc254806116"/>
      <w:bookmarkStart w:id="1081" w:name="Srv_Project2010Pro"/>
      <w:bookmarkStart w:id="1082" w:name="Aps_8Project2010Pro"/>
      <w:bookmarkEnd w:id="1076"/>
      <w:bookmarkEnd w:id="1077"/>
      <w:r w:rsidRPr="00A36EAF">
        <w:rPr>
          <w:rFonts w:ascii="Tahoma" w:hAnsi="Tahoma" w:cs="Tahoma"/>
          <w:caps/>
          <w:color w:val="F66400"/>
          <w:sz w:val="22"/>
          <w:vertAlign w:val="superscript"/>
          <w:lang w:val="nl-NL"/>
        </w:rPr>
        <w:t>13</w:t>
      </w:r>
      <w:r w:rsidRPr="00A36EAF">
        <w:rPr>
          <w:rFonts w:ascii="Tahoma" w:hAnsi="Tahoma" w:cs="Tahoma"/>
          <w:color w:val="F66400"/>
          <w:sz w:val="22"/>
          <w:lang w:val="nl-NL"/>
        </w:rPr>
        <w:t xml:space="preserve"> Project 2013 Professional</w:t>
      </w:r>
      <w:bookmarkEnd w:id="1078"/>
      <w:bookmarkEnd w:id="1079"/>
      <w:r w:rsidRPr="00A36EAF">
        <w:rPr>
          <w:rFonts w:ascii="Tahoma" w:hAnsi="Tahoma" w:cs="Tahoma"/>
          <w:color w:val="F66400"/>
          <w:sz w:val="22"/>
          <w:lang w:val="nl-NL"/>
        </w:rPr>
        <w:t xml:space="preserve"> </w:t>
      </w:r>
      <w:bookmarkEnd w:id="1080"/>
    </w:p>
    <w:bookmarkEnd w:id="1075"/>
    <w:bookmarkEnd w:id="1081"/>
    <w:bookmarkEnd w:id="1082"/>
    <w:p w:rsidR="00223A77" w:rsidRPr="00A36EAF" w:rsidRDefault="00223A77" w:rsidP="00AE5A9F">
      <w:pPr>
        <w:ind w:left="720"/>
        <w:rPr>
          <w:rFonts w:cs="Tahoma"/>
          <w:lang w:val="nl-NL"/>
        </w:rPr>
      </w:pPr>
    </w:p>
    <w:p w:rsidR="00223A77" w:rsidRPr="00A36EAF" w:rsidRDefault="00223A77" w:rsidP="00864B8A">
      <w:pPr>
        <w:spacing w:after="60"/>
        <w:ind w:left="720"/>
        <w:rPr>
          <w:rFonts w:cs="Tahoma"/>
          <w:lang w:val="nl-NL"/>
        </w:rPr>
      </w:pPr>
      <w:r w:rsidRPr="00A36EAF">
        <w:rPr>
          <w:rFonts w:cs="Tahoma"/>
          <w:b/>
          <w:lang w:val="nl-NL"/>
        </w:rPr>
        <w:t>Gratis CAL voor Project Server</w:t>
      </w:r>
    </w:p>
    <w:p w:rsidR="00223A77" w:rsidRPr="00A36EAF" w:rsidRDefault="00223A77" w:rsidP="00AE5A9F">
      <w:pPr>
        <w:pStyle w:val="EndnoteText"/>
        <w:ind w:left="720"/>
        <w:rPr>
          <w:rFonts w:ascii="Tahoma" w:hAnsi="Tahoma" w:cs="Tahoma"/>
          <w:lang w:val="nl-NL"/>
        </w:rPr>
      </w:pPr>
      <w:r w:rsidRPr="00A36EAF">
        <w:rPr>
          <w:rStyle w:val="EndnoteTextChar"/>
          <w:rFonts w:ascii="Tahoma" w:hAnsi="Tahoma" w:cs="Tahoma"/>
          <w:sz w:val="18"/>
          <w:lang w:val="nl-NL"/>
        </w:rPr>
        <w:t>Klanten die een licentie aanschaffen voor Project Professional 2013 kunnen beschikken over één apparaat-CAL voor Project Server 2013. Het toegangsrecht voor Project Server 2013 op grond van die CAL vervalt op het moment dat de corresponderende Project Professional-licentie afloopt.</w:t>
      </w:r>
    </w:p>
    <w:p w:rsidR="00223A77" w:rsidRPr="00A36EAF" w:rsidRDefault="00223A77" w:rsidP="00AE5A9F">
      <w:pPr>
        <w:pStyle w:val="EndnoteText"/>
        <w:ind w:left="720"/>
        <w:rPr>
          <w:rFonts w:ascii="Tahoma" w:hAnsi="Tahoma" w:cs="Tahoma"/>
          <w:sz w:val="18"/>
          <w:szCs w:val="18"/>
          <w:lang w:val="nl-NL"/>
        </w:rPr>
      </w:pPr>
    </w:p>
    <w:p w:rsidR="00223A77" w:rsidRPr="00A36EAF" w:rsidRDefault="00223A77" w:rsidP="00AE5A9F">
      <w:pPr>
        <w:pStyle w:val="EndnoteText"/>
        <w:ind w:left="720"/>
        <w:rPr>
          <w:rFonts w:ascii="Tahoma" w:hAnsi="Tahoma" w:cs="Tahoma"/>
          <w:lang w:val="nl-NL"/>
        </w:rPr>
      </w:pPr>
      <w:r w:rsidRPr="00A36EAF">
        <w:rPr>
          <w:rStyle w:val="EndnoteTextChar"/>
          <w:rFonts w:ascii="Tahoma" w:hAnsi="Tahoma" w:cs="Tahoma"/>
          <w:sz w:val="18"/>
          <w:lang w:val="nl-NL"/>
        </w:rPr>
        <w:t>Klanten met actieve Software Assurance voor hun Project Professional-licentie kunnen beschikken over Software Assurance voor hun gratis CAL's voor Project Server. Deze dekking vervalt op het moment dat de corresponderende Project Professional-dekking vervalt.</w:t>
      </w:r>
    </w:p>
    <w:p w:rsidR="00223A77" w:rsidRPr="00A36EAF" w:rsidRDefault="00223A77" w:rsidP="00AE5A9F">
      <w:pPr>
        <w:pStyle w:val="EndnoteText"/>
        <w:ind w:left="720"/>
        <w:rPr>
          <w:rFonts w:ascii="Tahoma" w:hAnsi="Tahoma" w:cs="Tahoma"/>
          <w:sz w:val="18"/>
          <w:szCs w:val="18"/>
          <w:lang w:val="nl-NL"/>
        </w:rPr>
      </w:pPr>
    </w:p>
    <w:p w:rsidR="00223A77" w:rsidRPr="00A36EAF" w:rsidRDefault="00223A77" w:rsidP="00AE5A9F">
      <w:pPr>
        <w:pStyle w:val="EndnoteText"/>
        <w:ind w:left="720"/>
        <w:rPr>
          <w:rFonts w:ascii="Tahoma" w:hAnsi="Tahoma" w:cs="Tahoma"/>
          <w:lang w:val="nl-NL"/>
        </w:rPr>
      </w:pPr>
      <w:r w:rsidRPr="00A36EAF">
        <w:rPr>
          <w:rStyle w:val="EndnoteTextChar"/>
          <w:rFonts w:ascii="Tahoma" w:hAnsi="Tahoma" w:cs="Tahoma"/>
          <w:sz w:val="18"/>
          <w:lang w:val="nl-NL"/>
        </w:rPr>
        <w:t>Raadpleeg de productvoorwaarden voor Project Server voor aanvullende rechten die van toepassing zijn op deze CAL's.</w:t>
      </w:r>
    </w:p>
    <w:p w:rsidR="00AE5A9F" w:rsidRPr="00A36EAF" w:rsidRDefault="00AE5A9F" w:rsidP="00AE5A9F">
      <w:pPr>
        <w:rPr>
          <w:rFonts w:cs="Tahoma"/>
          <w:lang w:val="nl-NL"/>
        </w:rPr>
      </w:pPr>
    </w:p>
    <w:p w:rsidR="002202DB" w:rsidRPr="00A36EAF" w:rsidRDefault="004668D9" w:rsidP="002202DB">
      <w:pPr>
        <w:pStyle w:val="Heading3"/>
        <w:rPr>
          <w:rFonts w:ascii="Tahoma" w:hAnsi="Tahoma" w:cs="Tahoma"/>
          <w:lang w:val="nl-NL"/>
        </w:rPr>
      </w:pPr>
      <w:bookmarkStart w:id="1083" w:name="_143_Project_Pro"/>
      <w:bookmarkStart w:id="1084" w:name="_14_Project_Pro"/>
      <w:bookmarkStart w:id="1085" w:name="_Toc353788165"/>
      <w:bookmarkEnd w:id="1083"/>
      <w:bookmarkEnd w:id="1084"/>
      <w:r w:rsidRPr="00A36EAF">
        <w:rPr>
          <w:rFonts w:ascii="Tahoma" w:hAnsi="Tahoma" w:cs="Tahoma"/>
          <w:caps/>
          <w:color w:val="F66400"/>
          <w:sz w:val="22"/>
          <w:vertAlign w:val="superscript"/>
          <w:lang w:val="nl-NL"/>
        </w:rPr>
        <w:t>14</w:t>
      </w:r>
      <w:r w:rsidRPr="00A36EAF">
        <w:rPr>
          <w:rFonts w:ascii="Tahoma" w:hAnsi="Tahoma" w:cs="Tahoma"/>
          <w:caps/>
          <w:color w:val="F66400"/>
          <w:sz w:val="22"/>
          <w:lang w:val="nl-NL"/>
        </w:rPr>
        <w:t xml:space="preserve"> </w:t>
      </w:r>
      <w:r w:rsidRPr="00A36EAF">
        <w:rPr>
          <w:rFonts w:ascii="Tahoma" w:hAnsi="Tahoma" w:cs="Tahoma"/>
          <w:color w:val="F66400"/>
          <w:sz w:val="22"/>
          <w:lang w:val="nl-NL"/>
        </w:rPr>
        <w:t>Project Pro for Office 365</w:t>
      </w:r>
      <w:bookmarkEnd w:id="1085"/>
      <w:r w:rsidRPr="00A36EAF">
        <w:rPr>
          <w:rFonts w:ascii="Tahoma" w:hAnsi="Tahoma" w:cs="Tahoma"/>
          <w:color w:val="F66400"/>
          <w:sz w:val="22"/>
          <w:lang w:val="nl-NL"/>
        </w:rPr>
        <w:t xml:space="preserve"> </w:t>
      </w:r>
    </w:p>
    <w:p w:rsidR="00A32FE7" w:rsidRPr="00A36EAF" w:rsidRDefault="00A32FE7" w:rsidP="00A32FE7">
      <w:pPr>
        <w:rPr>
          <w:rFonts w:cs="Tahoma"/>
          <w:lang w:val="nl-NL"/>
        </w:rPr>
      </w:pPr>
    </w:p>
    <w:p w:rsidR="002202DB" w:rsidRPr="00A36EAF" w:rsidRDefault="002202DB" w:rsidP="002202DB">
      <w:pPr>
        <w:spacing w:after="60"/>
        <w:ind w:left="720"/>
        <w:rPr>
          <w:rFonts w:cs="Tahoma"/>
          <w:lang w:val="nl-NL"/>
        </w:rPr>
      </w:pPr>
      <w:r w:rsidRPr="00A36EAF">
        <w:rPr>
          <w:rFonts w:cs="Tahoma"/>
          <w:b/>
          <w:lang w:val="nl-NL"/>
        </w:rPr>
        <w:t>Voorwaarden voor media met Remote Desktop Services (RDS)</w:t>
      </w:r>
    </w:p>
    <w:p w:rsidR="002202DB" w:rsidRPr="00A36EAF" w:rsidRDefault="002202DB" w:rsidP="002202DB">
      <w:pPr>
        <w:ind w:left="720"/>
        <w:rPr>
          <w:rFonts w:cs="Tahoma"/>
          <w:lang w:val="nl-NL"/>
        </w:rPr>
      </w:pPr>
      <w:r w:rsidRPr="00A36EAF">
        <w:rPr>
          <w:rFonts w:cs="Tahoma"/>
          <w:szCs w:val="18"/>
          <w:lang w:val="nl-NL"/>
        </w:rPr>
        <w:t>Als de gebruiker aan wie u een Project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Project Pro voor Office 365 1) één exemplaar van de Project 2013 Professional-software installeren op een netwerkserver, en 2) de Project 2013 Professional-software vanaf elk apparaat openen.</w:t>
      </w:r>
      <w:r w:rsidR="004B5C61" w:rsidRPr="00A36EAF">
        <w:rPr>
          <w:rFonts w:cs="Tahoma"/>
          <w:szCs w:val="18"/>
          <w:lang w:val="nl-NL"/>
        </w:rPr>
        <w:t xml:space="preserve"> </w:t>
      </w:r>
      <w:r w:rsidRPr="00A36EAF">
        <w:rPr>
          <w:rFonts w:cs="Tahoma"/>
          <w:szCs w:val="18"/>
          <w:lang w:val="nl-NL"/>
        </w:rPr>
        <w:t xml:space="preserve">Na beëindiging van uw Project Pro voor Office 365-abonnement dient u Project 2013 Professional-software te verwijderen van de netwerkserver. </w:t>
      </w:r>
    </w:p>
    <w:p w:rsidR="002202DB" w:rsidRPr="00A36EAF" w:rsidRDefault="002202DB" w:rsidP="002202DB">
      <w:pPr>
        <w:ind w:left="720"/>
        <w:rPr>
          <w:rFonts w:cs="Tahoma"/>
          <w:lang w:val="nl-NL"/>
        </w:rPr>
      </w:pPr>
    </w:p>
    <w:p w:rsidR="002202DB" w:rsidRPr="00A36EAF" w:rsidRDefault="002202DB" w:rsidP="002202DB">
      <w:pPr>
        <w:spacing w:after="60"/>
        <w:ind w:left="720"/>
        <w:rPr>
          <w:rFonts w:cs="Tahoma"/>
          <w:lang w:val="nl-NL"/>
        </w:rPr>
      </w:pPr>
      <w:r w:rsidRPr="00A36EAF">
        <w:rPr>
          <w:rFonts w:cs="Tahoma"/>
          <w:b/>
          <w:lang w:val="nl-NL"/>
        </w:rPr>
        <w:t>Downgraderechten</w:t>
      </w:r>
    </w:p>
    <w:p w:rsidR="002202DB" w:rsidRPr="00A36EAF" w:rsidRDefault="002202DB" w:rsidP="002202DB">
      <w:pPr>
        <w:ind w:left="720"/>
        <w:rPr>
          <w:rFonts w:cs="Tahoma"/>
          <w:lang w:val="nl-NL"/>
        </w:rPr>
      </w:pPr>
      <w:r w:rsidRPr="00A36EAF">
        <w:rPr>
          <w:rFonts w:cs="Tahoma"/>
          <w:bCs/>
          <w:szCs w:val="18"/>
          <w:lang w:val="nl-NL"/>
        </w:rPr>
        <w:t xml:space="preserve">De Project Pro voor Office 365-dienst heeft geen downgraderechten. Zie voor meer informatie over upgradevereisten voor online diensten de Microsoft Product Use Rights (PUR) op </w:t>
      </w:r>
      <w:hyperlink r:id="rId45" w:history="1">
        <w:r w:rsidRPr="00A36EAF">
          <w:rPr>
            <w:rStyle w:val="Hyperlink"/>
            <w:rFonts w:cs="Tahoma"/>
            <w:bCs/>
            <w:szCs w:val="18"/>
            <w:lang w:val="nl-NL"/>
          </w:rPr>
          <w:t>http://www.microsoftvolumelicensing.com/userights/PUR.aspx</w:t>
        </w:r>
      </w:hyperlink>
    </w:p>
    <w:p w:rsidR="002202DB" w:rsidRPr="00A36EAF" w:rsidRDefault="002202DB" w:rsidP="00AE5A9F">
      <w:pPr>
        <w:rPr>
          <w:rFonts w:cs="Tahoma"/>
          <w:lang w:val="nl-NL"/>
        </w:rPr>
      </w:pPr>
    </w:p>
    <w:p w:rsidR="00223A77" w:rsidRPr="00A36EAF" w:rsidRDefault="004668D9" w:rsidP="002541AE">
      <w:pPr>
        <w:pStyle w:val="Heading3"/>
        <w:rPr>
          <w:rFonts w:ascii="Tahoma" w:hAnsi="Tahoma" w:cs="Tahoma"/>
          <w:lang w:val="nl-NL"/>
        </w:rPr>
      </w:pPr>
      <w:bookmarkStart w:id="1086" w:name="_145_Rental_Rights"/>
      <w:bookmarkStart w:id="1087" w:name="_15_Huurrechten_voor"/>
      <w:bookmarkStart w:id="1088" w:name="_Toc336338272"/>
      <w:bookmarkStart w:id="1089" w:name="_Toc353788166"/>
      <w:bookmarkStart w:id="1090" w:name="Aps_9RentalRightsOffice"/>
      <w:bookmarkStart w:id="1091" w:name="Srv_RentalRightsOffice"/>
      <w:bookmarkStart w:id="1092" w:name="Srv_9RentalRightsOffice"/>
      <w:bookmarkEnd w:id="1086"/>
      <w:bookmarkEnd w:id="1087"/>
      <w:r w:rsidRPr="00A36EAF">
        <w:rPr>
          <w:rFonts w:ascii="Tahoma" w:hAnsi="Tahoma" w:cs="Tahoma"/>
          <w:color w:val="F66400"/>
          <w:sz w:val="22"/>
          <w:vertAlign w:val="superscript"/>
          <w:lang w:val="nl-NL"/>
        </w:rPr>
        <w:t>15</w:t>
      </w:r>
      <w:r w:rsidRPr="00A36EAF">
        <w:rPr>
          <w:rFonts w:ascii="Tahoma" w:hAnsi="Tahoma" w:cs="Tahoma"/>
          <w:color w:val="F66400"/>
          <w:sz w:val="22"/>
          <w:lang w:val="nl-NL"/>
        </w:rPr>
        <w:t xml:space="preserve"> Huurrechten voor Office</w:t>
      </w:r>
      <w:bookmarkEnd w:id="1088"/>
      <w:bookmarkEnd w:id="1089"/>
    </w:p>
    <w:bookmarkEnd w:id="1090"/>
    <w:p w:rsidR="002541AE" w:rsidRPr="00A36EAF" w:rsidRDefault="002541AE" w:rsidP="002541AE">
      <w:pPr>
        <w:rPr>
          <w:rFonts w:cs="Tahoma"/>
          <w:lang w:val="nl-NL"/>
        </w:rPr>
      </w:pPr>
    </w:p>
    <w:bookmarkEnd w:id="1091"/>
    <w:bookmarkEnd w:id="1092"/>
    <w:p w:rsidR="00980240" w:rsidRPr="006C14BA" w:rsidRDefault="000B0A08" w:rsidP="006C14BA">
      <w:pPr>
        <w:pStyle w:val="FootnoteBulletLevel1"/>
        <w:tabs>
          <w:tab w:val="clear" w:pos="900"/>
        </w:tabs>
        <w:spacing w:before="0" w:after="0"/>
        <w:ind w:left="720" w:firstLine="0"/>
        <w:rPr>
          <w:rFonts w:ascii="Tahoma" w:hAnsi="Tahoma" w:cs="Tahoma"/>
          <w:lang w:val="nl-NL"/>
        </w:rPr>
      </w:pPr>
      <w:r w:rsidRPr="00A36EAF">
        <w:rPr>
          <w:rFonts w:ascii="Tahoma" w:hAnsi="Tahoma" w:cs="Tahoma"/>
          <w:color w:val="000000"/>
          <w:sz w:val="18"/>
          <w:szCs w:val="18"/>
          <w:lang w:val="nl-NL"/>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 kwalificerende toepassingen.</w:t>
      </w:r>
    </w:p>
    <w:p w:rsidR="00980240" w:rsidRPr="00A36EAF" w:rsidRDefault="000B0A08" w:rsidP="00864B8A">
      <w:pPr>
        <w:spacing w:after="60"/>
        <w:ind w:left="720"/>
        <w:rPr>
          <w:rFonts w:cs="Tahoma"/>
          <w:lang w:val="nl-NL"/>
        </w:rPr>
      </w:pPr>
      <w:r w:rsidRPr="00A36EAF">
        <w:rPr>
          <w:rFonts w:cs="Tahoma"/>
          <w:b/>
          <w:lang w:val="nl-NL"/>
        </w:rPr>
        <w:lastRenderedPageBreak/>
        <w:t>Regels voor kwalificerende toepassingen</w:t>
      </w:r>
    </w:p>
    <w:p w:rsidR="000B0A08" w:rsidRPr="00A36EAF" w:rsidRDefault="000B0A08" w:rsidP="005E3B5E">
      <w:pPr>
        <w:ind w:left="720"/>
        <w:rPr>
          <w:rFonts w:cs="Tahoma"/>
          <w:lang w:val="nl-NL"/>
        </w:rPr>
      </w:pPr>
      <w:r w:rsidRPr="00A36EAF">
        <w:rPr>
          <w:rFonts w:cs="Tahoma"/>
          <w:color w:val="000000"/>
          <w:szCs w:val="18"/>
          <w:lang w:val="nl-NL"/>
        </w:rPr>
        <w:t>(Aan elk van deze voorwaarden moet worden voldaan om op grond van de basislicentie in aanmerking te komen voor een huurrechtlicentie):</w:t>
      </w:r>
    </w:p>
    <w:p w:rsidR="005E3B5E" w:rsidRPr="00A36EAF" w:rsidRDefault="005E3B5E" w:rsidP="005E3B5E">
      <w:pPr>
        <w:ind w:left="900"/>
        <w:rPr>
          <w:rFonts w:cs="Tahoma"/>
          <w:lang w:val="nl-NL"/>
        </w:rPr>
      </w:pPr>
    </w:p>
    <w:p w:rsidR="000B0A08" w:rsidRPr="00A36EAF" w:rsidRDefault="000B0A08" w:rsidP="005E3B5E">
      <w:pPr>
        <w:numPr>
          <w:ilvl w:val="0"/>
          <w:numId w:val="20"/>
        </w:numPr>
        <w:spacing w:after="60"/>
        <w:ind w:left="1440"/>
        <w:rPr>
          <w:rFonts w:cs="Tahoma"/>
          <w:lang w:val="nl-NL"/>
        </w:rPr>
      </w:pPr>
      <w:r w:rsidRPr="00A36EAF">
        <w:rPr>
          <w:rFonts w:cs="Tahoma"/>
          <w:color w:val="000000"/>
          <w:szCs w:val="18"/>
          <w:lang w:val="nl-NL"/>
        </w:rPr>
        <w:t>De licentie voor de kwalificerende toepassing moet worden toegewezen aan hetzelfde apparaat als waaraan de licentie voor VL-huurrechten is toegewezen.</w:t>
      </w:r>
    </w:p>
    <w:p w:rsidR="000B0A08" w:rsidRPr="00A36EAF" w:rsidRDefault="000B0A08" w:rsidP="005E3B5E">
      <w:pPr>
        <w:numPr>
          <w:ilvl w:val="0"/>
          <w:numId w:val="20"/>
        </w:numPr>
        <w:tabs>
          <w:tab w:val="left" w:pos="1440"/>
        </w:tabs>
        <w:spacing w:after="60"/>
        <w:ind w:left="1440"/>
        <w:rPr>
          <w:rFonts w:cs="Tahoma"/>
          <w:lang w:val="nl-NL"/>
        </w:rPr>
      </w:pPr>
      <w:r w:rsidRPr="00A36EAF">
        <w:rPr>
          <w:rFonts w:cs="Tahoma"/>
          <w:color w:val="000000"/>
          <w:szCs w:val="18"/>
          <w:lang w:val="nl-NL"/>
        </w:rPr>
        <w:t>De kwalificerende toepassing moet op dat apparaat zijn geïnstalleerd.</w:t>
      </w:r>
    </w:p>
    <w:p w:rsidR="00C0563F" w:rsidRPr="00A36EAF" w:rsidRDefault="00C0563F" w:rsidP="005E3B5E">
      <w:pPr>
        <w:pStyle w:val="EndnoteText"/>
        <w:rPr>
          <w:rFonts w:ascii="Tahoma" w:hAnsi="Tahoma" w:cs="Tahoma"/>
          <w:sz w:val="18"/>
          <w:szCs w:val="18"/>
          <w:lang w:val="nl-NL"/>
        </w:rPr>
      </w:pPr>
    </w:p>
    <w:p w:rsidR="000B0A08" w:rsidRPr="00A36EAF" w:rsidRDefault="000B0A08" w:rsidP="005E3B5E">
      <w:pPr>
        <w:pStyle w:val="EndnoteText"/>
        <w:ind w:left="720"/>
        <w:rPr>
          <w:rFonts w:ascii="Tahoma" w:hAnsi="Tahoma" w:cs="Tahoma"/>
          <w:lang w:val="nl-NL"/>
        </w:rPr>
      </w:pPr>
      <w:r w:rsidRPr="00A36EAF">
        <w:rPr>
          <w:rFonts w:ascii="Tahoma" w:hAnsi="Tahoma" w:cs="Tahoma"/>
          <w:color w:val="000000"/>
          <w:sz w:val="18"/>
          <w:szCs w:val="18"/>
          <w:lang w:val="nl-NL"/>
        </w:rPr>
        <w:t>De kwalificerende toepassingen per programmatype zijn:</w:t>
      </w:r>
    </w:p>
    <w:p w:rsidR="000B0A08" w:rsidRPr="00A36EAF" w:rsidRDefault="000B0A08" w:rsidP="000B0A08">
      <w:pPr>
        <w:rPr>
          <w:rFonts w:cs="Tahoma"/>
          <w:lang w:val="nl-NL"/>
        </w:rPr>
      </w:pPr>
    </w:p>
    <w:tbl>
      <w:tblPr>
        <w:tblW w:w="7785" w:type="dxa"/>
        <w:tblInd w:w="990" w:type="dxa"/>
        <w:tblLayout w:type="fixed"/>
        <w:tblCellMar>
          <w:left w:w="0" w:type="dxa"/>
          <w:right w:w="0" w:type="dxa"/>
        </w:tblCellMar>
        <w:tblLook w:val="04A0" w:firstRow="1" w:lastRow="0" w:firstColumn="1" w:lastColumn="0" w:noHBand="0" w:noVBand="1"/>
      </w:tblPr>
      <w:tblGrid>
        <w:gridCol w:w="2925"/>
        <w:gridCol w:w="1053"/>
        <w:gridCol w:w="153"/>
        <w:gridCol w:w="1224"/>
        <w:gridCol w:w="1431"/>
        <w:gridCol w:w="999"/>
      </w:tblGrid>
      <w:tr w:rsidR="000B0A08" w:rsidRPr="00E7447A" w:rsidTr="00F01989">
        <w:trPr>
          <w:gridAfter w:val="3"/>
          <w:wAfter w:w="3654" w:type="dxa"/>
          <w:cantSplit/>
          <w:trHeight w:val="375"/>
          <w:tblHeader/>
        </w:trPr>
        <w:tc>
          <w:tcPr>
            <w:tcW w:w="2925"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A36EAF" w:rsidRDefault="000B0A08" w:rsidP="00AD69BD">
            <w:pPr>
              <w:jc w:val="center"/>
              <w:rPr>
                <w:rFonts w:eastAsia="MS PGothic" w:cs="Tahoma"/>
                <w:b/>
                <w:bCs/>
                <w:color w:val="000000"/>
                <w:szCs w:val="18"/>
                <w:lang w:val="nl-NL"/>
              </w:rPr>
            </w:pPr>
            <w:r w:rsidRPr="00A36EAF">
              <w:rPr>
                <w:rFonts w:cs="Tahoma"/>
                <w:b/>
                <w:bCs/>
                <w:color w:val="000000"/>
                <w:szCs w:val="18"/>
                <w:lang w:val="nl-NL"/>
              </w:rPr>
              <w:t>Kwalificerende Toepassingen voor aanschaf Huurrechten voor Office Standard/Professional Plus</w:t>
            </w:r>
          </w:p>
        </w:tc>
        <w:tc>
          <w:tcPr>
            <w:tcW w:w="1206" w:type="dxa"/>
            <w:gridSpan w:val="2"/>
            <w:tcBorders>
              <w:top w:val="nil"/>
              <w:left w:val="nil"/>
              <w:bottom w:val="single" w:sz="8" w:space="0" w:color="auto"/>
              <w:right w:val="nil"/>
            </w:tcBorders>
          </w:tcPr>
          <w:p w:rsidR="000B0A08" w:rsidRPr="00A36EAF" w:rsidRDefault="000B0A08" w:rsidP="00AD69BD">
            <w:pPr>
              <w:jc w:val="both"/>
              <w:rPr>
                <w:rFonts w:eastAsia="MS PGothic" w:cs="Tahoma"/>
                <w:color w:val="000000"/>
                <w:sz w:val="21"/>
                <w:szCs w:val="21"/>
                <w:lang w:val="nl-NL"/>
              </w:rPr>
            </w:pPr>
          </w:p>
        </w:tc>
      </w:tr>
      <w:tr w:rsidR="000B0A08" w:rsidRPr="00A36EAF" w:rsidTr="00F01989">
        <w:trPr>
          <w:cantSplit/>
          <w:trHeight w:val="730"/>
          <w:tblHeader/>
        </w:trPr>
        <w:tc>
          <w:tcPr>
            <w:tcW w:w="2925" w:type="dxa"/>
            <w:vMerge/>
            <w:tcBorders>
              <w:top w:val="single" w:sz="8" w:space="0" w:color="auto"/>
              <w:left w:val="single" w:sz="8" w:space="0" w:color="auto"/>
              <w:bottom w:val="single" w:sz="4" w:space="0" w:color="auto"/>
              <w:right w:val="single" w:sz="4" w:space="0" w:color="auto"/>
            </w:tcBorders>
            <w:vAlign w:val="center"/>
            <w:hideMark/>
          </w:tcPr>
          <w:p w:rsidR="000B0A08" w:rsidRPr="00A36EAF" w:rsidRDefault="000B0A08" w:rsidP="00AD69BD">
            <w:pPr>
              <w:rPr>
                <w:rFonts w:eastAsia="MS PGothic" w:cs="Tahoma"/>
                <w:b/>
                <w:bCs/>
                <w:color w:val="000000"/>
                <w:szCs w:val="18"/>
                <w:lang w:val="nl-NL"/>
              </w:rPr>
            </w:pPr>
          </w:p>
        </w:tc>
        <w:tc>
          <w:tcPr>
            <w:tcW w:w="1053"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A36EAF" w:rsidRDefault="000B0A08" w:rsidP="00AD69BD">
            <w:pPr>
              <w:jc w:val="center"/>
              <w:rPr>
                <w:rFonts w:cs="Tahoma"/>
                <w:b/>
                <w:bCs/>
                <w:color w:val="000000"/>
                <w:szCs w:val="18"/>
                <w:lang w:val="nl-NL"/>
              </w:rPr>
            </w:pPr>
            <w:r w:rsidRPr="00A36EAF">
              <w:rPr>
                <w:rFonts w:cs="Tahoma"/>
                <w:b/>
                <w:bCs/>
                <w:color w:val="000000"/>
                <w:szCs w:val="18"/>
                <w:lang w:val="nl-NL"/>
              </w:rPr>
              <w:t>OEM</w:t>
            </w:r>
          </w:p>
        </w:tc>
        <w:tc>
          <w:tcPr>
            <w:tcW w:w="1377"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A36EAF" w:rsidRDefault="000B0A08" w:rsidP="00C0563F">
            <w:pPr>
              <w:jc w:val="center"/>
              <w:rPr>
                <w:rFonts w:cs="Tahoma"/>
                <w:lang w:val="nl-NL"/>
              </w:rPr>
            </w:pPr>
            <w:r w:rsidRPr="00A36EAF">
              <w:rPr>
                <w:rFonts w:cs="Tahoma"/>
                <w:b/>
                <w:bCs/>
                <w:color w:val="000000"/>
                <w:szCs w:val="18"/>
                <w:lang w:val="nl-NL"/>
              </w:rPr>
              <w:t>PIPC</w:t>
            </w:r>
          </w:p>
          <w:p w:rsidR="000B0A08" w:rsidRPr="00A36EAF" w:rsidRDefault="000B0A08" w:rsidP="00C0563F">
            <w:pPr>
              <w:jc w:val="center"/>
              <w:rPr>
                <w:rFonts w:cs="Tahoma"/>
                <w:b/>
                <w:bCs/>
                <w:color w:val="000000"/>
                <w:szCs w:val="18"/>
                <w:lang w:val="nl-NL"/>
              </w:rPr>
            </w:pPr>
            <w:r w:rsidRPr="00A36EAF">
              <w:rPr>
                <w:rFonts w:cs="Tahoma"/>
                <w:b/>
                <w:bCs/>
                <w:color w:val="000000"/>
                <w:szCs w:val="18"/>
                <w:lang w:val="nl-NL"/>
              </w:rPr>
              <w:t>(Alleen Japan)</w:t>
            </w:r>
          </w:p>
        </w:tc>
        <w:tc>
          <w:tcPr>
            <w:tcW w:w="1431"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A36EAF" w:rsidRDefault="000B0A08" w:rsidP="00AD69BD">
            <w:pPr>
              <w:jc w:val="center"/>
              <w:rPr>
                <w:rFonts w:cs="Tahoma"/>
                <w:b/>
                <w:bCs/>
                <w:color w:val="000000"/>
                <w:szCs w:val="18"/>
                <w:lang w:val="nl-NL"/>
              </w:rPr>
            </w:pPr>
            <w:r w:rsidRPr="00A36EAF">
              <w:rPr>
                <w:rFonts w:cs="Tahoma"/>
                <w:b/>
                <w:bCs/>
                <w:color w:val="000000"/>
                <w:szCs w:val="18"/>
                <w:lang w:val="nl-NL"/>
              </w:rPr>
              <w:t>Select/Select Plus</w:t>
            </w:r>
          </w:p>
        </w:tc>
        <w:tc>
          <w:tcPr>
            <w:tcW w:w="99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A36EAF" w:rsidRDefault="000B0A08" w:rsidP="00AD69BD">
            <w:pPr>
              <w:jc w:val="center"/>
              <w:rPr>
                <w:rFonts w:cs="Tahoma"/>
                <w:b/>
                <w:bCs/>
                <w:color w:val="000000"/>
                <w:szCs w:val="18"/>
                <w:lang w:val="nl-NL"/>
              </w:rPr>
            </w:pPr>
            <w:r w:rsidRPr="00A36EAF">
              <w:rPr>
                <w:rFonts w:cs="Tahoma"/>
                <w:b/>
                <w:bCs/>
                <w:color w:val="000000"/>
                <w:szCs w:val="18"/>
                <w:lang w:val="nl-NL"/>
              </w:rPr>
              <w:t>Open License</w:t>
            </w:r>
          </w:p>
        </w:tc>
      </w:tr>
      <w:tr w:rsidR="000B0A08" w:rsidRPr="00A36EAF" w:rsidTr="00F01989">
        <w:trPr>
          <w:trHeight w:val="255"/>
        </w:trPr>
        <w:tc>
          <w:tcPr>
            <w:tcW w:w="292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36EAF" w:rsidRDefault="000B0A08" w:rsidP="00257298">
            <w:pPr>
              <w:rPr>
                <w:rFonts w:cs="Tahoma"/>
                <w:b/>
                <w:bCs/>
                <w:color w:val="000000"/>
                <w:szCs w:val="18"/>
                <w:lang w:val="nl-NL"/>
              </w:rPr>
            </w:pPr>
            <w:r w:rsidRPr="00A36EAF">
              <w:rPr>
                <w:rFonts w:cs="Tahoma"/>
                <w:b/>
                <w:bCs/>
                <w:color w:val="000000"/>
                <w:szCs w:val="18"/>
                <w:lang w:val="nl-NL"/>
              </w:rPr>
              <w:t xml:space="preserve">Office Standard 2013 </w:t>
            </w:r>
          </w:p>
        </w:tc>
        <w:tc>
          <w:tcPr>
            <w:tcW w:w="1053"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A36EAF" w:rsidRDefault="000B0A08" w:rsidP="00AD69BD">
            <w:pPr>
              <w:jc w:val="center"/>
              <w:rPr>
                <w:rFonts w:eastAsia="MS PGothic" w:cs="Tahoma"/>
                <w:color w:val="000000"/>
                <w:sz w:val="21"/>
                <w:szCs w:val="21"/>
                <w:lang w:val="nl-NL"/>
              </w:rPr>
            </w:pPr>
          </w:p>
        </w:tc>
        <w:tc>
          <w:tcPr>
            <w:tcW w:w="1377" w:type="dxa"/>
            <w:gridSpan w:val="2"/>
            <w:tcBorders>
              <w:top w:val="single" w:sz="4" w:space="0" w:color="auto"/>
              <w:left w:val="nil"/>
              <w:bottom w:val="single" w:sz="8" w:space="0" w:color="auto"/>
              <w:right w:val="single" w:sz="8" w:space="0" w:color="auto"/>
            </w:tcBorders>
          </w:tcPr>
          <w:p w:rsidR="000B0A08" w:rsidRPr="00A36EAF" w:rsidRDefault="000B0A08" w:rsidP="00AD69BD">
            <w:pPr>
              <w:jc w:val="center"/>
              <w:rPr>
                <w:rFonts w:eastAsia="MS PGothic" w:cs="Tahoma"/>
                <w:color w:val="000000"/>
                <w:sz w:val="21"/>
                <w:szCs w:val="21"/>
                <w:lang w:val="nl-NL"/>
              </w:rPr>
            </w:pPr>
          </w:p>
        </w:tc>
        <w:tc>
          <w:tcPr>
            <w:tcW w:w="1431"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jc w:val="center"/>
              <w:rPr>
                <w:rFonts w:eastAsia="MS PGothic" w:cs="Tahoma"/>
                <w:color w:val="000000"/>
                <w:sz w:val="21"/>
                <w:szCs w:val="21"/>
                <w:lang w:val="nl-NL"/>
              </w:rPr>
            </w:pPr>
            <w:r w:rsidRPr="00A36EAF">
              <w:rPr>
                <w:rFonts w:cs="Tahoma"/>
                <w:color w:val="000000"/>
                <w:lang w:val="nl-NL"/>
              </w:rPr>
              <w:t>x</w:t>
            </w:r>
          </w:p>
        </w:tc>
        <w:tc>
          <w:tcPr>
            <w:tcW w:w="99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jc w:val="center"/>
              <w:rPr>
                <w:rFonts w:eastAsia="MS PGothic" w:cs="Tahoma"/>
                <w:color w:val="000000"/>
                <w:sz w:val="21"/>
                <w:szCs w:val="21"/>
                <w:lang w:val="nl-NL"/>
              </w:rPr>
            </w:pPr>
            <w:r w:rsidRPr="00A36EAF">
              <w:rPr>
                <w:rFonts w:cs="Tahoma"/>
                <w:color w:val="000000"/>
                <w:lang w:val="nl-NL"/>
              </w:rPr>
              <w:t>x</w:t>
            </w:r>
          </w:p>
        </w:tc>
      </w:tr>
      <w:tr w:rsidR="000B0A08" w:rsidRPr="00A36EAF" w:rsidTr="00F01989">
        <w:trPr>
          <w:trHeight w:val="255"/>
        </w:trPr>
        <w:tc>
          <w:tcPr>
            <w:tcW w:w="292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36EAF" w:rsidRDefault="000B0A08" w:rsidP="00257298">
            <w:pPr>
              <w:rPr>
                <w:rFonts w:cs="Tahoma"/>
                <w:b/>
                <w:bCs/>
                <w:color w:val="000000"/>
                <w:szCs w:val="18"/>
                <w:lang w:val="nl-NL"/>
              </w:rPr>
            </w:pPr>
            <w:r w:rsidRPr="00A36EAF">
              <w:rPr>
                <w:rFonts w:cs="Tahoma"/>
                <w:b/>
                <w:bCs/>
                <w:color w:val="000000"/>
                <w:szCs w:val="18"/>
                <w:lang w:val="nl-NL"/>
              </w:rPr>
              <w:t>Office Standard 2010</w:t>
            </w:r>
          </w:p>
        </w:tc>
        <w:tc>
          <w:tcPr>
            <w:tcW w:w="105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jc w:val="center"/>
              <w:rPr>
                <w:rFonts w:eastAsia="MS PGothic" w:cs="Tahoma"/>
                <w:color w:val="000000"/>
                <w:sz w:val="21"/>
                <w:szCs w:val="21"/>
                <w:lang w:val="nl-NL"/>
              </w:rPr>
            </w:pPr>
            <w:r w:rsidRPr="00A36EAF">
              <w:rPr>
                <w:rFonts w:cs="Tahoma"/>
                <w:color w:val="000000"/>
                <w:lang w:val="nl-NL"/>
              </w:rPr>
              <w:t>x</w:t>
            </w:r>
          </w:p>
        </w:tc>
        <w:tc>
          <w:tcPr>
            <w:tcW w:w="1377" w:type="dxa"/>
            <w:gridSpan w:val="2"/>
            <w:tcBorders>
              <w:top w:val="nil"/>
              <w:left w:val="nil"/>
              <w:bottom w:val="single" w:sz="8" w:space="0" w:color="auto"/>
              <w:right w:val="single" w:sz="8" w:space="0" w:color="auto"/>
            </w:tcBorders>
          </w:tcPr>
          <w:p w:rsidR="000B0A08" w:rsidRPr="00A36EAF" w:rsidRDefault="000B0A08" w:rsidP="00AD69BD">
            <w:pPr>
              <w:jc w:val="center"/>
              <w:rPr>
                <w:rFonts w:eastAsia="MS PGothic" w:cs="Tahoma"/>
                <w:color w:val="000000"/>
                <w:sz w:val="21"/>
                <w:szCs w:val="21"/>
                <w:lang w:val="nl-NL"/>
              </w:rPr>
            </w:pPr>
          </w:p>
        </w:tc>
        <w:tc>
          <w:tcPr>
            <w:tcW w:w="143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jc w:val="center"/>
              <w:rPr>
                <w:rFonts w:eastAsia="MS PGothic" w:cs="Tahoma"/>
                <w:color w:val="000000"/>
                <w:sz w:val="21"/>
                <w:szCs w:val="21"/>
                <w:lang w:val="nl-NL"/>
              </w:rPr>
            </w:pPr>
            <w:r w:rsidRPr="00A36EAF">
              <w:rPr>
                <w:rFonts w:cs="Tahoma"/>
                <w:color w:val="000000"/>
                <w:lang w:val="nl-NL"/>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jc w:val="center"/>
              <w:rPr>
                <w:rFonts w:eastAsia="MS PGothic" w:cs="Tahoma"/>
                <w:color w:val="000000"/>
                <w:sz w:val="21"/>
                <w:szCs w:val="21"/>
                <w:lang w:val="nl-NL"/>
              </w:rPr>
            </w:pPr>
            <w:r w:rsidRPr="00A36EAF">
              <w:rPr>
                <w:rFonts w:cs="Tahoma"/>
                <w:color w:val="000000"/>
                <w:lang w:val="nl-NL"/>
              </w:rPr>
              <w:t>x</w:t>
            </w:r>
          </w:p>
        </w:tc>
      </w:tr>
    </w:tbl>
    <w:p w:rsidR="00980240" w:rsidRPr="00A36EAF" w:rsidRDefault="00980240" w:rsidP="000B0A08">
      <w:pPr>
        <w:rPr>
          <w:rFonts w:cs="Tahoma"/>
          <w:lang w:val="nl-NL"/>
        </w:rPr>
      </w:pPr>
    </w:p>
    <w:tbl>
      <w:tblPr>
        <w:tblW w:w="7763" w:type="dxa"/>
        <w:tblInd w:w="1008" w:type="dxa"/>
        <w:tblCellMar>
          <w:left w:w="0" w:type="dxa"/>
          <w:right w:w="0" w:type="dxa"/>
        </w:tblCellMar>
        <w:tblLook w:val="04A0" w:firstRow="1" w:lastRow="0" w:firstColumn="1" w:lastColumn="0" w:noHBand="0" w:noVBand="1"/>
      </w:tblPr>
      <w:tblGrid>
        <w:gridCol w:w="2910"/>
        <w:gridCol w:w="1050"/>
        <w:gridCol w:w="283"/>
        <w:gridCol w:w="1094"/>
        <w:gridCol w:w="1424"/>
        <w:gridCol w:w="1002"/>
      </w:tblGrid>
      <w:tr w:rsidR="000B0A08" w:rsidRPr="00E7447A"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A36EAF" w:rsidRDefault="000B0A08" w:rsidP="00AD69BD">
            <w:pPr>
              <w:jc w:val="center"/>
              <w:rPr>
                <w:rFonts w:eastAsia="MS PGothic" w:cs="Tahoma"/>
                <w:b/>
                <w:bCs/>
                <w:szCs w:val="18"/>
                <w:lang w:val="nl-NL"/>
              </w:rPr>
            </w:pPr>
            <w:r w:rsidRPr="00A36EAF">
              <w:rPr>
                <w:rFonts w:cs="Tahoma"/>
                <w:b/>
                <w:bCs/>
                <w:szCs w:val="18"/>
                <w:lang w:val="nl-NL"/>
              </w:rPr>
              <w:t>Kwalificerende Toepassingen voor aanschaf Huurrechten voor Office Standard/Professional Plus</w:t>
            </w:r>
          </w:p>
        </w:tc>
        <w:tc>
          <w:tcPr>
            <w:tcW w:w="1333" w:type="dxa"/>
            <w:gridSpan w:val="2"/>
            <w:tcBorders>
              <w:top w:val="nil"/>
              <w:left w:val="nil"/>
              <w:bottom w:val="single" w:sz="8" w:space="0" w:color="auto"/>
              <w:right w:val="nil"/>
            </w:tcBorders>
          </w:tcPr>
          <w:p w:rsidR="000B0A08" w:rsidRPr="00A36EAF" w:rsidRDefault="000B0A08" w:rsidP="00AD69BD">
            <w:pPr>
              <w:jc w:val="both"/>
              <w:rPr>
                <w:rFonts w:eastAsia="MS PGothic" w:cs="Tahoma"/>
                <w:szCs w:val="21"/>
                <w:lang w:val="nl-NL"/>
              </w:rPr>
            </w:pPr>
          </w:p>
        </w:tc>
      </w:tr>
      <w:tr w:rsidR="000B0A08" w:rsidRPr="00A36EAF" w:rsidTr="00C0563F">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rsidR="000B0A08" w:rsidRPr="00A36EAF" w:rsidRDefault="000B0A08" w:rsidP="00AD69BD">
            <w:pPr>
              <w:rPr>
                <w:rFonts w:eastAsia="MS PGothic" w:cs="Tahoma"/>
                <w:b/>
                <w:bCs/>
                <w:szCs w:val="18"/>
                <w:lang w:val="nl-NL"/>
              </w:rPr>
            </w:pPr>
          </w:p>
        </w:tc>
        <w:tc>
          <w:tcPr>
            <w:tcW w:w="1050"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A36EAF" w:rsidRDefault="000B0A08" w:rsidP="00AD69BD">
            <w:pPr>
              <w:jc w:val="center"/>
              <w:rPr>
                <w:rFonts w:cs="Tahoma"/>
                <w:b/>
                <w:bCs/>
                <w:szCs w:val="18"/>
                <w:lang w:val="nl-NL"/>
              </w:rPr>
            </w:pPr>
            <w:r w:rsidRPr="00A36EAF">
              <w:rPr>
                <w:rFonts w:cs="Tahoma"/>
                <w:b/>
                <w:bCs/>
                <w:szCs w:val="18"/>
                <w:lang w:val="nl-NL"/>
              </w:rPr>
              <w:t>OEM</w:t>
            </w:r>
          </w:p>
        </w:tc>
        <w:tc>
          <w:tcPr>
            <w:tcW w:w="1377"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A36EAF" w:rsidRDefault="000B0A08" w:rsidP="00AD69BD">
            <w:pPr>
              <w:jc w:val="center"/>
              <w:rPr>
                <w:rFonts w:cs="Tahoma"/>
                <w:lang w:val="nl-NL"/>
              </w:rPr>
            </w:pPr>
            <w:r w:rsidRPr="00A36EAF">
              <w:rPr>
                <w:rFonts w:cs="Tahoma"/>
                <w:b/>
                <w:bCs/>
                <w:szCs w:val="18"/>
                <w:lang w:val="nl-NL"/>
              </w:rPr>
              <w:t>PIPC</w:t>
            </w:r>
          </w:p>
          <w:p w:rsidR="000B0A08" w:rsidRPr="00A36EAF" w:rsidRDefault="000B0A08" w:rsidP="00AD69BD">
            <w:pPr>
              <w:jc w:val="center"/>
              <w:rPr>
                <w:rFonts w:cs="Tahoma"/>
                <w:b/>
                <w:bCs/>
                <w:szCs w:val="16"/>
                <w:lang w:val="nl-NL" w:eastAsia="ja-JP"/>
              </w:rPr>
            </w:pPr>
            <w:r w:rsidRPr="00A36EAF">
              <w:rPr>
                <w:rFonts w:cs="Tahoma"/>
                <w:b/>
                <w:bCs/>
                <w:szCs w:val="18"/>
                <w:lang w:val="nl-NL"/>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A36EAF" w:rsidRDefault="000B0A08" w:rsidP="00AD69BD">
            <w:pPr>
              <w:jc w:val="center"/>
              <w:rPr>
                <w:rFonts w:cs="Tahoma"/>
                <w:b/>
                <w:bCs/>
                <w:szCs w:val="18"/>
                <w:lang w:val="nl-NL"/>
              </w:rPr>
            </w:pPr>
            <w:r w:rsidRPr="00A36EAF">
              <w:rPr>
                <w:rFonts w:cs="Tahoma"/>
                <w:b/>
                <w:bCs/>
                <w:szCs w:val="18"/>
                <w:lang w:val="nl-NL"/>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A36EAF" w:rsidRDefault="000B0A08" w:rsidP="00AD69BD">
            <w:pPr>
              <w:jc w:val="center"/>
              <w:rPr>
                <w:rFonts w:cs="Tahoma"/>
                <w:b/>
                <w:bCs/>
                <w:szCs w:val="18"/>
                <w:lang w:val="nl-NL"/>
              </w:rPr>
            </w:pPr>
            <w:r w:rsidRPr="00A36EAF">
              <w:rPr>
                <w:rFonts w:cs="Tahoma"/>
                <w:b/>
                <w:bCs/>
                <w:szCs w:val="18"/>
                <w:lang w:val="nl-NL"/>
              </w:rPr>
              <w:t>Open License</w:t>
            </w:r>
          </w:p>
        </w:tc>
      </w:tr>
      <w:tr w:rsidR="000B0A08" w:rsidRPr="00A36EAF" w:rsidTr="00C0563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A36EAF" w:rsidRDefault="000B0A08" w:rsidP="00257298">
            <w:pPr>
              <w:rPr>
                <w:rFonts w:cs="Tahoma"/>
                <w:b/>
                <w:bCs/>
                <w:szCs w:val="18"/>
                <w:lang w:val="nl-NL" w:eastAsia="ja-JP"/>
              </w:rPr>
            </w:pPr>
            <w:r w:rsidRPr="00A36EAF">
              <w:rPr>
                <w:rFonts w:cs="Tahoma"/>
                <w:b/>
                <w:bCs/>
                <w:szCs w:val="18"/>
                <w:lang w:val="nl-NL"/>
              </w:rPr>
              <w:t>Office Professional Plus 2013</w:t>
            </w:r>
          </w:p>
        </w:tc>
        <w:tc>
          <w:tcPr>
            <w:tcW w:w="10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jc w:val="center"/>
              <w:rPr>
                <w:rFonts w:eastAsia="MS PGothic" w:cs="Tahoma"/>
                <w:szCs w:val="18"/>
                <w:lang w:val="nl-NL"/>
              </w:rPr>
            </w:pPr>
            <w:r w:rsidRPr="00A36EAF">
              <w:rPr>
                <w:rFonts w:cs="Tahoma"/>
                <w:szCs w:val="18"/>
                <w:lang w:val="nl-NL"/>
              </w:rPr>
              <w:t> </w:t>
            </w:r>
          </w:p>
        </w:tc>
        <w:tc>
          <w:tcPr>
            <w:tcW w:w="1377" w:type="dxa"/>
            <w:gridSpan w:val="2"/>
            <w:tcBorders>
              <w:top w:val="nil"/>
              <w:left w:val="nil"/>
              <w:bottom w:val="single" w:sz="8" w:space="0" w:color="auto"/>
              <w:right w:val="single" w:sz="8" w:space="0" w:color="auto"/>
            </w:tcBorders>
          </w:tcPr>
          <w:p w:rsidR="000B0A08" w:rsidRPr="00A36EAF" w:rsidRDefault="000B0A08" w:rsidP="00AD69BD">
            <w:pPr>
              <w:jc w:val="center"/>
              <w:rPr>
                <w:rFonts w:eastAsia="MS PGothic" w:cs="Tahoma"/>
                <w:szCs w:val="18"/>
                <w:lang w:val="nl-NL"/>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jc w:val="center"/>
              <w:rPr>
                <w:rFonts w:eastAsia="MS PGothic" w:cs="Tahoma"/>
                <w:szCs w:val="18"/>
                <w:lang w:val="nl-NL"/>
              </w:rPr>
            </w:pPr>
            <w:r w:rsidRPr="00A36EAF">
              <w:rPr>
                <w:rFonts w:cs="Tahoma"/>
                <w:szCs w:val="18"/>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jc w:val="center"/>
              <w:rPr>
                <w:rFonts w:eastAsia="MS PGothic" w:cs="Tahoma"/>
                <w:szCs w:val="18"/>
                <w:lang w:val="nl-NL"/>
              </w:rPr>
            </w:pPr>
            <w:r w:rsidRPr="00A36EAF">
              <w:rPr>
                <w:rFonts w:cs="Tahoma"/>
                <w:szCs w:val="18"/>
                <w:lang w:val="nl-NL"/>
              </w:rPr>
              <w:t>x</w:t>
            </w:r>
          </w:p>
        </w:tc>
      </w:tr>
      <w:tr w:rsidR="000B0A08" w:rsidRPr="00A36EAF" w:rsidTr="00C0563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36EAF" w:rsidRDefault="000B0A08" w:rsidP="00257298">
            <w:pPr>
              <w:rPr>
                <w:rFonts w:cs="Tahoma"/>
                <w:b/>
                <w:bCs/>
                <w:szCs w:val="18"/>
                <w:lang w:val="nl-NL" w:eastAsia="ja-JP"/>
              </w:rPr>
            </w:pPr>
            <w:r w:rsidRPr="00A36EAF">
              <w:rPr>
                <w:rFonts w:cs="Tahoma"/>
                <w:b/>
                <w:bCs/>
                <w:szCs w:val="18"/>
                <w:lang w:val="nl-NL"/>
              </w:rPr>
              <w:t>Office Professional Plus 2010</w:t>
            </w:r>
          </w:p>
        </w:tc>
        <w:tc>
          <w:tcPr>
            <w:tcW w:w="10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jc w:val="center"/>
              <w:rPr>
                <w:rFonts w:eastAsia="MS PGothic" w:cs="Tahoma"/>
                <w:szCs w:val="18"/>
                <w:lang w:val="nl-NL"/>
              </w:rPr>
            </w:pPr>
            <w:r w:rsidRPr="00A36EAF">
              <w:rPr>
                <w:rFonts w:cs="Tahoma"/>
                <w:szCs w:val="18"/>
                <w:lang w:val="nl-NL"/>
              </w:rPr>
              <w:t> </w:t>
            </w:r>
          </w:p>
        </w:tc>
        <w:tc>
          <w:tcPr>
            <w:tcW w:w="1377" w:type="dxa"/>
            <w:gridSpan w:val="2"/>
            <w:tcBorders>
              <w:top w:val="nil"/>
              <w:left w:val="nil"/>
              <w:bottom w:val="single" w:sz="8" w:space="0" w:color="auto"/>
              <w:right w:val="single" w:sz="8" w:space="0" w:color="auto"/>
            </w:tcBorders>
          </w:tcPr>
          <w:p w:rsidR="000B0A08" w:rsidRPr="00A36EAF" w:rsidRDefault="000B0A08" w:rsidP="00AD69BD">
            <w:pPr>
              <w:jc w:val="center"/>
              <w:rPr>
                <w:rFonts w:eastAsia="MS PGothic" w:cs="Tahoma"/>
                <w:szCs w:val="18"/>
                <w:lang w:val="nl-NL"/>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jc w:val="center"/>
              <w:rPr>
                <w:rFonts w:eastAsia="MS PGothic" w:cs="Tahoma"/>
                <w:szCs w:val="18"/>
                <w:lang w:val="nl-NL"/>
              </w:rPr>
            </w:pPr>
            <w:r w:rsidRPr="00A36EAF">
              <w:rPr>
                <w:rFonts w:cs="Tahoma"/>
                <w:szCs w:val="18"/>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jc w:val="center"/>
              <w:rPr>
                <w:rFonts w:eastAsia="MS PGothic" w:cs="Tahoma"/>
                <w:szCs w:val="18"/>
                <w:lang w:val="nl-NL"/>
              </w:rPr>
            </w:pPr>
            <w:r w:rsidRPr="00A36EAF">
              <w:rPr>
                <w:rFonts w:cs="Tahoma"/>
                <w:szCs w:val="18"/>
                <w:lang w:val="nl-NL"/>
              </w:rPr>
              <w:t>x</w:t>
            </w:r>
          </w:p>
        </w:tc>
      </w:tr>
      <w:tr w:rsidR="000B0A08" w:rsidRPr="00A36EAF" w:rsidTr="00C0563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36EAF" w:rsidRDefault="000B0A08" w:rsidP="00257298">
            <w:pPr>
              <w:rPr>
                <w:rFonts w:cs="Tahoma"/>
                <w:b/>
                <w:bCs/>
                <w:szCs w:val="18"/>
                <w:lang w:val="nl-NL"/>
              </w:rPr>
            </w:pPr>
            <w:r w:rsidRPr="00A36EAF">
              <w:rPr>
                <w:rFonts w:cs="Tahoma"/>
                <w:b/>
                <w:bCs/>
                <w:szCs w:val="18"/>
                <w:lang w:val="nl-NL"/>
              </w:rPr>
              <w:t>Office Personal 2013</w:t>
            </w:r>
          </w:p>
        </w:tc>
        <w:tc>
          <w:tcPr>
            <w:tcW w:w="10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rPr>
                <w:rFonts w:eastAsia="Times New Roman" w:cs="Tahoma"/>
                <w:szCs w:val="18"/>
                <w:lang w:val="nl-NL"/>
              </w:rPr>
            </w:pPr>
          </w:p>
        </w:tc>
        <w:tc>
          <w:tcPr>
            <w:tcW w:w="1377" w:type="dxa"/>
            <w:gridSpan w:val="2"/>
            <w:tcBorders>
              <w:top w:val="nil"/>
              <w:left w:val="nil"/>
              <w:bottom w:val="single" w:sz="8" w:space="0" w:color="auto"/>
              <w:right w:val="single" w:sz="8" w:space="0" w:color="auto"/>
            </w:tcBorders>
            <w:vAlign w:val="bottom"/>
            <w:hideMark/>
          </w:tcPr>
          <w:p w:rsidR="000B0A08" w:rsidRPr="00A36EAF" w:rsidRDefault="000B0A08" w:rsidP="00AD69BD">
            <w:pPr>
              <w:jc w:val="center"/>
              <w:rPr>
                <w:rFonts w:eastAsia="MS PGothic" w:cs="Tahoma"/>
                <w:color w:val="000000"/>
                <w:szCs w:val="18"/>
                <w:lang w:val="nl-NL"/>
              </w:rPr>
            </w:pPr>
            <w:r w:rsidRPr="00A36EAF">
              <w:rPr>
                <w:rFonts w:cs="Tahoma"/>
                <w:szCs w:val="18"/>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rPr>
                <w:rFonts w:eastAsia="Times New Roman" w:cs="Tahoma"/>
                <w:szCs w:val="18"/>
                <w:lang w:val="nl-NL"/>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rPr>
                <w:rFonts w:eastAsia="Times New Roman" w:cs="Tahoma"/>
                <w:szCs w:val="18"/>
                <w:lang w:val="nl-NL"/>
              </w:rPr>
            </w:pPr>
          </w:p>
        </w:tc>
      </w:tr>
      <w:tr w:rsidR="000B0A08" w:rsidRPr="00A36EAF" w:rsidTr="00C0563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36EAF" w:rsidRDefault="000B0A08" w:rsidP="00257298">
            <w:pPr>
              <w:rPr>
                <w:rFonts w:cs="Tahoma"/>
                <w:b/>
                <w:bCs/>
                <w:szCs w:val="18"/>
                <w:lang w:val="nl-NL"/>
              </w:rPr>
            </w:pPr>
            <w:r w:rsidRPr="00A36EAF">
              <w:rPr>
                <w:rFonts w:cs="Tahoma"/>
                <w:b/>
                <w:bCs/>
                <w:szCs w:val="18"/>
                <w:lang w:val="nl-NL"/>
              </w:rPr>
              <w:t>Office Home &amp; Business 2013</w:t>
            </w:r>
          </w:p>
        </w:tc>
        <w:tc>
          <w:tcPr>
            <w:tcW w:w="10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rPr>
                <w:rFonts w:eastAsia="Times New Roman" w:cs="Tahoma"/>
                <w:szCs w:val="18"/>
                <w:lang w:val="nl-NL"/>
              </w:rPr>
            </w:pPr>
          </w:p>
        </w:tc>
        <w:tc>
          <w:tcPr>
            <w:tcW w:w="1377" w:type="dxa"/>
            <w:gridSpan w:val="2"/>
            <w:tcBorders>
              <w:top w:val="nil"/>
              <w:left w:val="nil"/>
              <w:bottom w:val="single" w:sz="8" w:space="0" w:color="auto"/>
              <w:right w:val="single" w:sz="8" w:space="0" w:color="auto"/>
            </w:tcBorders>
            <w:vAlign w:val="bottom"/>
            <w:hideMark/>
          </w:tcPr>
          <w:p w:rsidR="000B0A08" w:rsidRPr="00A36EAF" w:rsidRDefault="000B0A08" w:rsidP="00AD69BD">
            <w:pPr>
              <w:jc w:val="center"/>
              <w:rPr>
                <w:rFonts w:eastAsia="MS PGothic" w:cs="Tahoma"/>
                <w:color w:val="000000"/>
                <w:szCs w:val="18"/>
                <w:lang w:val="nl-NL"/>
              </w:rPr>
            </w:pPr>
            <w:r w:rsidRPr="00A36EAF">
              <w:rPr>
                <w:rFonts w:cs="Tahoma"/>
                <w:szCs w:val="18"/>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rPr>
                <w:rFonts w:eastAsia="Times New Roman" w:cs="Tahoma"/>
                <w:szCs w:val="18"/>
                <w:lang w:val="nl-NL"/>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rPr>
                <w:rFonts w:eastAsia="Times New Roman" w:cs="Tahoma"/>
                <w:szCs w:val="18"/>
                <w:lang w:val="nl-NL"/>
              </w:rPr>
            </w:pPr>
          </w:p>
        </w:tc>
      </w:tr>
      <w:tr w:rsidR="000B0A08" w:rsidRPr="00A36EAF" w:rsidTr="00C0563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36EAF" w:rsidRDefault="000B0A08" w:rsidP="00257298">
            <w:pPr>
              <w:rPr>
                <w:rFonts w:cs="Tahoma"/>
                <w:b/>
                <w:bCs/>
                <w:szCs w:val="18"/>
                <w:lang w:val="nl-NL"/>
              </w:rPr>
            </w:pPr>
            <w:r w:rsidRPr="00A36EAF">
              <w:rPr>
                <w:rFonts w:cs="Tahoma"/>
                <w:b/>
                <w:bCs/>
                <w:szCs w:val="18"/>
                <w:lang w:val="nl-NL"/>
              </w:rPr>
              <w:t>Office Professional 2013</w:t>
            </w:r>
          </w:p>
        </w:tc>
        <w:tc>
          <w:tcPr>
            <w:tcW w:w="10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rPr>
                <w:rFonts w:eastAsia="Times New Roman" w:cs="Tahoma"/>
                <w:szCs w:val="18"/>
                <w:lang w:val="nl-NL"/>
              </w:rPr>
            </w:pPr>
          </w:p>
        </w:tc>
        <w:tc>
          <w:tcPr>
            <w:tcW w:w="1377" w:type="dxa"/>
            <w:gridSpan w:val="2"/>
            <w:tcBorders>
              <w:top w:val="nil"/>
              <w:left w:val="nil"/>
              <w:bottom w:val="single" w:sz="8" w:space="0" w:color="auto"/>
              <w:right w:val="single" w:sz="8" w:space="0" w:color="auto"/>
            </w:tcBorders>
            <w:vAlign w:val="bottom"/>
            <w:hideMark/>
          </w:tcPr>
          <w:p w:rsidR="000B0A08" w:rsidRPr="00A36EAF" w:rsidRDefault="000B0A08" w:rsidP="00AD69BD">
            <w:pPr>
              <w:jc w:val="center"/>
              <w:rPr>
                <w:rFonts w:eastAsia="MS PGothic" w:cs="Tahoma"/>
                <w:color w:val="FF0000"/>
                <w:szCs w:val="18"/>
                <w:lang w:val="nl-NL"/>
              </w:rPr>
            </w:pPr>
            <w:r w:rsidRPr="00A36EAF">
              <w:rPr>
                <w:rFonts w:cs="Tahoma"/>
                <w:szCs w:val="18"/>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rPr>
                <w:rFonts w:eastAsia="Times New Roman" w:cs="Tahoma"/>
                <w:szCs w:val="18"/>
                <w:lang w:val="nl-NL"/>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36EAF" w:rsidRDefault="000B0A08" w:rsidP="00AD69BD">
            <w:pPr>
              <w:rPr>
                <w:rFonts w:eastAsia="Times New Roman" w:cs="Tahoma"/>
                <w:szCs w:val="18"/>
                <w:lang w:val="nl-NL"/>
              </w:rPr>
            </w:pPr>
          </w:p>
        </w:tc>
      </w:tr>
    </w:tbl>
    <w:p w:rsidR="000B0A08" w:rsidRPr="00A36EAF" w:rsidRDefault="000B0A08" w:rsidP="00980240">
      <w:pPr>
        <w:rPr>
          <w:rFonts w:cs="Tahoma"/>
          <w:lang w:val="nl-NL"/>
        </w:rPr>
      </w:pPr>
    </w:p>
    <w:p w:rsidR="000B0A08" w:rsidRPr="00A36EAF" w:rsidRDefault="000B0A08" w:rsidP="00C0563F">
      <w:pPr>
        <w:ind w:left="720"/>
        <w:rPr>
          <w:rFonts w:cs="Tahoma"/>
          <w:lang w:val="nl-NL"/>
        </w:rPr>
      </w:pPr>
      <w:r w:rsidRPr="00A36EAF">
        <w:rPr>
          <w:rFonts w:cs="Tahoma"/>
          <w:color w:val="000000"/>
          <w:szCs w:val="18"/>
          <w:lang w:val="nl-NL"/>
        </w:rPr>
        <w:t>Klanten die een huurrechtlicentie hebben verkregen bovenop een licentie voor een kwalificerende toepassing, genieten een verruiming van hun rechten onder de licentie van de kwalificerende toepassing die</w:t>
      </w:r>
      <w:r w:rsidR="00C0563F" w:rsidRPr="00A36EAF">
        <w:rPr>
          <w:rFonts w:cs="Tahoma"/>
          <w:color w:val="000000"/>
          <w:szCs w:val="18"/>
          <w:lang w:val="nl-NL"/>
        </w:rPr>
        <w:t> </w:t>
      </w:r>
      <w:r w:rsidRPr="00A36EAF">
        <w:rPr>
          <w:rFonts w:cs="Tahoma"/>
          <w:color w:val="000000"/>
          <w:szCs w:val="18"/>
          <w:lang w:val="nl-NL"/>
        </w:rPr>
        <w:t>toestaat dat de software door een derde partij wordt gebruikt. De huurrechtlicentie is geen Opwaarderingslicentie naar een hogere editie van het product.</w:t>
      </w:r>
    </w:p>
    <w:p w:rsidR="00223A77" w:rsidRPr="00A36EAF" w:rsidRDefault="00223A77" w:rsidP="005C382A">
      <w:pPr>
        <w:ind w:left="720"/>
        <w:rPr>
          <w:rFonts w:cs="Tahoma"/>
          <w:lang w:val="nl-NL"/>
        </w:rPr>
      </w:pPr>
    </w:p>
    <w:p w:rsidR="00223A77" w:rsidRPr="00A36EAF" w:rsidRDefault="00223A77" w:rsidP="00864B8A">
      <w:pPr>
        <w:spacing w:after="60"/>
        <w:ind w:left="720"/>
        <w:rPr>
          <w:rFonts w:cs="Tahoma"/>
          <w:lang w:val="nl-NL"/>
        </w:rPr>
      </w:pPr>
      <w:r w:rsidRPr="00A36EAF">
        <w:rPr>
          <w:rFonts w:cs="Tahoma"/>
          <w:b/>
          <w:lang w:val="nl-NL"/>
        </w:rPr>
        <w:t>Software Assurance-uitzondering</w:t>
      </w:r>
    </w:p>
    <w:p w:rsidR="009504CA" w:rsidRPr="00A36EAF" w:rsidRDefault="00223A77" w:rsidP="005C382A">
      <w:pPr>
        <w:ind w:left="720"/>
        <w:rPr>
          <w:rFonts w:cs="Tahoma"/>
          <w:lang w:val="nl-NL"/>
        </w:rPr>
      </w:pPr>
      <w:r w:rsidRPr="00A36EAF">
        <w:rPr>
          <w:rFonts w:cs="Tahoma"/>
          <w:color w:val="000000"/>
          <w:szCs w:val="18"/>
          <w:lang w:val="nl-NL"/>
        </w:rPr>
        <w:t>Klanten die huurrechtlicenties aanschaffen, hebben geen recht op Software Assurance voor de huurrechtlicenties en de onderliggende kwalificerende softwarelicenties.</w:t>
      </w:r>
    </w:p>
    <w:p w:rsidR="00980240" w:rsidRPr="00A36EAF" w:rsidRDefault="00980240" w:rsidP="00980240">
      <w:pPr>
        <w:rPr>
          <w:rFonts w:cs="Tahoma"/>
          <w:lang w:val="nl-NL"/>
        </w:rPr>
      </w:pPr>
    </w:p>
    <w:p w:rsidR="005F584F" w:rsidRPr="00A36EAF" w:rsidRDefault="004668D9" w:rsidP="005F584F">
      <w:pPr>
        <w:pStyle w:val="Heading3"/>
        <w:rPr>
          <w:rFonts w:ascii="Tahoma" w:hAnsi="Tahoma" w:cs="Tahoma"/>
          <w:lang w:val="nl-NL"/>
        </w:rPr>
      </w:pPr>
      <w:bookmarkStart w:id="1093" w:name="_15_Visio_Professional"/>
      <w:bookmarkStart w:id="1094" w:name="_16_Vexcel_Desktop"/>
      <w:bookmarkStart w:id="1095" w:name="_Toc353788167"/>
      <w:bookmarkEnd w:id="1093"/>
      <w:bookmarkEnd w:id="1094"/>
      <w:r w:rsidRPr="00A36EAF">
        <w:rPr>
          <w:rFonts w:ascii="Tahoma" w:hAnsi="Tahoma" w:cs="Tahoma"/>
          <w:caps/>
          <w:color w:val="EE6000"/>
          <w:sz w:val="22"/>
          <w:szCs w:val="18"/>
          <w:vertAlign w:val="superscript"/>
          <w:lang w:val="nl-NL"/>
        </w:rPr>
        <w:t>16</w:t>
      </w:r>
      <w:r w:rsidRPr="00A36EAF">
        <w:rPr>
          <w:rFonts w:ascii="Tahoma" w:hAnsi="Tahoma" w:cs="Tahoma"/>
          <w:caps/>
          <w:color w:val="EE6000"/>
          <w:sz w:val="22"/>
          <w:szCs w:val="18"/>
          <w:lang w:val="nl-NL"/>
        </w:rPr>
        <w:t xml:space="preserve"> </w:t>
      </w:r>
      <w:r w:rsidRPr="00A36EAF">
        <w:rPr>
          <w:rFonts w:ascii="Tahoma" w:hAnsi="Tahoma" w:cs="Tahoma"/>
          <w:color w:val="F66400"/>
          <w:sz w:val="22"/>
          <w:lang w:val="nl-NL"/>
        </w:rPr>
        <w:t>Vexcel Desktop met Enhanced Content Pack</w:t>
      </w:r>
      <w:bookmarkEnd w:id="1095"/>
    </w:p>
    <w:p w:rsidR="005F584F" w:rsidRPr="00A36EAF" w:rsidRDefault="005F584F" w:rsidP="005F584F">
      <w:pPr>
        <w:rPr>
          <w:rFonts w:cs="Tahoma"/>
          <w:lang w:val="nl-NL"/>
        </w:rPr>
      </w:pPr>
    </w:p>
    <w:p w:rsidR="005F584F" w:rsidRPr="00A36EAF" w:rsidRDefault="005F584F" w:rsidP="007F574F">
      <w:pPr>
        <w:spacing w:after="60"/>
        <w:ind w:left="720"/>
        <w:rPr>
          <w:rFonts w:cs="Tahoma"/>
          <w:lang w:val="nl-NL"/>
        </w:rPr>
      </w:pPr>
      <w:r w:rsidRPr="00A36EAF">
        <w:rPr>
          <w:rFonts w:cs="Tahoma"/>
          <w:b/>
          <w:lang w:val="nl-NL"/>
        </w:rPr>
        <w:t xml:space="preserve">Vereiste build-diensten </w:t>
      </w:r>
    </w:p>
    <w:p w:rsidR="005F584F" w:rsidRPr="00A36EAF" w:rsidRDefault="005F584F" w:rsidP="007F574F">
      <w:pPr>
        <w:ind w:left="720"/>
        <w:rPr>
          <w:rFonts w:cs="Tahoma"/>
          <w:lang w:val="nl-NL"/>
        </w:rPr>
      </w:pPr>
      <w:r w:rsidRPr="00A36EAF">
        <w:rPr>
          <w:rFonts w:cs="Tahoma"/>
          <w:szCs w:val="18"/>
          <w:lang w:val="nl-NL"/>
        </w:rPr>
        <w:t>Vexcel Desktop met Enhanced Content Pack vereist systeembuild-diensten van Vexcel, de georuimtelijke dochteronderneming van Microsoft.</w:t>
      </w:r>
      <w:r w:rsidR="004B5C61" w:rsidRPr="00A36EAF">
        <w:rPr>
          <w:rFonts w:cs="Tahoma"/>
          <w:szCs w:val="18"/>
          <w:lang w:val="nl-NL"/>
        </w:rPr>
        <w:t xml:space="preserve"> </w:t>
      </w:r>
      <w:r w:rsidRPr="00A36EAF">
        <w:rPr>
          <w:rFonts w:cs="Tahoma"/>
          <w:szCs w:val="18"/>
          <w:lang w:val="nl-NL"/>
        </w:rPr>
        <w:t xml:space="preserve">Aanvullende trainings-, ondersteunings- en onderhoudsdiensten zijn ook beschikbaar, maar niet vereist. Ga voor meer informatie naar </w:t>
      </w:r>
      <w:hyperlink r:id="rId46" w:history="1">
        <w:r w:rsidRPr="00A36EAF">
          <w:rPr>
            <w:rStyle w:val="Hyperlink"/>
            <w:rFonts w:cs="Tahoma"/>
            <w:szCs w:val="18"/>
            <w:lang w:val="nl-NL"/>
          </w:rPr>
          <w:t>http://www.vexcel.com/geospatial/bingmapsserver/index.asp</w:t>
        </w:r>
      </w:hyperlink>
    </w:p>
    <w:p w:rsidR="005F584F" w:rsidRDefault="005F584F" w:rsidP="007E466C">
      <w:pPr>
        <w:rPr>
          <w:rFonts w:cs="Tahoma"/>
          <w:lang w:val="nl-NL"/>
        </w:rPr>
      </w:pPr>
    </w:p>
    <w:p w:rsidR="005629A6" w:rsidRDefault="005629A6" w:rsidP="007E466C">
      <w:pPr>
        <w:rPr>
          <w:rFonts w:cs="Tahoma"/>
          <w:lang w:val="nl-NL"/>
        </w:rPr>
      </w:pPr>
    </w:p>
    <w:p w:rsidR="005629A6" w:rsidRDefault="005629A6" w:rsidP="007E466C">
      <w:pPr>
        <w:rPr>
          <w:rFonts w:cs="Tahoma"/>
          <w:lang w:val="nl-NL"/>
        </w:rPr>
      </w:pPr>
    </w:p>
    <w:p w:rsidR="005629A6" w:rsidRDefault="005629A6" w:rsidP="007E466C">
      <w:pPr>
        <w:rPr>
          <w:rFonts w:cs="Tahoma"/>
          <w:lang w:val="nl-NL"/>
        </w:rPr>
      </w:pPr>
    </w:p>
    <w:p w:rsidR="005629A6" w:rsidRDefault="005629A6" w:rsidP="007E466C">
      <w:pPr>
        <w:rPr>
          <w:rFonts w:cs="Tahoma"/>
          <w:lang w:val="nl-NL"/>
        </w:rPr>
      </w:pPr>
    </w:p>
    <w:p w:rsidR="005629A6" w:rsidRDefault="005629A6" w:rsidP="007E466C">
      <w:pPr>
        <w:rPr>
          <w:rFonts w:cs="Tahoma"/>
          <w:lang w:val="nl-NL"/>
        </w:rPr>
      </w:pPr>
    </w:p>
    <w:p w:rsidR="005629A6" w:rsidRDefault="005629A6" w:rsidP="007E466C">
      <w:pPr>
        <w:rPr>
          <w:rFonts w:cs="Tahoma"/>
          <w:lang w:val="nl-NL"/>
        </w:rPr>
      </w:pPr>
    </w:p>
    <w:p w:rsidR="005629A6" w:rsidRDefault="005629A6" w:rsidP="007E466C">
      <w:pPr>
        <w:rPr>
          <w:rFonts w:cs="Tahoma"/>
          <w:lang w:val="nl-NL"/>
        </w:rPr>
      </w:pPr>
    </w:p>
    <w:p w:rsidR="005629A6" w:rsidRDefault="005629A6" w:rsidP="007E466C">
      <w:pPr>
        <w:rPr>
          <w:rFonts w:cs="Tahoma"/>
          <w:lang w:val="nl-NL"/>
        </w:rPr>
      </w:pPr>
    </w:p>
    <w:p w:rsidR="005629A6" w:rsidRPr="00A36EAF" w:rsidRDefault="005629A6" w:rsidP="007E466C">
      <w:pPr>
        <w:rPr>
          <w:rFonts w:cs="Tahoma"/>
          <w:lang w:val="nl-NL"/>
        </w:rPr>
      </w:pPr>
    </w:p>
    <w:p w:rsidR="00257298" w:rsidRPr="00A36EAF" w:rsidRDefault="004668D9" w:rsidP="005C382A">
      <w:pPr>
        <w:pStyle w:val="Heading3"/>
        <w:rPr>
          <w:rFonts w:ascii="Tahoma" w:hAnsi="Tahoma" w:cs="Tahoma"/>
          <w:lang w:val="nl-NL"/>
        </w:rPr>
      </w:pPr>
      <w:bookmarkStart w:id="1096" w:name="_17_Visio_Professional"/>
      <w:bookmarkStart w:id="1097" w:name="_Toc353788168"/>
      <w:bookmarkEnd w:id="1096"/>
      <w:r w:rsidRPr="00A36EAF">
        <w:rPr>
          <w:rFonts w:ascii="Tahoma" w:hAnsi="Tahoma" w:cs="Tahoma"/>
          <w:caps/>
          <w:color w:val="F66400"/>
          <w:sz w:val="22"/>
          <w:vertAlign w:val="superscript"/>
          <w:lang w:val="nl-NL"/>
        </w:rPr>
        <w:lastRenderedPageBreak/>
        <w:t>17</w:t>
      </w:r>
      <w:r w:rsidRPr="00A36EAF">
        <w:rPr>
          <w:rFonts w:ascii="Tahoma" w:hAnsi="Tahoma" w:cs="Tahoma"/>
          <w:color w:val="F66400"/>
          <w:sz w:val="22"/>
          <w:lang w:val="nl-NL"/>
        </w:rPr>
        <w:t xml:space="preserve"> Visio Professional 2013</w:t>
      </w:r>
      <w:bookmarkEnd w:id="1097"/>
    </w:p>
    <w:p w:rsidR="005C382A" w:rsidRPr="00A36EAF" w:rsidRDefault="005C382A" w:rsidP="005C382A">
      <w:pPr>
        <w:rPr>
          <w:rFonts w:cs="Tahoma"/>
          <w:lang w:val="nl-NL"/>
        </w:rPr>
      </w:pPr>
    </w:p>
    <w:p w:rsidR="00257298" w:rsidRPr="00A36EAF" w:rsidRDefault="00257298" w:rsidP="00864B8A">
      <w:pPr>
        <w:spacing w:after="60"/>
        <w:ind w:left="720"/>
        <w:rPr>
          <w:rFonts w:cs="Tahoma"/>
          <w:lang w:val="nl-NL"/>
        </w:rPr>
      </w:pPr>
      <w:r w:rsidRPr="00A36EAF">
        <w:rPr>
          <w:rFonts w:cs="Tahoma"/>
          <w:b/>
          <w:lang w:val="nl-NL"/>
        </w:rPr>
        <w:t xml:space="preserve">Software Assurance migratietraject voor for </w:t>
      </w:r>
      <w:bookmarkStart w:id="1098" w:name="Srv_11VisioPremium2010"/>
      <w:bookmarkStart w:id="1099" w:name="Aps_11VisioPremium2010"/>
      <w:bookmarkStart w:id="1100" w:name="_Toc336338274"/>
      <w:bookmarkStart w:id="1101" w:name="Srv_VisioPremium2010"/>
      <w:r w:rsidRPr="00A36EAF">
        <w:rPr>
          <w:rFonts w:cs="Tahoma"/>
          <w:b/>
          <w:lang w:val="nl-NL"/>
        </w:rPr>
        <w:t>Visio Premium 2010</w:t>
      </w:r>
      <w:bookmarkEnd w:id="1098"/>
      <w:bookmarkEnd w:id="1099"/>
      <w:bookmarkEnd w:id="1100"/>
    </w:p>
    <w:bookmarkEnd w:id="1101"/>
    <w:p w:rsidR="00257298" w:rsidRPr="00A36EAF" w:rsidRDefault="00257298" w:rsidP="005C382A">
      <w:pPr>
        <w:pStyle w:val="FootnoteBulletLevel1"/>
        <w:spacing w:before="0" w:after="0"/>
        <w:ind w:left="720" w:firstLine="0"/>
        <w:rPr>
          <w:rFonts w:ascii="Tahoma" w:hAnsi="Tahoma" w:cs="Tahoma"/>
          <w:lang w:val="nl-NL"/>
        </w:rPr>
      </w:pPr>
      <w:r w:rsidRPr="00A36EAF">
        <w:rPr>
          <w:rFonts w:ascii="Tahoma" w:hAnsi="Tahoma" w:cs="Tahoma"/>
          <w:sz w:val="18"/>
          <w:lang w:val="nl-NL"/>
        </w:rPr>
        <w:t>Klanten met een actieve Software Assurance dekking voor Visio Premium 2010 op de datum van de beschikbaarheid van de download voor Visio Professional 2013, komen in aanmerking om Visio Professional 2013 te gebruiken in plaats van Visio Premium 2010. Het gebruiksrecht voor Visio Professional 2013 in het kader van deze regeling loopt af op het moment dat het gebruiksrecht voor Visio Premium 2010 op grond van de corresponderende kwalificerende licentie vervalt.</w:t>
      </w:r>
      <w:r w:rsidR="004B5C61" w:rsidRPr="00A36EAF">
        <w:rPr>
          <w:rFonts w:ascii="Tahoma" w:hAnsi="Tahoma" w:cs="Tahoma"/>
          <w:sz w:val="18"/>
          <w:lang w:val="nl-NL"/>
        </w:rPr>
        <w:t xml:space="preserve"> </w:t>
      </w:r>
      <w:r w:rsidRPr="00A36EAF">
        <w:rPr>
          <w:rFonts w:ascii="Tahoma" w:hAnsi="Tahoma" w:cs="Tahoma"/>
          <w:sz w:val="18"/>
          <w:lang w:val="nl-NL"/>
        </w:rPr>
        <w:t>Voor het gebruik van Visio Professional 2013 door de klant gelden de gebruiksrechten voor Visio Professional 2013 en de voorwaarden van de volume license overeenkomst van de klant.</w:t>
      </w:r>
      <w:r w:rsidR="004B5C61" w:rsidRPr="00A36EAF">
        <w:rPr>
          <w:rFonts w:ascii="Tahoma" w:hAnsi="Tahoma" w:cs="Tahoma"/>
          <w:sz w:val="18"/>
          <w:lang w:val="nl-NL"/>
        </w:rPr>
        <w:t xml:space="preserve"> </w:t>
      </w:r>
      <w:r w:rsidRPr="00A36EAF">
        <w:rPr>
          <w:rFonts w:ascii="Tahoma" w:hAnsi="Tahoma" w:cs="Tahoma"/>
          <w:sz w:val="18"/>
          <w:lang w:val="nl-NL"/>
        </w:rPr>
        <w:t>Deze productaantekening en het licentiebewijs van de corresponderende kwalificerende licentie vormen samen het bewijs van het gebruiksrecht van de klant voor Visio Professional 2013 in het kader van deze aanbieding.</w:t>
      </w:r>
      <w:r w:rsidR="004B5C61" w:rsidRPr="00A36EAF">
        <w:rPr>
          <w:rFonts w:ascii="Tahoma" w:hAnsi="Tahoma" w:cs="Tahoma"/>
          <w:sz w:val="18"/>
          <w:lang w:val="nl-NL"/>
        </w:rPr>
        <w:t xml:space="preserve"> </w:t>
      </w:r>
      <w:r w:rsidRPr="00A36EAF">
        <w:rPr>
          <w:rFonts w:ascii="Tahoma" w:hAnsi="Tahoma" w:cs="Tahoma"/>
          <w:sz w:val="18"/>
          <w:lang w:val="nl-NL"/>
        </w:rPr>
        <w:t>Op het moment dat de Software Assurance dekking voor Visio Premium 2010 afloopt, kan de klant Software Assurance voor Visio Professional 2013 verkrijgen zonder een nieuwe licentie te hoeven aanschaffen.</w:t>
      </w:r>
    </w:p>
    <w:p w:rsidR="001B764F" w:rsidRDefault="001B764F" w:rsidP="00864B8A">
      <w:pPr>
        <w:spacing w:after="60"/>
        <w:ind w:left="720"/>
        <w:rPr>
          <w:rFonts w:cs="Tahoma"/>
          <w:b/>
          <w:lang w:val="nl-NL"/>
        </w:rPr>
      </w:pPr>
    </w:p>
    <w:p w:rsidR="00DF3CEE" w:rsidRPr="00A36EAF" w:rsidRDefault="00DF3CEE" w:rsidP="00864B8A">
      <w:pPr>
        <w:spacing w:after="60"/>
        <w:ind w:left="720"/>
        <w:rPr>
          <w:rFonts w:cs="Tahoma"/>
          <w:lang w:val="nl-NL"/>
        </w:rPr>
      </w:pPr>
      <w:r w:rsidRPr="00A36EAF">
        <w:rPr>
          <w:rFonts w:cs="Tahoma"/>
          <w:b/>
          <w:lang w:val="nl-NL"/>
        </w:rPr>
        <w:t>Downgraderecht voor Visio Professional 2013</w:t>
      </w:r>
    </w:p>
    <w:p w:rsidR="00DF3CEE" w:rsidRPr="00A36EAF" w:rsidRDefault="00DF3CEE" w:rsidP="005C382A">
      <w:pPr>
        <w:pStyle w:val="FootnoteBulletLevel1"/>
        <w:spacing w:before="0" w:after="0"/>
        <w:ind w:left="720" w:firstLine="0"/>
        <w:rPr>
          <w:rFonts w:ascii="Tahoma" w:hAnsi="Tahoma" w:cs="Tahoma"/>
          <w:lang w:val="nl-NL"/>
        </w:rPr>
      </w:pPr>
      <w:r w:rsidRPr="00A36EAF">
        <w:rPr>
          <w:rFonts w:ascii="Tahoma" w:hAnsi="Tahoma" w:cs="Tahoma"/>
          <w:sz w:val="18"/>
          <w:lang w:val="nl-NL"/>
        </w:rPr>
        <w:t>Software Assurance-klanten die alleen Visio Premium 2010 hebben geïmplementeerd (dat wil zeggen die geen andere versie van Visio in hun organisatie gebruiken) en die aanvullende plaatsen van Visio Premium 2010 nodig hebben, kunnen licenties voor Visio Professional 2013 aankopen en een downgrade uitvoeren naar Visio Premium 2010. Andere downgrades van Visio Professional 2013 naar Visio Premium 2010 zijn niet toegestaan.</w:t>
      </w:r>
    </w:p>
    <w:p w:rsidR="00676723" w:rsidRPr="001B764F" w:rsidRDefault="00676723" w:rsidP="005C382A">
      <w:pPr>
        <w:rPr>
          <w:rFonts w:cs="Tahoma"/>
          <w:sz w:val="16"/>
          <w:szCs w:val="16"/>
          <w:lang w:val="nl-NL"/>
        </w:rPr>
      </w:pPr>
    </w:p>
    <w:p w:rsidR="00BE4D27" w:rsidRDefault="004668D9" w:rsidP="00BE4D27">
      <w:pPr>
        <w:pStyle w:val="Heading3"/>
        <w:rPr>
          <w:rFonts w:ascii="Tahoma" w:hAnsi="Tahoma" w:cs="Tahoma"/>
          <w:color w:val="F66400"/>
          <w:sz w:val="22"/>
          <w:lang w:val="nl-NL"/>
        </w:rPr>
      </w:pPr>
      <w:bookmarkStart w:id="1102" w:name="_18_Visio_Pro"/>
      <w:bookmarkStart w:id="1103" w:name="_Toc353788169"/>
      <w:bookmarkEnd w:id="1102"/>
      <w:r w:rsidRPr="00A36EAF">
        <w:rPr>
          <w:rFonts w:ascii="Tahoma" w:hAnsi="Tahoma" w:cs="Tahoma"/>
          <w:caps/>
          <w:color w:val="F66400"/>
          <w:sz w:val="22"/>
          <w:vertAlign w:val="superscript"/>
          <w:lang w:val="nl-NL"/>
        </w:rPr>
        <w:t>18</w:t>
      </w:r>
      <w:r w:rsidRPr="00A36EAF">
        <w:rPr>
          <w:rFonts w:ascii="Tahoma" w:hAnsi="Tahoma" w:cs="Tahoma"/>
          <w:color w:val="F66400"/>
          <w:sz w:val="22"/>
          <w:lang w:val="nl-NL"/>
        </w:rPr>
        <w:t xml:space="preserve"> Visio Pro voor Office 365</w:t>
      </w:r>
      <w:bookmarkEnd w:id="1103"/>
      <w:r w:rsidRPr="00A36EAF">
        <w:rPr>
          <w:rFonts w:ascii="Tahoma" w:hAnsi="Tahoma" w:cs="Tahoma"/>
          <w:color w:val="F66400"/>
          <w:sz w:val="22"/>
          <w:lang w:val="nl-NL"/>
        </w:rPr>
        <w:t xml:space="preserve"> </w:t>
      </w:r>
    </w:p>
    <w:p w:rsidR="001B764F" w:rsidRPr="001B764F" w:rsidRDefault="001B764F" w:rsidP="001B764F">
      <w:pPr>
        <w:rPr>
          <w:sz w:val="16"/>
          <w:szCs w:val="16"/>
          <w:lang w:val="nl-NL"/>
        </w:rPr>
      </w:pPr>
    </w:p>
    <w:p w:rsidR="00BE4D27" w:rsidRPr="00A36EAF" w:rsidRDefault="00BE4D27" w:rsidP="00BE4D27">
      <w:pPr>
        <w:spacing w:after="60"/>
        <w:ind w:left="720"/>
        <w:rPr>
          <w:rFonts w:cs="Tahoma"/>
          <w:lang w:val="nl-NL"/>
        </w:rPr>
      </w:pPr>
      <w:r w:rsidRPr="00A36EAF">
        <w:rPr>
          <w:rFonts w:cs="Tahoma"/>
          <w:b/>
          <w:lang w:val="nl-NL"/>
        </w:rPr>
        <w:t>Voorwaarden voor media met Remote Desktop Services (RDS)</w:t>
      </w:r>
    </w:p>
    <w:p w:rsidR="00BE4D27" w:rsidRPr="00A36EAF" w:rsidRDefault="00BE4D27" w:rsidP="00C0563F">
      <w:pPr>
        <w:ind w:left="720"/>
        <w:rPr>
          <w:rFonts w:cs="Tahoma"/>
          <w:lang w:val="nl-NL"/>
        </w:rPr>
      </w:pPr>
      <w:r w:rsidRPr="00A36EAF">
        <w:rPr>
          <w:rFonts w:cs="Tahoma"/>
          <w:szCs w:val="18"/>
          <w:lang w:val="nl-NL"/>
        </w:rPr>
        <w:t>Als de gebruiker aan wie u een Visio Pro voor Office 365-licentie hebt toegewezen, de software gebruikt op</w:t>
      </w:r>
      <w:r w:rsidR="00C0563F" w:rsidRPr="00A36EAF">
        <w:rPr>
          <w:rFonts w:cs="Tahoma"/>
          <w:szCs w:val="18"/>
          <w:lang w:val="nl-NL"/>
        </w:rPr>
        <w:t> </w:t>
      </w:r>
      <w:r w:rsidRPr="00A36EAF">
        <w:rPr>
          <w:rFonts w:cs="Tahoma"/>
          <w:szCs w:val="18"/>
          <w:lang w:val="nl-NL"/>
        </w:rPr>
        <w:t>een netwerkserver waarbij RDS-rol is ingeschakeld, mag die gebruiker in plaats van het installeren van de software die wordt geleverd met Project Pro voor Office 365 op een van de vijf toegestane apparaten krachtens de Product Use Rights voor Visio Pro voor Office 365 1) één exemplaar van de Visio 2013 Professional-software installeren op een netwerkserver, en 2) de Visio 2013 Professional-software vanaf elk</w:t>
      </w:r>
      <w:r w:rsidR="00C0563F" w:rsidRPr="00A36EAF">
        <w:rPr>
          <w:rFonts w:cs="Tahoma"/>
          <w:szCs w:val="18"/>
          <w:lang w:val="nl-NL"/>
        </w:rPr>
        <w:t> </w:t>
      </w:r>
      <w:r w:rsidRPr="00A36EAF">
        <w:rPr>
          <w:rFonts w:cs="Tahoma"/>
          <w:szCs w:val="18"/>
          <w:lang w:val="nl-NL"/>
        </w:rPr>
        <w:t>apparaat openen.</w:t>
      </w:r>
      <w:r w:rsidR="004B5C61" w:rsidRPr="00A36EAF">
        <w:rPr>
          <w:rFonts w:cs="Tahoma"/>
          <w:szCs w:val="18"/>
          <w:lang w:val="nl-NL"/>
        </w:rPr>
        <w:t xml:space="preserve"> </w:t>
      </w:r>
      <w:r w:rsidRPr="00A36EAF">
        <w:rPr>
          <w:rFonts w:cs="Tahoma"/>
          <w:szCs w:val="18"/>
          <w:lang w:val="nl-NL"/>
        </w:rPr>
        <w:t xml:space="preserve">Na beëindiging van uw Visio Pro voor Office 365-abonnement dient u Visio 2013 Professional-software te verwijderen van de netwerkserver. </w:t>
      </w:r>
    </w:p>
    <w:p w:rsidR="00BE4D27" w:rsidRPr="001B764F" w:rsidRDefault="00BE4D27" w:rsidP="00BE4D27">
      <w:pPr>
        <w:ind w:left="720"/>
        <w:rPr>
          <w:rFonts w:cs="Tahoma"/>
          <w:sz w:val="16"/>
          <w:szCs w:val="16"/>
          <w:lang w:val="nl-NL"/>
        </w:rPr>
      </w:pPr>
    </w:p>
    <w:p w:rsidR="00BE4D27" w:rsidRPr="00A36EAF" w:rsidRDefault="00BE4D27" w:rsidP="00BE4D27">
      <w:pPr>
        <w:spacing w:after="60"/>
        <w:ind w:left="720"/>
        <w:rPr>
          <w:rFonts w:cs="Tahoma"/>
          <w:lang w:val="nl-NL"/>
        </w:rPr>
      </w:pPr>
      <w:r w:rsidRPr="00A36EAF">
        <w:rPr>
          <w:rFonts w:cs="Tahoma"/>
          <w:b/>
          <w:lang w:val="nl-NL"/>
        </w:rPr>
        <w:t>Downgraderechten</w:t>
      </w:r>
    </w:p>
    <w:p w:rsidR="00BE4D27" w:rsidRPr="00A36EAF" w:rsidRDefault="00BE4D27" w:rsidP="00BE4D27">
      <w:pPr>
        <w:ind w:left="720"/>
        <w:rPr>
          <w:rFonts w:cs="Tahoma"/>
          <w:lang w:val="nl-NL"/>
        </w:rPr>
      </w:pPr>
      <w:r w:rsidRPr="00A36EAF">
        <w:rPr>
          <w:rFonts w:cs="Tahoma"/>
          <w:bCs/>
          <w:szCs w:val="18"/>
          <w:lang w:val="nl-NL"/>
        </w:rPr>
        <w:t xml:space="preserve">De Visio Pro voor Office 365-dienst heeft geen downgraderechten. Zie voor meer informatie over upgradevereisten voor online diensten de Microsoft Product Use Rights (PUR) op </w:t>
      </w:r>
      <w:hyperlink r:id="rId47" w:history="1">
        <w:r w:rsidRPr="00A36EAF">
          <w:rPr>
            <w:rStyle w:val="Hyperlink"/>
            <w:rFonts w:cs="Tahoma"/>
            <w:bCs/>
            <w:szCs w:val="18"/>
            <w:lang w:val="nl-NL"/>
          </w:rPr>
          <w:t>http://www.microsoftvolumelicensing.com/userights/PUR.aspx</w:t>
        </w:r>
      </w:hyperlink>
    </w:p>
    <w:p w:rsidR="00BE4D27" w:rsidRPr="001B764F" w:rsidRDefault="00BE4D27" w:rsidP="005C382A">
      <w:pPr>
        <w:rPr>
          <w:rFonts w:cs="Tahoma"/>
          <w:sz w:val="16"/>
          <w:szCs w:val="16"/>
          <w:lang w:val="nl-NL"/>
        </w:rPr>
      </w:pPr>
    </w:p>
    <w:p w:rsidR="00223A77" w:rsidRPr="00E57275" w:rsidRDefault="004668D9" w:rsidP="00223A77">
      <w:pPr>
        <w:pStyle w:val="Heading3"/>
        <w:rPr>
          <w:rFonts w:ascii="Tahoma" w:hAnsi="Tahoma" w:cs="Tahoma"/>
        </w:rPr>
      </w:pPr>
      <w:bookmarkStart w:id="1104" w:name="_19_Visual_Studio"/>
      <w:bookmarkStart w:id="1105" w:name="_Toc336338275"/>
      <w:bookmarkStart w:id="1106" w:name="_Toc353788170"/>
      <w:bookmarkStart w:id="1107" w:name="Aps_12VS2010Professional"/>
      <w:bookmarkStart w:id="1108" w:name="_Toc252341836"/>
      <w:bookmarkEnd w:id="1104"/>
      <w:r w:rsidRPr="00E57275">
        <w:rPr>
          <w:rFonts w:ascii="Tahoma" w:hAnsi="Tahoma" w:cs="Tahoma"/>
          <w:caps/>
          <w:color w:val="F66400"/>
          <w:sz w:val="22"/>
          <w:vertAlign w:val="superscript"/>
        </w:rPr>
        <w:t>19</w:t>
      </w:r>
      <w:r w:rsidRPr="00E57275">
        <w:rPr>
          <w:rFonts w:ascii="Tahoma" w:hAnsi="Tahoma" w:cs="Tahoma"/>
          <w:color w:val="F66400"/>
          <w:sz w:val="22"/>
        </w:rPr>
        <w:t xml:space="preserve"> Visual Studio Professional 2012</w:t>
      </w:r>
      <w:bookmarkEnd w:id="1105"/>
      <w:bookmarkEnd w:id="1106"/>
    </w:p>
    <w:bookmarkEnd w:id="1107"/>
    <w:p w:rsidR="009275A3" w:rsidRPr="00E57275" w:rsidRDefault="009275A3" w:rsidP="009275A3">
      <w:pPr>
        <w:pStyle w:val="FootnoteBulletLevel1"/>
        <w:tabs>
          <w:tab w:val="clear" w:pos="900"/>
        </w:tabs>
        <w:spacing w:before="0" w:after="0"/>
        <w:ind w:left="0" w:firstLine="0"/>
        <w:rPr>
          <w:rFonts w:ascii="Tahoma" w:hAnsi="Tahoma" w:cs="Tahoma"/>
          <w:sz w:val="16"/>
          <w:szCs w:val="16"/>
        </w:rPr>
      </w:pPr>
    </w:p>
    <w:p w:rsidR="006D58DB" w:rsidRPr="00E57275" w:rsidRDefault="006D58DB" w:rsidP="00864B8A">
      <w:pPr>
        <w:spacing w:after="60"/>
        <w:ind w:left="720"/>
        <w:rPr>
          <w:rFonts w:cs="Tahoma"/>
        </w:rPr>
      </w:pPr>
      <w:r w:rsidRPr="00E57275">
        <w:rPr>
          <w:rFonts w:cs="Tahoma"/>
          <w:b/>
        </w:rPr>
        <w:t>migratietraject voor Software Assurance voor Visual Studio LightSwitch 2011</w:t>
      </w:r>
    </w:p>
    <w:p w:rsidR="006D58DB" w:rsidRPr="00A36EAF" w:rsidRDefault="006D58DB" w:rsidP="009275A3">
      <w:pPr>
        <w:pStyle w:val="FootnoteBulletLevel1"/>
        <w:tabs>
          <w:tab w:val="clear" w:pos="900"/>
        </w:tabs>
        <w:spacing w:before="0" w:after="0"/>
        <w:ind w:left="720" w:firstLine="0"/>
        <w:rPr>
          <w:rFonts w:ascii="Tahoma" w:hAnsi="Tahoma" w:cs="Tahoma"/>
          <w:lang w:val="nl-NL"/>
        </w:rPr>
      </w:pPr>
      <w:r w:rsidRPr="00A36EAF">
        <w:rPr>
          <w:rFonts w:ascii="Tahoma" w:hAnsi="Tahoma" w:cs="Tahoma"/>
          <w:sz w:val="18"/>
          <w:lang w:val="nl-NL"/>
        </w:rPr>
        <w:t>Klanten met actieve Software Assurance dekking voor Visual Studio LightSwitch 2011 op de datum van de beschikbaarheid van de download voor Visual Studio Professional 2012 kunnen gebruikmaken van Visual Studio Professional 2012. Het gebruiksrecht voor Visual Studio Professional 2012 in het kader van deze regeling vervalt op het moment dat het gebruiksrecht voor Visual Studio LightSwitch 2011 onder de corresponderende kwalificerende licenties vervalt.</w:t>
      </w:r>
      <w:r w:rsidR="004B5C61" w:rsidRPr="00A36EAF">
        <w:rPr>
          <w:rFonts w:ascii="Tahoma" w:hAnsi="Tahoma" w:cs="Tahoma"/>
          <w:sz w:val="18"/>
          <w:lang w:val="nl-NL"/>
        </w:rPr>
        <w:t xml:space="preserve"> </w:t>
      </w:r>
      <w:r w:rsidRPr="00A36EAF">
        <w:rPr>
          <w:rFonts w:ascii="Tahoma" w:hAnsi="Tahoma" w:cs="Tahoma"/>
          <w:sz w:val="18"/>
          <w:lang w:val="nl-NL"/>
        </w:rPr>
        <w:t>Voor het gebruik van Visual Studio Professional 2012 gelden de gebruiksrechten voor Visual Studio Professional 2012 en de voorwaarden van de Volume License Overeenkomst van de klant.</w:t>
      </w:r>
      <w:r w:rsidR="004B5C61" w:rsidRPr="00A36EAF">
        <w:rPr>
          <w:rFonts w:ascii="Tahoma" w:hAnsi="Tahoma" w:cs="Tahoma"/>
          <w:sz w:val="18"/>
          <w:lang w:val="nl-NL"/>
        </w:rPr>
        <w:t xml:space="preserve"> </w:t>
      </w:r>
      <w:r w:rsidRPr="00A36EAF">
        <w:rPr>
          <w:rFonts w:ascii="Tahoma" w:hAnsi="Tahoma" w:cs="Tahoma"/>
          <w:sz w:val="18"/>
          <w:lang w:val="nl-NL"/>
        </w:rPr>
        <w:t>Deze productaantekening en het licentiebewijs van de corresponderende kwalificerende licentie vormen samen het bewijs van het gebruiksrecht van de klant voor Visual Studio Professional 2012 in het kader van deze aanbieding.</w:t>
      </w:r>
      <w:r w:rsidR="004B5C61" w:rsidRPr="00A36EAF">
        <w:rPr>
          <w:rFonts w:ascii="Tahoma" w:hAnsi="Tahoma" w:cs="Tahoma"/>
          <w:sz w:val="18"/>
          <w:lang w:val="nl-NL"/>
        </w:rPr>
        <w:t xml:space="preserve"> </w:t>
      </w:r>
    </w:p>
    <w:p w:rsidR="00223A77" w:rsidRDefault="00223A77" w:rsidP="009275A3">
      <w:pPr>
        <w:rPr>
          <w:rFonts w:cs="Tahoma"/>
          <w:sz w:val="16"/>
          <w:szCs w:val="16"/>
          <w:lang w:val="nl-NL"/>
        </w:rPr>
      </w:pPr>
    </w:p>
    <w:p w:rsidR="005629A6" w:rsidRDefault="005629A6" w:rsidP="009275A3">
      <w:pPr>
        <w:rPr>
          <w:rFonts w:cs="Tahoma"/>
          <w:sz w:val="16"/>
          <w:szCs w:val="16"/>
          <w:lang w:val="nl-NL"/>
        </w:rPr>
      </w:pPr>
    </w:p>
    <w:p w:rsidR="005629A6" w:rsidRDefault="005629A6" w:rsidP="009275A3">
      <w:pPr>
        <w:rPr>
          <w:rFonts w:cs="Tahoma"/>
          <w:sz w:val="16"/>
          <w:szCs w:val="16"/>
          <w:lang w:val="nl-NL"/>
        </w:rPr>
      </w:pPr>
    </w:p>
    <w:p w:rsidR="005629A6" w:rsidRDefault="005629A6" w:rsidP="009275A3">
      <w:pPr>
        <w:rPr>
          <w:rFonts w:cs="Tahoma"/>
          <w:sz w:val="16"/>
          <w:szCs w:val="16"/>
          <w:lang w:val="nl-NL"/>
        </w:rPr>
      </w:pPr>
    </w:p>
    <w:p w:rsidR="005629A6" w:rsidRDefault="005629A6" w:rsidP="009275A3">
      <w:pPr>
        <w:rPr>
          <w:rFonts w:cs="Tahoma"/>
          <w:sz w:val="16"/>
          <w:szCs w:val="16"/>
          <w:lang w:val="nl-NL"/>
        </w:rPr>
      </w:pPr>
    </w:p>
    <w:p w:rsidR="005629A6" w:rsidRDefault="005629A6" w:rsidP="009275A3">
      <w:pPr>
        <w:rPr>
          <w:rFonts w:cs="Tahoma"/>
          <w:sz w:val="16"/>
          <w:szCs w:val="16"/>
          <w:lang w:val="nl-NL"/>
        </w:rPr>
      </w:pPr>
    </w:p>
    <w:p w:rsidR="005629A6" w:rsidRDefault="005629A6" w:rsidP="009275A3">
      <w:pPr>
        <w:rPr>
          <w:rFonts w:cs="Tahoma"/>
          <w:sz w:val="16"/>
          <w:szCs w:val="16"/>
          <w:lang w:val="nl-NL"/>
        </w:rPr>
      </w:pPr>
    </w:p>
    <w:p w:rsidR="005629A6" w:rsidRPr="001B764F" w:rsidRDefault="005629A6" w:rsidP="009275A3">
      <w:pPr>
        <w:rPr>
          <w:rFonts w:cs="Tahoma"/>
          <w:sz w:val="16"/>
          <w:szCs w:val="16"/>
          <w:lang w:val="nl-NL"/>
        </w:rPr>
      </w:pPr>
    </w:p>
    <w:p w:rsidR="00691648" w:rsidRPr="00A36EAF" w:rsidRDefault="00691648" w:rsidP="00691648">
      <w:pPr>
        <w:spacing w:after="60"/>
        <w:ind w:left="720"/>
        <w:rPr>
          <w:rFonts w:cs="Tahoma"/>
          <w:lang w:val="nl-NL"/>
        </w:rPr>
      </w:pPr>
      <w:r w:rsidRPr="00A36EAF">
        <w:rPr>
          <w:rFonts w:cs="Tahoma"/>
          <w:b/>
          <w:bCs/>
          <w:lang w:val="nl-NL"/>
        </w:rPr>
        <w:lastRenderedPageBreak/>
        <w:t>Software Assurance-migratieroute voor Expression Studio Ultimate 4</w:t>
      </w:r>
    </w:p>
    <w:p w:rsidR="00691648" w:rsidRPr="00A36EAF" w:rsidRDefault="00691648" w:rsidP="00E57275">
      <w:pPr>
        <w:ind w:left="720"/>
        <w:rPr>
          <w:rFonts w:cs="Tahoma"/>
          <w:lang w:val="nl-NL"/>
        </w:rPr>
      </w:pPr>
      <w:r w:rsidRPr="00A36EAF">
        <w:rPr>
          <w:rFonts w:cs="Tahoma"/>
          <w:lang w:val="nl-NL"/>
        </w:rPr>
        <w:t>Klanten met actieve Software Assurance-dekking voor Expression Studio Ultimate 4 komen per 1 maart 2013 in aanmerking voor het gebruik van Visual Studio Professional 2012. JHet recht op het gebruik van Visual Studio Professional 2012 verloopt wanneer het recht op het gebruik van Expression Studio Ultimate 4 in het kader van de overeenkomstige kwalificerende licentie verloopt. Gebruik van Visual Studio Professional 2012 is onderworpen aan de gebruiksrechten voor Visual Studio Professional 2012 en de voorwaarden van</w:t>
      </w:r>
      <w:r w:rsidR="00E57275">
        <w:rPr>
          <w:rFonts w:cs="Tahoma"/>
          <w:lang w:val="nl-NL"/>
        </w:rPr>
        <w:t> </w:t>
      </w:r>
      <w:r w:rsidRPr="00A36EAF">
        <w:rPr>
          <w:rFonts w:cs="Tahoma"/>
          <w:lang w:val="nl-NL"/>
        </w:rPr>
        <w:t>de licentieovereenkomst van de klant. Deze productaantekening en het bewijs van de klant van de overeenkomstige kwalificerende licentie zijn samen bewijs van het recht op gebruik van Visual Studio Professional 2012 in het kader van deze aanbieding.</w:t>
      </w:r>
      <w:r w:rsidR="004B5C61" w:rsidRPr="00A36EAF">
        <w:rPr>
          <w:rFonts w:cs="Tahoma"/>
          <w:lang w:val="nl-NL"/>
        </w:rPr>
        <w:t xml:space="preserve"> </w:t>
      </w:r>
    </w:p>
    <w:p w:rsidR="00F73587" w:rsidRPr="001B764F" w:rsidRDefault="00F73587" w:rsidP="009275A3">
      <w:pPr>
        <w:rPr>
          <w:rFonts w:cs="Tahoma"/>
          <w:sz w:val="16"/>
          <w:szCs w:val="16"/>
          <w:lang w:val="nl-NL"/>
        </w:rPr>
      </w:pPr>
    </w:p>
    <w:p w:rsidR="00223A77" w:rsidRPr="00A36EAF" w:rsidRDefault="004668D9" w:rsidP="00223A77">
      <w:pPr>
        <w:pStyle w:val="Heading3"/>
        <w:rPr>
          <w:rFonts w:ascii="Tahoma" w:hAnsi="Tahoma" w:cs="Tahoma"/>
        </w:rPr>
      </w:pPr>
      <w:bookmarkStart w:id="1109" w:name="_20_Visual_Studio"/>
      <w:bookmarkStart w:id="1110" w:name="_Toc336338276"/>
      <w:bookmarkStart w:id="1111" w:name="_Toc353788171"/>
      <w:bookmarkStart w:id="1112" w:name="Aps_13VS2010ProfessionalMSDN"/>
      <w:bookmarkEnd w:id="1109"/>
      <w:r w:rsidRPr="00A36EAF">
        <w:rPr>
          <w:rFonts w:ascii="Tahoma" w:hAnsi="Tahoma" w:cs="Tahoma"/>
          <w:caps/>
          <w:color w:val="F66400"/>
          <w:sz w:val="22"/>
          <w:vertAlign w:val="superscript"/>
        </w:rPr>
        <w:t>20</w:t>
      </w:r>
      <w:r w:rsidRPr="00A36EAF">
        <w:rPr>
          <w:rFonts w:ascii="Tahoma" w:hAnsi="Tahoma" w:cs="Tahoma"/>
          <w:color w:val="F66400"/>
          <w:sz w:val="22"/>
        </w:rPr>
        <w:t xml:space="preserve"> Visual Studio Professional 2012 met MSDN</w:t>
      </w:r>
      <w:bookmarkEnd w:id="1110"/>
      <w:bookmarkEnd w:id="1111"/>
      <w:r w:rsidRPr="00A36EAF">
        <w:rPr>
          <w:rFonts w:ascii="Tahoma" w:hAnsi="Tahoma" w:cs="Tahoma"/>
          <w:color w:val="F66400"/>
          <w:sz w:val="22"/>
        </w:rPr>
        <w:t xml:space="preserve"> </w:t>
      </w:r>
      <w:bookmarkEnd w:id="1108"/>
    </w:p>
    <w:p w:rsidR="00F6352F" w:rsidRPr="001B764F" w:rsidRDefault="00F6352F" w:rsidP="005B0791">
      <w:pPr>
        <w:ind w:left="720"/>
        <w:rPr>
          <w:rFonts w:cs="Tahoma"/>
          <w:sz w:val="16"/>
          <w:szCs w:val="16"/>
        </w:rPr>
      </w:pPr>
    </w:p>
    <w:bookmarkEnd w:id="1112"/>
    <w:p w:rsidR="001026FD" w:rsidRPr="00A36EAF" w:rsidRDefault="001026FD" w:rsidP="00864B8A">
      <w:pPr>
        <w:spacing w:after="60"/>
        <w:ind w:left="720"/>
        <w:rPr>
          <w:rFonts w:cs="Tahoma"/>
        </w:rPr>
      </w:pPr>
      <w:r w:rsidRPr="00A36EAF">
        <w:rPr>
          <w:rFonts w:cs="Tahoma"/>
          <w:b/>
        </w:rPr>
        <w:t>Visual Studio Team Foundation Server 2012</w:t>
      </w:r>
    </w:p>
    <w:p w:rsidR="001026FD" w:rsidRPr="00A36EAF" w:rsidRDefault="001026FD" w:rsidP="005B0791">
      <w:pPr>
        <w:pStyle w:val="EndnoteText"/>
        <w:tabs>
          <w:tab w:val="num" w:pos="1350"/>
        </w:tabs>
        <w:ind w:left="720"/>
        <w:rPr>
          <w:rFonts w:ascii="Tahoma" w:hAnsi="Tahoma" w:cs="Tahoma"/>
          <w:lang w:val="nl-NL"/>
        </w:rPr>
      </w:pPr>
      <w:r w:rsidRPr="00A36EAF">
        <w:rPr>
          <w:rFonts w:ascii="Tahoma" w:hAnsi="Tahoma" w:cs="Tahoma"/>
          <w:sz w:val="18"/>
        </w:rPr>
        <w:t xml:space="preserve">De abonnee heeft recht op één serverlicentie voor Visual Studio Team Foundation Server 2012 en één Team Foundation Server User CAL. </w:t>
      </w:r>
      <w:r w:rsidRPr="00A36EAF">
        <w:rPr>
          <w:rFonts w:ascii="Tahoma" w:hAnsi="Tahoma" w:cs="Tahoma"/>
          <w:sz w:val="18"/>
          <w:lang w:val="nl-NL"/>
        </w:rPr>
        <w:t>De CAL is uitsluitend bedoeld voor gebruik door de abonnee.</w:t>
      </w:r>
    </w:p>
    <w:p w:rsidR="001026FD" w:rsidRPr="001B764F" w:rsidRDefault="001026FD" w:rsidP="005B0791">
      <w:pPr>
        <w:pStyle w:val="EndnoteText"/>
        <w:tabs>
          <w:tab w:val="num" w:pos="1350"/>
        </w:tabs>
        <w:ind w:left="720"/>
        <w:rPr>
          <w:rFonts w:ascii="Tahoma" w:hAnsi="Tahoma" w:cs="Tahoma"/>
          <w:sz w:val="16"/>
          <w:szCs w:val="16"/>
          <w:lang w:val="nl-NL"/>
        </w:rPr>
      </w:pPr>
    </w:p>
    <w:p w:rsidR="001026FD" w:rsidRPr="00A36EAF" w:rsidRDefault="001026FD" w:rsidP="00864B8A">
      <w:pPr>
        <w:spacing w:after="60"/>
        <w:ind w:left="720"/>
        <w:rPr>
          <w:rFonts w:cs="Tahoma"/>
        </w:rPr>
      </w:pPr>
      <w:r w:rsidRPr="00A36EAF">
        <w:rPr>
          <w:rFonts w:cs="Tahoma"/>
          <w:b/>
        </w:rPr>
        <w:t>SQL Server Parallel Data Warehouse Developer</w:t>
      </w:r>
    </w:p>
    <w:p w:rsidR="001026FD" w:rsidRPr="00A36EAF" w:rsidRDefault="001026FD" w:rsidP="005B0791">
      <w:pPr>
        <w:pStyle w:val="EndnoteText"/>
        <w:tabs>
          <w:tab w:val="num" w:pos="1350"/>
        </w:tabs>
        <w:ind w:left="720"/>
        <w:rPr>
          <w:rFonts w:ascii="Tahoma" w:hAnsi="Tahoma" w:cs="Tahoma"/>
          <w:lang w:val="nl-NL"/>
        </w:rPr>
      </w:pPr>
      <w:r w:rsidRPr="00A36EAF">
        <w:rPr>
          <w:rFonts w:ascii="Tahoma" w:hAnsi="Tahoma" w:cs="Tahoma"/>
          <w:sz w:val="18"/>
          <w:lang w:val="nl-NL"/>
        </w:rPr>
        <w:t>De abonnee heeft recht op één licentie voor SQL Server 2008 R2 Parallel Data Warehouse Developer.</w:t>
      </w:r>
    </w:p>
    <w:p w:rsidR="005B0791" w:rsidRPr="001B764F" w:rsidRDefault="005B0791" w:rsidP="005B0791">
      <w:pPr>
        <w:pStyle w:val="FootnoteBulletLevel1"/>
        <w:tabs>
          <w:tab w:val="clear" w:pos="900"/>
          <w:tab w:val="num" w:pos="1350"/>
        </w:tabs>
        <w:spacing w:before="0" w:after="0"/>
        <w:ind w:left="720" w:firstLine="0"/>
        <w:rPr>
          <w:rFonts w:ascii="Tahoma" w:hAnsi="Tahoma" w:cs="Tahoma"/>
          <w:sz w:val="16"/>
          <w:szCs w:val="16"/>
          <w:lang w:val="nl-NL"/>
        </w:rPr>
      </w:pPr>
    </w:p>
    <w:p w:rsidR="00223A77" w:rsidRPr="00A36EAF" w:rsidRDefault="00223A77" w:rsidP="00864B8A">
      <w:pPr>
        <w:spacing w:after="60"/>
        <w:ind w:left="720"/>
        <w:rPr>
          <w:rFonts w:cs="Tahoma"/>
          <w:lang w:val="nl-NL"/>
        </w:rPr>
      </w:pPr>
      <w:r w:rsidRPr="00A36EAF">
        <w:rPr>
          <w:rFonts w:cs="Tahoma"/>
          <w:b/>
          <w:lang w:val="nl-NL"/>
        </w:rPr>
        <w:t>Software Assurance-migratietraject voor Visual Studio 2010 Professional met MSDN Embedded</w:t>
      </w:r>
    </w:p>
    <w:p w:rsidR="00223A77" w:rsidRPr="00A36EAF" w:rsidRDefault="00223A77" w:rsidP="005B0791">
      <w:pPr>
        <w:pStyle w:val="FootnoteBulletLevel1"/>
        <w:tabs>
          <w:tab w:val="clear" w:pos="900"/>
          <w:tab w:val="num" w:pos="1350"/>
        </w:tabs>
        <w:spacing w:before="0" w:after="0"/>
        <w:ind w:left="720" w:firstLine="0"/>
        <w:rPr>
          <w:rFonts w:ascii="Tahoma" w:hAnsi="Tahoma" w:cs="Tahoma"/>
          <w:lang w:val="nl-NL"/>
        </w:rPr>
      </w:pPr>
      <w:r w:rsidRPr="00A36EAF">
        <w:rPr>
          <w:rFonts w:ascii="Tahoma" w:hAnsi="Tahoma" w:cs="Tahoma"/>
          <w:sz w:val="18"/>
          <w:lang w:val="nl-NL"/>
        </w:rPr>
        <w:t xml:space="preserve">De opvolger van Visual Studio 2010 Professional met MSDN Embedded is Visual Studio Professional 2012 met MSDN. </w:t>
      </w:r>
    </w:p>
    <w:p w:rsidR="00223A77" w:rsidRPr="00A36EAF" w:rsidRDefault="00223A77" w:rsidP="00864B8A">
      <w:pPr>
        <w:spacing w:after="60"/>
        <w:ind w:left="720"/>
        <w:rPr>
          <w:rFonts w:cs="Tahoma"/>
          <w:lang w:val="nl-NL"/>
        </w:rPr>
      </w:pPr>
      <w:r w:rsidRPr="00A36EAF">
        <w:rPr>
          <w:rFonts w:cs="Tahoma"/>
          <w:b/>
          <w:lang w:val="nl-NL"/>
        </w:rPr>
        <w:t>Recht op grond van Software Assurance</w:t>
      </w:r>
    </w:p>
    <w:p w:rsidR="00BE4D27" w:rsidRPr="00A36EAF" w:rsidRDefault="00223A77" w:rsidP="00C0563F">
      <w:pPr>
        <w:pStyle w:val="EndnoteText"/>
        <w:ind w:left="747"/>
        <w:rPr>
          <w:rFonts w:ascii="Tahoma" w:hAnsi="Tahoma" w:cs="Tahoma"/>
          <w:lang w:val="nl-NL"/>
        </w:rPr>
      </w:pPr>
      <w:r w:rsidRPr="00A36EAF">
        <w:rPr>
          <w:rFonts w:ascii="Tahoma" w:hAnsi="Tahoma" w:cs="Tahoma"/>
          <w:sz w:val="18"/>
          <w:lang w:val="nl-NL"/>
        </w:rPr>
        <w:t>Klanten waarvan de Software Assurance voor licenties voor de volgende producten afloopt, zijn gerechtigd de dekking te verlengen in de vorm van Visual Studio Professional 2012 met MSDN.</w:t>
      </w:r>
      <w:r w:rsidRPr="00A36EAF">
        <w:rPr>
          <w:rFonts w:ascii="Tahoma" w:hAnsi="Tahoma" w:cs="Tahoma"/>
          <w:lang w:val="nl-NL"/>
        </w:rPr>
        <w:t xml:space="preserve"> </w:t>
      </w:r>
      <w:r w:rsidRPr="00A36EAF">
        <w:rPr>
          <w:rFonts w:ascii="Tahoma" w:hAnsi="Tahoma" w:cs="Tahoma"/>
          <w:sz w:val="18"/>
          <w:lang w:val="nl-NL"/>
        </w:rPr>
        <w:t>Bij het wijzigen van het MSDN-abonnementsniveau vervangen de nieuwe gebruiksvoorwaarden de vorige en dient alle software die niet is inbegrepen in het nieuwe MSDN-abonnement, te worden verwijderd.</w:t>
      </w:r>
    </w:p>
    <w:p w:rsidR="00223A77" w:rsidRPr="00A36EAF" w:rsidRDefault="00223A77" w:rsidP="00C0563F">
      <w:pPr>
        <w:pStyle w:val="EndnoteText"/>
        <w:spacing w:line="216" w:lineRule="auto"/>
        <w:rPr>
          <w:rFonts w:ascii="Tahoma" w:hAnsi="Tahoma" w:cs="Tahoma"/>
          <w:sz w:val="18"/>
          <w:szCs w:val="18"/>
          <w:lang w:val="nl-NL"/>
        </w:rPr>
      </w:pPr>
    </w:p>
    <w:p w:rsidR="00223A77" w:rsidRPr="00A36EAF" w:rsidRDefault="00223A77" w:rsidP="005B0791">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Ultimate met MSDN</w:t>
      </w:r>
    </w:p>
    <w:p w:rsidR="00223A77" w:rsidRPr="00A36EAF" w:rsidRDefault="00223A77" w:rsidP="005B0791">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Premium met MSDN</w:t>
      </w:r>
    </w:p>
    <w:p w:rsidR="00223A77" w:rsidRPr="00A36EAF" w:rsidRDefault="00223A77" w:rsidP="005B0791">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Professional met MSDN</w:t>
      </w:r>
    </w:p>
    <w:p w:rsidR="00223A77" w:rsidRPr="00A36EAF" w:rsidRDefault="00223A77" w:rsidP="005B0791">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Professional met MSDN Embedded</w:t>
      </w:r>
    </w:p>
    <w:p w:rsidR="00223A77" w:rsidRPr="00A36EAF" w:rsidRDefault="00223A77" w:rsidP="005B0791">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Professional met MSDN Professional</w:t>
      </w:r>
    </w:p>
    <w:p w:rsidR="00223A77" w:rsidRPr="00A36EAF" w:rsidRDefault="00223A77" w:rsidP="005B0791">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Professional met MSDN Premium</w:t>
      </w:r>
    </w:p>
    <w:p w:rsidR="00223A77" w:rsidRPr="00A36EAF" w:rsidRDefault="00223A77" w:rsidP="005B0791">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Team System Team Suite met MSDN Premium</w:t>
      </w:r>
    </w:p>
    <w:p w:rsidR="00223A77" w:rsidRPr="00A36EAF" w:rsidRDefault="00223A77" w:rsidP="005B0791">
      <w:pPr>
        <w:pStyle w:val="FootnoteBulletLevel2"/>
        <w:numPr>
          <w:ilvl w:val="0"/>
          <w:numId w:val="4"/>
        </w:numPr>
        <w:spacing w:before="0" w:after="60"/>
        <w:ind w:left="1440"/>
        <w:rPr>
          <w:rFonts w:ascii="Tahoma" w:hAnsi="Tahoma" w:cs="Tahoma"/>
        </w:rPr>
      </w:pPr>
      <w:r w:rsidRPr="00A36EAF">
        <w:rPr>
          <w:rFonts w:ascii="Tahoma" w:hAnsi="Tahoma" w:cs="Tahoma"/>
          <w:sz w:val="18"/>
        </w:rPr>
        <w:t>Visual Studio Team System Test Edition met MSDN Premium</w:t>
      </w:r>
    </w:p>
    <w:p w:rsidR="00223A77" w:rsidRPr="00A36EAF" w:rsidRDefault="00223A77" w:rsidP="005B0791">
      <w:pPr>
        <w:pStyle w:val="FootnoteBulletLevel2"/>
        <w:numPr>
          <w:ilvl w:val="0"/>
          <w:numId w:val="4"/>
        </w:numPr>
        <w:spacing w:before="0" w:after="60"/>
        <w:ind w:left="1440"/>
        <w:rPr>
          <w:rFonts w:ascii="Tahoma" w:hAnsi="Tahoma" w:cs="Tahoma"/>
        </w:rPr>
      </w:pPr>
      <w:r w:rsidRPr="00A36EAF">
        <w:rPr>
          <w:rFonts w:ascii="Tahoma" w:hAnsi="Tahoma" w:cs="Tahoma"/>
          <w:sz w:val="18"/>
        </w:rPr>
        <w:t>Visual Studio Team System Development Edition met MSDN Premium</w:t>
      </w:r>
    </w:p>
    <w:p w:rsidR="00223A77" w:rsidRPr="00A36EAF" w:rsidRDefault="00223A77" w:rsidP="005B0791">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 xml:space="preserve">Visual Studio Team System Architecture Edition met MSDN Premium </w:t>
      </w:r>
    </w:p>
    <w:p w:rsidR="00223A77" w:rsidRPr="00A36EAF" w:rsidRDefault="00223A77" w:rsidP="005B0791">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Visual Studio Team System Database Edition met MSDN Premium</w:t>
      </w:r>
    </w:p>
    <w:p w:rsidR="00223A77" w:rsidRPr="00A36EAF" w:rsidRDefault="00223A77" w:rsidP="005B0791">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Klanten met een actief wederverkoopabonnement voor een van de bovenstaande softwaretitels</w:t>
      </w:r>
    </w:p>
    <w:p w:rsidR="00223A77" w:rsidRPr="00A36EAF" w:rsidRDefault="00223A77" w:rsidP="005B0791">
      <w:pPr>
        <w:pStyle w:val="FootnoteBulletLevel2"/>
        <w:numPr>
          <w:ilvl w:val="0"/>
          <w:numId w:val="4"/>
        </w:numPr>
        <w:spacing w:before="0" w:after="60"/>
        <w:ind w:left="1440"/>
        <w:rPr>
          <w:rFonts w:ascii="Tahoma" w:hAnsi="Tahoma" w:cs="Tahoma"/>
          <w:lang w:val="nl-NL"/>
        </w:rPr>
      </w:pPr>
      <w:r w:rsidRPr="00A36EAF">
        <w:rPr>
          <w:rFonts w:ascii="Tahoma" w:hAnsi="Tahoma" w:cs="Tahoma"/>
          <w:sz w:val="18"/>
          <w:lang w:val="nl-NL"/>
        </w:rPr>
        <w:t>MSDN Essentials (verkregen met wederverkooplicentie voor Visual Studio 2010 Professional)</w:t>
      </w:r>
    </w:p>
    <w:p w:rsidR="00223A77" w:rsidRPr="00A36EAF" w:rsidRDefault="00223A77" w:rsidP="00C0563F">
      <w:pPr>
        <w:pStyle w:val="FootnoteBulletLevel1"/>
        <w:spacing w:before="0" w:after="0" w:line="216" w:lineRule="auto"/>
        <w:ind w:left="0" w:firstLine="0"/>
        <w:rPr>
          <w:rFonts w:ascii="Tahoma" w:hAnsi="Tahoma" w:cs="Tahoma"/>
          <w:sz w:val="18"/>
          <w:szCs w:val="18"/>
          <w:lang w:val="nl-NL"/>
        </w:rPr>
      </w:pPr>
    </w:p>
    <w:p w:rsidR="00223A77" w:rsidRPr="00A36EAF" w:rsidRDefault="00223A77" w:rsidP="005B0791">
      <w:pPr>
        <w:pStyle w:val="FootnoteBulletLevel1"/>
        <w:tabs>
          <w:tab w:val="clear" w:pos="900"/>
        </w:tabs>
        <w:spacing w:before="0" w:after="0"/>
        <w:ind w:left="720" w:firstLine="0"/>
        <w:rPr>
          <w:rFonts w:ascii="Tahoma" w:hAnsi="Tahoma" w:cs="Tahoma"/>
          <w:lang w:val="nl-NL"/>
        </w:rPr>
      </w:pPr>
      <w:r w:rsidRPr="00A36EAF">
        <w:rPr>
          <w:rFonts w:ascii="Tahoma" w:hAnsi="Tahoma" w:cs="Tahoma"/>
          <w:sz w:val="18"/>
          <w:lang w:val="nl-NL"/>
        </w:rPr>
        <w:t xml:space="preserve">Klanten met een Enterprise, Select of Open Value Overeenkomst met actieve Software Assurance-dekking voor Visual Studio 2012 Professional met MSDN kunnen ook opwaarderen naar Visual Studio 2012 Premium met MSDN of Visual Studio 2012 Ultimate met MSDN door de desbetreffende </w:t>
      </w:r>
      <w:hyperlink w:anchor="Step_Up" w:history="1">
        <w:r w:rsidRPr="00A36EAF">
          <w:rPr>
            <w:rFonts w:ascii="Tahoma" w:hAnsi="Tahoma" w:cs="Tahoma"/>
            <w:sz w:val="18"/>
            <w:lang w:val="nl-NL"/>
          </w:rPr>
          <w:t>Opwaarderings-SKU</w:t>
        </w:r>
      </w:hyperlink>
      <w:r w:rsidRPr="00A36EAF">
        <w:rPr>
          <w:rFonts w:ascii="Tahoma" w:hAnsi="Tahoma" w:cs="Tahoma"/>
          <w:sz w:val="18"/>
          <w:lang w:val="nl-NL"/>
        </w:rPr>
        <w:t>´s te verkrijgen.</w:t>
      </w:r>
    </w:p>
    <w:p w:rsidR="005B0791" w:rsidRPr="00A36EAF" w:rsidRDefault="005B0791" w:rsidP="00C0563F">
      <w:pPr>
        <w:pStyle w:val="FootnoteBulletLevel2"/>
        <w:tabs>
          <w:tab w:val="clear" w:pos="1260"/>
        </w:tabs>
        <w:spacing w:before="0" w:line="216" w:lineRule="auto"/>
        <w:ind w:left="720" w:firstLine="0"/>
        <w:rPr>
          <w:rFonts w:ascii="Tahoma" w:hAnsi="Tahoma" w:cs="Tahoma"/>
          <w:sz w:val="18"/>
          <w:szCs w:val="18"/>
          <w:lang w:val="nl-NL"/>
        </w:rPr>
      </w:pPr>
    </w:p>
    <w:p w:rsidR="0055611F" w:rsidRPr="00A36EAF" w:rsidRDefault="009B2474" w:rsidP="00864B8A">
      <w:pPr>
        <w:spacing w:after="60"/>
        <w:ind w:left="720"/>
        <w:rPr>
          <w:rFonts w:cs="Tahoma"/>
          <w:lang w:val="nl-NL"/>
        </w:rPr>
      </w:pPr>
      <w:r w:rsidRPr="00A36EAF">
        <w:rPr>
          <w:rFonts w:cs="Tahoma"/>
          <w:b/>
          <w:lang w:val="nl-NL"/>
        </w:rPr>
        <w:t>Abonnementsdiensten</w:t>
      </w:r>
    </w:p>
    <w:p w:rsidR="0055611F" w:rsidRPr="00A36EAF" w:rsidRDefault="0055611F" w:rsidP="005B0791">
      <w:pPr>
        <w:pStyle w:val="FootnoteBulletLevel2"/>
        <w:tabs>
          <w:tab w:val="clear" w:pos="1260"/>
        </w:tabs>
        <w:spacing w:before="0"/>
        <w:ind w:left="720" w:firstLine="0"/>
        <w:rPr>
          <w:rFonts w:ascii="Tahoma" w:hAnsi="Tahoma" w:cs="Tahoma"/>
          <w:lang w:val="nl-NL"/>
        </w:rPr>
      </w:pPr>
      <w:r w:rsidRPr="00A36EAF">
        <w:rPr>
          <w:rFonts w:ascii="Tahoma" w:hAnsi="Tahoma" w:cs="Tahoma"/>
          <w:sz w:val="18"/>
          <w:lang w:val="nl-NL"/>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rsidR="0055611F" w:rsidRDefault="0055611F" w:rsidP="00C0563F">
      <w:pPr>
        <w:pStyle w:val="FootnoteBulletLevel1"/>
        <w:tabs>
          <w:tab w:val="clear" w:pos="900"/>
        </w:tabs>
        <w:spacing w:before="0" w:after="0" w:line="216" w:lineRule="auto"/>
        <w:ind w:left="720" w:firstLine="0"/>
        <w:rPr>
          <w:rFonts w:ascii="Tahoma" w:hAnsi="Tahoma" w:cs="Tahoma"/>
          <w:sz w:val="18"/>
          <w:szCs w:val="18"/>
          <w:lang w:val="nl-NL"/>
        </w:rPr>
      </w:pPr>
    </w:p>
    <w:p w:rsidR="005629A6" w:rsidRDefault="005629A6" w:rsidP="00C0563F">
      <w:pPr>
        <w:pStyle w:val="FootnoteBulletLevel1"/>
        <w:tabs>
          <w:tab w:val="clear" w:pos="900"/>
        </w:tabs>
        <w:spacing w:before="0" w:after="0" w:line="216" w:lineRule="auto"/>
        <w:ind w:left="720" w:firstLine="0"/>
        <w:rPr>
          <w:rFonts w:ascii="Tahoma" w:hAnsi="Tahoma" w:cs="Tahoma"/>
          <w:sz w:val="18"/>
          <w:szCs w:val="18"/>
          <w:lang w:val="nl-NL"/>
        </w:rPr>
      </w:pPr>
    </w:p>
    <w:p w:rsidR="005629A6" w:rsidRPr="00A36EAF" w:rsidRDefault="005629A6" w:rsidP="00C0563F">
      <w:pPr>
        <w:pStyle w:val="FootnoteBulletLevel1"/>
        <w:tabs>
          <w:tab w:val="clear" w:pos="900"/>
        </w:tabs>
        <w:spacing w:before="0" w:after="0" w:line="216" w:lineRule="auto"/>
        <w:ind w:left="720" w:firstLine="0"/>
        <w:rPr>
          <w:rFonts w:ascii="Tahoma" w:hAnsi="Tahoma" w:cs="Tahoma"/>
          <w:sz w:val="18"/>
          <w:szCs w:val="18"/>
          <w:lang w:val="nl-NL"/>
        </w:rPr>
      </w:pPr>
    </w:p>
    <w:p w:rsidR="0055611F" w:rsidRPr="00A36EAF" w:rsidRDefault="009B2474" w:rsidP="00864B8A">
      <w:pPr>
        <w:spacing w:after="60"/>
        <w:ind w:left="720"/>
        <w:rPr>
          <w:rFonts w:cs="Tahoma"/>
          <w:lang w:val="nl-NL"/>
        </w:rPr>
      </w:pPr>
      <w:r w:rsidRPr="00A36EAF">
        <w:rPr>
          <w:rFonts w:cs="Tahoma"/>
          <w:b/>
          <w:lang w:val="nl-NL"/>
        </w:rPr>
        <w:lastRenderedPageBreak/>
        <w:t>Windows Azure-platformdiensten</w:t>
      </w:r>
    </w:p>
    <w:p w:rsidR="0055611F" w:rsidRPr="00A36EAF" w:rsidRDefault="0055611F" w:rsidP="005B0791">
      <w:pPr>
        <w:pStyle w:val="FootnoteBulletLevel2"/>
        <w:tabs>
          <w:tab w:val="clear" w:pos="1260"/>
        </w:tabs>
        <w:spacing w:before="0"/>
        <w:ind w:left="720" w:firstLine="0"/>
        <w:rPr>
          <w:rFonts w:ascii="Tahoma" w:hAnsi="Tahoma" w:cs="Tahoma"/>
          <w:lang w:val="nl-NL"/>
        </w:rPr>
      </w:pPr>
      <w:r w:rsidRPr="00A36EAF">
        <w:rPr>
          <w:rFonts w:ascii="Tahoma" w:hAnsi="Tahoma" w:cs="Tahoma"/>
          <w:sz w:val="18"/>
          <w:lang w:val="nl-NL"/>
        </w:rPr>
        <w:t>Windows Azure-voorzieningen kunnen niet worden gecombineerd vanuit meerdere MSDN-abonnementen tot één Windows Azure-account. Op het gebruik van Windows Azure zijn de Windows Azure-gebruiksvoorwaarden van toepassing.</w:t>
      </w:r>
    </w:p>
    <w:p w:rsidR="005B0791" w:rsidRPr="00A36EAF" w:rsidRDefault="005B0791" w:rsidP="00C0563F">
      <w:pPr>
        <w:pStyle w:val="FootnoteBulletLevel2"/>
        <w:tabs>
          <w:tab w:val="clear" w:pos="1260"/>
        </w:tabs>
        <w:spacing w:before="0" w:line="216" w:lineRule="auto"/>
        <w:ind w:left="0" w:firstLine="0"/>
        <w:rPr>
          <w:rFonts w:ascii="Tahoma" w:hAnsi="Tahoma" w:cs="Tahoma"/>
          <w:sz w:val="18"/>
          <w:szCs w:val="18"/>
          <w:lang w:val="nl-NL"/>
        </w:rPr>
      </w:pPr>
    </w:p>
    <w:p w:rsidR="00223A77" w:rsidRPr="00A36EAF" w:rsidRDefault="004668D9" w:rsidP="00223A77">
      <w:pPr>
        <w:pStyle w:val="Heading3"/>
        <w:rPr>
          <w:rFonts w:ascii="Tahoma" w:hAnsi="Tahoma" w:cs="Tahoma"/>
        </w:rPr>
      </w:pPr>
      <w:bookmarkStart w:id="1113" w:name="_21_Visual_Studio"/>
      <w:bookmarkStart w:id="1114" w:name="_Toc336338277"/>
      <w:bookmarkStart w:id="1115" w:name="_Toc353788172"/>
      <w:bookmarkStart w:id="1116" w:name="_Toc252341837"/>
      <w:bookmarkStart w:id="1117" w:name="Aps_16VS2010PremiumMSDN"/>
      <w:bookmarkEnd w:id="1113"/>
      <w:r w:rsidRPr="00A36EAF">
        <w:rPr>
          <w:rFonts w:ascii="Tahoma" w:hAnsi="Tahoma" w:cs="Tahoma"/>
          <w:caps/>
          <w:color w:val="F66400"/>
          <w:sz w:val="22"/>
          <w:vertAlign w:val="superscript"/>
        </w:rPr>
        <w:t>21</w:t>
      </w:r>
      <w:r w:rsidRPr="00A36EAF">
        <w:rPr>
          <w:rFonts w:ascii="Tahoma" w:hAnsi="Tahoma" w:cs="Tahoma"/>
          <w:color w:val="F66400"/>
          <w:sz w:val="22"/>
        </w:rPr>
        <w:t xml:space="preserve"> Visual Studio Premium 2012 met MSDN</w:t>
      </w:r>
      <w:bookmarkEnd w:id="1114"/>
      <w:bookmarkEnd w:id="1115"/>
      <w:r w:rsidRPr="00A36EAF">
        <w:rPr>
          <w:rFonts w:ascii="Tahoma" w:hAnsi="Tahoma" w:cs="Tahoma"/>
          <w:color w:val="F66400"/>
          <w:sz w:val="22"/>
        </w:rPr>
        <w:t xml:space="preserve"> </w:t>
      </w:r>
      <w:bookmarkEnd w:id="1116"/>
    </w:p>
    <w:bookmarkEnd w:id="1117"/>
    <w:p w:rsidR="00CB436E" w:rsidRPr="00A36EAF" w:rsidRDefault="00CB436E" w:rsidP="00C0563F">
      <w:pPr>
        <w:pStyle w:val="FootnoteBulletLevel1"/>
        <w:tabs>
          <w:tab w:val="clear" w:pos="900"/>
        </w:tabs>
        <w:spacing w:before="0" w:after="0" w:line="216" w:lineRule="auto"/>
        <w:ind w:left="720" w:firstLine="0"/>
        <w:rPr>
          <w:rFonts w:ascii="Tahoma" w:hAnsi="Tahoma" w:cs="Tahoma"/>
          <w:sz w:val="18"/>
          <w:szCs w:val="18"/>
        </w:rPr>
      </w:pPr>
    </w:p>
    <w:p w:rsidR="001026FD" w:rsidRPr="00A36EAF" w:rsidRDefault="001026FD" w:rsidP="00864B8A">
      <w:pPr>
        <w:spacing w:after="60"/>
        <w:ind w:left="720"/>
        <w:rPr>
          <w:rFonts w:cs="Tahoma"/>
        </w:rPr>
      </w:pPr>
      <w:r w:rsidRPr="00A36EAF">
        <w:rPr>
          <w:rFonts w:cs="Tahoma"/>
          <w:b/>
        </w:rPr>
        <w:t>Visual Studio Team Foundation Server 2012</w:t>
      </w:r>
    </w:p>
    <w:p w:rsidR="001026FD" w:rsidRPr="00A36EAF" w:rsidRDefault="001026FD" w:rsidP="00CB436E">
      <w:pPr>
        <w:pStyle w:val="EndnoteText"/>
        <w:ind w:left="720"/>
        <w:rPr>
          <w:rFonts w:ascii="Tahoma" w:hAnsi="Tahoma" w:cs="Tahoma"/>
          <w:lang w:val="nl-NL"/>
        </w:rPr>
      </w:pPr>
      <w:r w:rsidRPr="00A36EAF">
        <w:rPr>
          <w:rFonts w:ascii="Tahoma" w:hAnsi="Tahoma" w:cs="Tahoma"/>
          <w:sz w:val="18"/>
        </w:rPr>
        <w:t xml:space="preserve">De abonnee heeft recht op één serverlicentie voor Visual Studio Team Foundation Server 2012 en één Team Foundation Server User CAL. </w:t>
      </w:r>
      <w:r w:rsidRPr="00A36EAF">
        <w:rPr>
          <w:rFonts w:ascii="Tahoma" w:hAnsi="Tahoma" w:cs="Tahoma"/>
          <w:sz w:val="18"/>
          <w:lang w:val="nl-NL"/>
        </w:rPr>
        <w:t>De CAL is uitsluitend bedoeld voor gebruik door de abonnee.</w:t>
      </w:r>
    </w:p>
    <w:p w:rsidR="001026FD" w:rsidRPr="00A36EAF" w:rsidRDefault="001026FD" w:rsidP="00C0563F">
      <w:pPr>
        <w:pStyle w:val="EndnoteText"/>
        <w:spacing w:line="216" w:lineRule="auto"/>
        <w:ind w:left="720"/>
        <w:rPr>
          <w:rFonts w:ascii="Tahoma" w:hAnsi="Tahoma" w:cs="Tahoma"/>
          <w:sz w:val="18"/>
          <w:szCs w:val="18"/>
          <w:lang w:val="nl-NL"/>
        </w:rPr>
      </w:pPr>
    </w:p>
    <w:p w:rsidR="001026FD" w:rsidRPr="00A36EAF" w:rsidRDefault="001026FD" w:rsidP="00864B8A">
      <w:pPr>
        <w:spacing w:after="60"/>
        <w:ind w:left="720"/>
        <w:rPr>
          <w:rFonts w:cs="Tahoma"/>
        </w:rPr>
      </w:pPr>
      <w:r w:rsidRPr="00A36EAF">
        <w:rPr>
          <w:rFonts w:cs="Tahoma"/>
          <w:b/>
        </w:rPr>
        <w:t>SQL Server Parallel Data Warehouse Developer</w:t>
      </w:r>
    </w:p>
    <w:p w:rsidR="001026FD" w:rsidRPr="00A36EAF" w:rsidRDefault="001026FD" w:rsidP="00CB436E">
      <w:pPr>
        <w:pStyle w:val="EndnoteText"/>
        <w:ind w:left="720"/>
        <w:rPr>
          <w:rFonts w:ascii="Tahoma" w:hAnsi="Tahoma" w:cs="Tahoma"/>
          <w:lang w:val="nl-NL"/>
        </w:rPr>
      </w:pPr>
      <w:r w:rsidRPr="00A36EAF">
        <w:rPr>
          <w:rFonts w:ascii="Tahoma" w:hAnsi="Tahoma" w:cs="Tahoma"/>
          <w:sz w:val="18"/>
          <w:lang w:val="nl-NL"/>
        </w:rPr>
        <w:t>De abonnee heeft recht op één licentie voor SQL Server 2008 R2 Parallel Data Warehouse Developer.</w:t>
      </w:r>
    </w:p>
    <w:p w:rsidR="00CB436E" w:rsidRPr="00A36EAF" w:rsidRDefault="00CB436E" w:rsidP="00C0563F">
      <w:pPr>
        <w:pStyle w:val="FootnoteBulletLevel1"/>
        <w:tabs>
          <w:tab w:val="clear" w:pos="900"/>
        </w:tabs>
        <w:spacing w:before="0" w:after="0" w:line="216" w:lineRule="auto"/>
        <w:ind w:left="720" w:firstLine="0"/>
        <w:rPr>
          <w:rFonts w:ascii="Tahoma" w:hAnsi="Tahoma" w:cs="Tahoma"/>
          <w:sz w:val="18"/>
          <w:szCs w:val="18"/>
          <w:lang w:val="nl-NL"/>
        </w:rPr>
      </w:pPr>
    </w:p>
    <w:p w:rsidR="00223A77" w:rsidRPr="00A36EAF" w:rsidRDefault="009B2474" w:rsidP="00864B8A">
      <w:pPr>
        <w:spacing w:after="60"/>
        <w:ind w:left="720"/>
        <w:rPr>
          <w:rFonts w:cs="Tahoma"/>
          <w:lang w:val="nl-NL"/>
        </w:rPr>
      </w:pPr>
      <w:r w:rsidRPr="00A36EAF">
        <w:rPr>
          <w:rFonts w:cs="Tahoma"/>
          <w:b/>
          <w:lang w:val="nl-NL"/>
        </w:rPr>
        <w:t>Recht op grond van Software Assurance</w:t>
      </w:r>
    </w:p>
    <w:p w:rsidR="00BE4D27" w:rsidRPr="00A36EAF" w:rsidRDefault="00223A77" w:rsidP="001B764F">
      <w:pPr>
        <w:pStyle w:val="EndnoteText"/>
        <w:ind w:left="720"/>
        <w:rPr>
          <w:rFonts w:ascii="Tahoma" w:hAnsi="Tahoma" w:cs="Tahoma"/>
          <w:lang w:val="nl-NL"/>
        </w:rPr>
      </w:pPr>
      <w:r w:rsidRPr="00A36EAF">
        <w:rPr>
          <w:rFonts w:ascii="Tahoma" w:hAnsi="Tahoma" w:cs="Tahoma"/>
          <w:sz w:val="18"/>
          <w:lang w:val="nl-NL"/>
        </w:rPr>
        <w:t>Klanten waarvan de Software Assurance voor de volgende producten afloopt, zijn gerechtigd de dekking te</w:t>
      </w:r>
      <w:r w:rsidR="001B764F">
        <w:rPr>
          <w:rFonts w:ascii="Tahoma" w:hAnsi="Tahoma" w:cs="Tahoma"/>
          <w:sz w:val="18"/>
          <w:lang w:val="nl-NL"/>
        </w:rPr>
        <w:t> </w:t>
      </w:r>
      <w:r w:rsidRPr="00A36EAF">
        <w:rPr>
          <w:rFonts w:ascii="Tahoma" w:hAnsi="Tahoma" w:cs="Tahoma"/>
          <w:sz w:val="18"/>
          <w:lang w:val="nl-NL"/>
        </w:rPr>
        <w:t>verlengen in de vorm van Visual Studio Premium 2012 met MSDN. Bij het wijzigen van het MSDN-abonnementsniveau vervangen de nieuwe gebruiksvoorwaarden de vorige en dient alle software die niet is</w:t>
      </w:r>
      <w:r w:rsidR="001B764F">
        <w:rPr>
          <w:rFonts w:ascii="Tahoma" w:hAnsi="Tahoma" w:cs="Tahoma"/>
          <w:sz w:val="18"/>
          <w:lang w:val="nl-NL"/>
        </w:rPr>
        <w:t> </w:t>
      </w:r>
      <w:r w:rsidRPr="00A36EAF">
        <w:rPr>
          <w:rFonts w:ascii="Tahoma" w:hAnsi="Tahoma" w:cs="Tahoma"/>
          <w:sz w:val="18"/>
          <w:lang w:val="nl-NL"/>
        </w:rPr>
        <w:t>inbegrepen in het nieuwe MSDN-abonnement, te worden verwijderd.</w:t>
      </w:r>
    </w:p>
    <w:p w:rsidR="00223A77" w:rsidRPr="00A36EAF" w:rsidRDefault="00223A77" w:rsidP="00C0563F">
      <w:pPr>
        <w:pStyle w:val="EndnoteText"/>
        <w:spacing w:line="216" w:lineRule="auto"/>
        <w:ind w:left="720"/>
        <w:rPr>
          <w:rFonts w:ascii="Tahoma" w:hAnsi="Tahoma" w:cs="Tahoma"/>
          <w:sz w:val="18"/>
          <w:szCs w:val="18"/>
          <w:lang w:val="nl-NL"/>
        </w:rPr>
      </w:pPr>
    </w:p>
    <w:p w:rsidR="00223A77" w:rsidRPr="00A36EAF" w:rsidRDefault="00223A77" w:rsidP="00CB436E">
      <w:pPr>
        <w:pStyle w:val="FootnoteBulletLevel2"/>
        <w:numPr>
          <w:ilvl w:val="0"/>
          <w:numId w:val="6"/>
        </w:numPr>
        <w:spacing w:before="0" w:after="60"/>
        <w:ind w:left="1440"/>
        <w:rPr>
          <w:rFonts w:ascii="Tahoma" w:hAnsi="Tahoma" w:cs="Tahoma"/>
          <w:lang w:val="nl-NL"/>
        </w:rPr>
      </w:pPr>
      <w:r w:rsidRPr="00A36EAF">
        <w:rPr>
          <w:rFonts w:ascii="Tahoma" w:hAnsi="Tahoma" w:cs="Tahoma"/>
          <w:sz w:val="18"/>
          <w:lang w:val="nl-NL"/>
        </w:rPr>
        <w:t>Visual Studio Ultimate met MSDN</w:t>
      </w:r>
    </w:p>
    <w:p w:rsidR="00223A77" w:rsidRPr="00A36EAF" w:rsidRDefault="00223A77" w:rsidP="00CB436E">
      <w:pPr>
        <w:pStyle w:val="FootnoteBulletLevel2"/>
        <w:numPr>
          <w:ilvl w:val="0"/>
          <w:numId w:val="6"/>
        </w:numPr>
        <w:spacing w:before="0" w:after="60"/>
        <w:ind w:left="1440"/>
        <w:rPr>
          <w:rFonts w:ascii="Tahoma" w:hAnsi="Tahoma" w:cs="Tahoma"/>
          <w:lang w:val="nl-NL"/>
        </w:rPr>
      </w:pPr>
      <w:r w:rsidRPr="00A36EAF">
        <w:rPr>
          <w:rFonts w:ascii="Tahoma" w:hAnsi="Tahoma" w:cs="Tahoma"/>
          <w:sz w:val="18"/>
          <w:lang w:val="nl-NL"/>
        </w:rPr>
        <w:t>Visual Studio Premium met MSDN</w:t>
      </w:r>
    </w:p>
    <w:p w:rsidR="00223A77" w:rsidRPr="00A36EAF" w:rsidRDefault="00223A77" w:rsidP="00CB436E">
      <w:pPr>
        <w:pStyle w:val="FootnoteBulletLevel2"/>
        <w:numPr>
          <w:ilvl w:val="0"/>
          <w:numId w:val="6"/>
        </w:numPr>
        <w:spacing w:before="0" w:after="60"/>
        <w:ind w:left="1440"/>
        <w:rPr>
          <w:rFonts w:ascii="Tahoma" w:hAnsi="Tahoma" w:cs="Tahoma"/>
          <w:lang w:val="nl-NL"/>
        </w:rPr>
      </w:pPr>
      <w:r w:rsidRPr="00A36EAF">
        <w:rPr>
          <w:rFonts w:ascii="Tahoma" w:hAnsi="Tahoma" w:cs="Tahoma"/>
          <w:sz w:val="18"/>
          <w:lang w:val="nl-NL"/>
        </w:rPr>
        <w:t>Visual Studio Professional met MSDN Premium</w:t>
      </w:r>
    </w:p>
    <w:p w:rsidR="00223A77" w:rsidRPr="00A36EAF" w:rsidRDefault="00223A77" w:rsidP="00CB436E">
      <w:pPr>
        <w:pStyle w:val="FootnoteBulletLevel2"/>
        <w:numPr>
          <w:ilvl w:val="0"/>
          <w:numId w:val="6"/>
        </w:numPr>
        <w:spacing w:before="0" w:after="60"/>
        <w:ind w:left="1440"/>
        <w:rPr>
          <w:rFonts w:ascii="Tahoma" w:hAnsi="Tahoma" w:cs="Tahoma"/>
          <w:lang w:val="nl-NL"/>
        </w:rPr>
      </w:pPr>
      <w:r w:rsidRPr="00A36EAF">
        <w:rPr>
          <w:rFonts w:ascii="Tahoma" w:hAnsi="Tahoma" w:cs="Tahoma"/>
          <w:sz w:val="18"/>
          <w:lang w:val="nl-NL"/>
        </w:rPr>
        <w:t>Visual Studio Team System Team Suite met MSDN Premium</w:t>
      </w:r>
    </w:p>
    <w:p w:rsidR="00223A77" w:rsidRPr="00A36EAF" w:rsidRDefault="00223A77" w:rsidP="00CB436E">
      <w:pPr>
        <w:pStyle w:val="FootnoteBulletLevel2"/>
        <w:numPr>
          <w:ilvl w:val="0"/>
          <w:numId w:val="6"/>
        </w:numPr>
        <w:spacing w:before="0" w:after="60"/>
        <w:ind w:left="1440"/>
        <w:rPr>
          <w:rFonts w:ascii="Tahoma" w:hAnsi="Tahoma" w:cs="Tahoma"/>
        </w:rPr>
      </w:pPr>
      <w:r w:rsidRPr="00A36EAF">
        <w:rPr>
          <w:rFonts w:ascii="Tahoma" w:hAnsi="Tahoma" w:cs="Tahoma"/>
          <w:sz w:val="18"/>
        </w:rPr>
        <w:t>Visual Studio Team System Test Edition met MSDN Premium</w:t>
      </w:r>
    </w:p>
    <w:p w:rsidR="00223A77" w:rsidRPr="00A36EAF" w:rsidRDefault="00223A77" w:rsidP="00CB436E">
      <w:pPr>
        <w:pStyle w:val="FootnoteBulletLevel2"/>
        <w:numPr>
          <w:ilvl w:val="0"/>
          <w:numId w:val="6"/>
        </w:numPr>
        <w:spacing w:before="0" w:after="60"/>
        <w:ind w:left="1440"/>
        <w:rPr>
          <w:rFonts w:ascii="Tahoma" w:hAnsi="Tahoma" w:cs="Tahoma"/>
        </w:rPr>
      </w:pPr>
      <w:r w:rsidRPr="00A36EAF">
        <w:rPr>
          <w:rFonts w:ascii="Tahoma" w:hAnsi="Tahoma" w:cs="Tahoma"/>
          <w:sz w:val="18"/>
        </w:rPr>
        <w:t>Visual Studio Team System Development Edition met MSDN Premium</w:t>
      </w:r>
    </w:p>
    <w:p w:rsidR="00223A77" w:rsidRPr="00A36EAF" w:rsidRDefault="00223A77" w:rsidP="00CB436E">
      <w:pPr>
        <w:pStyle w:val="FootnoteBulletLevel2"/>
        <w:numPr>
          <w:ilvl w:val="0"/>
          <w:numId w:val="6"/>
        </w:numPr>
        <w:spacing w:before="0" w:after="60"/>
        <w:ind w:left="1440"/>
        <w:rPr>
          <w:rFonts w:ascii="Tahoma" w:hAnsi="Tahoma" w:cs="Tahoma"/>
          <w:lang w:val="nl-NL"/>
        </w:rPr>
      </w:pPr>
      <w:r w:rsidRPr="00A36EAF">
        <w:rPr>
          <w:rFonts w:ascii="Tahoma" w:hAnsi="Tahoma" w:cs="Tahoma"/>
          <w:sz w:val="18"/>
          <w:lang w:val="nl-NL"/>
        </w:rPr>
        <w:t xml:space="preserve">Visual Studio Team System Architecture Edition met MSDN Premium </w:t>
      </w:r>
    </w:p>
    <w:p w:rsidR="00223A77" w:rsidRPr="00A36EAF" w:rsidRDefault="00223A77" w:rsidP="00CB436E">
      <w:pPr>
        <w:pStyle w:val="FootnoteBulletLevel2"/>
        <w:numPr>
          <w:ilvl w:val="0"/>
          <w:numId w:val="6"/>
        </w:numPr>
        <w:spacing w:before="0" w:after="60"/>
        <w:ind w:left="1440"/>
        <w:rPr>
          <w:rFonts w:ascii="Tahoma" w:hAnsi="Tahoma" w:cs="Tahoma"/>
          <w:lang w:val="nl-NL"/>
        </w:rPr>
      </w:pPr>
      <w:r w:rsidRPr="00A36EAF">
        <w:rPr>
          <w:rFonts w:ascii="Tahoma" w:hAnsi="Tahoma" w:cs="Tahoma"/>
          <w:sz w:val="18"/>
          <w:lang w:val="nl-NL"/>
        </w:rPr>
        <w:t>Visual Studio Team System Database Edition met MSDN Premium</w:t>
      </w:r>
    </w:p>
    <w:p w:rsidR="00223A77" w:rsidRPr="00A36EAF" w:rsidRDefault="00223A77" w:rsidP="00CB436E">
      <w:pPr>
        <w:pStyle w:val="FootnoteBulletLevel2"/>
        <w:numPr>
          <w:ilvl w:val="0"/>
          <w:numId w:val="6"/>
        </w:numPr>
        <w:spacing w:before="0" w:after="60"/>
        <w:ind w:left="1440"/>
        <w:rPr>
          <w:rFonts w:ascii="Tahoma" w:hAnsi="Tahoma" w:cs="Tahoma"/>
          <w:lang w:val="nl-NL"/>
        </w:rPr>
      </w:pPr>
      <w:r w:rsidRPr="00A36EAF">
        <w:rPr>
          <w:rFonts w:ascii="Tahoma" w:hAnsi="Tahoma" w:cs="Tahoma"/>
          <w:sz w:val="18"/>
          <w:lang w:val="nl-NL"/>
        </w:rPr>
        <w:t>Klanten met een actief wederverkoopabonnement voor een van de bovenstaande softwaretitels</w:t>
      </w:r>
    </w:p>
    <w:p w:rsidR="00223A77" w:rsidRPr="00A36EAF" w:rsidRDefault="00223A77" w:rsidP="00CB436E">
      <w:pPr>
        <w:pStyle w:val="FootnoteBulletLevel1"/>
        <w:spacing w:before="0" w:after="0"/>
        <w:ind w:left="907" w:firstLine="0"/>
        <w:rPr>
          <w:rFonts w:ascii="Tahoma" w:hAnsi="Tahoma" w:cs="Tahoma"/>
          <w:sz w:val="18"/>
          <w:szCs w:val="18"/>
          <w:lang w:val="nl-NL"/>
        </w:rPr>
      </w:pPr>
    </w:p>
    <w:p w:rsidR="00223A77" w:rsidRPr="00A36EAF" w:rsidRDefault="00223A77" w:rsidP="00076CB4">
      <w:pPr>
        <w:pStyle w:val="FootnoteBulletLevel1"/>
        <w:tabs>
          <w:tab w:val="clear" w:pos="900"/>
        </w:tabs>
        <w:spacing w:before="0" w:after="0"/>
        <w:ind w:left="720" w:firstLine="0"/>
        <w:rPr>
          <w:rFonts w:ascii="Tahoma" w:hAnsi="Tahoma" w:cs="Tahoma"/>
          <w:lang w:val="nl-NL"/>
        </w:rPr>
      </w:pPr>
      <w:r w:rsidRPr="00A36EAF">
        <w:rPr>
          <w:rFonts w:ascii="Tahoma" w:hAnsi="Tahoma" w:cs="Tahoma"/>
          <w:sz w:val="18"/>
          <w:lang w:val="nl-NL"/>
        </w:rPr>
        <w:t xml:space="preserve">Klanten waarvan de Software Assurance voor Visual Studio Premium 2012 met MSDN afloopt, zijn gerechtigd de dekking te verlengen in de vorm van: </w:t>
      </w:r>
    </w:p>
    <w:p w:rsidR="00CB436E" w:rsidRPr="00A36EAF" w:rsidRDefault="00CB436E" w:rsidP="00CB436E">
      <w:pPr>
        <w:pStyle w:val="FootnoteBulletLevel1"/>
        <w:spacing w:before="0" w:after="0"/>
        <w:ind w:left="907" w:firstLine="0"/>
        <w:rPr>
          <w:rFonts w:ascii="Tahoma" w:hAnsi="Tahoma" w:cs="Tahoma"/>
          <w:sz w:val="18"/>
          <w:szCs w:val="18"/>
          <w:lang w:val="nl-NL"/>
        </w:rPr>
      </w:pPr>
    </w:p>
    <w:p w:rsidR="00223A77" w:rsidRPr="00A36EAF" w:rsidRDefault="00223A77" w:rsidP="00CB436E">
      <w:pPr>
        <w:pStyle w:val="FootnoteBulletLevel2"/>
        <w:numPr>
          <w:ilvl w:val="0"/>
          <w:numId w:val="6"/>
        </w:numPr>
        <w:spacing w:before="0" w:after="60"/>
        <w:ind w:left="1440"/>
        <w:rPr>
          <w:rFonts w:ascii="Tahoma" w:hAnsi="Tahoma" w:cs="Tahoma"/>
          <w:lang w:val="nl-NL"/>
        </w:rPr>
      </w:pPr>
      <w:r w:rsidRPr="00A36EAF">
        <w:rPr>
          <w:rFonts w:ascii="Tahoma" w:hAnsi="Tahoma" w:cs="Tahoma"/>
          <w:sz w:val="18"/>
          <w:lang w:val="nl-NL"/>
        </w:rPr>
        <w:t>Visual Studio Professional met MSDN</w:t>
      </w:r>
    </w:p>
    <w:p w:rsidR="006771C8" w:rsidRPr="00A36EAF" w:rsidRDefault="006771C8" w:rsidP="00CB436E">
      <w:pPr>
        <w:pStyle w:val="FootnoteBulletLevel2"/>
        <w:numPr>
          <w:ilvl w:val="0"/>
          <w:numId w:val="6"/>
        </w:numPr>
        <w:spacing w:before="0" w:after="60"/>
        <w:ind w:left="1440"/>
        <w:rPr>
          <w:rFonts w:ascii="Tahoma" w:hAnsi="Tahoma" w:cs="Tahoma"/>
        </w:rPr>
      </w:pPr>
      <w:r w:rsidRPr="00A36EAF">
        <w:rPr>
          <w:rFonts w:ascii="Tahoma" w:hAnsi="Tahoma" w:cs="Tahoma"/>
          <w:sz w:val="18"/>
        </w:rPr>
        <w:t>Visual Studio Test Professional met MSDN</w:t>
      </w:r>
    </w:p>
    <w:p w:rsidR="00223A77" w:rsidRPr="00A36EAF" w:rsidRDefault="00223A77" w:rsidP="00CB436E">
      <w:pPr>
        <w:pStyle w:val="FootnoteBulletLevel2"/>
        <w:numPr>
          <w:ilvl w:val="0"/>
          <w:numId w:val="6"/>
        </w:numPr>
        <w:spacing w:before="0" w:after="60"/>
        <w:ind w:left="1440"/>
        <w:rPr>
          <w:rFonts w:ascii="Tahoma" w:hAnsi="Tahoma" w:cs="Tahoma"/>
          <w:lang w:val="nl-NL"/>
        </w:rPr>
      </w:pPr>
      <w:r w:rsidRPr="00A36EAF">
        <w:rPr>
          <w:rFonts w:ascii="Tahoma" w:hAnsi="Tahoma" w:cs="Tahoma"/>
          <w:sz w:val="18"/>
          <w:lang w:val="nl-NL"/>
        </w:rPr>
        <w:t>MSDN-besturingssystemen</w:t>
      </w:r>
    </w:p>
    <w:p w:rsidR="00223A77" w:rsidRPr="00A36EAF" w:rsidRDefault="00223A77" w:rsidP="00CB436E">
      <w:pPr>
        <w:pStyle w:val="FootnoteBulletLevel1"/>
        <w:spacing w:before="0" w:after="0"/>
        <w:ind w:left="907" w:firstLine="0"/>
        <w:rPr>
          <w:rFonts w:ascii="Tahoma" w:hAnsi="Tahoma" w:cs="Tahoma"/>
          <w:sz w:val="18"/>
          <w:szCs w:val="18"/>
          <w:lang w:val="nl-NL"/>
        </w:rPr>
      </w:pPr>
    </w:p>
    <w:p w:rsidR="0055611F" w:rsidRPr="00A36EAF" w:rsidRDefault="00223A77" w:rsidP="00076CB4">
      <w:pPr>
        <w:pStyle w:val="FootnoteBulletLevel1"/>
        <w:tabs>
          <w:tab w:val="clear" w:pos="900"/>
        </w:tabs>
        <w:spacing w:before="0" w:after="0"/>
        <w:ind w:left="720" w:firstLine="0"/>
        <w:rPr>
          <w:rFonts w:ascii="Tahoma" w:hAnsi="Tahoma" w:cs="Tahoma"/>
          <w:lang w:val="nl-NL"/>
        </w:rPr>
      </w:pPr>
      <w:r w:rsidRPr="00A36EAF">
        <w:rPr>
          <w:rFonts w:ascii="Tahoma" w:hAnsi="Tahoma" w:cs="Tahoma"/>
          <w:sz w:val="18"/>
          <w:lang w:val="nl-NL"/>
        </w:rPr>
        <w:t xml:space="preserve">Klanten met Enterprise, Select of Open Value met actieve Software Assurance-dekking voor Visual Studio 2012 Premium met MSDN kunnen ook opwaarderen naar Visual Studio 2012 Ultimate met MSDN door de </w:t>
      </w:r>
      <w:r w:rsidRPr="00A36EAF">
        <w:rPr>
          <w:rFonts w:ascii="Tahoma" w:hAnsi="Tahoma" w:cs="Tahoma"/>
          <w:sz w:val="18"/>
          <w:szCs w:val="24"/>
          <w:lang w:val="nl-NL"/>
        </w:rPr>
        <w:t xml:space="preserve">desbetreffende </w:t>
      </w:r>
      <w:hyperlink w:anchor="Step_Up" w:history="1">
        <w:r w:rsidRPr="00A36EAF">
          <w:rPr>
            <w:rFonts w:ascii="Tahoma" w:hAnsi="Tahoma" w:cs="Tahoma"/>
            <w:sz w:val="18"/>
            <w:szCs w:val="24"/>
            <w:lang w:val="nl-NL"/>
          </w:rPr>
          <w:t>Opwaarderings-SKU</w:t>
        </w:r>
      </w:hyperlink>
      <w:r w:rsidRPr="00A36EAF">
        <w:rPr>
          <w:rFonts w:ascii="Tahoma" w:hAnsi="Tahoma" w:cs="Tahoma"/>
          <w:sz w:val="18"/>
          <w:lang w:val="nl-NL"/>
        </w:rPr>
        <w:t xml:space="preserve"> te verkrijgen.</w:t>
      </w:r>
    </w:p>
    <w:p w:rsidR="00CB436E" w:rsidRPr="00A36EAF" w:rsidRDefault="00CB436E" w:rsidP="00076CB4">
      <w:pPr>
        <w:pStyle w:val="FootnoteBulletLevel2"/>
        <w:tabs>
          <w:tab w:val="clear" w:pos="1260"/>
        </w:tabs>
        <w:spacing w:before="0"/>
        <w:ind w:left="720" w:firstLine="0"/>
        <w:rPr>
          <w:rFonts w:ascii="Tahoma" w:hAnsi="Tahoma" w:cs="Tahoma"/>
          <w:sz w:val="18"/>
          <w:szCs w:val="18"/>
          <w:lang w:val="nl-NL"/>
        </w:rPr>
      </w:pPr>
    </w:p>
    <w:p w:rsidR="0055611F" w:rsidRPr="00A36EAF" w:rsidRDefault="0055611F" w:rsidP="00864B8A">
      <w:pPr>
        <w:spacing w:after="60"/>
        <w:ind w:left="720"/>
        <w:rPr>
          <w:rFonts w:cs="Tahoma"/>
          <w:lang w:val="nl-NL"/>
        </w:rPr>
      </w:pPr>
      <w:r w:rsidRPr="00A36EAF">
        <w:rPr>
          <w:rFonts w:cs="Tahoma"/>
          <w:b/>
          <w:lang w:val="nl-NL"/>
        </w:rPr>
        <w:t>Abonnementsdiensten</w:t>
      </w:r>
    </w:p>
    <w:p w:rsidR="0055611F" w:rsidRPr="00A36EAF" w:rsidRDefault="0055611F" w:rsidP="00076CB4">
      <w:pPr>
        <w:pStyle w:val="FootnoteBulletLevel2"/>
        <w:tabs>
          <w:tab w:val="clear" w:pos="1260"/>
        </w:tabs>
        <w:spacing w:before="0"/>
        <w:ind w:left="720" w:firstLine="0"/>
        <w:rPr>
          <w:rFonts w:ascii="Tahoma" w:hAnsi="Tahoma" w:cs="Tahoma"/>
          <w:lang w:val="nl-NL"/>
        </w:rPr>
      </w:pPr>
      <w:r w:rsidRPr="00A36EAF">
        <w:rPr>
          <w:rFonts w:ascii="Tahoma" w:hAnsi="Tahoma" w:cs="Tahoma"/>
          <w:sz w:val="18"/>
          <w:lang w:val="nl-NL"/>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rsidR="0055611F" w:rsidRPr="00A36EAF" w:rsidRDefault="0055611F" w:rsidP="00076CB4">
      <w:pPr>
        <w:pStyle w:val="FootnoteBulletLevel1"/>
        <w:tabs>
          <w:tab w:val="clear" w:pos="900"/>
        </w:tabs>
        <w:spacing w:before="0" w:after="0"/>
        <w:ind w:left="720" w:firstLine="0"/>
        <w:rPr>
          <w:rFonts w:ascii="Tahoma" w:hAnsi="Tahoma" w:cs="Tahoma"/>
          <w:sz w:val="18"/>
          <w:szCs w:val="18"/>
          <w:lang w:val="nl-NL"/>
        </w:rPr>
      </w:pPr>
    </w:p>
    <w:p w:rsidR="0055611F" w:rsidRPr="00A36EAF" w:rsidRDefault="009B2474" w:rsidP="00864B8A">
      <w:pPr>
        <w:spacing w:after="60"/>
        <w:ind w:left="720"/>
        <w:rPr>
          <w:rFonts w:cs="Tahoma"/>
          <w:lang w:val="nl-NL"/>
        </w:rPr>
      </w:pPr>
      <w:r w:rsidRPr="00A36EAF">
        <w:rPr>
          <w:rFonts w:cs="Tahoma"/>
          <w:b/>
          <w:lang w:val="nl-NL"/>
        </w:rPr>
        <w:t>Windows Azure-platformdiensten</w:t>
      </w:r>
    </w:p>
    <w:p w:rsidR="0055611F" w:rsidRPr="00A36EAF" w:rsidRDefault="0055611F" w:rsidP="00076CB4">
      <w:pPr>
        <w:pStyle w:val="FootnoteBulletLevel2"/>
        <w:tabs>
          <w:tab w:val="clear" w:pos="1260"/>
        </w:tabs>
        <w:spacing w:before="0"/>
        <w:ind w:left="720" w:firstLine="0"/>
        <w:rPr>
          <w:rFonts w:ascii="Tahoma" w:hAnsi="Tahoma" w:cs="Tahoma"/>
          <w:lang w:val="nl-NL"/>
        </w:rPr>
      </w:pPr>
      <w:r w:rsidRPr="00A36EAF">
        <w:rPr>
          <w:rFonts w:ascii="Tahoma" w:hAnsi="Tahoma" w:cs="Tahoma"/>
          <w:sz w:val="18"/>
          <w:lang w:val="nl-NL"/>
        </w:rPr>
        <w:t>Windows Azure-voorzieningen kunnen niet worden gecombineerd vanuit meerdere MSDN-abonnementen tot één Windows Azure-account. Op het gebruik van Windows Azure zijn de Windows Azure-gebruiksvoorwaarden van toepassing.</w:t>
      </w:r>
    </w:p>
    <w:p w:rsidR="0055611F" w:rsidRDefault="0055611F" w:rsidP="00CB436E">
      <w:pPr>
        <w:pStyle w:val="FootnoteBulletLevel2"/>
        <w:tabs>
          <w:tab w:val="clear" w:pos="1260"/>
        </w:tabs>
        <w:spacing w:before="0"/>
        <w:ind w:left="0" w:firstLine="0"/>
        <w:rPr>
          <w:rFonts w:ascii="Tahoma" w:hAnsi="Tahoma" w:cs="Tahoma"/>
          <w:sz w:val="18"/>
          <w:szCs w:val="18"/>
          <w:lang w:val="nl-NL"/>
        </w:rPr>
      </w:pPr>
    </w:p>
    <w:p w:rsidR="005629A6" w:rsidRDefault="005629A6" w:rsidP="00CB436E">
      <w:pPr>
        <w:pStyle w:val="FootnoteBulletLevel2"/>
        <w:tabs>
          <w:tab w:val="clear" w:pos="1260"/>
        </w:tabs>
        <w:spacing w:before="0"/>
        <w:ind w:left="0" w:firstLine="0"/>
        <w:rPr>
          <w:rFonts w:ascii="Tahoma" w:hAnsi="Tahoma" w:cs="Tahoma"/>
          <w:sz w:val="18"/>
          <w:szCs w:val="18"/>
          <w:lang w:val="nl-NL"/>
        </w:rPr>
      </w:pPr>
    </w:p>
    <w:p w:rsidR="005629A6" w:rsidRDefault="005629A6" w:rsidP="00CB436E">
      <w:pPr>
        <w:pStyle w:val="FootnoteBulletLevel2"/>
        <w:tabs>
          <w:tab w:val="clear" w:pos="1260"/>
        </w:tabs>
        <w:spacing w:before="0"/>
        <w:ind w:left="0" w:firstLine="0"/>
        <w:rPr>
          <w:rFonts w:ascii="Tahoma" w:hAnsi="Tahoma" w:cs="Tahoma"/>
          <w:sz w:val="18"/>
          <w:szCs w:val="18"/>
          <w:lang w:val="nl-NL"/>
        </w:rPr>
      </w:pPr>
    </w:p>
    <w:p w:rsidR="005629A6" w:rsidRPr="00A36EAF" w:rsidRDefault="005629A6" w:rsidP="00CB436E">
      <w:pPr>
        <w:pStyle w:val="FootnoteBulletLevel2"/>
        <w:tabs>
          <w:tab w:val="clear" w:pos="1260"/>
        </w:tabs>
        <w:spacing w:before="0"/>
        <w:ind w:left="0" w:firstLine="0"/>
        <w:rPr>
          <w:rFonts w:ascii="Tahoma" w:hAnsi="Tahoma" w:cs="Tahoma"/>
          <w:sz w:val="18"/>
          <w:szCs w:val="18"/>
          <w:lang w:val="nl-NL"/>
        </w:rPr>
      </w:pPr>
    </w:p>
    <w:p w:rsidR="00223A77" w:rsidRPr="00A36EAF" w:rsidRDefault="004668D9" w:rsidP="00223A77">
      <w:pPr>
        <w:pStyle w:val="Heading3"/>
        <w:rPr>
          <w:rFonts w:ascii="Tahoma" w:hAnsi="Tahoma" w:cs="Tahoma"/>
          <w:lang w:val="nl-NL"/>
        </w:rPr>
      </w:pPr>
      <w:bookmarkStart w:id="1118" w:name="_22_Visual_Studio"/>
      <w:bookmarkStart w:id="1119" w:name="_Toc336338278"/>
      <w:bookmarkStart w:id="1120" w:name="_Toc353788173"/>
      <w:bookmarkStart w:id="1121" w:name="Aps_18VS2010UltimateMSDN"/>
      <w:bookmarkEnd w:id="1118"/>
      <w:r w:rsidRPr="00A36EAF">
        <w:rPr>
          <w:rFonts w:ascii="Tahoma" w:hAnsi="Tahoma" w:cs="Tahoma"/>
          <w:caps/>
          <w:color w:val="F66400"/>
          <w:sz w:val="22"/>
          <w:vertAlign w:val="superscript"/>
          <w:lang w:val="nl-NL"/>
        </w:rPr>
        <w:lastRenderedPageBreak/>
        <w:t>22</w:t>
      </w:r>
      <w:r w:rsidRPr="00A36EAF">
        <w:rPr>
          <w:rFonts w:ascii="Tahoma" w:hAnsi="Tahoma" w:cs="Tahoma"/>
          <w:color w:val="F66400"/>
          <w:sz w:val="22"/>
          <w:lang w:val="nl-NL"/>
        </w:rPr>
        <w:t xml:space="preserve"> Visual Studio Ultimate 2012 met MSDN</w:t>
      </w:r>
      <w:bookmarkEnd w:id="1119"/>
      <w:bookmarkEnd w:id="1120"/>
      <w:r w:rsidRPr="00A36EAF">
        <w:rPr>
          <w:rFonts w:ascii="Tahoma" w:hAnsi="Tahoma" w:cs="Tahoma"/>
          <w:color w:val="F66400"/>
          <w:sz w:val="22"/>
          <w:lang w:val="nl-NL"/>
        </w:rPr>
        <w:t xml:space="preserve"> </w:t>
      </w:r>
    </w:p>
    <w:bookmarkEnd w:id="1121"/>
    <w:p w:rsidR="0032113C" w:rsidRPr="00A36EAF" w:rsidRDefault="0032113C" w:rsidP="007A4659">
      <w:pPr>
        <w:adjustRightInd w:val="0"/>
        <w:ind w:left="540"/>
        <w:textAlignment w:val="baseline"/>
        <w:rPr>
          <w:rFonts w:cs="Tahoma"/>
          <w:lang w:val="nl-NL"/>
        </w:rPr>
      </w:pPr>
    </w:p>
    <w:p w:rsidR="001026FD" w:rsidRPr="00A36EAF" w:rsidRDefault="001026FD" w:rsidP="00864B8A">
      <w:pPr>
        <w:spacing w:after="60"/>
        <w:ind w:left="720"/>
        <w:rPr>
          <w:rFonts w:cs="Tahoma"/>
          <w:lang w:val="nl-NL"/>
        </w:rPr>
      </w:pPr>
      <w:r w:rsidRPr="00A36EAF">
        <w:rPr>
          <w:rFonts w:cs="Tahoma"/>
          <w:b/>
          <w:lang w:val="nl-NL"/>
        </w:rPr>
        <w:t>Visual Studio Team Foundation Server 2012</w:t>
      </w:r>
    </w:p>
    <w:p w:rsidR="001026FD" w:rsidRPr="00A36EAF" w:rsidRDefault="001026FD" w:rsidP="007A4659">
      <w:pPr>
        <w:pStyle w:val="EndnoteText"/>
        <w:ind w:left="720"/>
        <w:rPr>
          <w:rFonts w:ascii="Tahoma" w:hAnsi="Tahoma" w:cs="Tahoma"/>
          <w:lang w:val="nl-NL"/>
        </w:rPr>
      </w:pPr>
      <w:r w:rsidRPr="00A36EAF">
        <w:rPr>
          <w:rFonts w:ascii="Tahoma" w:hAnsi="Tahoma" w:cs="Tahoma"/>
          <w:sz w:val="18"/>
          <w:lang w:val="nl-NL"/>
        </w:rPr>
        <w:t>De abonnee heeft recht op één serverlicentie voor Visual Studio Team Foundation Server 2012 en één Team Foundation Server User CAL. De CAL is uitsluitend bedoeld voor gebruik door de abonnee.</w:t>
      </w:r>
    </w:p>
    <w:p w:rsidR="001026FD" w:rsidRPr="00A36EAF" w:rsidRDefault="001026FD" w:rsidP="007A4659">
      <w:pPr>
        <w:pStyle w:val="EndnoteText"/>
        <w:ind w:left="720"/>
        <w:rPr>
          <w:rFonts w:ascii="Tahoma" w:hAnsi="Tahoma" w:cs="Tahoma"/>
          <w:sz w:val="18"/>
          <w:szCs w:val="18"/>
          <w:lang w:val="nl-NL"/>
        </w:rPr>
      </w:pPr>
    </w:p>
    <w:p w:rsidR="001026FD" w:rsidRPr="00A36EAF" w:rsidRDefault="001026FD" w:rsidP="00864B8A">
      <w:pPr>
        <w:spacing w:after="60"/>
        <w:ind w:left="720"/>
        <w:rPr>
          <w:rFonts w:cs="Tahoma"/>
        </w:rPr>
      </w:pPr>
      <w:r w:rsidRPr="00A36EAF">
        <w:rPr>
          <w:rFonts w:cs="Tahoma"/>
          <w:b/>
        </w:rPr>
        <w:t>SQL Server Parallel Data Warehouse Developer</w:t>
      </w:r>
    </w:p>
    <w:p w:rsidR="001026FD" w:rsidRPr="00A36EAF" w:rsidRDefault="001026FD" w:rsidP="007A4659">
      <w:pPr>
        <w:pStyle w:val="EndnoteText"/>
        <w:ind w:left="720"/>
        <w:rPr>
          <w:rFonts w:ascii="Tahoma" w:hAnsi="Tahoma" w:cs="Tahoma"/>
          <w:lang w:val="nl-NL"/>
        </w:rPr>
      </w:pPr>
      <w:r w:rsidRPr="00A36EAF">
        <w:rPr>
          <w:rFonts w:ascii="Tahoma" w:hAnsi="Tahoma" w:cs="Tahoma"/>
          <w:sz w:val="18"/>
          <w:lang w:val="nl-NL"/>
        </w:rPr>
        <w:t>De abonnee heeft recht op één licentie voor SQL Server 2008 R2 Parallel Data Warehouse Developer.</w:t>
      </w:r>
    </w:p>
    <w:p w:rsidR="007A4659" w:rsidRPr="00A36EAF" w:rsidRDefault="007A4659" w:rsidP="007A4659">
      <w:pPr>
        <w:adjustRightInd w:val="0"/>
        <w:ind w:left="720"/>
        <w:textAlignment w:val="baseline"/>
        <w:rPr>
          <w:rFonts w:cs="Tahoma"/>
          <w:lang w:val="nl-NL"/>
        </w:rPr>
      </w:pPr>
    </w:p>
    <w:p w:rsidR="0032113C" w:rsidRPr="00A36EAF" w:rsidRDefault="0032113C" w:rsidP="00864B8A">
      <w:pPr>
        <w:spacing w:after="60"/>
        <w:ind w:left="720"/>
        <w:rPr>
          <w:rFonts w:cs="Tahoma"/>
          <w:lang w:val="nl-NL"/>
        </w:rPr>
      </w:pPr>
      <w:r w:rsidRPr="00A36EAF">
        <w:rPr>
          <w:rFonts w:cs="Tahoma"/>
          <w:b/>
          <w:lang w:val="nl-NL"/>
        </w:rPr>
        <w:t>Recht op grond van Software Assurance</w:t>
      </w:r>
    </w:p>
    <w:p w:rsidR="0032113C" w:rsidRPr="00A36EAF" w:rsidRDefault="0032113C" w:rsidP="001B764F">
      <w:pPr>
        <w:pStyle w:val="EndnoteText"/>
        <w:ind w:left="720"/>
        <w:rPr>
          <w:rFonts w:ascii="Tahoma" w:hAnsi="Tahoma" w:cs="Tahoma"/>
          <w:lang w:val="nl-NL"/>
        </w:rPr>
      </w:pPr>
      <w:r w:rsidRPr="00A36EAF">
        <w:rPr>
          <w:rFonts w:ascii="Tahoma" w:hAnsi="Tahoma" w:cs="Tahoma"/>
          <w:lang w:val="nl-NL"/>
        </w:rPr>
        <w:t xml:space="preserve">Klanten waarvan de Software Assurance voor de volgende producten afloopt, zijn gerechtigd de dekking te verlengen in de vorm van Visual Studio Ultimate 2012 met MSDN. </w:t>
      </w:r>
      <w:r w:rsidRPr="00A36EAF">
        <w:rPr>
          <w:rFonts w:ascii="Tahoma" w:hAnsi="Tahoma" w:cs="Tahoma"/>
          <w:sz w:val="18"/>
          <w:lang w:val="nl-NL"/>
        </w:rPr>
        <w:t>Bij het wijzigen van het MSDN-abonnementsniveau vervangen de nieuwe gebruiksvoorwaarden de vorige en dient alle software die niet is inbegrepen in het nieuwe MSDN-abonnement, te worden verwijderd.</w:t>
      </w:r>
    </w:p>
    <w:p w:rsidR="0032113C" w:rsidRPr="00A36EAF" w:rsidRDefault="0032113C" w:rsidP="0032113C">
      <w:pPr>
        <w:ind w:left="900"/>
        <w:rPr>
          <w:rFonts w:cs="Tahoma"/>
          <w:lang w:val="nl-NL"/>
        </w:rPr>
      </w:pPr>
    </w:p>
    <w:p w:rsidR="0032113C" w:rsidRPr="00A36EAF" w:rsidRDefault="0032113C" w:rsidP="007A4659">
      <w:pPr>
        <w:numPr>
          <w:ilvl w:val="0"/>
          <w:numId w:val="6"/>
        </w:numPr>
        <w:adjustRightInd w:val="0"/>
        <w:snapToGrid w:val="0"/>
        <w:spacing w:after="60"/>
        <w:ind w:left="1440"/>
        <w:textAlignment w:val="baseline"/>
        <w:rPr>
          <w:rFonts w:cs="Tahoma"/>
          <w:lang w:val="nl-NL"/>
        </w:rPr>
      </w:pPr>
      <w:r w:rsidRPr="00A36EAF">
        <w:rPr>
          <w:rFonts w:cs="Tahoma"/>
          <w:szCs w:val="24"/>
          <w:lang w:val="nl-NL"/>
        </w:rPr>
        <w:t>Visual Studio Ultimate met MSDN</w:t>
      </w:r>
    </w:p>
    <w:p w:rsidR="0032113C" w:rsidRPr="00A36EAF" w:rsidRDefault="0032113C" w:rsidP="007A4659">
      <w:pPr>
        <w:numPr>
          <w:ilvl w:val="0"/>
          <w:numId w:val="6"/>
        </w:numPr>
        <w:adjustRightInd w:val="0"/>
        <w:snapToGrid w:val="0"/>
        <w:spacing w:after="60"/>
        <w:ind w:left="1440"/>
        <w:textAlignment w:val="baseline"/>
        <w:rPr>
          <w:rFonts w:cs="Tahoma"/>
          <w:lang w:val="nl-NL"/>
        </w:rPr>
      </w:pPr>
      <w:r w:rsidRPr="00A36EAF">
        <w:rPr>
          <w:rFonts w:cs="Tahoma"/>
          <w:szCs w:val="24"/>
          <w:lang w:val="nl-NL"/>
        </w:rPr>
        <w:t>Visual Studio Team System Team Suite met MSDN Premium</w:t>
      </w:r>
    </w:p>
    <w:p w:rsidR="0032113C" w:rsidRPr="00A36EAF" w:rsidRDefault="0032113C" w:rsidP="007A4659">
      <w:pPr>
        <w:numPr>
          <w:ilvl w:val="0"/>
          <w:numId w:val="6"/>
        </w:numPr>
        <w:adjustRightInd w:val="0"/>
        <w:snapToGrid w:val="0"/>
        <w:spacing w:after="60"/>
        <w:ind w:left="1440"/>
        <w:textAlignment w:val="baseline"/>
        <w:rPr>
          <w:rFonts w:cs="Tahoma"/>
        </w:rPr>
      </w:pPr>
      <w:r w:rsidRPr="00A36EAF">
        <w:rPr>
          <w:rFonts w:cs="Tahoma"/>
          <w:szCs w:val="24"/>
        </w:rPr>
        <w:t>Visual Studio Team System Test Edition met MSDN Premium</w:t>
      </w:r>
    </w:p>
    <w:p w:rsidR="0032113C" w:rsidRPr="00A36EAF" w:rsidRDefault="0032113C" w:rsidP="007A4659">
      <w:pPr>
        <w:numPr>
          <w:ilvl w:val="0"/>
          <w:numId w:val="6"/>
        </w:numPr>
        <w:adjustRightInd w:val="0"/>
        <w:snapToGrid w:val="0"/>
        <w:spacing w:after="60"/>
        <w:ind w:left="1440"/>
        <w:textAlignment w:val="baseline"/>
        <w:rPr>
          <w:rFonts w:cs="Tahoma"/>
        </w:rPr>
      </w:pPr>
      <w:r w:rsidRPr="00A36EAF">
        <w:rPr>
          <w:rFonts w:cs="Tahoma"/>
          <w:szCs w:val="24"/>
        </w:rPr>
        <w:t>Visual Studio Team System Development Edition met MSDN Premium</w:t>
      </w:r>
    </w:p>
    <w:p w:rsidR="0032113C" w:rsidRPr="00A36EAF" w:rsidRDefault="0032113C" w:rsidP="007A4659">
      <w:pPr>
        <w:numPr>
          <w:ilvl w:val="0"/>
          <w:numId w:val="6"/>
        </w:numPr>
        <w:adjustRightInd w:val="0"/>
        <w:snapToGrid w:val="0"/>
        <w:spacing w:after="60"/>
        <w:ind w:left="1440"/>
        <w:textAlignment w:val="baseline"/>
        <w:rPr>
          <w:rFonts w:cs="Tahoma"/>
          <w:lang w:val="nl-NL"/>
        </w:rPr>
      </w:pPr>
      <w:r w:rsidRPr="00A36EAF">
        <w:rPr>
          <w:rFonts w:cs="Tahoma"/>
          <w:szCs w:val="24"/>
          <w:lang w:val="nl-NL"/>
        </w:rPr>
        <w:t xml:space="preserve">Visual Studio Team System Architecture Edition met MSDN Premium </w:t>
      </w:r>
    </w:p>
    <w:p w:rsidR="0032113C" w:rsidRPr="00A36EAF" w:rsidRDefault="0032113C" w:rsidP="007A4659">
      <w:pPr>
        <w:numPr>
          <w:ilvl w:val="0"/>
          <w:numId w:val="6"/>
        </w:numPr>
        <w:adjustRightInd w:val="0"/>
        <w:snapToGrid w:val="0"/>
        <w:spacing w:after="60"/>
        <w:ind w:left="1440"/>
        <w:textAlignment w:val="baseline"/>
        <w:rPr>
          <w:rFonts w:cs="Tahoma"/>
          <w:lang w:val="nl-NL"/>
        </w:rPr>
      </w:pPr>
      <w:r w:rsidRPr="00A36EAF">
        <w:rPr>
          <w:rFonts w:cs="Tahoma"/>
          <w:szCs w:val="24"/>
          <w:lang w:val="nl-NL"/>
        </w:rPr>
        <w:t>Visual Studio Team System Database Edition met MSDN Premium</w:t>
      </w:r>
    </w:p>
    <w:p w:rsidR="0032113C" w:rsidRPr="00A36EAF" w:rsidRDefault="0032113C" w:rsidP="007A4659">
      <w:pPr>
        <w:numPr>
          <w:ilvl w:val="0"/>
          <w:numId w:val="6"/>
        </w:numPr>
        <w:adjustRightInd w:val="0"/>
        <w:snapToGrid w:val="0"/>
        <w:spacing w:after="60"/>
        <w:ind w:left="1440"/>
        <w:textAlignment w:val="baseline"/>
        <w:rPr>
          <w:rFonts w:cs="Tahoma"/>
          <w:lang w:val="nl-NL"/>
        </w:rPr>
      </w:pPr>
      <w:r w:rsidRPr="00A36EAF">
        <w:rPr>
          <w:rFonts w:cs="Tahoma"/>
          <w:szCs w:val="24"/>
          <w:lang w:val="nl-NL"/>
        </w:rPr>
        <w:t>Klanten met een actief wederverkoopabonnement voor een van de bovenstaande softwaretitels</w:t>
      </w:r>
    </w:p>
    <w:p w:rsidR="0032113C" w:rsidRPr="00A36EAF" w:rsidRDefault="0032113C" w:rsidP="007A4659">
      <w:pPr>
        <w:tabs>
          <w:tab w:val="num" w:pos="900"/>
        </w:tabs>
        <w:adjustRightInd w:val="0"/>
        <w:ind w:left="1440"/>
        <w:textAlignment w:val="baseline"/>
        <w:rPr>
          <w:rFonts w:cs="Tahoma"/>
          <w:lang w:val="nl-NL"/>
        </w:rPr>
      </w:pPr>
    </w:p>
    <w:p w:rsidR="0032113C" w:rsidRPr="00A36EAF" w:rsidRDefault="0032113C" w:rsidP="007A4659">
      <w:pPr>
        <w:adjustRightInd w:val="0"/>
        <w:ind w:left="720"/>
        <w:textAlignment w:val="baseline"/>
        <w:rPr>
          <w:rFonts w:cs="Tahoma"/>
          <w:lang w:val="nl-NL"/>
        </w:rPr>
      </w:pPr>
      <w:r w:rsidRPr="00A36EAF">
        <w:rPr>
          <w:rFonts w:cs="Tahoma"/>
          <w:szCs w:val="20"/>
          <w:lang w:val="nl-NL"/>
        </w:rPr>
        <w:t xml:space="preserve">Klanten waarvan de Software Assurance voor Visual Studio Ultimate 2012 met MSDN afloopt, zijn gerechtigd de dekking te verlengen in de vorm van: </w:t>
      </w:r>
    </w:p>
    <w:p w:rsidR="007A4659" w:rsidRPr="00A36EAF" w:rsidRDefault="007A4659" w:rsidP="007A4659">
      <w:pPr>
        <w:adjustRightInd w:val="0"/>
        <w:ind w:left="720"/>
        <w:textAlignment w:val="baseline"/>
        <w:rPr>
          <w:rFonts w:cs="Tahoma"/>
          <w:lang w:val="nl-NL"/>
        </w:rPr>
      </w:pPr>
    </w:p>
    <w:p w:rsidR="0032113C" w:rsidRPr="00A36EAF" w:rsidRDefault="0032113C" w:rsidP="007A4659">
      <w:pPr>
        <w:numPr>
          <w:ilvl w:val="0"/>
          <w:numId w:val="6"/>
        </w:numPr>
        <w:adjustRightInd w:val="0"/>
        <w:snapToGrid w:val="0"/>
        <w:spacing w:after="60"/>
        <w:ind w:left="1440"/>
        <w:textAlignment w:val="baseline"/>
        <w:rPr>
          <w:rFonts w:cs="Tahoma"/>
          <w:lang w:val="nl-NL"/>
        </w:rPr>
      </w:pPr>
      <w:r w:rsidRPr="00A36EAF">
        <w:rPr>
          <w:rFonts w:cs="Tahoma"/>
          <w:szCs w:val="24"/>
          <w:lang w:val="nl-NL"/>
        </w:rPr>
        <w:t>Visual Studio Premium met MSDN</w:t>
      </w:r>
    </w:p>
    <w:p w:rsidR="0032113C" w:rsidRPr="00A36EAF" w:rsidRDefault="0032113C" w:rsidP="007A4659">
      <w:pPr>
        <w:numPr>
          <w:ilvl w:val="0"/>
          <w:numId w:val="6"/>
        </w:numPr>
        <w:adjustRightInd w:val="0"/>
        <w:snapToGrid w:val="0"/>
        <w:spacing w:after="60"/>
        <w:ind w:left="1440"/>
        <w:textAlignment w:val="baseline"/>
        <w:rPr>
          <w:rFonts w:cs="Tahoma"/>
          <w:lang w:val="nl-NL"/>
        </w:rPr>
      </w:pPr>
      <w:r w:rsidRPr="00A36EAF">
        <w:rPr>
          <w:rFonts w:cs="Tahoma"/>
          <w:szCs w:val="24"/>
          <w:lang w:val="nl-NL"/>
        </w:rPr>
        <w:t>Visual Studio Professional met MSDN</w:t>
      </w:r>
    </w:p>
    <w:p w:rsidR="0032113C" w:rsidRPr="00A36EAF" w:rsidRDefault="0032113C" w:rsidP="007A4659">
      <w:pPr>
        <w:numPr>
          <w:ilvl w:val="0"/>
          <w:numId w:val="6"/>
        </w:numPr>
        <w:adjustRightInd w:val="0"/>
        <w:snapToGrid w:val="0"/>
        <w:spacing w:after="60"/>
        <w:ind w:left="1440"/>
        <w:textAlignment w:val="baseline"/>
        <w:rPr>
          <w:rFonts w:cs="Tahoma"/>
        </w:rPr>
      </w:pPr>
      <w:r w:rsidRPr="00A36EAF">
        <w:rPr>
          <w:rFonts w:cs="Tahoma"/>
          <w:szCs w:val="24"/>
        </w:rPr>
        <w:t>Visual Studio Test Professional met MSDN</w:t>
      </w:r>
    </w:p>
    <w:p w:rsidR="0032113C" w:rsidRPr="00A36EAF" w:rsidRDefault="0032113C" w:rsidP="007A4659">
      <w:pPr>
        <w:numPr>
          <w:ilvl w:val="0"/>
          <w:numId w:val="6"/>
        </w:numPr>
        <w:adjustRightInd w:val="0"/>
        <w:snapToGrid w:val="0"/>
        <w:spacing w:after="60"/>
        <w:ind w:left="1440"/>
        <w:textAlignment w:val="baseline"/>
        <w:rPr>
          <w:rFonts w:cs="Tahoma"/>
          <w:lang w:val="nl-NL"/>
        </w:rPr>
      </w:pPr>
      <w:r w:rsidRPr="00A36EAF">
        <w:rPr>
          <w:rFonts w:cs="Tahoma"/>
          <w:szCs w:val="24"/>
          <w:lang w:val="nl-NL"/>
        </w:rPr>
        <w:t>MSDN-besturingssystemen</w:t>
      </w:r>
    </w:p>
    <w:p w:rsidR="0055611F" w:rsidRPr="00A36EAF" w:rsidRDefault="0055611F" w:rsidP="007A4659">
      <w:pPr>
        <w:adjustRightInd w:val="0"/>
        <w:snapToGrid w:val="0"/>
        <w:textAlignment w:val="baseline"/>
        <w:rPr>
          <w:rFonts w:cs="Tahoma"/>
          <w:lang w:val="nl-NL"/>
        </w:rPr>
      </w:pPr>
    </w:p>
    <w:p w:rsidR="0055611F" w:rsidRPr="00A36EAF" w:rsidRDefault="009B2474" w:rsidP="00864B8A">
      <w:pPr>
        <w:spacing w:after="60"/>
        <w:ind w:left="720"/>
        <w:rPr>
          <w:rFonts w:cs="Tahoma"/>
          <w:lang w:val="nl-NL"/>
        </w:rPr>
      </w:pPr>
      <w:r w:rsidRPr="00A36EAF">
        <w:rPr>
          <w:rFonts w:cs="Tahoma"/>
          <w:b/>
          <w:lang w:val="nl-NL"/>
        </w:rPr>
        <w:t>Abonnementsdiensten</w:t>
      </w:r>
    </w:p>
    <w:p w:rsidR="0055611F" w:rsidRPr="00A36EAF" w:rsidRDefault="0055611F" w:rsidP="007A4659">
      <w:pPr>
        <w:pStyle w:val="FootnoteBulletLevel2"/>
        <w:tabs>
          <w:tab w:val="clear" w:pos="1260"/>
        </w:tabs>
        <w:spacing w:before="0"/>
        <w:ind w:left="720" w:firstLine="0"/>
        <w:rPr>
          <w:rFonts w:ascii="Tahoma" w:hAnsi="Tahoma" w:cs="Tahoma"/>
          <w:lang w:val="nl-NL"/>
        </w:rPr>
      </w:pPr>
      <w:r w:rsidRPr="00A36EAF">
        <w:rPr>
          <w:rFonts w:ascii="Tahoma" w:hAnsi="Tahoma" w:cs="Tahoma"/>
          <w:sz w:val="18"/>
          <w:lang w:val="nl-NL"/>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rsidR="0055611F" w:rsidRPr="00A36EAF" w:rsidRDefault="0055611F" w:rsidP="007A4659">
      <w:pPr>
        <w:pStyle w:val="FootnoteBulletLevel1"/>
        <w:spacing w:before="0" w:after="0"/>
        <w:ind w:left="720" w:firstLine="0"/>
        <w:rPr>
          <w:rFonts w:ascii="Tahoma" w:hAnsi="Tahoma" w:cs="Tahoma"/>
          <w:sz w:val="18"/>
          <w:szCs w:val="18"/>
          <w:lang w:val="nl-NL"/>
        </w:rPr>
      </w:pPr>
    </w:p>
    <w:p w:rsidR="0055611F" w:rsidRPr="00A36EAF" w:rsidRDefault="0055611F" w:rsidP="00864B8A">
      <w:pPr>
        <w:spacing w:after="60"/>
        <w:ind w:left="720"/>
        <w:rPr>
          <w:rFonts w:cs="Tahoma"/>
          <w:lang w:val="nl-NL"/>
        </w:rPr>
      </w:pPr>
      <w:r w:rsidRPr="00A36EAF">
        <w:rPr>
          <w:rFonts w:cs="Tahoma"/>
          <w:b/>
          <w:lang w:val="nl-NL"/>
        </w:rPr>
        <w:t>Windows Azure-platformdiensten</w:t>
      </w:r>
    </w:p>
    <w:p w:rsidR="00C2130B" w:rsidRPr="00A36EAF" w:rsidRDefault="0055611F" w:rsidP="007A4659">
      <w:pPr>
        <w:adjustRightInd w:val="0"/>
        <w:snapToGrid w:val="0"/>
        <w:ind w:left="720"/>
        <w:textAlignment w:val="baseline"/>
        <w:rPr>
          <w:rFonts w:cs="Tahoma"/>
          <w:lang w:val="nl-NL"/>
        </w:rPr>
      </w:pPr>
      <w:r w:rsidRPr="00A36EAF">
        <w:rPr>
          <w:rFonts w:cs="Tahoma"/>
          <w:lang w:val="nl-NL"/>
        </w:rPr>
        <w:t>Windows Azure-voorzieningen kunnen niet worden gecombineerd vanuit meerdere MSDN-abonnementen tot één Windows Azure-account. Op het gebruik van Windows Azure zijn de Windows Azure-gebruiksvoorwaarden van toepassing.</w:t>
      </w:r>
      <w:bookmarkStart w:id="1122" w:name="Aps_19VS2010TestMSDN"/>
    </w:p>
    <w:p w:rsidR="007A4659" w:rsidRPr="00A36EAF" w:rsidRDefault="007A4659" w:rsidP="007A4659">
      <w:pPr>
        <w:adjustRightInd w:val="0"/>
        <w:snapToGrid w:val="0"/>
        <w:textAlignment w:val="baseline"/>
        <w:rPr>
          <w:rFonts w:cs="Tahoma"/>
          <w:lang w:val="nl-NL"/>
        </w:rPr>
      </w:pPr>
    </w:p>
    <w:p w:rsidR="00223A77" w:rsidRPr="00A36EAF" w:rsidRDefault="004668D9" w:rsidP="00223A77">
      <w:pPr>
        <w:pStyle w:val="Heading3"/>
        <w:rPr>
          <w:rFonts w:ascii="Tahoma" w:hAnsi="Tahoma" w:cs="Tahoma"/>
        </w:rPr>
      </w:pPr>
      <w:bookmarkStart w:id="1123" w:name="_23_Visual_Studio"/>
      <w:bookmarkStart w:id="1124" w:name="_Toc336338279"/>
      <w:bookmarkStart w:id="1125" w:name="_Toc353788174"/>
      <w:bookmarkEnd w:id="1123"/>
      <w:r w:rsidRPr="00A36EAF">
        <w:rPr>
          <w:rFonts w:ascii="Tahoma" w:hAnsi="Tahoma" w:cs="Tahoma"/>
          <w:caps/>
          <w:color w:val="F66400"/>
          <w:sz w:val="22"/>
          <w:vertAlign w:val="superscript"/>
        </w:rPr>
        <w:t>23</w:t>
      </w:r>
      <w:r w:rsidRPr="00A36EAF">
        <w:rPr>
          <w:rFonts w:ascii="Tahoma" w:hAnsi="Tahoma" w:cs="Tahoma"/>
          <w:color w:val="F66400"/>
          <w:sz w:val="22"/>
        </w:rPr>
        <w:t xml:space="preserve"> Visual Studio Test Professional 2012 met </w:t>
      </w:r>
      <w:bookmarkEnd w:id="1122"/>
      <w:r w:rsidRPr="00A36EAF">
        <w:rPr>
          <w:rFonts w:ascii="Tahoma" w:hAnsi="Tahoma" w:cs="Tahoma"/>
          <w:color w:val="F66400"/>
          <w:sz w:val="22"/>
        </w:rPr>
        <w:t>MSDN</w:t>
      </w:r>
      <w:bookmarkEnd w:id="1124"/>
      <w:bookmarkEnd w:id="1125"/>
      <w:r w:rsidRPr="00A36EAF">
        <w:rPr>
          <w:rFonts w:ascii="Tahoma" w:hAnsi="Tahoma" w:cs="Tahoma"/>
          <w:color w:val="F66400"/>
          <w:sz w:val="22"/>
        </w:rPr>
        <w:t xml:space="preserve"> </w:t>
      </w:r>
    </w:p>
    <w:p w:rsidR="00AC4485" w:rsidRPr="00A36EAF" w:rsidRDefault="00AC4485" w:rsidP="00E7500D">
      <w:pPr>
        <w:pStyle w:val="FootnoteBulletLevel1"/>
        <w:spacing w:before="0" w:after="0"/>
        <w:rPr>
          <w:rFonts w:ascii="Tahoma" w:hAnsi="Tahoma" w:cs="Tahoma"/>
          <w:sz w:val="18"/>
          <w:szCs w:val="18"/>
        </w:rPr>
      </w:pPr>
    </w:p>
    <w:p w:rsidR="001026FD" w:rsidRPr="00A36EAF" w:rsidRDefault="001026FD" w:rsidP="00864B8A">
      <w:pPr>
        <w:spacing w:after="60"/>
        <w:ind w:left="720"/>
        <w:rPr>
          <w:rFonts w:cs="Tahoma"/>
        </w:rPr>
      </w:pPr>
      <w:r w:rsidRPr="00A36EAF">
        <w:rPr>
          <w:rFonts w:cs="Tahoma"/>
          <w:b/>
        </w:rPr>
        <w:t>Visual Studio Team Foundation Server 2012</w:t>
      </w:r>
    </w:p>
    <w:p w:rsidR="001026FD" w:rsidRPr="00A36EAF" w:rsidRDefault="001026FD" w:rsidP="00E7500D">
      <w:pPr>
        <w:pStyle w:val="EndnoteText"/>
        <w:ind w:left="720"/>
        <w:rPr>
          <w:rFonts w:ascii="Tahoma" w:hAnsi="Tahoma" w:cs="Tahoma"/>
          <w:lang w:val="nl-NL"/>
        </w:rPr>
      </w:pPr>
      <w:r w:rsidRPr="00A36EAF">
        <w:rPr>
          <w:rFonts w:ascii="Tahoma" w:hAnsi="Tahoma" w:cs="Tahoma"/>
          <w:sz w:val="18"/>
        </w:rPr>
        <w:t xml:space="preserve">De abonnee heeft recht op één serverlicentie voor Visual Studio Team Foundation Server 2012 en één Team Foundation Server User CAL. </w:t>
      </w:r>
      <w:r w:rsidRPr="00A36EAF">
        <w:rPr>
          <w:rFonts w:ascii="Tahoma" w:hAnsi="Tahoma" w:cs="Tahoma"/>
          <w:sz w:val="18"/>
          <w:lang w:val="nl-NL"/>
        </w:rPr>
        <w:t>De CAL is uitsluitend bedoeld voor gebruik door de abonnee.</w:t>
      </w:r>
    </w:p>
    <w:p w:rsidR="001026FD" w:rsidRPr="00A36EAF" w:rsidRDefault="001026FD" w:rsidP="00E7500D">
      <w:pPr>
        <w:pStyle w:val="EndnoteText"/>
        <w:ind w:left="720"/>
        <w:rPr>
          <w:rFonts w:ascii="Tahoma" w:hAnsi="Tahoma" w:cs="Tahoma"/>
          <w:sz w:val="18"/>
          <w:szCs w:val="18"/>
          <w:lang w:val="nl-NL"/>
        </w:rPr>
      </w:pPr>
    </w:p>
    <w:p w:rsidR="001026FD" w:rsidRPr="00A36EAF" w:rsidRDefault="001026FD" w:rsidP="00864B8A">
      <w:pPr>
        <w:spacing w:after="60"/>
        <w:ind w:left="720"/>
        <w:rPr>
          <w:rFonts w:cs="Tahoma"/>
        </w:rPr>
      </w:pPr>
      <w:r w:rsidRPr="00A36EAF">
        <w:rPr>
          <w:rFonts w:cs="Tahoma"/>
          <w:b/>
        </w:rPr>
        <w:t>SQL Server Parallel Data Warehouse Developer</w:t>
      </w:r>
    </w:p>
    <w:p w:rsidR="001026FD" w:rsidRPr="00A36EAF" w:rsidRDefault="001026FD" w:rsidP="00E7500D">
      <w:pPr>
        <w:pStyle w:val="EndnoteText"/>
        <w:ind w:left="720"/>
        <w:rPr>
          <w:rFonts w:ascii="Tahoma" w:hAnsi="Tahoma" w:cs="Tahoma"/>
          <w:lang w:val="nl-NL"/>
        </w:rPr>
      </w:pPr>
      <w:r w:rsidRPr="00A36EAF">
        <w:rPr>
          <w:rFonts w:ascii="Tahoma" w:hAnsi="Tahoma" w:cs="Tahoma"/>
          <w:sz w:val="18"/>
          <w:lang w:val="nl-NL"/>
        </w:rPr>
        <w:t>De abonnee heeft recht op één licentie voor SQL Server 2008 R2 Parallel Data Warehouse Developer.</w:t>
      </w:r>
    </w:p>
    <w:p w:rsidR="005629A6" w:rsidRDefault="005629A6" w:rsidP="00E7500D">
      <w:pPr>
        <w:pStyle w:val="FootnoteBulletLevel1"/>
        <w:tabs>
          <w:tab w:val="clear" w:pos="900"/>
        </w:tabs>
        <w:spacing w:before="0" w:after="0"/>
        <w:ind w:left="720" w:firstLine="0"/>
        <w:rPr>
          <w:rFonts w:ascii="Tahoma" w:hAnsi="Tahoma" w:cs="Tahoma"/>
          <w:sz w:val="18"/>
          <w:szCs w:val="18"/>
          <w:lang w:val="nl-NL"/>
        </w:rPr>
      </w:pPr>
    </w:p>
    <w:p w:rsidR="005629A6" w:rsidRDefault="005629A6" w:rsidP="00E7500D">
      <w:pPr>
        <w:pStyle w:val="FootnoteBulletLevel1"/>
        <w:tabs>
          <w:tab w:val="clear" w:pos="900"/>
        </w:tabs>
        <w:spacing w:before="0" w:after="0"/>
        <w:ind w:left="720" w:firstLine="0"/>
        <w:rPr>
          <w:rFonts w:ascii="Tahoma" w:hAnsi="Tahoma" w:cs="Tahoma"/>
          <w:sz w:val="18"/>
          <w:szCs w:val="18"/>
          <w:lang w:val="nl-NL"/>
        </w:rPr>
      </w:pPr>
    </w:p>
    <w:p w:rsidR="004B406F" w:rsidRDefault="004B406F" w:rsidP="00E7500D">
      <w:pPr>
        <w:pStyle w:val="FootnoteBulletLevel1"/>
        <w:tabs>
          <w:tab w:val="clear" w:pos="900"/>
        </w:tabs>
        <w:spacing w:before="0" w:after="0"/>
        <w:ind w:left="720" w:firstLine="0"/>
        <w:rPr>
          <w:rFonts w:ascii="Tahoma" w:hAnsi="Tahoma" w:cs="Tahoma"/>
          <w:sz w:val="18"/>
          <w:szCs w:val="18"/>
          <w:lang w:val="nl-NL"/>
        </w:rPr>
      </w:pPr>
    </w:p>
    <w:p w:rsidR="004B406F" w:rsidRPr="00A36EAF" w:rsidRDefault="004B406F" w:rsidP="00E7500D">
      <w:pPr>
        <w:pStyle w:val="FootnoteBulletLevel1"/>
        <w:tabs>
          <w:tab w:val="clear" w:pos="900"/>
        </w:tabs>
        <w:spacing w:before="0" w:after="0"/>
        <w:ind w:left="720" w:firstLine="0"/>
        <w:rPr>
          <w:rFonts w:ascii="Tahoma" w:hAnsi="Tahoma" w:cs="Tahoma"/>
          <w:sz w:val="18"/>
          <w:szCs w:val="18"/>
          <w:lang w:val="nl-NL"/>
        </w:rPr>
      </w:pPr>
    </w:p>
    <w:p w:rsidR="00223A77" w:rsidRPr="00A36EAF" w:rsidRDefault="00223A77" w:rsidP="00864B8A">
      <w:pPr>
        <w:spacing w:after="60"/>
        <w:ind w:left="720"/>
        <w:rPr>
          <w:rFonts w:cs="Tahoma"/>
          <w:lang w:val="nl-NL"/>
        </w:rPr>
      </w:pPr>
      <w:r w:rsidRPr="00A36EAF">
        <w:rPr>
          <w:rFonts w:cs="Tahoma"/>
          <w:b/>
          <w:lang w:val="nl-NL"/>
        </w:rPr>
        <w:lastRenderedPageBreak/>
        <w:t>Recht op grond van Software Assurance</w:t>
      </w:r>
    </w:p>
    <w:p w:rsidR="00223A77" w:rsidRPr="00A36EAF" w:rsidRDefault="00223A77" w:rsidP="001B764F">
      <w:pPr>
        <w:tabs>
          <w:tab w:val="num" w:pos="1170"/>
        </w:tabs>
        <w:ind w:left="720"/>
        <w:rPr>
          <w:rFonts w:cs="Tahoma"/>
          <w:lang w:val="nl-NL"/>
        </w:rPr>
      </w:pPr>
      <w:r w:rsidRPr="00A36EAF">
        <w:rPr>
          <w:rFonts w:cs="Tahoma"/>
          <w:lang w:val="nl-NL"/>
        </w:rPr>
        <w:t>Klanten waarvan de Software Assurance voor de volgende producten afloopt, zijn gerechtigd de dekking te verlengen in de vorm van Visual Studio Test Professional 2012 met MSDN:</w:t>
      </w:r>
      <w:r w:rsidRPr="00A36EAF">
        <w:rPr>
          <w:rFonts w:cs="Tahoma"/>
          <w:szCs w:val="24"/>
          <w:lang w:val="nl-NL"/>
        </w:rPr>
        <w:t xml:space="preserve"> </w:t>
      </w:r>
      <w:r w:rsidRPr="00A36EAF">
        <w:rPr>
          <w:rFonts w:cs="Tahoma"/>
          <w:lang w:val="nl-NL"/>
        </w:rPr>
        <w:t>Bij het wijzigen van het MSDN-abonnementsniveau vervangen de nieuwe gebruiksvoorwaarden de vorige en dient alle software die niet is inbegrepen in het nieuwe MSDN-abonnement, te worden verwijderd.</w:t>
      </w:r>
    </w:p>
    <w:p w:rsidR="00223A77" w:rsidRPr="00A36EAF" w:rsidRDefault="00223A77" w:rsidP="00E7500D">
      <w:pPr>
        <w:pStyle w:val="EndnoteText"/>
        <w:rPr>
          <w:rFonts w:ascii="Tahoma" w:hAnsi="Tahoma" w:cs="Tahoma"/>
          <w:sz w:val="18"/>
          <w:szCs w:val="18"/>
          <w:lang w:val="nl-NL"/>
        </w:rPr>
      </w:pPr>
    </w:p>
    <w:p w:rsidR="00223A77" w:rsidRPr="00A36EAF" w:rsidRDefault="00223A77" w:rsidP="00E7500D">
      <w:pPr>
        <w:pStyle w:val="FootnoteBulletLevel2"/>
        <w:numPr>
          <w:ilvl w:val="0"/>
          <w:numId w:val="5"/>
        </w:numPr>
        <w:spacing w:before="0" w:after="60"/>
        <w:ind w:left="1440"/>
        <w:rPr>
          <w:rFonts w:ascii="Tahoma" w:hAnsi="Tahoma" w:cs="Tahoma"/>
          <w:lang w:val="nl-NL"/>
        </w:rPr>
      </w:pPr>
      <w:r w:rsidRPr="00A36EAF">
        <w:rPr>
          <w:rFonts w:ascii="Tahoma" w:hAnsi="Tahoma" w:cs="Tahoma"/>
          <w:sz w:val="18"/>
          <w:lang w:val="nl-NL"/>
        </w:rPr>
        <w:t>Visual Studio Ultimate met MSDN</w:t>
      </w:r>
    </w:p>
    <w:p w:rsidR="00061A45" w:rsidRPr="00A36EAF" w:rsidRDefault="00BE4D27" w:rsidP="00E7500D">
      <w:pPr>
        <w:pStyle w:val="FootnoteBulletLevel2"/>
        <w:numPr>
          <w:ilvl w:val="0"/>
          <w:numId w:val="5"/>
        </w:numPr>
        <w:spacing w:before="0" w:after="60"/>
        <w:ind w:left="1440"/>
        <w:rPr>
          <w:rFonts w:ascii="Tahoma" w:hAnsi="Tahoma" w:cs="Tahoma"/>
          <w:lang w:val="nl-NL"/>
        </w:rPr>
      </w:pPr>
      <w:r w:rsidRPr="00A36EAF">
        <w:rPr>
          <w:rFonts w:ascii="Tahoma" w:hAnsi="Tahoma" w:cs="Tahoma"/>
          <w:sz w:val="18"/>
          <w:lang w:val="nl-NL"/>
        </w:rPr>
        <w:t>Visual Studio Premium met MSDN</w:t>
      </w:r>
    </w:p>
    <w:p w:rsidR="00223A77" w:rsidRPr="00A36EAF" w:rsidRDefault="00223A77" w:rsidP="00E7500D">
      <w:pPr>
        <w:pStyle w:val="FootnoteBulletLevel2"/>
        <w:numPr>
          <w:ilvl w:val="0"/>
          <w:numId w:val="5"/>
        </w:numPr>
        <w:spacing w:before="0" w:after="60"/>
        <w:ind w:left="1440"/>
        <w:rPr>
          <w:rFonts w:ascii="Tahoma" w:hAnsi="Tahoma" w:cs="Tahoma"/>
        </w:rPr>
      </w:pPr>
      <w:r w:rsidRPr="00A36EAF">
        <w:rPr>
          <w:rFonts w:ascii="Tahoma" w:hAnsi="Tahoma" w:cs="Tahoma"/>
          <w:sz w:val="18"/>
        </w:rPr>
        <w:t>Visual Studio Test Professional met MSDN</w:t>
      </w:r>
    </w:p>
    <w:p w:rsidR="00223A77" w:rsidRPr="00A36EAF" w:rsidRDefault="00223A77" w:rsidP="00E7500D">
      <w:pPr>
        <w:pStyle w:val="FootnoteBulletLevel2"/>
        <w:numPr>
          <w:ilvl w:val="0"/>
          <w:numId w:val="5"/>
        </w:numPr>
        <w:spacing w:before="0" w:after="60"/>
        <w:ind w:left="1440"/>
        <w:rPr>
          <w:rFonts w:ascii="Tahoma" w:hAnsi="Tahoma" w:cs="Tahoma"/>
          <w:lang w:val="nl-NL"/>
        </w:rPr>
      </w:pPr>
      <w:r w:rsidRPr="00A36EAF">
        <w:rPr>
          <w:rFonts w:ascii="Tahoma" w:hAnsi="Tahoma" w:cs="Tahoma"/>
          <w:sz w:val="18"/>
          <w:lang w:val="nl-NL"/>
        </w:rPr>
        <w:t>Klanten met een actief wederverkoopabonnement voor een van de bovenstaande softwaretitels</w:t>
      </w:r>
    </w:p>
    <w:p w:rsidR="00223A77" w:rsidRPr="00A36EAF" w:rsidRDefault="00223A77" w:rsidP="00E7500D">
      <w:pPr>
        <w:pStyle w:val="FootnoteBulletLevel1"/>
        <w:spacing w:before="0" w:after="0"/>
        <w:ind w:firstLine="0"/>
        <w:rPr>
          <w:rFonts w:ascii="Tahoma" w:hAnsi="Tahoma" w:cs="Tahoma"/>
          <w:sz w:val="18"/>
          <w:szCs w:val="18"/>
          <w:lang w:val="nl-NL"/>
        </w:rPr>
      </w:pPr>
    </w:p>
    <w:p w:rsidR="00E7500D" w:rsidRPr="00A36EAF" w:rsidRDefault="00223A77" w:rsidP="00E7500D">
      <w:pPr>
        <w:pStyle w:val="FootnoteBulletLevel2"/>
        <w:tabs>
          <w:tab w:val="clear" w:pos="1260"/>
        </w:tabs>
        <w:spacing w:before="0"/>
        <w:ind w:left="720" w:firstLine="0"/>
        <w:rPr>
          <w:rFonts w:ascii="Tahoma" w:hAnsi="Tahoma" w:cs="Tahoma"/>
          <w:lang w:val="nl-NL"/>
        </w:rPr>
      </w:pPr>
      <w:r w:rsidRPr="00A36EAF">
        <w:rPr>
          <w:rFonts w:ascii="Tahoma" w:hAnsi="Tahoma" w:cs="Tahoma"/>
          <w:sz w:val="18"/>
          <w:lang w:val="nl-NL"/>
        </w:rPr>
        <w:t xml:space="preserve">Klanten met een Enterprise, Select of Open Value Overeenkomst met actieve Software Assurance-dekking voor Visual Studio Test Professional 2012 met MSDN kunnen ook opwaarderen naar Visual Studio Premium 2012 met MSDN door de desbetreffende </w:t>
      </w:r>
      <w:hyperlink w:anchor="Step_Up" w:history="1">
        <w:r w:rsidRPr="00A36EAF">
          <w:rPr>
            <w:rFonts w:ascii="Tahoma" w:hAnsi="Tahoma" w:cs="Tahoma"/>
            <w:sz w:val="18"/>
            <w:lang w:val="nl-NL"/>
          </w:rPr>
          <w:t>Opwaarderings-SKU</w:t>
        </w:r>
      </w:hyperlink>
      <w:r w:rsidRPr="00A36EAF">
        <w:rPr>
          <w:rFonts w:ascii="Tahoma" w:hAnsi="Tahoma" w:cs="Tahoma"/>
          <w:lang w:val="nl-NL"/>
        </w:rPr>
        <w:t xml:space="preserve"> te verkrijgen.</w:t>
      </w:r>
    </w:p>
    <w:p w:rsidR="00101859" w:rsidRPr="00A36EAF" w:rsidRDefault="00101859">
      <w:pPr>
        <w:rPr>
          <w:rFonts w:cs="Tahoma"/>
          <w:lang w:val="nl-NL"/>
        </w:rPr>
      </w:pPr>
    </w:p>
    <w:p w:rsidR="005C11D1" w:rsidRPr="00A36EAF" w:rsidRDefault="009B2474" w:rsidP="00864B8A">
      <w:pPr>
        <w:spacing w:after="60"/>
        <w:ind w:left="720"/>
        <w:rPr>
          <w:rFonts w:cs="Tahoma"/>
          <w:lang w:val="nl-NL"/>
        </w:rPr>
      </w:pPr>
      <w:r w:rsidRPr="00A36EAF">
        <w:rPr>
          <w:rFonts w:cs="Tahoma"/>
          <w:b/>
          <w:lang w:val="nl-NL"/>
        </w:rPr>
        <w:t>Abonnementsdiensten</w:t>
      </w:r>
    </w:p>
    <w:p w:rsidR="001051D1" w:rsidRDefault="005C11D1" w:rsidP="00E7500D">
      <w:pPr>
        <w:ind w:left="720"/>
        <w:rPr>
          <w:rFonts w:cs="Tahoma"/>
          <w:lang w:val="nl-NL"/>
        </w:rPr>
      </w:pPr>
      <w:r w:rsidRPr="00A36EAF">
        <w:rPr>
          <w:rFonts w:cs="Tahoma"/>
          <w:lang w:val="nl-NL"/>
        </w:rPr>
        <w:t>MSDN-abonnementsdiensten, met inbegrip van downloads, productcodes, Windows Azure-voorzieningen, Office 365 Developer-voorzieningen, e-learning, technische ondersteuning, Windows Store-voorzieningen en andere diensten, zijn alleen beschikbaar wanneer het abonnement actief is.</w:t>
      </w:r>
      <w:bookmarkStart w:id="1126" w:name="_14_Operating_System"/>
      <w:bookmarkEnd w:id="1126"/>
    </w:p>
    <w:p w:rsidR="005629A6" w:rsidRDefault="005629A6">
      <w:pPr>
        <w:rPr>
          <w:rFonts w:cs="Tahoma"/>
          <w:lang w:val="nl-NL"/>
        </w:rPr>
      </w:pPr>
      <w:r>
        <w:rPr>
          <w:rFonts w:cs="Tahoma"/>
          <w:lang w:val="nl-NL"/>
        </w:rPr>
        <w:br w:type="page"/>
      </w:r>
    </w:p>
    <w:p w:rsidR="00023FE7" w:rsidRPr="00A36EAF" w:rsidRDefault="00023FE7" w:rsidP="002E57CF">
      <w:pPr>
        <w:pStyle w:val="Heading2"/>
        <w:ind w:left="0"/>
        <w:rPr>
          <w:rFonts w:ascii="Tahoma" w:hAnsi="Tahoma" w:cs="Tahoma"/>
          <w:lang w:val="nl-NL"/>
        </w:rPr>
      </w:pPr>
      <w:bookmarkStart w:id="1127" w:name="_Toc336338280"/>
      <w:bookmarkStart w:id="1128" w:name="_Toc353788175"/>
      <w:r w:rsidRPr="00A36EAF">
        <w:rPr>
          <w:rFonts w:ascii="Tahoma" w:hAnsi="Tahoma" w:cs="Tahoma"/>
          <w:sz w:val="28"/>
          <w:lang w:val="nl-NL"/>
        </w:rPr>
        <w:lastRenderedPageBreak/>
        <w:t>Productgroep systemen</w:t>
      </w:r>
      <w:bookmarkEnd w:id="1127"/>
      <w:bookmarkEnd w:id="1128"/>
    </w:p>
    <w:p w:rsidR="00023FE7" w:rsidRPr="001B764F" w:rsidRDefault="00023FE7">
      <w:pPr>
        <w:rPr>
          <w:rFonts w:cs="Tahoma"/>
          <w:b/>
          <w:bCs/>
          <w:sz w:val="17"/>
          <w:szCs w:val="17"/>
          <w:lang w:val="nl-NL"/>
        </w:rPr>
      </w:pPr>
    </w:p>
    <w:p w:rsidR="00E14FF2" w:rsidRPr="00A36EAF" w:rsidRDefault="004668D9" w:rsidP="00A53269">
      <w:pPr>
        <w:pStyle w:val="Heading3"/>
        <w:rPr>
          <w:rFonts w:ascii="Tahoma" w:hAnsi="Tahoma" w:cs="Tahoma"/>
          <w:lang w:val="nl-NL"/>
        </w:rPr>
      </w:pPr>
      <w:bookmarkStart w:id="1129" w:name="_24_Microsoft_Desktop"/>
      <w:bookmarkStart w:id="1130" w:name="_Toc336338283"/>
      <w:bookmarkStart w:id="1131" w:name="_Toc353788176"/>
      <w:bookmarkStart w:id="1132" w:name="Sys_21MDOPforSA"/>
      <w:bookmarkStart w:id="1133" w:name="Sys_25MDOPforSA"/>
      <w:bookmarkEnd w:id="1129"/>
      <w:r w:rsidRPr="00A36EAF">
        <w:rPr>
          <w:rFonts w:ascii="Tahoma" w:hAnsi="Tahoma" w:cs="Tahoma"/>
          <w:caps/>
          <w:color w:val="F66400"/>
          <w:sz w:val="22"/>
          <w:vertAlign w:val="superscript"/>
          <w:lang w:val="nl-NL"/>
        </w:rPr>
        <w:t>24</w:t>
      </w:r>
      <w:r w:rsidRPr="00A36EAF">
        <w:rPr>
          <w:rFonts w:ascii="Tahoma" w:hAnsi="Tahoma" w:cs="Tahoma"/>
          <w:color w:val="F66400"/>
          <w:sz w:val="22"/>
          <w:lang w:val="nl-NL"/>
        </w:rPr>
        <w:t xml:space="preserve"> Microsoft Desktop Optimization Pack voor Software Assurance</w:t>
      </w:r>
      <w:bookmarkEnd w:id="1130"/>
      <w:bookmarkEnd w:id="1131"/>
    </w:p>
    <w:bookmarkEnd w:id="1132"/>
    <w:p w:rsidR="007A73DF" w:rsidRPr="001B764F" w:rsidRDefault="007A73DF" w:rsidP="001C6332">
      <w:pPr>
        <w:spacing w:line="192" w:lineRule="auto"/>
        <w:rPr>
          <w:rFonts w:cs="Tahoma"/>
          <w:sz w:val="17"/>
          <w:szCs w:val="17"/>
          <w:lang w:val="nl-NL"/>
        </w:rPr>
      </w:pPr>
    </w:p>
    <w:p w:rsidR="00475147" w:rsidRPr="00A36EAF" w:rsidRDefault="0037362E" w:rsidP="00483B3D">
      <w:pPr>
        <w:ind w:left="720"/>
        <w:rPr>
          <w:rFonts w:cs="Tahoma"/>
          <w:lang w:val="nl-NL"/>
        </w:rPr>
      </w:pPr>
      <w:r w:rsidRPr="00A36EAF">
        <w:rPr>
          <w:rFonts w:eastAsia="Calibri" w:cs="Tahoma"/>
          <w:color w:val="000000"/>
          <w:szCs w:val="18"/>
          <w:lang w:val="nl-NL"/>
        </w:rPr>
        <w:t>Klanten die het Microsoft Desktop Optimization Pack voor Software Assurance (MDOP) willen verkrijgen, moeten voor hun desktop eerst een van de volgende hebben verkregen en toegewezen:</w:t>
      </w:r>
    </w:p>
    <w:p w:rsidR="00676723" w:rsidRPr="001B764F" w:rsidRDefault="00676723" w:rsidP="001C6332">
      <w:pPr>
        <w:spacing w:line="192" w:lineRule="auto"/>
        <w:ind w:left="720"/>
        <w:rPr>
          <w:rFonts w:cs="Tahoma"/>
          <w:sz w:val="17"/>
          <w:szCs w:val="17"/>
          <w:lang w:val="nl-NL"/>
        </w:rPr>
      </w:pPr>
    </w:p>
    <w:p w:rsidR="00475147" w:rsidRPr="00A36EAF" w:rsidRDefault="00475147" w:rsidP="009D1A7F">
      <w:pPr>
        <w:numPr>
          <w:ilvl w:val="0"/>
          <w:numId w:val="49"/>
        </w:numPr>
        <w:tabs>
          <w:tab w:val="left" w:pos="1440"/>
        </w:tabs>
        <w:ind w:left="1440" w:hanging="446"/>
        <w:rPr>
          <w:rFonts w:cs="Tahoma"/>
          <w:lang w:val="nl-NL"/>
        </w:rPr>
      </w:pPr>
      <w:r w:rsidRPr="00A36EAF">
        <w:rPr>
          <w:rFonts w:eastAsia="Calibri" w:cs="Tahoma"/>
          <w:color w:val="000000"/>
          <w:szCs w:val="18"/>
          <w:lang w:val="nl-NL"/>
        </w:rPr>
        <w:t>Actieve Software Assurance voor het Windows Desktop Operating System, of</w:t>
      </w:r>
    </w:p>
    <w:p w:rsidR="00475147" w:rsidRPr="00A36EAF" w:rsidRDefault="00475147" w:rsidP="009D1A7F">
      <w:pPr>
        <w:numPr>
          <w:ilvl w:val="0"/>
          <w:numId w:val="49"/>
        </w:numPr>
        <w:tabs>
          <w:tab w:val="left" w:pos="1440"/>
        </w:tabs>
        <w:ind w:left="1440" w:hanging="446"/>
        <w:rPr>
          <w:rFonts w:cs="Tahoma"/>
        </w:rPr>
      </w:pPr>
      <w:r w:rsidRPr="00A36EAF">
        <w:rPr>
          <w:rFonts w:eastAsia="Calibri" w:cs="Tahoma"/>
          <w:color w:val="000000"/>
          <w:szCs w:val="18"/>
        </w:rPr>
        <w:t>Een Windows Virtual Desktop Access-licentie, of</w:t>
      </w:r>
    </w:p>
    <w:p w:rsidR="00475147" w:rsidRPr="00A36EAF" w:rsidRDefault="00475147" w:rsidP="009D1A7F">
      <w:pPr>
        <w:numPr>
          <w:ilvl w:val="0"/>
          <w:numId w:val="49"/>
        </w:numPr>
        <w:tabs>
          <w:tab w:val="left" w:pos="1440"/>
        </w:tabs>
        <w:ind w:left="1440" w:hanging="446"/>
        <w:rPr>
          <w:rFonts w:cs="Tahoma"/>
          <w:lang w:val="nl-NL"/>
        </w:rPr>
      </w:pPr>
      <w:r w:rsidRPr="00A36EAF">
        <w:rPr>
          <w:rFonts w:eastAsia="Calibri" w:cs="Tahoma"/>
          <w:color w:val="000000"/>
          <w:szCs w:val="18"/>
          <w:lang w:val="nl-NL"/>
        </w:rPr>
        <w:t xml:space="preserve">Een actief abonnement op Windows Intune </w:t>
      </w:r>
      <w:r w:rsidRPr="00A36EAF">
        <w:rPr>
          <w:rFonts w:cs="Tahoma"/>
          <w:szCs w:val="18"/>
          <w:lang w:val="nl-NL"/>
        </w:rPr>
        <w:t>(per apparaat)</w:t>
      </w:r>
      <w:r w:rsidRPr="00A36EAF">
        <w:rPr>
          <w:rFonts w:eastAsia="Calibri" w:cs="Tahoma"/>
          <w:color w:val="000000"/>
          <w:szCs w:val="18"/>
          <w:lang w:val="nl-NL"/>
        </w:rPr>
        <w:t>.</w:t>
      </w:r>
    </w:p>
    <w:p w:rsidR="00475147" w:rsidRPr="00A36EAF" w:rsidRDefault="00475147" w:rsidP="00483B3D">
      <w:pPr>
        <w:spacing w:before="120"/>
        <w:ind w:left="720"/>
        <w:rPr>
          <w:rFonts w:cs="Tahoma"/>
          <w:lang w:val="nl-NL"/>
        </w:rPr>
      </w:pPr>
      <w:r w:rsidRPr="00A36EAF">
        <w:rPr>
          <w:rFonts w:eastAsia="Calibri" w:cs="Tahoma"/>
          <w:color w:val="000000"/>
          <w:szCs w:val="18"/>
          <w:lang w:val="nl-NL"/>
        </w:rPr>
        <w:t>Apparaten met een actieve Companion Abonnementslicentie zijn eveneens toegestaan.</w:t>
      </w:r>
    </w:p>
    <w:p w:rsidR="007A73DF" w:rsidRPr="001B764F" w:rsidRDefault="007A73DF" w:rsidP="001C6332">
      <w:pPr>
        <w:spacing w:line="192" w:lineRule="auto"/>
        <w:ind w:left="720"/>
        <w:rPr>
          <w:rFonts w:cs="Tahoma"/>
          <w:sz w:val="17"/>
          <w:szCs w:val="17"/>
          <w:lang w:val="nl-NL"/>
        </w:rPr>
      </w:pPr>
    </w:p>
    <w:p w:rsidR="00F7027D" w:rsidRPr="00A36EAF" w:rsidRDefault="00F7027D" w:rsidP="00C0563F">
      <w:pPr>
        <w:ind w:left="720"/>
        <w:rPr>
          <w:rFonts w:cs="Tahoma"/>
          <w:lang w:val="nl-NL"/>
        </w:rPr>
      </w:pPr>
      <w:r w:rsidRPr="00A36EAF">
        <w:rPr>
          <w:rFonts w:eastAsia="Calibri" w:cs="Tahoma"/>
          <w:color w:val="000000"/>
          <w:szCs w:val="18"/>
          <w:lang w:val="nl-NL"/>
        </w:rPr>
        <w:t>Klanten die in het bezit zijn van een Volumelicentie voor MDOP, ontvangen de volgende software (op</w:t>
      </w:r>
      <w:r w:rsidR="00C0563F" w:rsidRPr="00A36EAF">
        <w:rPr>
          <w:rFonts w:eastAsia="Calibri" w:cs="Tahoma"/>
          <w:color w:val="000000"/>
          <w:szCs w:val="18"/>
          <w:lang w:val="nl-NL"/>
        </w:rPr>
        <w:t> </w:t>
      </w:r>
      <w:r w:rsidRPr="00A36EAF">
        <w:rPr>
          <w:rFonts w:eastAsia="Calibri" w:cs="Tahoma"/>
          <w:color w:val="000000"/>
          <w:szCs w:val="18"/>
          <w:lang w:val="nl-NL"/>
        </w:rPr>
        <w:t>het</w:t>
      </w:r>
      <w:r w:rsidR="00C0563F" w:rsidRPr="00A36EAF">
        <w:rPr>
          <w:rFonts w:eastAsia="Calibri" w:cs="Tahoma"/>
          <w:color w:val="000000"/>
          <w:szCs w:val="18"/>
          <w:lang w:val="nl-NL"/>
        </w:rPr>
        <w:t> </w:t>
      </w:r>
      <w:r w:rsidRPr="00A36EAF">
        <w:rPr>
          <w:rFonts w:eastAsia="Calibri" w:cs="Tahoma"/>
          <w:color w:val="000000"/>
          <w:szCs w:val="18"/>
          <w:lang w:val="nl-NL"/>
        </w:rPr>
        <w:t>moment dat deze beschikbaar komt).</w:t>
      </w:r>
    </w:p>
    <w:p w:rsidR="007A73DF" w:rsidRPr="001B764F" w:rsidRDefault="007A73DF" w:rsidP="001C6332">
      <w:pPr>
        <w:spacing w:line="192" w:lineRule="auto"/>
        <w:ind w:left="720"/>
        <w:rPr>
          <w:rFonts w:cs="Tahoma"/>
          <w:sz w:val="17"/>
          <w:szCs w:val="17"/>
          <w:lang w:val="nl-NL"/>
        </w:rPr>
      </w:pPr>
    </w:p>
    <w:p w:rsidR="00E52A26" w:rsidRPr="00A36EAF" w:rsidRDefault="00E52A26" w:rsidP="009D1A7F">
      <w:pPr>
        <w:numPr>
          <w:ilvl w:val="0"/>
          <w:numId w:val="49"/>
        </w:numPr>
        <w:tabs>
          <w:tab w:val="left" w:pos="1440"/>
        </w:tabs>
        <w:spacing w:after="60"/>
        <w:ind w:left="1440" w:hanging="446"/>
        <w:rPr>
          <w:rFonts w:cs="Tahoma"/>
        </w:rPr>
      </w:pPr>
      <w:r w:rsidRPr="00A36EAF">
        <w:rPr>
          <w:rFonts w:eastAsia="Calibri" w:cs="Tahoma"/>
          <w:color w:val="000000"/>
          <w:szCs w:val="18"/>
        </w:rPr>
        <w:t>Microsoft Application Virtualization for Windows Desktops (App-V)</w:t>
      </w:r>
    </w:p>
    <w:p w:rsidR="00E52A26" w:rsidRPr="00A36EAF" w:rsidRDefault="00E52A26" w:rsidP="009D1A7F">
      <w:pPr>
        <w:numPr>
          <w:ilvl w:val="0"/>
          <w:numId w:val="49"/>
        </w:numPr>
        <w:tabs>
          <w:tab w:val="left" w:pos="1440"/>
        </w:tabs>
        <w:spacing w:after="60"/>
        <w:ind w:left="1440" w:hanging="446"/>
        <w:rPr>
          <w:rFonts w:cs="Tahoma"/>
        </w:rPr>
      </w:pPr>
      <w:r w:rsidRPr="00A36EAF">
        <w:rPr>
          <w:rFonts w:eastAsia="Calibri" w:cs="Tahoma"/>
          <w:color w:val="000000"/>
          <w:szCs w:val="18"/>
        </w:rPr>
        <w:t>Microsoft Advanced Group Policy Management (AGPM)</w:t>
      </w:r>
    </w:p>
    <w:p w:rsidR="00E52A26" w:rsidRPr="00A36EAF" w:rsidRDefault="00E52A26" w:rsidP="009D1A7F">
      <w:pPr>
        <w:numPr>
          <w:ilvl w:val="0"/>
          <w:numId w:val="49"/>
        </w:numPr>
        <w:tabs>
          <w:tab w:val="left" w:pos="1440"/>
        </w:tabs>
        <w:spacing w:after="60"/>
        <w:ind w:left="1440" w:hanging="446"/>
        <w:rPr>
          <w:rFonts w:cs="Tahoma"/>
        </w:rPr>
      </w:pPr>
      <w:r w:rsidRPr="00A36EAF">
        <w:rPr>
          <w:rFonts w:eastAsia="Calibri" w:cs="Tahoma"/>
          <w:color w:val="000000"/>
          <w:szCs w:val="18"/>
        </w:rPr>
        <w:t>Microsoft Diagnostics and Recovery Toolset (DART)</w:t>
      </w:r>
    </w:p>
    <w:p w:rsidR="00E52A26" w:rsidRPr="00A36EAF" w:rsidRDefault="00E52A26" w:rsidP="009D1A7F">
      <w:pPr>
        <w:numPr>
          <w:ilvl w:val="0"/>
          <w:numId w:val="49"/>
        </w:numPr>
        <w:tabs>
          <w:tab w:val="left" w:pos="1440"/>
        </w:tabs>
        <w:spacing w:after="60"/>
        <w:ind w:left="1440" w:hanging="446"/>
        <w:rPr>
          <w:rFonts w:cs="Tahoma"/>
          <w:lang w:val="nl-NL"/>
        </w:rPr>
      </w:pPr>
      <w:r w:rsidRPr="00A36EAF">
        <w:rPr>
          <w:rFonts w:eastAsia="Calibri" w:cs="Tahoma"/>
          <w:color w:val="000000"/>
          <w:szCs w:val="18"/>
          <w:lang w:val="nl-NL"/>
        </w:rPr>
        <w:t>Microsoft Enterprise Desktop Virtualization (MED-V)</w:t>
      </w:r>
    </w:p>
    <w:p w:rsidR="00E52A26" w:rsidRPr="00A36EAF" w:rsidRDefault="00E52A26" w:rsidP="009D1A7F">
      <w:pPr>
        <w:numPr>
          <w:ilvl w:val="0"/>
          <w:numId w:val="49"/>
        </w:numPr>
        <w:tabs>
          <w:tab w:val="left" w:pos="1440"/>
        </w:tabs>
        <w:spacing w:after="60"/>
        <w:ind w:left="1440" w:hanging="446"/>
        <w:rPr>
          <w:rFonts w:cs="Tahoma"/>
        </w:rPr>
      </w:pPr>
      <w:r w:rsidRPr="00A36EAF">
        <w:rPr>
          <w:rFonts w:eastAsia="Calibri" w:cs="Tahoma"/>
          <w:color w:val="000000"/>
          <w:szCs w:val="18"/>
        </w:rPr>
        <w:t>Microsoft BitLocker</w:t>
      </w:r>
      <w:r w:rsidR="00A36EAF" w:rsidRPr="00A36EAF">
        <w:rPr>
          <w:rFonts w:eastAsia="Calibri" w:cs="Tahoma"/>
          <w:color w:val="000000"/>
          <w:szCs w:val="18"/>
          <w:vertAlign w:val="superscript"/>
        </w:rPr>
        <w:t>®</w:t>
      </w:r>
      <w:r w:rsidRPr="00A36EAF">
        <w:rPr>
          <w:rFonts w:eastAsia="Calibri" w:cs="Tahoma"/>
          <w:color w:val="000000"/>
          <w:szCs w:val="18"/>
        </w:rPr>
        <w:t xml:space="preserve"> Administration and Monitoring (MBAM)</w:t>
      </w:r>
    </w:p>
    <w:p w:rsidR="00670296" w:rsidRPr="00A36EAF" w:rsidRDefault="00670296" w:rsidP="009D1A7F">
      <w:pPr>
        <w:numPr>
          <w:ilvl w:val="0"/>
          <w:numId w:val="49"/>
        </w:numPr>
        <w:tabs>
          <w:tab w:val="left" w:pos="1440"/>
        </w:tabs>
        <w:spacing w:after="60"/>
        <w:ind w:left="1440" w:hanging="446"/>
        <w:rPr>
          <w:rFonts w:cs="Tahoma"/>
          <w:lang w:val="nl-NL"/>
        </w:rPr>
      </w:pPr>
      <w:r w:rsidRPr="00A36EAF">
        <w:rPr>
          <w:rFonts w:eastAsia="Calibri" w:cs="Tahoma"/>
          <w:color w:val="000000"/>
          <w:szCs w:val="18"/>
          <w:lang w:val="nl-NL"/>
        </w:rPr>
        <w:t>Microsoft User Experience Virtualization (UE-V)</w:t>
      </w:r>
    </w:p>
    <w:p w:rsidR="007A73DF" w:rsidRPr="001B764F" w:rsidRDefault="007A73DF" w:rsidP="001C6332">
      <w:pPr>
        <w:tabs>
          <w:tab w:val="left" w:pos="1440"/>
        </w:tabs>
        <w:spacing w:line="192" w:lineRule="auto"/>
        <w:ind w:left="994"/>
        <w:rPr>
          <w:rFonts w:cs="Tahoma"/>
          <w:sz w:val="17"/>
          <w:szCs w:val="17"/>
          <w:lang w:val="nl-NL"/>
        </w:rPr>
      </w:pPr>
    </w:p>
    <w:p w:rsidR="007045C0" w:rsidRPr="00A36EAF" w:rsidRDefault="007045C0" w:rsidP="00483B3D">
      <w:pPr>
        <w:spacing w:after="60"/>
        <w:ind w:left="720"/>
        <w:rPr>
          <w:rFonts w:cs="Tahoma"/>
          <w:lang w:val="nl-NL"/>
        </w:rPr>
      </w:pPr>
      <w:r w:rsidRPr="00A36EAF">
        <w:rPr>
          <w:rFonts w:eastAsia="Calibri" w:cs="Tahoma"/>
          <w:b/>
          <w:color w:val="000000"/>
          <w:szCs w:val="18"/>
          <w:lang w:val="nl-NL"/>
        </w:rPr>
        <w:t>Windows Companion Abronnementslicentie (CSL) en MDOP</w:t>
      </w:r>
    </w:p>
    <w:p w:rsidR="007045C0" w:rsidRPr="00A36EAF" w:rsidRDefault="007045C0" w:rsidP="00483B3D">
      <w:pPr>
        <w:tabs>
          <w:tab w:val="left" w:pos="1440"/>
        </w:tabs>
        <w:ind w:left="720"/>
        <w:rPr>
          <w:rFonts w:cs="Tahoma"/>
          <w:lang w:val="nl-NL"/>
        </w:rPr>
      </w:pPr>
      <w:r w:rsidRPr="00A36EAF">
        <w:rPr>
          <w:rFonts w:cs="Tahoma"/>
          <w:color w:val="000000"/>
          <w:szCs w:val="18"/>
          <w:lang w:val="nl-NL"/>
        </w:rPr>
        <w:t>Primaire Gebruikers van een apparaat dat wordt gedekt door een actieve MDOP-licentie en CSL mogen gebruikmaken van MDOP-functionaliteit door middel van hun companionapparaten zonder aanvullende MDOP-licenties aan te schaffen voor elk companionapparaat.</w:t>
      </w:r>
    </w:p>
    <w:p w:rsidR="007045C0" w:rsidRPr="001B764F" w:rsidRDefault="007045C0" w:rsidP="001C6332">
      <w:pPr>
        <w:tabs>
          <w:tab w:val="left" w:pos="1440"/>
        </w:tabs>
        <w:spacing w:line="192" w:lineRule="auto"/>
        <w:ind w:left="994"/>
        <w:rPr>
          <w:rFonts w:cs="Tahoma"/>
          <w:sz w:val="17"/>
          <w:szCs w:val="17"/>
          <w:lang w:val="nl-NL"/>
        </w:rPr>
      </w:pPr>
    </w:p>
    <w:p w:rsidR="0031394C" w:rsidRPr="00A36EAF" w:rsidRDefault="0031394C" w:rsidP="00483B3D">
      <w:pPr>
        <w:spacing w:after="60"/>
        <w:ind w:left="720"/>
        <w:rPr>
          <w:rFonts w:cs="Tahoma"/>
          <w:lang w:val="nl-NL"/>
        </w:rPr>
      </w:pPr>
      <w:r w:rsidRPr="00A36EAF">
        <w:rPr>
          <w:rFonts w:eastAsia="Calibri" w:cs="Tahoma"/>
          <w:b/>
          <w:color w:val="000000"/>
          <w:szCs w:val="18"/>
          <w:lang w:val="nl-NL"/>
        </w:rPr>
        <w:t>Aanbieding van Windows Intune (per Apparaat) voor klanten van Microsoft Desktop Optimization Pack (MDOP) die de Asset Inventory Service gebruiken</w:t>
      </w:r>
    </w:p>
    <w:p w:rsidR="00BB0250" w:rsidRPr="00A36EAF" w:rsidRDefault="00BB0250" w:rsidP="00483B3D">
      <w:pPr>
        <w:ind w:left="720"/>
        <w:rPr>
          <w:rFonts w:cs="Tahoma"/>
          <w:lang w:val="nl-NL"/>
        </w:rPr>
      </w:pPr>
      <w:r w:rsidRPr="00A36EAF">
        <w:rPr>
          <w:rFonts w:cs="Tahoma"/>
          <w:color w:val="000000"/>
          <w:szCs w:val="18"/>
          <w:lang w:val="nl-NL"/>
        </w:rPr>
        <w:t>De Asset Inventory Service (AIS) dat wordt aangeboden als onderdeel van MDOP, wordt stopgezet op 3 april 2013. Vanaf die datum zullen klanten niet langer toegang hebben tot de service.</w:t>
      </w:r>
      <w:r w:rsidR="004B5C61" w:rsidRPr="00A36EAF">
        <w:rPr>
          <w:rFonts w:cs="Tahoma"/>
          <w:color w:val="000000"/>
          <w:szCs w:val="18"/>
          <w:lang w:val="nl-NL"/>
        </w:rPr>
        <w:t xml:space="preserve"> </w:t>
      </w:r>
      <w:r w:rsidRPr="00A36EAF">
        <w:rPr>
          <w:rFonts w:cs="Tahoma"/>
          <w:color w:val="000000"/>
          <w:szCs w:val="18"/>
          <w:lang w:val="nl-NL"/>
        </w:rPr>
        <w:t xml:space="preserve">MDOP-klanten waarvoor in Volume Licensing Service Center op of voor 30 april 2012 actieve AIS-accounts zijn geactiveerd, hebben de mogelijkheid de overgang te maken naar en gebruik te maken van de online diensten van Windows Intune </w:t>
      </w:r>
      <w:r w:rsidRPr="00A36EAF">
        <w:rPr>
          <w:rFonts w:cs="Tahoma"/>
          <w:szCs w:val="18"/>
          <w:lang w:val="nl-NL"/>
        </w:rPr>
        <w:t>(per Apparaat)</w:t>
      </w:r>
      <w:r w:rsidRPr="00A36EAF">
        <w:rPr>
          <w:rFonts w:cs="Tahoma"/>
          <w:color w:val="000000"/>
          <w:szCs w:val="18"/>
          <w:lang w:val="nl-NL"/>
        </w:rPr>
        <w:t xml:space="preserve">, </w:t>
      </w:r>
      <w:r w:rsidRPr="00A36EAF">
        <w:rPr>
          <w:rFonts w:cs="Tahoma"/>
          <w:color w:val="000000"/>
          <w:lang w:val="nl-NL"/>
        </w:rPr>
        <w:t xml:space="preserve">mits </w:t>
      </w:r>
      <w:r w:rsidRPr="00A36EAF">
        <w:rPr>
          <w:rFonts w:cs="Tahoma"/>
          <w:color w:val="000000"/>
          <w:szCs w:val="18"/>
          <w:lang w:val="nl-NL"/>
        </w:rPr>
        <w:t xml:space="preserve">Windows Intune </w:t>
      </w:r>
      <w:r w:rsidRPr="00A36EAF">
        <w:rPr>
          <w:rFonts w:cs="Tahoma"/>
          <w:szCs w:val="18"/>
          <w:lang w:val="nl-NL"/>
        </w:rPr>
        <w:t>(per Apparaat)</w:t>
      </w:r>
      <w:r w:rsidRPr="00A36EAF">
        <w:rPr>
          <w:rFonts w:cs="Tahoma"/>
          <w:color w:val="000000"/>
          <w:lang w:val="nl-NL"/>
        </w:rPr>
        <w:t xml:space="preserve"> commercieel beschikbaar in het land van de klant.</w:t>
      </w:r>
      <w:r w:rsidR="004B5C61" w:rsidRPr="00A36EAF">
        <w:rPr>
          <w:rFonts w:cs="Tahoma"/>
          <w:color w:val="000000"/>
          <w:lang w:val="nl-NL"/>
        </w:rPr>
        <w:t xml:space="preserve"> </w:t>
      </w:r>
      <w:r w:rsidRPr="00A36EAF">
        <w:rPr>
          <w:rFonts w:cs="Tahoma"/>
          <w:color w:val="000000"/>
          <w:lang w:val="nl-NL"/>
        </w:rPr>
        <w:t xml:space="preserve">Een lijst van landen waar Windows Intune </w:t>
      </w:r>
      <w:r w:rsidRPr="00A36EAF">
        <w:rPr>
          <w:rFonts w:cs="Tahoma"/>
          <w:szCs w:val="18"/>
          <w:lang w:val="nl-NL"/>
        </w:rPr>
        <w:t xml:space="preserve">(per Apparaat) </w:t>
      </w:r>
      <w:r w:rsidRPr="00A36EAF">
        <w:rPr>
          <w:rFonts w:cs="Tahoma"/>
          <w:color w:val="000000"/>
          <w:lang w:val="nl-NL"/>
        </w:rPr>
        <w:t xml:space="preserve">commercieel beschikbaar is, vindt u hier: </w:t>
      </w:r>
      <w:hyperlink r:id="rId48" w:history="1">
        <w:r w:rsidRPr="00A36EAF">
          <w:rPr>
            <w:rFonts w:cs="Tahoma"/>
            <w:color w:val="0000FF"/>
            <w:u w:val="single"/>
            <w:lang w:val="nl-NL"/>
          </w:rPr>
          <w:t>www.microsoft.com/en-us/windows/windowsintune/faq/default.aspx</w:t>
        </w:r>
      </w:hyperlink>
      <w:r w:rsidRPr="00A36EAF">
        <w:rPr>
          <w:rFonts w:cs="Tahoma"/>
          <w:color w:val="0000FF"/>
          <w:u w:val="single"/>
          <w:lang w:val="nl-NL"/>
        </w:rPr>
        <w:t>.</w:t>
      </w:r>
    </w:p>
    <w:p w:rsidR="007A73DF" w:rsidRPr="001B764F" w:rsidRDefault="007A73DF" w:rsidP="001C6332">
      <w:pPr>
        <w:spacing w:line="192" w:lineRule="auto"/>
        <w:ind w:left="720"/>
        <w:rPr>
          <w:rFonts w:cs="Tahoma"/>
          <w:sz w:val="17"/>
          <w:szCs w:val="17"/>
          <w:lang w:val="nl-NL"/>
        </w:rPr>
      </w:pPr>
    </w:p>
    <w:p w:rsidR="007A73DF" w:rsidRPr="00A36EAF" w:rsidRDefault="0031394C" w:rsidP="00483B3D">
      <w:pPr>
        <w:spacing w:after="60"/>
        <w:ind w:left="720"/>
        <w:rPr>
          <w:rFonts w:cs="Tahoma"/>
          <w:lang w:val="nl-NL"/>
        </w:rPr>
      </w:pPr>
      <w:r w:rsidRPr="00A36EAF">
        <w:rPr>
          <w:rFonts w:eastAsia="Calibri" w:cs="Tahoma"/>
          <w:b/>
          <w:color w:val="000000"/>
          <w:szCs w:val="18"/>
          <w:lang w:val="nl-NL"/>
        </w:rPr>
        <w:t>Details aanbieding</w:t>
      </w:r>
    </w:p>
    <w:p w:rsidR="0031394C" w:rsidRPr="00A36EAF" w:rsidRDefault="0031394C" w:rsidP="009D1A7F">
      <w:pPr>
        <w:numPr>
          <w:ilvl w:val="1"/>
          <w:numId w:val="82"/>
        </w:numPr>
        <w:spacing w:after="60"/>
        <w:rPr>
          <w:rFonts w:cs="Tahoma"/>
          <w:lang w:val="nl-NL"/>
        </w:rPr>
      </w:pPr>
      <w:r w:rsidRPr="00A36EAF">
        <w:rPr>
          <w:rFonts w:eastAsia="Calibri" w:cs="Tahoma"/>
          <w:color w:val="000000"/>
          <w:szCs w:val="18"/>
          <w:lang w:val="nl-NL"/>
        </w:rPr>
        <w:t>Deze aanbieding kan op elk ogenblik tussen 3 april 2012 en de afloop van het huidige MDOP-abonnement van de klant worden geaccepteerd.</w:t>
      </w:r>
    </w:p>
    <w:p w:rsidR="0031394C" w:rsidRPr="00A36EAF" w:rsidRDefault="0031394C" w:rsidP="009D1A7F">
      <w:pPr>
        <w:numPr>
          <w:ilvl w:val="1"/>
          <w:numId w:val="82"/>
        </w:numPr>
        <w:spacing w:after="60"/>
        <w:rPr>
          <w:rFonts w:cs="Tahoma"/>
          <w:lang w:val="nl-NL"/>
        </w:rPr>
      </w:pPr>
      <w:r w:rsidRPr="00A36EAF">
        <w:rPr>
          <w:rFonts w:eastAsia="Calibri" w:cs="Tahoma"/>
          <w:color w:val="000000"/>
          <w:szCs w:val="18"/>
          <w:lang w:val="nl-NL"/>
        </w:rPr>
        <w:t xml:space="preserve">Om de aanbieding te accepteren, moeten klanten (1) een </w:t>
      </w:r>
      <w:r w:rsidRPr="00A36EAF">
        <w:rPr>
          <w:rFonts w:cs="Tahoma"/>
          <w:szCs w:val="18"/>
          <w:lang w:val="nl-NL"/>
        </w:rPr>
        <w:t xml:space="preserve">evaluatieaccount voor Windows Intune (per Apparaat) </w:t>
      </w:r>
      <w:r w:rsidRPr="00A36EAF">
        <w:rPr>
          <w:rFonts w:eastAsia="Calibri" w:cs="Tahoma"/>
          <w:color w:val="000000"/>
          <w:szCs w:val="18"/>
          <w:lang w:val="nl-NL"/>
        </w:rPr>
        <w:t xml:space="preserve">maken door naar </w:t>
      </w:r>
      <w:r w:rsidR="00C0563F" w:rsidRPr="00A36EAF">
        <w:rPr>
          <w:rFonts w:eastAsia="Calibri" w:cs="Tahoma"/>
          <w:color w:val="000000"/>
          <w:szCs w:val="18"/>
          <w:lang w:val="nl-NL"/>
        </w:rPr>
        <w:br/>
      </w:r>
      <w:hyperlink r:id="rId49" w:history="1">
        <w:r w:rsidRPr="00A36EAF">
          <w:rPr>
            <w:rStyle w:val="Hyperlink"/>
            <w:rFonts w:eastAsia="Calibri" w:cs="Tahoma"/>
            <w:szCs w:val="18"/>
            <w:lang w:val="nl-NL"/>
          </w:rPr>
          <w:t>http://www.microsoft.com/en-us/windows/windowsintune/try-and-buy.aspx</w:t>
        </w:r>
      </w:hyperlink>
      <w:r w:rsidRPr="00A36EAF">
        <w:rPr>
          <w:rFonts w:eastAsia="Calibri" w:cs="Tahoma"/>
          <w:color w:val="000000"/>
          <w:szCs w:val="18"/>
          <w:lang w:val="nl-NL"/>
        </w:rPr>
        <w:t xml:space="preserve"> te gaan en vervolgens (2) het acceptatieformulier voor de aanbieding in te dienen op </w:t>
      </w:r>
      <w:hyperlink r:id="rId50" w:history="1">
        <w:r w:rsidRPr="00A36EAF">
          <w:rPr>
            <w:rStyle w:val="Hyperlink"/>
            <w:rFonts w:eastAsia="Calibri" w:cs="Tahoma"/>
            <w:szCs w:val="18"/>
            <w:lang w:val="nl-NL"/>
          </w:rPr>
          <w:t>http://go.microsoft.com/fwlink/?LinkID=242876</w:t>
        </w:r>
      </w:hyperlink>
      <w:r w:rsidRPr="00A36EAF">
        <w:rPr>
          <w:rFonts w:eastAsia="Calibri" w:cs="Tahoma"/>
          <w:color w:val="000000"/>
          <w:szCs w:val="18"/>
          <w:lang w:val="nl-NL"/>
        </w:rPr>
        <w:t>.</w:t>
      </w:r>
    </w:p>
    <w:p w:rsidR="0031394C" w:rsidRPr="00A36EAF" w:rsidRDefault="0031394C" w:rsidP="009D1A7F">
      <w:pPr>
        <w:numPr>
          <w:ilvl w:val="1"/>
          <w:numId w:val="82"/>
        </w:numPr>
        <w:spacing w:after="60"/>
        <w:rPr>
          <w:rFonts w:cs="Tahoma"/>
          <w:lang w:val="nl-NL"/>
        </w:rPr>
      </w:pPr>
      <w:r w:rsidRPr="00A36EAF">
        <w:rPr>
          <w:rFonts w:eastAsia="Calibri" w:cs="Tahoma"/>
          <w:color w:val="000000"/>
          <w:szCs w:val="18"/>
          <w:lang w:val="nl-NL"/>
        </w:rPr>
        <w:t xml:space="preserve">Toegang tot en gebruik van Windows Intune </w:t>
      </w:r>
      <w:r w:rsidRPr="00A36EAF">
        <w:rPr>
          <w:rFonts w:cs="Tahoma"/>
          <w:szCs w:val="18"/>
          <w:lang w:val="nl-NL"/>
        </w:rPr>
        <w:t xml:space="preserve">(per Apparaat) </w:t>
      </w:r>
      <w:r w:rsidRPr="00A36EAF">
        <w:rPr>
          <w:rFonts w:eastAsia="Calibri" w:cs="Tahoma"/>
          <w:color w:val="000000"/>
          <w:szCs w:val="18"/>
          <w:lang w:val="nl-NL"/>
        </w:rPr>
        <w:t>in het kader van deze aanbieding zullen aflopen nadat het MDOP-abonnement van de klant is afgelopen.</w:t>
      </w:r>
    </w:p>
    <w:p w:rsidR="0031394C" w:rsidRPr="00AA54C1" w:rsidRDefault="0031394C" w:rsidP="009D1A7F">
      <w:pPr>
        <w:numPr>
          <w:ilvl w:val="1"/>
          <w:numId w:val="82"/>
        </w:numPr>
        <w:spacing w:after="60"/>
        <w:rPr>
          <w:rFonts w:cs="Tahoma"/>
          <w:lang w:val="nl-NL"/>
        </w:rPr>
      </w:pPr>
      <w:r w:rsidRPr="00A36EAF">
        <w:rPr>
          <w:rFonts w:eastAsia="Calibri" w:cs="Tahoma"/>
          <w:color w:val="000000"/>
          <w:szCs w:val="18"/>
          <w:lang w:val="nl-NL"/>
        </w:rPr>
        <w:t>De voorwaarden van de licentieovereenkomst van de klant, de Universele licentievoorwaarden van de Gebruiksrechten voor het Product en het gedeelte Algemene licentievoorwaarden voor Microsoft Online Services van de Product Use Rights, bepalen het gebruik van deze service.</w:t>
      </w:r>
    </w:p>
    <w:p w:rsidR="00AA54C1" w:rsidRDefault="00AA54C1" w:rsidP="00AA54C1">
      <w:pPr>
        <w:spacing w:after="60"/>
        <w:ind w:left="1440"/>
        <w:rPr>
          <w:rFonts w:eastAsia="Calibri" w:cs="Tahoma"/>
          <w:color w:val="000000"/>
          <w:szCs w:val="18"/>
          <w:lang w:val="nl-NL"/>
        </w:rPr>
      </w:pPr>
    </w:p>
    <w:p w:rsidR="00AA54C1" w:rsidRDefault="00AA54C1" w:rsidP="00AA54C1">
      <w:pPr>
        <w:spacing w:after="60"/>
        <w:ind w:left="1440"/>
        <w:rPr>
          <w:rFonts w:eastAsia="Calibri" w:cs="Tahoma"/>
          <w:color w:val="000000"/>
          <w:szCs w:val="18"/>
          <w:lang w:val="nl-NL"/>
        </w:rPr>
      </w:pPr>
    </w:p>
    <w:p w:rsidR="00AA54C1" w:rsidRDefault="00AA54C1" w:rsidP="00AA54C1">
      <w:pPr>
        <w:spacing w:after="60"/>
        <w:ind w:left="1440"/>
        <w:rPr>
          <w:rFonts w:eastAsia="Calibri" w:cs="Tahoma"/>
          <w:color w:val="000000"/>
          <w:szCs w:val="18"/>
          <w:lang w:val="nl-NL"/>
        </w:rPr>
      </w:pPr>
    </w:p>
    <w:p w:rsidR="00AA54C1" w:rsidRPr="00A36EAF" w:rsidRDefault="00AA54C1" w:rsidP="00AA54C1">
      <w:pPr>
        <w:spacing w:after="60"/>
        <w:ind w:left="1440"/>
        <w:rPr>
          <w:rFonts w:cs="Tahoma"/>
          <w:lang w:val="nl-NL"/>
        </w:rPr>
      </w:pPr>
    </w:p>
    <w:p w:rsidR="0031394C" w:rsidRPr="00A36EAF" w:rsidRDefault="0031394C" w:rsidP="009D1A7F">
      <w:pPr>
        <w:numPr>
          <w:ilvl w:val="1"/>
          <w:numId w:val="82"/>
        </w:numPr>
        <w:spacing w:after="60"/>
        <w:rPr>
          <w:rFonts w:cs="Tahoma"/>
          <w:lang w:val="nl-NL"/>
        </w:rPr>
      </w:pPr>
      <w:r w:rsidRPr="00A36EAF">
        <w:rPr>
          <w:rFonts w:eastAsia="Calibri" w:cs="Tahoma"/>
          <w:color w:val="000000"/>
          <w:szCs w:val="18"/>
          <w:lang w:val="nl-NL"/>
        </w:rPr>
        <w:lastRenderedPageBreak/>
        <w:t xml:space="preserve">Het aantal apparaten waarvan een klant in aanmerking komt voor toegang tot Windows Intune </w:t>
      </w:r>
      <w:r w:rsidRPr="00A36EAF">
        <w:rPr>
          <w:rFonts w:cs="Tahoma"/>
          <w:szCs w:val="18"/>
          <w:lang w:val="nl-NL"/>
        </w:rPr>
        <w:t>(per Apparaat)</w:t>
      </w:r>
      <w:r w:rsidRPr="00A36EAF">
        <w:rPr>
          <w:rFonts w:eastAsia="Calibri" w:cs="Tahoma"/>
          <w:color w:val="000000"/>
          <w:szCs w:val="18"/>
          <w:lang w:val="nl-NL"/>
        </w:rPr>
        <w:t xml:space="preserve"> in het kader van deze aanbieding, is gelijk aan het totale aantal plaatsen van het AIS-abonnement van de klant op het ogenblik waarop de klant deze aanbieding voor Windows Intune </w:t>
      </w:r>
      <w:r w:rsidRPr="00A36EAF">
        <w:rPr>
          <w:rFonts w:cs="Tahoma"/>
          <w:szCs w:val="18"/>
          <w:lang w:val="nl-NL"/>
        </w:rPr>
        <w:t>(per Apparaat)</w:t>
      </w:r>
      <w:r w:rsidRPr="00A36EAF">
        <w:rPr>
          <w:rFonts w:eastAsia="Calibri" w:cs="Tahoma"/>
          <w:color w:val="000000"/>
          <w:szCs w:val="18"/>
          <w:lang w:val="nl-NL"/>
        </w:rPr>
        <w:t xml:space="preserve"> accepteert.</w:t>
      </w:r>
      <w:r w:rsidR="004B5C61" w:rsidRPr="00A36EAF">
        <w:rPr>
          <w:rFonts w:eastAsia="Calibri" w:cs="Tahoma"/>
          <w:color w:val="000000"/>
          <w:szCs w:val="18"/>
          <w:lang w:val="nl-NL"/>
        </w:rPr>
        <w:t xml:space="preserve"> </w:t>
      </w:r>
      <w:r w:rsidRPr="00A36EAF">
        <w:rPr>
          <w:rFonts w:eastAsia="Calibri" w:cs="Tahoma"/>
          <w:color w:val="000000"/>
          <w:szCs w:val="18"/>
          <w:lang w:val="nl-NL"/>
        </w:rPr>
        <w:t>AIS-plaatsen die op elk ogenblik zijn toegevoegd tot op het ogenblik waarop de klant de Windows</w:t>
      </w:r>
      <w:r w:rsidR="00A36EAF" w:rsidRPr="00A36EAF">
        <w:rPr>
          <w:rFonts w:eastAsia="Calibri" w:cs="Tahoma"/>
          <w:color w:val="000000"/>
          <w:szCs w:val="18"/>
          <w:vertAlign w:val="superscript"/>
          <w:lang w:val="nl-NL"/>
        </w:rPr>
        <w:t>®</w:t>
      </w:r>
      <w:r w:rsidRPr="00A36EAF">
        <w:rPr>
          <w:rFonts w:eastAsia="Calibri" w:cs="Tahoma"/>
          <w:color w:val="000000"/>
          <w:szCs w:val="18"/>
          <w:lang w:val="nl-NL"/>
        </w:rPr>
        <w:t xml:space="preserve"> Intune-aanbieding accepteert, zullen worden opgenomen in het aantal.</w:t>
      </w:r>
    </w:p>
    <w:p w:rsidR="0031394C" w:rsidRPr="00A36EAF" w:rsidRDefault="0031394C" w:rsidP="009D1A7F">
      <w:pPr>
        <w:numPr>
          <w:ilvl w:val="1"/>
          <w:numId w:val="82"/>
        </w:numPr>
        <w:spacing w:after="60"/>
        <w:rPr>
          <w:rFonts w:cs="Tahoma"/>
          <w:lang w:val="nl-NL"/>
        </w:rPr>
      </w:pPr>
      <w:r w:rsidRPr="00A36EAF">
        <w:rPr>
          <w:rFonts w:eastAsia="Calibri" w:cs="Tahoma"/>
          <w:color w:val="000000"/>
          <w:szCs w:val="18"/>
          <w:lang w:val="nl-NL"/>
        </w:rPr>
        <w:t xml:space="preserve">MDOP-plaatsen die zijn verkregen nadat een klant deze aanbieding voor Windows Intune </w:t>
      </w:r>
      <w:r w:rsidRPr="00A36EAF">
        <w:rPr>
          <w:rFonts w:cs="Tahoma"/>
          <w:szCs w:val="18"/>
          <w:lang w:val="nl-NL"/>
        </w:rPr>
        <w:t>(per Apparaat)</w:t>
      </w:r>
      <w:r w:rsidRPr="00A36EAF">
        <w:rPr>
          <w:rFonts w:eastAsia="Calibri" w:cs="Tahoma"/>
          <w:color w:val="000000"/>
          <w:szCs w:val="18"/>
          <w:lang w:val="nl-NL"/>
        </w:rPr>
        <w:t xml:space="preserve"> heeft geaccepteerd, inclusief licenties die zijn verkregen via het true-up-proces op grond van diens volume license overeenkomst, komen niet in aanmerking voor toegang tot Windows Intune </w:t>
      </w:r>
      <w:r w:rsidRPr="00A36EAF">
        <w:rPr>
          <w:rFonts w:cs="Tahoma"/>
          <w:szCs w:val="18"/>
          <w:lang w:val="nl-NL"/>
        </w:rPr>
        <w:t>(per Apparaat)</w:t>
      </w:r>
      <w:r w:rsidRPr="00A36EAF">
        <w:rPr>
          <w:rFonts w:eastAsia="Calibri" w:cs="Tahoma"/>
          <w:color w:val="000000"/>
          <w:szCs w:val="18"/>
          <w:lang w:val="nl-NL"/>
        </w:rPr>
        <w:t xml:space="preserve"> in het kader van deze aanbieding. Als een klant toegang wil verkrijgen tot Windows Intune </w:t>
      </w:r>
      <w:r w:rsidRPr="00A36EAF">
        <w:rPr>
          <w:rFonts w:cs="Tahoma"/>
          <w:szCs w:val="18"/>
          <w:lang w:val="nl-NL"/>
        </w:rPr>
        <w:t>(per Apparaat)</w:t>
      </w:r>
      <w:r w:rsidRPr="00A36EAF">
        <w:rPr>
          <w:rFonts w:eastAsia="Calibri" w:cs="Tahoma"/>
          <w:color w:val="000000"/>
          <w:szCs w:val="18"/>
          <w:lang w:val="nl-NL"/>
        </w:rPr>
        <w:t xml:space="preserve"> vanaf een aantal apparaten dat het op grond van deze aanbieding toegelaten aantal overschrijdt, moet deze afzonderlijk aanvullende licenties aanschaffen.</w:t>
      </w:r>
    </w:p>
    <w:p w:rsidR="005403C8" w:rsidRPr="00A36EAF" w:rsidRDefault="0031394C" w:rsidP="009D1A7F">
      <w:pPr>
        <w:numPr>
          <w:ilvl w:val="1"/>
          <w:numId w:val="82"/>
        </w:numPr>
        <w:spacing w:after="60"/>
        <w:rPr>
          <w:rFonts w:cs="Tahoma"/>
          <w:lang w:val="nl-NL"/>
        </w:rPr>
      </w:pPr>
      <w:r w:rsidRPr="00A36EAF">
        <w:rPr>
          <w:rFonts w:eastAsia="Calibri" w:cs="Tahoma"/>
          <w:color w:val="000000"/>
          <w:szCs w:val="18"/>
          <w:lang w:val="nl-NL"/>
        </w:rPr>
        <w:t xml:space="preserve">De toegangsrechten voor Windows Intune </w:t>
      </w:r>
      <w:r w:rsidRPr="00A36EAF">
        <w:rPr>
          <w:rFonts w:cs="Tahoma"/>
          <w:szCs w:val="18"/>
          <w:lang w:val="nl-NL"/>
        </w:rPr>
        <w:t>(per Apparaat)</w:t>
      </w:r>
      <w:r w:rsidRPr="00A36EAF">
        <w:rPr>
          <w:rFonts w:eastAsia="Calibri" w:cs="Tahoma"/>
          <w:color w:val="000000"/>
          <w:szCs w:val="18"/>
          <w:lang w:val="nl-NL"/>
        </w:rPr>
        <w:t xml:space="preserve"> omvatten in het kader van deze aanbieding geen rechten om het Windows desktop operating system te gebruiken.</w:t>
      </w:r>
      <w:r w:rsidR="004B5C61" w:rsidRPr="00A36EAF">
        <w:rPr>
          <w:rFonts w:eastAsia="Calibri" w:cs="Tahoma"/>
          <w:color w:val="000000"/>
          <w:szCs w:val="18"/>
          <w:lang w:val="nl-NL"/>
        </w:rPr>
        <w:t xml:space="preserve"> </w:t>
      </w:r>
      <w:bookmarkStart w:id="1134" w:name="_24_Windows®_Companion"/>
      <w:bookmarkStart w:id="1135" w:name="_24_Windows®_8"/>
      <w:bookmarkStart w:id="1136" w:name="Sys_22WindowsPartnersLearning"/>
      <w:bookmarkEnd w:id="1133"/>
      <w:bookmarkEnd w:id="1134"/>
      <w:bookmarkEnd w:id="1135"/>
    </w:p>
    <w:p w:rsidR="00483B3D" w:rsidRPr="00A36EAF" w:rsidRDefault="00483B3D" w:rsidP="007A73DF">
      <w:pPr>
        <w:contextualSpacing/>
        <w:rPr>
          <w:rFonts w:cs="Tahoma"/>
          <w:lang w:val="nl-NL"/>
        </w:rPr>
      </w:pPr>
    </w:p>
    <w:p w:rsidR="00483B3D" w:rsidRPr="00A36EAF" w:rsidRDefault="004668D9" w:rsidP="00483B3D">
      <w:pPr>
        <w:pStyle w:val="Heading3"/>
        <w:rPr>
          <w:rFonts w:ascii="Tahoma" w:hAnsi="Tahoma" w:cs="Tahoma"/>
          <w:lang w:val="nl-NL"/>
        </w:rPr>
      </w:pPr>
      <w:bookmarkStart w:id="1137" w:name="_25_Windows®_Companion"/>
      <w:bookmarkStart w:id="1138" w:name="_Toc336338281"/>
      <w:bookmarkStart w:id="1139" w:name="_Toc353788177"/>
      <w:bookmarkEnd w:id="1137"/>
      <w:r w:rsidRPr="00A36EAF">
        <w:rPr>
          <w:rFonts w:ascii="Tahoma" w:hAnsi="Tahoma" w:cs="Tahoma"/>
          <w:caps/>
          <w:color w:val="F66400"/>
          <w:sz w:val="22"/>
          <w:vertAlign w:val="superscript"/>
          <w:lang w:val="nl-NL"/>
        </w:rPr>
        <w:t>25</w:t>
      </w:r>
      <w:r w:rsidRPr="00A36EAF">
        <w:rPr>
          <w:rFonts w:ascii="Tahoma" w:hAnsi="Tahoma" w:cs="Tahoma"/>
          <w:caps/>
          <w:color w:val="F66400"/>
          <w:sz w:val="22"/>
          <w:lang w:val="nl-NL"/>
        </w:rPr>
        <w:t xml:space="preserve"> </w:t>
      </w:r>
      <w:r w:rsidRPr="00A36EAF">
        <w:rPr>
          <w:rFonts w:ascii="Tahoma" w:hAnsi="Tahoma" w:cs="Tahoma"/>
          <w:color w:val="F66400"/>
          <w:sz w:val="22"/>
          <w:lang w:val="nl-NL"/>
        </w:rPr>
        <w:t>Windows</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Companion Abonnementslicentie</w:t>
      </w:r>
      <w:bookmarkEnd w:id="1138"/>
      <w:bookmarkEnd w:id="1139"/>
    </w:p>
    <w:p w:rsidR="00483B3D" w:rsidRPr="00A36EAF" w:rsidRDefault="00483B3D" w:rsidP="00483B3D">
      <w:pPr>
        <w:rPr>
          <w:rFonts w:cs="Tahoma"/>
          <w:lang w:val="nl-NL"/>
        </w:rPr>
      </w:pPr>
    </w:p>
    <w:p w:rsidR="00483B3D" w:rsidRPr="00A36EAF" w:rsidRDefault="00483B3D" w:rsidP="00483B3D">
      <w:pPr>
        <w:spacing w:after="60"/>
        <w:ind w:left="720"/>
        <w:rPr>
          <w:rFonts w:cs="Tahoma"/>
          <w:lang w:val="nl-NL"/>
        </w:rPr>
      </w:pPr>
      <w:r w:rsidRPr="00A36EAF">
        <w:rPr>
          <w:rFonts w:cs="Tahoma"/>
          <w:b/>
          <w:color w:val="000000"/>
          <w:lang w:val="nl-NL"/>
        </w:rPr>
        <w:t>Instellingen met een School Overeenkomst</w:t>
      </w:r>
    </w:p>
    <w:p w:rsidR="00483B3D" w:rsidRPr="00A36EAF" w:rsidRDefault="00483B3D" w:rsidP="00483B3D">
      <w:pPr>
        <w:ind w:left="720"/>
        <w:rPr>
          <w:rFonts w:cs="Tahoma"/>
          <w:lang w:val="nl-NL"/>
        </w:rPr>
      </w:pPr>
      <w:r w:rsidRPr="00A36EAF">
        <w:rPr>
          <w:rFonts w:cs="Tahoma"/>
          <w:color w:val="000000"/>
          <w:lang w:val="nl-NL"/>
        </w:rPr>
        <w:t>Instellingen kunnen de Windows Companion Abonnementslicentie (CSL) aanschaffen als ze dekking hebben voor de kwalificerende producten.</w:t>
      </w:r>
      <w:r w:rsidR="004B5C61" w:rsidRPr="00A36EAF">
        <w:rPr>
          <w:rFonts w:cs="Tahoma"/>
          <w:color w:val="000000"/>
          <w:lang w:val="nl-NL"/>
        </w:rPr>
        <w:t xml:space="preserve"> </w:t>
      </w:r>
      <w:r w:rsidRPr="00A36EAF">
        <w:rPr>
          <w:rFonts w:cs="Tahoma"/>
          <w:color w:val="000000"/>
          <w:lang w:val="nl-NL"/>
        </w:rPr>
        <w:t>Het maximale aantal CSL’s dat kan worden aangeschaft is gelijk aan het aantal In Aanmerking Komende Pc’s van de instelling voor de kwalificerende producten.</w:t>
      </w:r>
    </w:p>
    <w:p w:rsidR="00483B3D" w:rsidRPr="00A36EAF" w:rsidRDefault="00483B3D" w:rsidP="00483B3D">
      <w:pPr>
        <w:rPr>
          <w:rFonts w:cs="Tahoma"/>
          <w:lang w:val="nl-NL"/>
        </w:rPr>
      </w:pPr>
    </w:p>
    <w:p w:rsidR="00483B3D" w:rsidRPr="00A36EAF" w:rsidRDefault="00483B3D" w:rsidP="00483B3D">
      <w:pPr>
        <w:spacing w:after="60"/>
        <w:ind w:left="720"/>
        <w:rPr>
          <w:rFonts w:cs="Tahoma"/>
          <w:lang w:val="nl-NL"/>
        </w:rPr>
      </w:pPr>
      <w:r w:rsidRPr="00A36EAF">
        <w:rPr>
          <w:rFonts w:cs="Tahoma"/>
          <w:b/>
          <w:color w:val="000000"/>
          <w:lang w:val="nl-NL"/>
        </w:rPr>
        <w:t>Companion-apparaten en gekwalificeerde apparaten</w:t>
      </w:r>
    </w:p>
    <w:p w:rsidR="00483B3D" w:rsidRPr="00A36EAF" w:rsidRDefault="00483B3D" w:rsidP="00483B3D">
      <w:pPr>
        <w:ind w:left="720"/>
        <w:rPr>
          <w:rFonts w:cs="Tahoma"/>
          <w:lang w:val="nl-NL"/>
        </w:rPr>
      </w:pPr>
      <w:r w:rsidRPr="00A36EAF">
        <w:rPr>
          <w:rFonts w:cs="Tahoma"/>
          <w:color w:val="000000"/>
          <w:lang w:val="nl-NL"/>
        </w:rPr>
        <w:t>Companion-apparaten die gebruikmaken van gebruiksrechten op grond van de CSL zijn Gekwalificeerde Apparaten.</w:t>
      </w:r>
      <w:r w:rsidR="004B5C61" w:rsidRPr="00A36EAF">
        <w:rPr>
          <w:rFonts w:cs="Tahoma"/>
          <w:color w:val="000000"/>
          <w:lang w:val="nl-NL"/>
        </w:rPr>
        <w:t xml:space="preserve"> </w:t>
      </w:r>
      <w:r w:rsidRPr="00A36EAF">
        <w:rPr>
          <w:rFonts w:cs="Tahoma"/>
          <w:color w:val="000000"/>
          <w:lang w:val="nl-NL"/>
        </w:rPr>
        <w:t>De CSL is een Enterprise Product en voldoet derhalve aan de vereisten voor het onderdeel Systemen in het kader van aankoopverplichtingen voor Gekwalificeerde Apparaten.</w:t>
      </w:r>
      <w:r w:rsidR="004B5C61" w:rsidRPr="00A36EAF">
        <w:rPr>
          <w:rFonts w:cs="Tahoma"/>
          <w:color w:val="000000"/>
          <w:lang w:val="nl-NL"/>
        </w:rPr>
        <w:t xml:space="preserve"> </w:t>
      </w:r>
      <w:r w:rsidRPr="00A36EAF">
        <w:rPr>
          <w:rFonts w:cs="Tahoma"/>
          <w:color w:val="000000"/>
          <w:lang w:val="nl-NL"/>
        </w:rPr>
        <w:t xml:space="preserve">Er kan een willekeurige hoeveelheid CSL's worden aangeschaft, en er hoeft geen CSL te worden aangeschaft voor alle Gekwalificeerde </w:t>
      </w:r>
      <w:r w:rsidRPr="00A36EAF">
        <w:rPr>
          <w:rFonts w:cs="Tahoma"/>
          <w:lang w:val="nl-NL"/>
        </w:rPr>
        <w:t>Apparaten van een organisatie, maar het aantal CSL's mag niet hoger zijn dan de het aantal van alle Windows Upgrades en VDA-licenties.</w:t>
      </w:r>
    </w:p>
    <w:p w:rsidR="00483B3D" w:rsidRPr="00A36EAF" w:rsidRDefault="00483B3D" w:rsidP="00483B3D">
      <w:pPr>
        <w:rPr>
          <w:rFonts w:cs="Tahoma"/>
          <w:lang w:val="nl-NL"/>
        </w:rPr>
      </w:pPr>
    </w:p>
    <w:p w:rsidR="00483B3D" w:rsidRPr="00A36EAF" w:rsidRDefault="004668D9" w:rsidP="00483B3D">
      <w:pPr>
        <w:pStyle w:val="Heading3"/>
        <w:rPr>
          <w:rFonts w:ascii="Tahoma" w:hAnsi="Tahoma" w:cs="Tahoma"/>
          <w:lang w:val="nl-NL"/>
        </w:rPr>
      </w:pPr>
      <w:bookmarkStart w:id="1140" w:name="_26_Windows_Vista"/>
      <w:bookmarkStart w:id="1141" w:name="_Toc336338282"/>
      <w:bookmarkStart w:id="1142" w:name="_Toc353788178"/>
      <w:bookmarkStart w:id="1143" w:name="Sys_24WindowsVistaDVDPack"/>
      <w:bookmarkEnd w:id="1140"/>
      <w:r w:rsidRPr="00A36EAF">
        <w:rPr>
          <w:rFonts w:ascii="Tahoma" w:hAnsi="Tahoma" w:cs="Tahoma"/>
          <w:caps/>
          <w:color w:val="F66400"/>
          <w:sz w:val="22"/>
          <w:vertAlign w:val="superscript"/>
          <w:lang w:val="nl-NL"/>
        </w:rPr>
        <w:t>26</w:t>
      </w:r>
      <w:r w:rsidRPr="00A36EAF">
        <w:rPr>
          <w:rFonts w:ascii="Tahoma" w:eastAsia="Times New Roman" w:hAnsi="Tahoma" w:cs="Tahoma"/>
          <w:bCs/>
          <w:color w:val="F66400"/>
          <w:sz w:val="22"/>
          <w:szCs w:val="22"/>
          <w:lang w:val="nl-NL"/>
        </w:rPr>
        <w:t xml:space="preserve"> Windows Vista DVD Playback Pack</w:t>
      </w:r>
      <w:bookmarkEnd w:id="1141"/>
      <w:bookmarkEnd w:id="1142"/>
    </w:p>
    <w:bookmarkEnd w:id="1143"/>
    <w:p w:rsidR="00483B3D" w:rsidRPr="00A36EAF" w:rsidRDefault="00483B3D" w:rsidP="00483B3D">
      <w:pPr>
        <w:rPr>
          <w:rFonts w:cs="Tahoma"/>
          <w:lang w:val="nl-NL"/>
        </w:rPr>
      </w:pPr>
    </w:p>
    <w:p w:rsidR="00483B3D" w:rsidRPr="00A36EAF" w:rsidRDefault="00483B3D" w:rsidP="00483B3D">
      <w:pPr>
        <w:ind w:left="720"/>
        <w:rPr>
          <w:rFonts w:cs="Tahoma"/>
          <w:lang w:val="nl-NL"/>
        </w:rPr>
      </w:pPr>
      <w:r w:rsidRPr="00A36EAF">
        <w:rPr>
          <w:rFonts w:eastAsia="Calibri" w:cs="Tahoma"/>
          <w:color w:val="000000"/>
          <w:szCs w:val="18"/>
          <w:lang w:val="nl-NL"/>
        </w:rPr>
        <w:t>Volume License-klanten die Windows Vista DVD Playback Pack installeren of gebruiken, moeten de licentievoorwaarden in de Microsoft Volume Licensing Product Use Rights (PUR) van december 2010 raadplegen.</w:t>
      </w:r>
    </w:p>
    <w:p w:rsidR="007A73DF" w:rsidRPr="00A36EAF" w:rsidRDefault="007A73DF" w:rsidP="007A73DF">
      <w:pPr>
        <w:contextualSpacing/>
        <w:rPr>
          <w:rFonts w:cs="Tahoma"/>
          <w:lang w:val="nl-NL"/>
        </w:rPr>
      </w:pPr>
    </w:p>
    <w:p w:rsidR="005D4DAB" w:rsidRPr="00A36EAF" w:rsidRDefault="004668D9" w:rsidP="00C646B3">
      <w:pPr>
        <w:pStyle w:val="Heading3"/>
        <w:rPr>
          <w:rFonts w:ascii="Tahoma" w:hAnsi="Tahoma" w:cs="Tahoma"/>
          <w:lang w:val="nl-NL"/>
        </w:rPr>
      </w:pPr>
      <w:bookmarkStart w:id="1144" w:name="_27_Windows®_8"/>
      <w:bookmarkStart w:id="1145" w:name="_Toc336338284"/>
      <w:bookmarkStart w:id="1146" w:name="_Toc353788179"/>
      <w:bookmarkEnd w:id="1144"/>
      <w:r w:rsidRPr="00A36EAF">
        <w:rPr>
          <w:rFonts w:ascii="Tahoma" w:hAnsi="Tahoma" w:cs="Tahoma"/>
          <w:caps/>
          <w:color w:val="F66400"/>
          <w:sz w:val="22"/>
          <w:vertAlign w:val="superscript"/>
          <w:lang w:val="nl-NL"/>
        </w:rPr>
        <w:t>27</w:t>
      </w:r>
      <w:r w:rsidRPr="00A36EAF">
        <w:rPr>
          <w:rFonts w:ascii="Tahoma" w:hAnsi="Tahoma" w:cs="Tahoma"/>
          <w:color w:val="F66400"/>
          <w:sz w:val="22"/>
          <w:lang w:val="nl-NL"/>
        </w:rPr>
        <w:t xml:space="preserve"> Windows</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8 Enterprise Sideloading</w:t>
      </w:r>
      <w:bookmarkEnd w:id="1145"/>
      <w:bookmarkEnd w:id="1146"/>
    </w:p>
    <w:p w:rsidR="009B2474" w:rsidRPr="00A36EAF" w:rsidRDefault="009B2474" w:rsidP="009B2474">
      <w:pPr>
        <w:rPr>
          <w:rFonts w:cs="Tahoma"/>
          <w:lang w:val="nl-NL"/>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A36EAF"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A36EAF" w:rsidRDefault="00433F5F" w:rsidP="005D4DAB">
            <w:pPr>
              <w:jc w:val="center"/>
              <w:rPr>
                <w:rFonts w:eastAsia="Calibri" w:cs="Tahoma"/>
                <w:b/>
                <w:bCs/>
                <w:szCs w:val="18"/>
                <w:lang w:val="nl-NL"/>
              </w:rPr>
            </w:pPr>
            <w:r w:rsidRPr="00A36EAF">
              <w:rPr>
                <w:rFonts w:cs="Tahoma"/>
                <w:b/>
                <w:bCs/>
                <w:szCs w:val="18"/>
                <w:lang w:val="nl-NL"/>
              </w:rPr>
              <w:t>Beschikbaarheid programma</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A36EAF" w:rsidRDefault="005D4DAB" w:rsidP="005D4DAB">
            <w:pPr>
              <w:jc w:val="center"/>
              <w:rPr>
                <w:rFonts w:cs="Tahoma"/>
                <w:b/>
                <w:bCs/>
                <w:szCs w:val="18"/>
                <w:lang w:val="nl-NL"/>
              </w:rPr>
            </w:pPr>
            <w:r w:rsidRPr="00A36EAF">
              <w:rPr>
                <w:rFonts w:cs="Tahoma"/>
                <w:b/>
                <w:bCs/>
                <w:szCs w:val="18"/>
                <w:lang w:val="nl-NL"/>
              </w:rPr>
              <w:t>Licenties die voor aankoop beschikbaar zijn: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A36EAF" w:rsidRDefault="005D4DAB" w:rsidP="005D4DAB">
            <w:pPr>
              <w:jc w:val="center"/>
              <w:rPr>
                <w:rFonts w:eastAsia="Calibri" w:cs="Tahoma"/>
                <w:b/>
                <w:bCs/>
                <w:szCs w:val="18"/>
                <w:lang w:val="nl-NL"/>
              </w:rPr>
            </w:pPr>
            <w:r w:rsidRPr="00A36EAF">
              <w:rPr>
                <w:rFonts w:cs="Tahoma"/>
                <w:b/>
                <w:bCs/>
                <w:szCs w:val="18"/>
                <w:lang w:val="nl-NL"/>
              </w:rPr>
              <w:t>Beschikbaar als SA Benefit</w:t>
            </w:r>
          </w:p>
        </w:tc>
      </w:tr>
      <w:tr w:rsidR="005D4DAB" w:rsidRPr="00A36EAF"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A36EAF" w:rsidRDefault="005D4DAB" w:rsidP="005D4DAB">
            <w:pPr>
              <w:jc w:val="center"/>
              <w:rPr>
                <w:rFonts w:eastAsia="Calibri" w:cs="Tahoma"/>
                <w:b/>
                <w:bCs/>
                <w:szCs w:val="18"/>
                <w:lang w:val="nl-NL"/>
              </w:rPr>
            </w:pPr>
            <w:r w:rsidRPr="00A36EAF">
              <w:rPr>
                <w:rFonts w:cs="Tahoma"/>
                <w:b/>
                <w:bCs/>
                <w:szCs w:val="18"/>
                <w:lang w:val="nl-NL"/>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A36EAF" w:rsidRDefault="005D4DAB" w:rsidP="005D4DAB">
            <w:pPr>
              <w:jc w:val="center"/>
              <w:rPr>
                <w:rFonts w:cs="Tahoma"/>
                <w:szCs w:val="18"/>
                <w:lang w:val="nl-NL"/>
              </w:rPr>
            </w:pPr>
            <w:r w:rsidRPr="00A36EAF">
              <w:rPr>
                <w:rFonts w:cs="Tahoma"/>
                <w:szCs w:val="18"/>
                <w:lang w:val="nl-NL"/>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A36EAF" w:rsidRDefault="005D4DAB" w:rsidP="005D4DAB">
            <w:pPr>
              <w:jc w:val="center"/>
              <w:rPr>
                <w:rFonts w:eastAsia="Calibri" w:cs="Tahoma"/>
                <w:szCs w:val="18"/>
                <w:lang w:val="nl-NL"/>
              </w:rPr>
            </w:pPr>
          </w:p>
        </w:tc>
      </w:tr>
      <w:tr w:rsidR="005D4DAB" w:rsidRPr="00A36EAF"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36EAF" w:rsidRDefault="005D4DAB" w:rsidP="005D4DAB">
            <w:pPr>
              <w:jc w:val="center"/>
              <w:rPr>
                <w:rFonts w:cs="Tahoma"/>
                <w:b/>
                <w:bCs/>
                <w:szCs w:val="18"/>
                <w:lang w:val="nl-NL"/>
              </w:rPr>
            </w:pPr>
            <w:r w:rsidRPr="00A36EAF">
              <w:rPr>
                <w:rFonts w:cs="Tahoma"/>
                <w:b/>
                <w:bCs/>
                <w:szCs w:val="18"/>
                <w:lang w:val="nl-NL"/>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A36EAF" w:rsidRDefault="005D4DAB" w:rsidP="005D4DAB">
            <w:pPr>
              <w:jc w:val="center"/>
              <w:rPr>
                <w:rFonts w:cs="Tahoma"/>
                <w:szCs w:val="18"/>
                <w:lang w:val="nl-NL"/>
              </w:rPr>
            </w:pPr>
            <w:r w:rsidRPr="00A36EAF">
              <w:rPr>
                <w:rFonts w:cs="Tahoma"/>
                <w:szCs w:val="18"/>
                <w:lang w:val="nl-NL"/>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36EAF" w:rsidRDefault="005D4DAB" w:rsidP="005D4DAB">
            <w:pPr>
              <w:jc w:val="center"/>
              <w:rPr>
                <w:rFonts w:eastAsia="Calibri" w:cs="Tahoma"/>
                <w:szCs w:val="18"/>
                <w:lang w:val="nl-NL"/>
              </w:rPr>
            </w:pPr>
            <w:r w:rsidRPr="00A36EAF">
              <w:rPr>
                <w:rFonts w:eastAsia="Calibri" w:cs="Tahoma"/>
                <w:szCs w:val="18"/>
                <w:lang w:val="nl-NL"/>
              </w:rPr>
              <w:t>x</w:t>
            </w:r>
          </w:p>
        </w:tc>
      </w:tr>
      <w:tr w:rsidR="005D4DAB" w:rsidRPr="00A36EAF"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36EAF" w:rsidRDefault="005D4DAB" w:rsidP="005D4DAB">
            <w:pPr>
              <w:jc w:val="center"/>
              <w:rPr>
                <w:rFonts w:cs="Tahoma"/>
                <w:b/>
                <w:bCs/>
                <w:szCs w:val="18"/>
                <w:lang w:val="nl-NL"/>
              </w:rPr>
            </w:pPr>
            <w:r w:rsidRPr="00A36EAF">
              <w:rPr>
                <w:rFonts w:cs="Tahoma"/>
                <w:b/>
                <w:bCs/>
                <w:szCs w:val="18"/>
                <w:lang w:val="nl-NL"/>
              </w:rPr>
              <w:t>Enterprise Overeenkomst / 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A36EAF" w:rsidRDefault="005D4DAB" w:rsidP="005D4DAB">
            <w:pPr>
              <w:jc w:val="center"/>
              <w:rPr>
                <w:rFonts w:cs="Tahoma"/>
                <w:szCs w:val="18"/>
                <w:lang w:val="nl-NL"/>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36EAF" w:rsidRDefault="005D4DAB" w:rsidP="005D4DAB">
            <w:pPr>
              <w:jc w:val="center"/>
              <w:rPr>
                <w:rFonts w:eastAsia="Calibri" w:cs="Tahoma"/>
                <w:szCs w:val="18"/>
                <w:lang w:val="nl-NL"/>
              </w:rPr>
            </w:pPr>
            <w:r w:rsidRPr="00A36EAF">
              <w:rPr>
                <w:rFonts w:eastAsia="Calibri" w:cs="Tahoma"/>
                <w:szCs w:val="18"/>
                <w:lang w:val="nl-NL"/>
              </w:rPr>
              <w:t>x</w:t>
            </w:r>
          </w:p>
        </w:tc>
      </w:tr>
      <w:tr w:rsidR="00755633" w:rsidRPr="00A36EAF"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A36EAF" w:rsidRDefault="00755633" w:rsidP="005D4DAB">
            <w:pPr>
              <w:jc w:val="center"/>
              <w:rPr>
                <w:rFonts w:cs="Tahoma"/>
                <w:b/>
                <w:bCs/>
                <w:szCs w:val="18"/>
                <w:lang w:val="nl-NL"/>
              </w:rPr>
            </w:pPr>
            <w:r w:rsidRPr="00A36EAF">
              <w:rPr>
                <w:rFonts w:cs="Tahoma"/>
                <w:b/>
                <w:bCs/>
                <w:szCs w:val="18"/>
                <w:lang w:val="nl-NL"/>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A36EAF" w:rsidRDefault="00755633" w:rsidP="005D4DAB">
            <w:pPr>
              <w:jc w:val="center"/>
              <w:rPr>
                <w:rFonts w:cs="Tahoma"/>
                <w:szCs w:val="18"/>
                <w:lang w:val="nl-NL"/>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A36EAF" w:rsidRDefault="00755633" w:rsidP="005D4DAB">
            <w:pPr>
              <w:jc w:val="center"/>
              <w:rPr>
                <w:rFonts w:eastAsia="Calibri" w:cs="Tahoma"/>
                <w:szCs w:val="18"/>
                <w:lang w:val="nl-NL"/>
              </w:rPr>
            </w:pPr>
            <w:r w:rsidRPr="00A36EAF">
              <w:rPr>
                <w:rFonts w:eastAsia="Calibri" w:cs="Tahoma"/>
                <w:szCs w:val="18"/>
                <w:lang w:val="nl-NL"/>
              </w:rPr>
              <w:t>x</w:t>
            </w:r>
          </w:p>
        </w:tc>
      </w:tr>
    </w:tbl>
    <w:p w:rsidR="005D4DAB" w:rsidRDefault="005D4DAB" w:rsidP="00572128">
      <w:pPr>
        <w:ind w:left="900"/>
        <w:rPr>
          <w:rFonts w:cs="Tahoma"/>
          <w:lang w:val="nl-NL"/>
        </w:rPr>
      </w:pPr>
    </w:p>
    <w:p w:rsidR="00BA256F" w:rsidRDefault="00BA256F" w:rsidP="00572128">
      <w:pPr>
        <w:ind w:left="900"/>
        <w:rPr>
          <w:rFonts w:cs="Tahoma"/>
          <w:lang w:val="nl-NL"/>
        </w:rPr>
      </w:pPr>
    </w:p>
    <w:p w:rsidR="00BA256F" w:rsidRDefault="00BA256F" w:rsidP="00572128">
      <w:pPr>
        <w:ind w:left="900"/>
        <w:rPr>
          <w:rFonts w:cs="Tahoma"/>
          <w:lang w:val="nl-NL"/>
        </w:rPr>
      </w:pPr>
    </w:p>
    <w:p w:rsidR="00BA256F" w:rsidRDefault="00BA256F" w:rsidP="00572128">
      <w:pPr>
        <w:ind w:left="900"/>
        <w:rPr>
          <w:rFonts w:cs="Tahoma"/>
          <w:lang w:val="nl-NL"/>
        </w:rPr>
      </w:pPr>
    </w:p>
    <w:p w:rsidR="00BA256F" w:rsidRDefault="00BA256F" w:rsidP="00572128">
      <w:pPr>
        <w:ind w:left="900"/>
        <w:rPr>
          <w:rFonts w:cs="Tahoma"/>
          <w:lang w:val="nl-NL"/>
        </w:rPr>
      </w:pPr>
    </w:p>
    <w:p w:rsidR="00BA256F" w:rsidRDefault="00BA256F" w:rsidP="00572128">
      <w:pPr>
        <w:ind w:left="900"/>
        <w:rPr>
          <w:rFonts w:cs="Tahoma"/>
          <w:lang w:val="nl-NL"/>
        </w:rPr>
      </w:pPr>
    </w:p>
    <w:p w:rsidR="00BA256F" w:rsidRDefault="00BA256F" w:rsidP="00572128">
      <w:pPr>
        <w:ind w:left="900"/>
        <w:rPr>
          <w:rFonts w:cs="Tahoma"/>
          <w:lang w:val="nl-NL"/>
        </w:rPr>
      </w:pPr>
    </w:p>
    <w:p w:rsidR="00BA256F" w:rsidRPr="00A36EAF" w:rsidRDefault="00BA256F" w:rsidP="00572128">
      <w:pPr>
        <w:ind w:left="900"/>
        <w:rPr>
          <w:rFonts w:cs="Tahoma"/>
          <w:lang w:val="nl-NL"/>
        </w:rPr>
      </w:pPr>
    </w:p>
    <w:p w:rsidR="005D4DAB" w:rsidRPr="00A36EAF" w:rsidRDefault="005D4DAB" w:rsidP="001C6332">
      <w:pPr>
        <w:ind w:left="720"/>
        <w:rPr>
          <w:rFonts w:cs="Tahoma"/>
          <w:lang w:val="nl-NL"/>
        </w:rPr>
      </w:pPr>
      <w:r w:rsidRPr="00A36EAF">
        <w:rPr>
          <w:rFonts w:cs="Tahoma"/>
          <w:szCs w:val="18"/>
          <w:lang w:val="nl-NL"/>
        </w:rPr>
        <w:lastRenderedPageBreak/>
        <w:t>Windows Enterprise Sideloading is het proces waarbij nieuwe Windows 8 Apps die worden gebruikt ten gunste van de klant, direct worden geïnstalleerd op een apparaat zonder dat de Windows Store hoeft te worden geopend.</w:t>
      </w:r>
      <w:r w:rsidR="004B5C61" w:rsidRPr="00A36EAF">
        <w:rPr>
          <w:rFonts w:cs="Tahoma"/>
          <w:szCs w:val="18"/>
          <w:lang w:val="nl-NL"/>
        </w:rPr>
        <w:t xml:space="preserve"> </w:t>
      </w:r>
      <w:r w:rsidRPr="00A36EAF">
        <w:rPr>
          <w:rFonts w:cs="Tahoma"/>
          <w:szCs w:val="18"/>
          <w:lang w:val="nl-NL"/>
        </w:rPr>
        <w:t>Apparaten die zijn aangemeld bij een domein en waarop Windows 8 Enterprise wordt uitgevoerd, ongeacht in welk VL-programma, zijn geschikt voor Windows Enterprise Sideloading.</w:t>
      </w:r>
      <w:r w:rsidR="004B5C61" w:rsidRPr="00A36EAF">
        <w:rPr>
          <w:rFonts w:cs="Tahoma"/>
          <w:szCs w:val="18"/>
          <w:lang w:val="nl-NL"/>
        </w:rPr>
        <w:t xml:space="preserve"> </w:t>
      </w:r>
      <w:r w:rsidRPr="00A36EAF">
        <w:rPr>
          <w:rFonts w:cs="Tahoma"/>
          <w:szCs w:val="18"/>
          <w:lang w:val="nl-NL"/>
        </w:rPr>
        <w:t>Windows Enterprise Sideloading kan ook worden ingeschakeld op apparaten waar Windows 8 Enterprise wordt uitgevoerd, maar die niet zijn aangemeld bij een domein; en op apparaten waarop Windows 8 Pro of Windows RT wordt uitgevoerd met gebruik van een productsleutel.</w:t>
      </w:r>
      <w:r w:rsidR="004B5C61" w:rsidRPr="00A36EAF">
        <w:rPr>
          <w:rFonts w:cs="Tahoma"/>
          <w:szCs w:val="18"/>
          <w:lang w:val="nl-NL"/>
        </w:rPr>
        <w:t xml:space="preserve"> </w:t>
      </w:r>
      <w:r w:rsidRPr="00A36EAF">
        <w:rPr>
          <w:rFonts w:cs="Tahoma"/>
          <w:szCs w:val="18"/>
          <w:lang w:val="nl-NL"/>
        </w:rPr>
        <w:t>In alle gevallen kan Windows Enterprise Sideloading alleen worden gebruikt voor het implementeren van Apps die worden gebruikt ten gunste van de Volume Licensing-klant.</w:t>
      </w:r>
      <w:r w:rsidR="004B5C61" w:rsidRPr="00A36EAF">
        <w:rPr>
          <w:rFonts w:cs="Tahoma"/>
          <w:szCs w:val="18"/>
          <w:lang w:val="nl-NL"/>
        </w:rPr>
        <w:t xml:space="preserve"> </w:t>
      </w:r>
      <w:r w:rsidRPr="00A36EAF">
        <w:rPr>
          <w:rFonts w:cs="Tahoma"/>
          <w:szCs w:val="18"/>
          <w:lang w:val="nl-NL"/>
        </w:rPr>
        <w:t>De Windows Enterprise Sideloading-functionaliteit is een aanvulling op het Windows Desktop Operating System. De licentievoorwaarden die van toepassing zijn op het Windows Desktop Operating System en hier worden aangevuld, zijn dan ook van toepassing op gebruik door de klant</w:t>
      </w:r>
      <w:r w:rsidR="001C6332" w:rsidRPr="00A36EAF">
        <w:rPr>
          <w:rFonts w:cs="Tahoma"/>
          <w:szCs w:val="18"/>
          <w:lang w:val="nl-NL"/>
        </w:rPr>
        <w:t> </w:t>
      </w:r>
      <w:r w:rsidRPr="00A36EAF">
        <w:rPr>
          <w:rFonts w:cs="Tahoma"/>
          <w:szCs w:val="18"/>
          <w:lang w:val="nl-NL"/>
        </w:rPr>
        <w:t>daarvan.</w:t>
      </w:r>
    </w:p>
    <w:p w:rsidR="005D4DAB" w:rsidRPr="00A36EAF" w:rsidRDefault="005D4DAB" w:rsidP="00572128">
      <w:pPr>
        <w:ind w:left="900"/>
        <w:rPr>
          <w:rFonts w:cs="Tahoma"/>
          <w:lang w:val="nl-NL"/>
        </w:rPr>
      </w:pPr>
    </w:p>
    <w:p w:rsidR="001C6332" w:rsidRPr="00A36EAF" w:rsidRDefault="001C6332" w:rsidP="00572128">
      <w:pPr>
        <w:ind w:left="900"/>
        <w:rPr>
          <w:rFonts w:cs="Tahoma"/>
          <w:lang w:val="nl-NL"/>
        </w:rPr>
      </w:pPr>
    </w:p>
    <w:p w:rsidR="005D4DAB" w:rsidRPr="00A36EAF" w:rsidRDefault="005D4DAB" w:rsidP="009B2474">
      <w:pPr>
        <w:spacing w:after="60"/>
        <w:ind w:left="720"/>
        <w:rPr>
          <w:rFonts w:cs="Tahoma"/>
          <w:lang w:val="nl-NL"/>
        </w:rPr>
      </w:pPr>
      <w:r w:rsidRPr="00A36EAF">
        <w:rPr>
          <w:rFonts w:cs="Tahoma"/>
          <w:b/>
          <w:szCs w:val="18"/>
          <w:lang w:val="nl-NL"/>
        </w:rPr>
        <w:t>Software Assurance Benefit</w:t>
      </w:r>
    </w:p>
    <w:p w:rsidR="005D4DAB" w:rsidRPr="00A36EAF" w:rsidRDefault="005D4DAB" w:rsidP="00EE035D">
      <w:pPr>
        <w:ind w:left="720"/>
        <w:rPr>
          <w:rFonts w:cs="Tahoma"/>
          <w:lang w:val="nl-NL"/>
        </w:rPr>
      </w:pPr>
      <w:r w:rsidRPr="00A36EAF">
        <w:rPr>
          <w:rFonts w:cs="Tahoma"/>
          <w:szCs w:val="18"/>
          <w:lang w:val="nl-NL"/>
        </w:rPr>
        <w:t>Een productsleutel kan worden gebruikt om Windows Enterprise Sideloading in te schakelen op een van de volgende apparaten:</w:t>
      </w:r>
    </w:p>
    <w:p w:rsidR="009B2474" w:rsidRPr="00A36EAF" w:rsidRDefault="009B2474" w:rsidP="00EE035D">
      <w:pPr>
        <w:ind w:left="720"/>
        <w:rPr>
          <w:rFonts w:cs="Tahoma"/>
          <w:lang w:val="nl-NL"/>
        </w:rPr>
      </w:pPr>
    </w:p>
    <w:p w:rsidR="005D4DAB" w:rsidRPr="00A36EAF" w:rsidRDefault="005D4DAB" w:rsidP="009D1A7F">
      <w:pPr>
        <w:pStyle w:val="ListParagraph"/>
        <w:numPr>
          <w:ilvl w:val="0"/>
          <w:numId w:val="83"/>
        </w:numPr>
        <w:spacing w:after="60"/>
        <w:ind w:left="1440"/>
        <w:contextualSpacing w:val="0"/>
        <w:rPr>
          <w:rFonts w:ascii="Tahoma" w:hAnsi="Tahoma" w:cs="Tahoma"/>
          <w:lang w:val="nl-NL"/>
        </w:rPr>
      </w:pPr>
      <w:r w:rsidRPr="00A36EAF">
        <w:rPr>
          <w:rFonts w:ascii="Tahoma" w:hAnsi="Tahoma" w:cs="Tahoma"/>
          <w:sz w:val="18"/>
          <w:szCs w:val="18"/>
          <w:lang w:val="nl-NL"/>
        </w:rPr>
        <w:t>Apparaten met actieve Windows Software Assurance dekking</w:t>
      </w:r>
    </w:p>
    <w:p w:rsidR="005D4DAB" w:rsidRPr="00A36EAF" w:rsidRDefault="005D4DAB" w:rsidP="009D1A7F">
      <w:pPr>
        <w:pStyle w:val="ListParagraph"/>
        <w:numPr>
          <w:ilvl w:val="0"/>
          <w:numId w:val="83"/>
        </w:numPr>
        <w:spacing w:after="60"/>
        <w:ind w:left="1440"/>
        <w:contextualSpacing w:val="0"/>
        <w:rPr>
          <w:rFonts w:ascii="Tahoma" w:hAnsi="Tahoma" w:cs="Tahoma"/>
          <w:lang w:val="nl-NL"/>
        </w:rPr>
      </w:pPr>
      <w:r w:rsidRPr="00A36EAF">
        <w:rPr>
          <w:rFonts w:ascii="Tahoma" w:hAnsi="Tahoma" w:cs="Tahoma"/>
          <w:sz w:val="18"/>
          <w:szCs w:val="18"/>
          <w:lang w:val="nl-NL"/>
        </w:rPr>
        <w:t>Apparaten met een actiefabonnement voor Windows Intune (per Apparaat) of VDA</w:t>
      </w:r>
    </w:p>
    <w:p w:rsidR="005D4DAB" w:rsidRPr="00A36EAF" w:rsidRDefault="005D4DAB" w:rsidP="009D1A7F">
      <w:pPr>
        <w:pStyle w:val="ListParagraph"/>
        <w:numPr>
          <w:ilvl w:val="0"/>
          <w:numId w:val="83"/>
        </w:numPr>
        <w:spacing w:after="60"/>
        <w:ind w:left="1440"/>
        <w:contextualSpacing w:val="0"/>
        <w:rPr>
          <w:rFonts w:ascii="Tahoma" w:hAnsi="Tahoma" w:cs="Tahoma"/>
          <w:lang w:val="nl-NL"/>
        </w:rPr>
      </w:pPr>
      <w:r w:rsidRPr="00A36EAF">
        <w:rPr>
          <w:rFonts w:ascii="Tahoma" w:hAnsi="Tahoma" w:cs="Tahoma"/>
          <w:sz w:val="18"/>
          <w:szCs w:val="18"/>
          <w:lang w:val="nl-NL"/>
        </w:rPr>
        <w:t>Windows RT-apparaten</w:t>
      </w:r>
    </w:p>
    <w:p w:rsidR="00EB2B3F" w:rsidRPr="00A36EAF" w:rsidRDefault="00EB2B3F" w:rsidP="009D1A7F">
      <w:pPr>
        <w:pStyle w:val="ListParagraph"/>
        <w:numPr>
          <w:ilvl w:val="0"/>
          <w:numId w:val="83"/>
        </w:numPr>
        <w:spacing w:after="60"/>
        <w:ind w:left="1440"/>
        <w:contextualSpacing w:val="0"/>
        <w:rPr>
          <w:rFonts w:ascii="Tahoma" w:hAnsi="Tahoma" w:cs="Tahoma"/>
          <w:lang w:val="nl-NL"/>
        </w:rPr>
      </w:pPr>
      <w:r w:rsidRPr="00A36EAF">
        <w:rPr>
          <w:rFonts w:ascii="Tahoma" w:hAnsi="Tahoma" w:cs="Tahoma"/>
          <w:sz w:val="18"/>
          <w:szCs w:val="18"/>
          <w:lang w:val="nl-NL"/>
        </w:rPr>
        <w:t>Apparaten met een Windows Companion Abonnementslicentie</w:t>
      </w:r>
    </w:p>
    <w:p w:rsidR="005D4DAB" w:rsidRPr="00A36EAF" w:rsidRDefault="005D4DAB" w:rsidP="00572128">
      <w:pPr>
        <w:ind w:left="900"/>
        <w:rPr>
          <w:rFonts w:cs="Tahoma"/>
          <w:lang w:val="nl-NL"/>
        </w:rPr>
      </w:pPr>
    </w:p>
    <w:p w:rsidR="005D4DAB" w:rsidRPr="00A36EAF" w:rsidRDefault="005D4DAB" w:rsidP="00EE035D">
      <w:pPr>
        <w:ind w:left="720"/>
        <w:rPr>
          <w:rFonts w:cs="Tahoma"/>
          <w:lang w:val="nl-NL"/>
        </w:rPr>
      </w:pPr>
      <w:r w:rsidRPr="00A36EAF">
        <w:rPr>
          <w:rFonts w:cs="Tahoma"/>
          <w:szCs w:val="18"/>
          <w:lang w:val="nl-NL"/>
        </w:rPr>
        <w:t xml:space="preserve">Windows Enterprise Sideloading mag alleen worden ingeschakeld op een toegestaan apparaat voordat de overeenkomstige Software Assurance dekking of Subscription-licentie afloopt. </w:t>
      </w:r>
      <w:r w:rsidRPr="00A36EAF">
        <w:rPr>
          <w:rFonts w:cs="Tahoma"/>
          <w:lang w:val="nl-NL"/>
        </w:rPr>
        <w:t>In Academic-programma's mag Windows Enterprise Sideloading alleen worden ingeschakeld op apparaten die in bezit zijn van de instelling</w:t>
      </w:r>
      <w:r w:rsidRPr="00A36EAF">
        <w:rPr>
          <w:rFonts w:cs="Tahoma"/>
          <w:szCs w:val="18"/>
          <w:lang w:val="nl-NL"/>
        </w:rPr>
        <w:t>.</w:t>
      </w:r>
    </w:p>
    <w:p w:rsidR="005D4DAB" w:rsidRPr="00A36EAF" w:rsidRDefault="005D4DAB" w:rsidP="00572128">
      <w:pPr>
        <w:ind w:left="900"/>
        <w:rPr>
          <w:rFonts w:cs="Tahoma"/>
          <w:lang w:val="nl-NL"/>
        </w:rPr>
      </w:pPr>
    </w:p>
    <w:p w:rsidR="005D4DAB" w:rsidRPr="00A36EAF" w:rsidRDefault="009B2474" w:rsidP="009B2474">
      <w:pPr>
        <w:spacing w:after="60"/>
        <w:ind w:left="720"/>
        <w:rPr>
          <w:rFonts w:cs="Tahoma"/>
          <w:lang w:val="nl-NL"/>
        </w:rPr>
      </w:pPr>
      <w:r w:rsidRPr="00A36EAF">
        <w:rPr>
          <w:rFonts w:cs="Tahoma"/>
          <w:b/>
          <w:szCs w:val="18"/>
          <w:lang w:val="nl-NL"/>
        </w:rPr>
        <w:t>Enterprise Sideloading-licentie beschikbaar voor aankoop</w:t>
      </w:r>
    </w:p>
    <w:p w:rsidR="00697E59" w:rsidRPr="00A36EAF" w:rsidRDefault="005D4DAB" w:rsidP="00AF3B19">
      <w:pPr>
        <w:ind w:left="720"/>
        <w:rPr>
          <w:rFonts w:cs="Tahoma"/>
          <w:lang w:val="nl-NL"/>
        </w:rPr>
      </w:pPr>
      <w:r w:rsidRPr="00A36EAF">
        <w:rPr>
          <w:rFonts w:cs="Tahoma"/>
          <w:szCs w:val="18"/>
          <w:lang w:val="nl-NL"/>
        </w:rPr>
        <w:t>Klanten mogen Enterprise Sideloading-licenties aanschaffen.</w:t>
      </w:r>
      <w:r w:rsidR="004B5C61" w:rsidRPr="00A36EAF">
        <w:rPr>
          <w:rFonts w:cs="Tahoma"/>
          <w:szCs w:val="18"/>
          <w:lang w:val="nl-NL"/>
        </w:rPr>
        <w:t xml:space="preserve"> </w:t>
      </w:r>
      <w:r w:rsidRPr="00A36EAF">
        <w:rPr>
          <w:rFonts w:cs="Tahoma"/>
          <w:szCs w:val="18"/>
          <w:lang w:val="nl-NL"/>
        </w:rPr>
        <w:t xml:space="preserve">Elke van die Enterprise Sideloading-licenties moet permanent worden toegewezen aan een enkel apparaat. </w:t>
      </w:r>
      <w:r w:rsidRPr="00A36EAF">
        <w:rPr>
          <w:rFonts w:cs="Tahoma"/>
          <w:lang w:val="nl-NL"/>
        </w:rPr>
        <w:t>In Academic-programma's mag Windows Enterprise Sideloading alleen worden ingeschakeld op apparaten die in bezit zijn van de instelling</w:t>
      </w:r>
      <w:r w:rsidRPr="00A36EAF">
        <w:rPr>
          <w:rFonts w:cs="Tahoma"/>
          <w:szCs w:val="18"/>
          <w:lang w:val="nl-NL"/>
        </w:rPr>
        <w:t>.</w:t>
      </w:r>
      <w:bookmarkStart w:id="1147" w:name="_Toc336338285"/>
    </w:p>
    <w:p w:rsidR="00AF3B19" w:rsidRPr="00A36EAF" w:rsidRDefault="00AF3B19" w:rsidP="00B50A5B">
      <w:pPr>
        <w:spacing w:after="60"/>
        <w:rPr>
          <w:rFonts w:cs="Tahoma"/>
          <w:lang w:val="nl-NL"/>
        </w:rPr>
      </w:pPr>
    </w:p>
    <w:p w:rsidR="005C55EB" w:rsidRPr="00A36EAF" w:rsidRDefault="005C55EB" w:rsidP="00B50A5B">
      <w:pPr>
        <w:spacing w:after="60"/>
        <w:ind w:left="720"/>
        <w:rPr>
          <w:rFonts w:cs="Tahoma"/>
          <w:lang w:val="nl-NL"/>
        </w:rPr>
      </w:pPr>
      <w:r w:rsidRPr="00A36EAF">
        <w:rPr>
          <w:rFonts w:cs="Tahoma"/>
          <w:b/>
          <w:szCs w:val="18"/>
          <w:lang w:val="nl-NL"/>
        </w:rPr>
        <w:t>Windows Embedded 8 Pro Sideloading</w:t>
      </w:r>
    </w:p>
    <w:p w:rsidR="005C55EB" w:rsidRPr="00A36EAF" w:rsidRDefault="005C55EB" w:rsidP="005C55EB">
      <w:pPr>
        <w:ind w:left="720"/>
        <w:rPr>
          <w:rFonts w:cs="Tahoma"/>
          <w:lang w:val="nl-NL"/>
        </w:rPr>
      </w:pPr>
      <w:r w:rsidRPr="00A36EAF">
        <w:rPr>
          <w:rFonts w:cs="Tahoma"/>
          <w:szCs w:val="18"/>
          <w:lang w:val="nl-NL"/>
        </w:rPr>
        <w:t>Klanten die Windows Embedded 8 Pro-apparaten aanschaffen via een OEM mogen Windows 8 Enterprise Sideloading-licenties aanschaffen voor deze apparaten.</w:t>
      </w:r>
    </w:p>
    <w:p w:rsidR="00AF3B19" w:rsidRPr="00A36EAF" w:rsidRDefault="00AF3B19" w:rsidP="00AF3B19">
      <w:pPr>
        <w:rPr>
          <w:rFonts w:cs="Tahoma"/>
          <w:lang w:val="nl-NL"/>
        </w:rPr>
      </w:pPr>
    </w:p>
    <w:p w:rsidR="00C646B3" w:rsidRPr="00A36EAF" w:rsidRDefault="004668D9" w:rsidP="00C646B3">
      <w:pPr>
        <w:pStyle w:val="Heading3"/>
        <w:rPr>
          <w:rFonts w:ascii="Tahoma" w:hAnsi="Tahoma" w:cs="Tahoma"/>
          <w:lang w:val="nl-NL"/>
        </w:rPr>
      </w:pPr>
      <w:bookmarkStart w:id="1148" w:name="_28_Windows®_7"/>
      <w:bookmarkStart w:id="1149" w:name="Sys_25WindowsPartnersLearning"/>
      <w:bookmarkStart w:id="1150" w:name="_Toc353788180"/>
      <w:bookmarkEnd w:id="1148"/>
      <w:r w:rsidRPr="00A36EAF">
        <w:rPr>
          <w:rFonts w:ascii="Tahoma" w:hAnsi="Tahoma" w:cs="Tahoma"/>
          <w:caps/>
          <w:color w:val="F66400"/>
          <w:sz w:val="22"/>
          <w:vertAlign w:val="superscript"/>
          <w:lang w:val="nl-NL"/>
        </w:rPr>
        <w:t>28</w:t>
      </w:r>
      <w:r w:rsidRPr="00A36EAF">
        <w:rPr>
          <w:rFonts w:ascii="Tahoma" w:hAnsi="Tahoma" w:cs="Tahoma"/>
          <w:color w:val="F66400"/>
          <w:sz w:val="22"/>
          <w:lang w:val="nl-NL"/>
        </w:rPr>
        <w:t xml:space="preserve"> Windows</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7 Partners in Learning</w:t>
      </w:r>
      <w:bookmarkEnd w:id="1136"/>
      <w:bookmarkEnd w:id="1147"/>
      <w:bookmarkEnd w:id="1149"/>
      <w:bookmarkEnd w:id="1150"/>
    </w:p>
    <w:p w:rsidR="00C646B3" w:rsidRPr="00A36EAF" w:rsidRDefault="00C646B3" w:rsidP="00C646B3">
      <w:pPr>
        <w:rPr>
          <w:rFonts w:cs="Tahoma"/>
          <w:lang w:val="nl-NL"/>
        </w:rPr>
      </w:pPr>
    </w:p>
    <w:p w:rsidR="00C646B3" w:rsidRPr="00A36EAF" w:rsidRDefault="00C646B3" w:rsidP="00EE035D">
      <w:pPr>
        <w:ind w:left="720" w:right="-810"/>
        <w:rPr>
          <w:rFonts w:cs="Tahoma"/>
          <w:lang w:val="nl-NL"/>
        </w:rPr>
      </w:pPr>
      <w:r w:rsidRPr="00A36EAF">
        <w:rPr>
          <w:rFonts w:cs="Tahoma"/>
          <w:color w:val="000000"/>
          <w:szCs w:val="18"/>
          <w:lang w:val="nl-NL"/>
        </w:rPr>
        <w:t xml:space="preserve">Raadpleeg </w:t>
      </w:r>
      <w:hyperlink r:id="rId51" w:history="1">
        <w:r w:rsidRPr="00A36EAF">
          <w:rPr>
            <w:rStyle w:val="Hyperlink"/>
            <w:rFonts w:cs="Tahoma"/>
            <w:szCs w:val="18"/>
            <w:lang w:val="nl-NL"/>
          </w:rPr>
          <w:t>http://www.microsoft.com/education/pil/partnersinlearning.aspx</w:t>
        </w:r>
      </w:hyperlink>
      <w:r w:rsidRPr="00A36EAF">
        <w:rPr>
          <w:rFonts w:cs="Tahoma"/>
          <w:color w:val="000000"/>
          <w:lang w:val="nl-NL"/>
        </w:rPr>
        <w:t xml:space="preserve"> </w:t>
      </w:r>
      <w:r w:rsidRPr="00A36EAF">
        <w:rPr>
          <w:rFonts w:cs="Tahoma"/>
          <w:lang w:val="nl-NL"/>
        </w:rPr>
        <w:t>voor licentievoorwaarden en partner enrollment.</w:t>
      </w:r>
    </w:p>
    <w:p w:rsidR="00435C70" w:rsidRDefault="00435C70" w:rsidP="00435C70">
      <w:pPr>
        <w:ind w:right="-810"/>
        <w:rPr>
          <w:rFonts w:cs="Tahoma"/>
          <w:lang w:val="nl-NL"/>
        </w:rPr>
      </w:pPr>
    </w:p>
    <w:p w:rsidR="00332BFC" w:rsidRDefault="00332BFC" w:rsidP="00435C70">
      <w:pPr>
        <w:ind w:right="-810"/>
        <w:rPr>
          <w:rFonts w:cs="Tahoma"/>
          <w:lang w:val="nl-NL"/>
        </w:rPr>
      </w:pPr>
    </w:p>
    <w:p w:rsidR="00332BFC" w:rsidRPr="00A36EAF" w:rsidRDefault="00332BFC" w:rsidP="00435C70">
      <w:pPr>
        <w:ind w:right="-810"/>
        <w:rPr>
          <w:rFonts w:cs="Tahoma"/>
          <w:lang w:val="nl-NL"/>
        </w:rPr>
      </w:pPr>
    </w:p>
    <w:p w:rsidR="00B73A46" w:rsidRPr="002444D4" w:rsidRDefault="004668D9" w:rsidP="00B73A46">
      <w:pPr>
        <w:pStyle w:val="Heading3"/>
        <w:rPr>
          <w:rFonts w:ascii="Tahoma" w:hAnsi="Tahoma" w:cs="Tahoma"/>
        </w:rPr>
      </w:pPr>
      <w:bookmarkStart w:id="1151" w:name="_29_Windows®_8"/>
      <w:bookmarkStart w:id="1152" w:name="_Toc336338286"/>
      <w:bookmarkStart w:id="1153" w:name="_Toc353788181"/>
      <w:bookmarkStart w:id="1154" w:name="Sys_27Win7ProUpgradeWinIntune"/>
      <w:bookmarkStart w:id="1155" w:name="Sys_26WinVistaBizUpgrade"/>
      <w:bookmarkStart w:id="1156" w:name="Sys_23Windows7ProUpgrade"/>
      <w:bookmarkStart w:id="1157" w:name="Sys_27WindowsVistaProUpgrade"/>
      <w:bookmarkEnd w:id="1151"/>
      <w:r w:rsidRPr="002444D4">
        <w:rPr>
          <w:rFonts w:ascii="Tahoma" w:hAnsi="Tahoma" w:cs="Tahoma"/>
          <w:caps/>
          <w:color w:val="F66400"/>
          <w:sz w:val="22"/>
          <w:vertAlign w:val="superscript"/>
        </w:rPr>
        <w:t>29</w:t>
      </w:r>
      <w:r w:rsidRPr="002444D4">
        <w:rPr>
          <w:rFonts w:ascii="Tahoma" w:hAnsi="Tahoma" w:cs="Tahoma"/>
          <w:color w:val="F66400"/>
          <w:sz w:val="22"/>
        </w:rPr>
        <w:t xml:space="preserve"> </w:t>
      </w:r>
      <w:r w:rsidRPr="002444D4">
        <w:rPr>
          <w:rFonts w:ascii="Tahoma" w:hAnsi="Tahoma" w:cs="Tahoma"/>
          <w:color w:val="FF6D09"/>
          <w:sz w:val="22"/>
        </w:rPr>
        <w:t>Windows</w:t>
      </w:r>
      <w:r w:rsidR="00A36EAF" w:rsidRPr="002444D4">
        <w:rPr>
          <w:rFonts w:ascii="Tahoma" w:hAnsi="Tahoma" w:cs="Tahoma"/>
          <w:color w:val="FF6D09"/>
          <w:sz w:val="22"/>
          <w:vertAlign w:val="superscript"/>
        </w:rPr>
        <w:t>®</w:t>
      </w:r>
      <w:r w:rsidRPr="002444D4">
        <w:rPr>
          <w:rFonts w:ascii="Tahoma" w:hAnsi="Tahoma" w:cs="Tahoma"/>
          <w:color w:val="FF6D09"/>
          <w:sz w:val="22"/>
        </w:rPr>
        <w:t xml:space="preserve"> 8 Pro Upgrade en Windows Intune</w:t>
      </w:r>
      <w:bookmarkEnd w:id="1152"/>
      <w:r w:rsidRPr="002444D4">
        <w:rPr>
          <w:rFonts w:ascii="Tahoma" w:hAnsi="Tahoma" w:cs="Tahoma"/>
          <w:color w:val="FF6D09"/>
          <w:sz w:val="22"/>
        </w:rPr>
        <w:t xml:space="preserve"> (Per Apparaat)</w:t>
      </w:r>
      <w:bookmarkEnd w:id="1153"/>
    </w:p>
    <w:bookmarkEnd w:id="1154"/>
    <w:p w:rsidR="003C65F4" w:rsidRPr="00A36EAF" w:rsidRDefault="003C65F4" w:rsidP="003C65F4">
      <w:pPr>
        <w:rPr>
          <w:rFonts w:cs="Tahoma"/>
        </w:rPr>
      </w:pPr>
    </w:p>
    <w:p w:rsidR="00B73A46" w:rsidRPr="00B126D9" w:rsidRDefault="00B73A46" w:rsidP="00435C70">
      <w:pPr>
        <w:pStyle w:val="FootnoteBulletLevel1"/>
        <w:tabs>
          <w:tab w:val="clear" w:pos="900"/>
        </w:tabs>
        <w:adjustRightInd/>
        <w:spacing w:before="0" w:after="60"/>
        <w:ind w:left="720" w:firstLine="0"/>
        <w:textAlignment w:val="auto"/>
        <w:rPr>
          <w:rFonts w:ascii="Tahoma" w:hAnsi="Tahoma" w:cs="Tahoma"/>
        </w:rPr>
      </w:pPr>
      <w:r w:rsidRPr="00B126D9">
        <w:rPr>
          <w:rFonts w:ascii="Tahoma" w:hAnsi="Tahoma" w:cs="Tahoma"/>
          <w:b/>
          <w:bCs/>
          <w:sz w:val="18"/>
          <w:szCs w:val="18"/>
        </w:rPr>
        <w:t>Windows 8 Pro Upgrade</w:t>
      </w:r>
    </w:p>
    <w:p w:rsidR="00B73A46" w:rsidRPr="00A36EAF" w:rsidRDefault="00B73A46" w:rsidP="00435C70">
      <w:pPr>
        <w:ind w:left="720"/>
        <w:rPr>
          <w:rFonts w:cs="Tahoma"/>
          <w:lang w:val="nl-NL"/>
        </w:rPr>
      </w:pPr>
      <w:r w:rsidRPr="00A36EAF">
        <w:rPr>
          <w:rFonts w:cs="Tahoma"/>
          <w:szCs w:val="18"/>
          <w:u w:val="single"/>
          <w:lang w:val="nl-NL"/>
        </w:rPr>
        <w:t>Upgradelicentie voor besturingssysteem</w:t>
      </w:r>
    </w:p>
    <w:p w:rsidR="00B73A46" w:rsidRPr="00A36EAF" w:rsidRDefault="00B73A46" w:rsidP="00435C70">
      <w:pPr>
        <w:pStyle w:val="FootnoteBulletLevel1"/>
        <w:tabs>
          <w:tab w:val="clear" w:pos="900"/>
        </w:tabs>
        <w:adjustRightInd/>
        <w:spacing w:before="0" w:after="0"/>
        <w:ind w:left="720" w:hanging="7"/>
        <w:textAlignment w:val="auto"/>
        <w:rPr>
          <w:rFonts w:ascii="Tahoma" w:hAnsi="Tahoma" w:cs="Tahoma"/>
          <w:lang w:val="nl-NL"/>
        </w:rPr>
      </w:pPr>
      <w:r w:rsidRPr="00A36EAF">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Elke desktopcomputer waarvoor u Windows 8 Pro Upgrade aanschaft en uitvoert, moet derhalve zijn voorzien van een licentie voor het uitvoeren van een van de hieronder vermelde kwalificerende operating systems.</w:t>
      </w:r>
    </w:p>
    <w:p w:rsidR="00435C70" w:rsidRDefault="00435C70" w:rsidP="00435C70">
      <w:pPr>
        <w:ind w:left="720"/>
        <w:rPr>
          <w:rFonts w:cs="Tahoma"/>
          <w:lang w:val="nl-NL"/>
        </w:rPr>
      </w:pPr>
    </w:p>
    <w:p w:rsidR="00BA256F" w:rsidRDefault="00BA256F" w:rsidP="00435C70">
      <w:pPr>
        <w:ind w:left="720"/>
        <w:rPr>
          <w:rFonts w:cs="Tahoma"/>
          <w:lang w:val="nl-NL"/>
        </w:rPr>
      </w:pPr>
    </w:p>
    <w:p w:rsidR="00BA256F" w:rsidRPr="00A36EAF" w:rsidRDefault="00BA256F" w:rsidP="00435C70">
      <w:pPr>
        <w:ind w:left="720"/>
        <w:rPr>
          <w:rFonts w:cs="Tahoma"/>
          <w:lang w:val="nl-NL"/>
        </w:rPr>
      </w:pPr>
    </w:p>
    <w:p w:rsidR="00B24C9D" w:rsidRDefault="00B73A46" w:rsidP="009C2B6B">
      <w:pPr>
        <w:ind w:left="720"/>
        <w:rPr>
          <w:rFonts w:cs="Tahoma"/>
          <w:szCs w:val="18"/>
          <w:u w:val="single"/>
          <w:lang w:val="nl-NL"/>
        </w:rPr>
      </w:pPr>
      <w:r w:rsidRPr="00A36EAF">
        <w:rPr>
          <w:rFonts w:cs="Tahoma"/>
          <w:szCs w:val="18"/>
          <w:u w:val="single"/>
          <w:lang w:val="nl-NL"/>
        </w:rPr>
        <w:lastRenderedPageBreak/>
        <w:t>Regels voor kwalificerende operating systems</w:t>
      </w:r>
    </w:p>
    <w:p w:rsidR="001B764F" w:rsidRPr="00A36EAF" w:rsidRDefault="001B764F" w:rsidP="009C2B6B">
      <w:pPr>
        <w:ind w:left="720"/>
        <w:rPr>
          <w:rFonts w:cs="Tahoma"/>
          <w:lang w:val="nl-NL"/>
        </w:rPr>
      </w:pPr>
    </w:p>
    <w:p w:rsidR="00B73A46" w:rsidRPr="00A36EAF" w:rsidRDefault="00B73A46" w:rsidP="009D1A7F">
      <w:pPr>
        <w:numPr>
          <w:ilvl w:val="1"/>
          <w:numId w:val="84"/>
        </w:numPr>
        <w:spacing w:after="60"/>
        <w:ind w:left="1440"/>
        <w:rPr>
          <w:rFonts w:cs="Tahoma"/>
          <w:lang w:val="nl-NL"/>
        </w:rPr>
      </w:pPr>
      <w:r w:rsidRPr="00A36EAF">
        <w:rPr>
          <w:rFonts w:cs="Tahoma"/>
          <w:szCs w:val="18"/>
          <w:lang w:val="nl-NL"/>
        </w:rPr>
        <w:t>Het kwalificerende OS moet zijn geïnstalleerd op het apparaat waaraan de VL-upgrade zal worden toegewezen.</w:t>
      </w:r>
    </w:p>
    <w:p w:rsidR="00827F06" w:rsidRPr="00A36EAF" w:rsidRDefault="00827F06" w:rsidP="009D1A7F">
      <w:pPr>
        <w:numPr>
          <w:ilvl w:val="2"/>
          <w:numId w:val="85"/>
        </w:numPr>
        <w:spacing w:after="60"/>
        <w:ind w:left="1980"/>
        <w:rPr>
          <w:rFonts w:cs="Tahoma"/>
          <w:lang w:val="nl-NL"/>
        </w:rPr>
      </w:pPr>
      <w:r w:rsidRPr="00A36EAF">
        <w:rPr>
          <w:rFonts w:cs="Tahoma"/>
          <w:color w:val="000000"/>
          <w:lang w:val="nl-NL"/>
        </w:rPr>
        <w:t>Apple Macintosh is alleen een kwalificerend OS als dit vooraf is geïnstalleerd door de geautoriseerde fabrikant voorafgaande aan de aanvankelijke verkoop van de computer.</w:t>
      </w:r>
    </w:p>
    <w:p w:rsidR="00B73A46" w:rsidRPr="00A36EAF" w:rsidRDefault="00B73A46" w:rsidP="009D1A7F">
      <w:pPr>
        <w:numPr>
          <w:ilvl w:val="1"/>
          <w:numId w:val="86"/>
        </w:numPr>
        <w:spacing w:after="60"/>
        <w:ind w:left="1440"/>
        <w:rPr>
          <w:rFonts w:cs="Tahoma"/>
          <w:lang w:val="nl-NL"/>
        </w:rPr>
      </w:pPr>
      <w:r w:rsidRPr="00A36EAF">
        <w:rPr>
          <w:rFonts w:cs="Tahoma"/>
          <w:szCs w:val="18"/>
          <w:lang w:val="nl-NL"/>
        </w:rPr>
        <w:t xml:space="preserve">Met uitzondering van hetgeen hieronder is bepaald dienen de klanten het kwalificerende Operating System van het apparaat te verwijderen om de VL Upgrade-licentie in gebruik te kunnen nemen. </w:t>
      </w:r>
    </w:p>
    <w:p w:rsidR="00B31BB3" w:rsidRPr="00A36EAF" w:rsidRDefault="00B73A46" w:rsidP="009D1A7F">
      <w:pPr>
        <w:numPr>
          <w:ilvl w:val="1"/>
          <w:numId w:val="86"/>
        </w:numPr>
        <w:spacing w:after="60"/>
        <w:ind w:left="1440"/>
        <w:rPr>
          <w:rFonts w:cs="Tahoma"/>
          <w:lang w:val="nl-NL"/>
        </w:rPr>
      </w:pPr>
      <w:r w:rsidRPr="00A36EAF">
        <w:rPr>
          <w:rFonts w:cs="Tahoma"/>
          <w:szCs w:val="18"/>
          <w:lang w:val="nl-NL"/>
        </w:rPr>
        <w:t>Klanten die meer dan één gelicentieerd OS (met inbegrip van het kwalificerende OS) willen installeren en uitvoeren, kunnen Software Assurance verkrijgen voor hun VL Upgrade-licentie.</w:t>
      </w:r>
    </w:p>
    <w:p w:rsidR="00B73A46" w:rsidRPr="00A36EAF" w:rsidRDefault="00B73A46" w:rsidP="009D1A7F">
      <w:pPr>
        <w:numPr>
          <w:ilvl w:val="1"/>
          <w:numId w:val="86"/>
        </w:numPr>
        <w:spacing w:after="60"/>
        <w:ind w:left="1440"/>
        <w:rPr>
          <w:rFonts w:cs="Tahoma"/>
          <w:lang w:val="nl-NL"/>
        </w:rPr>
      </w:pPr>
      <w:r w:rsidRPr="00A36EAF">
        <w:rPr>
          <w:rFonts w:cs="Tahoma"/>
          <w:szCs w:val="18"/>
          <w:lang w:val="nl-NL"/>
        </w:rPr>
        <w:t xml:space="preserve">Klanten die beschikken over actieve Software Assurance-dekking hoeven het kwalificerende besturingssysteem niet te verwijderen en mogen het kwalificerende besturingssysteem en Windows 8 naast elkaar installeren en gebruiken. </w:t>
      </w:r>
    </w:p>
    <w:p w:rsidR="001F126C" w:rsidRPr="00A36EAF" w:rsidRDefault="001F126C" w:rsidP="002A6416">
      <w:pPr>
        <w:pStyle w:val="EndnoteText"/>
        <w:ind w:left="770"/>
        <w:rPr>
          <w:rFonts w:ascii="Tahoma" w:hAnsi="Tahoma" w:cs="Tahoma"/>
          <w:sz w:val="18"/>
          <w:szCs w:val="18"/>
          <w:lang w:val="nl-NL"/>
        </w:rPr>
      </w:pPr>
    </w:p>
    <w:p w:rsidR="00B73A46" w:rsidRPr="00A36EAF" w:rsidRDefault="00B73A46" w:rsidP="001B764F">
      <w:pPr>
        <w:pStyle w:val="EndnoteText"/>
        <w:ind w:left="873" w:hanging="18"/>
        <w:rPr>
          <w:rFonts w:ascii="Tahoma" w:hAnsi="Tahoma" w:cs="Tahoma"/>
          <w:lang w:val="nl-NL"/>
        </w:rPr>
      </w:pPr>
      <w:r w:rsidRPr="00A36EAF">
        <w:rPr>
          <w:rFonts w:ascii="Tahoma" w:hAnsi="Tahoma" w:cs="Tahoma"/>
          <w:sz w:val="18"/>
          <w:szCs w:val="18"/>
          <w:lang w:val="nl-NL"/>
        </w:rPr>
        <w:t>De kwalificerende operating systems per programmatype zijn:</w:t>
      </w:r>
    </w:p>
    <w:p w:rsidR="00B73A46" w:rsidRPr="00A36EAF" w:rsidRDefault="00B73A46" w:rsidP="00B73A46">
      <w:pPr>
        <w:pStyle w:val="EndnoteText"/>
        <w:rPr>
          <w:rFonts w:ascii="Tahoma" w:hAnsi="Tahoma" w:cs="Tahoma"/>
          <w:sz w:val="18"/>
          <w:szCs w:val="18"/>
          <w:lang w:val="nl-NL"/>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279"/>
        <w:gridCol w:w="1279"/>
        <w:gridCol w:w="1220"/>
      </w:tblGrid>
      <w:tr w:rsidR="00290BBF" w:rsidRPr="00A36EAF"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A36EAF" w:rsidRDefault="009B3FA2" w:rsidP="00026546">
            <w:pPr>
              <w:jc w:val="center"/>
              <w:rPr>
                <w:rFonts w:eastAsia="Calibri" w:cs="Tahoma"/>
                <w:b/>
                <w:bCs/>
                <w:szCs w:val="18"/>
                <w:lang w:val="nl-NL"/>
              </w:rPr>
            </w:pPr>
            <w:r w:rsidRPr="00A36EAF">
              <w:rPr>
                <w:rFonts w:cs="Tahoma"/>
                <w:b/>
                <w:bCs/>
                <w:szCs w:val="18"/>
                <w:lang w:val="nl-NL"/>
              </w:rPr>
              <w:t>Gekwalificeerde Besturingssystemen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36EAF" w:rsidRDefault="00B73A46" w:rsidP="009B3FA2">
            <w:pPr>
              <w:jc w:val="center"/>
              <w:rPr>
                <w:rFonts w:eastAsia="Calibri" w:cs="Tahoma"/>
                <w:b/>
                <w:bCs/>
                <w:sz w:val="16"/>
                <w:szCs w:val="18"/>
                <w:lang w:val="nl-NL"/>
              </w:rPr>
            </w:pPr>
            <w:r w:rsidRPr="00A36EAF">
              <w:rPr>
                <w:rFonts w:cs="Tahoma"/>
                <w:b/>
                <w:bCs/>
                <w:sz w:val="16"/>
                <w:szCs w:val="18"/>
                <w:lang w:val="nl-NL"/>
              </w:rPr>
              <w:t>Nieuwe EA/</w:t>
            </w:r>
            <w:r w:rsidRPr="00A36EAF">
              <w:rPr>
                <w:rFonts w:cs="Tahoma"/>
                <w:b/>
                <w:bCs/>
                <w:sz w:val="16"/>
                <w:szCs w:val="18"/>
                <w:lang w:val="nl-NL"/>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36EAF" w:rsidRDefault="00B73A46" w:rsidP="009B3FA2">
            <w:pPr>
              <w:jc w:val="center"/>
              <w:rPr>
                <w:rFonts w:eastAsia="Calibri" w:cs="Tahoma"/>
                <w:b/>
                <w:bCs/>
                <w:sz w:val="16"/>
                <w:szCs w:val="18"/>
                <w:lang w:val="nl-NL"/>
              </w:rPr>
            </w:pPr>
            <w:r w:rsidRPr="00A36EAF">
              <w:rPr>
                <w:rFonts w:cs="Tahoma"/>
                <w:b/>
                <w:bCs/>
                <w:sz w:val="16"/>
                <w:szCs w:val="18"/>
                <w:lang w:val="nl-NL"/>
              </w:rPr>
              <w:t>Bestaande EA/OV-CW</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36EAF" w:rsidRDefault="00B73A46" w:rsidP="009B3FA2">
            <w:pPr>
              <w:jc w:val="center"/>
              <w:rPr>
                <w:rFonts w:eastAsia="Calibri" w:cs="Tahoma"/>
                <w:b/>
                <w:bCs/>
                <w:sz w:val="16"/>
                <w:szCs w:val="18"/>
                <w:lang w:val="nl-NL"/>
              </w:rPr>
            </w:pPr>
            <w:r w:rsidRPr="00A36EAF">
              <w:rPr>
                <w:rFonts w:cs="Tahoma"/>
                <w:b/>
                <w:bCs/>
                <w:sz w:val="16"/>
                <w:szCs w:val="18"/>
                <w:lang w:val="nl-NL"/>
              </w:rPr>
              <w:t>Select (alle programma’s behalve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36EAF" w:rsidRDefault="00B73A46" w:rsidP="001B15A5">
            <w:pPr>
              <w:jc w:val="center"/>
              <w:rPr>
                <w:rFonts w:eastAsia="Calibri" w:cs="Tahoma"/>
                <w:b/>
                <w:bCs/>
                <w:sz w:val="16"/>
                <w:szCs w:val="18"/>
                <w:lang w:val="nl-NL"/>
              </w:rPr>
            </w:pPr>
            <w:r w:rsidRPr="00A36EAF">
              <w:rPr>
                <w:rFonts w:cs="Tahoma"/>
                <w:b/>
                <w:bCs/>
                <w:sz w:val="16"/>
                <w:szCs w:val="18"/>
                <w:lang w:val="nl-NL"/>
              </w:rPr>
              <w:t>Open (alle programma’s behalve Academic en Charity en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36EAF" w:rsidRDefault="00B73A46" w:rsidP="0050116B">
            <w:pPr>
              <w:jc w:val="center"/>
              <w:rPr>
                <w:rFonts w:eastAsia="Calibri" w:cs="Tahoma"/>
                <w:b/>
                <w:bCs/>
                <w:sz w:val="16"/>
                <w:szCs w:val="18"/>
                <w:lang w:val="nl-NL"/>
              </w:rPr>
            </w:pPr>
            <w:r w:rsidRPr="00A36EAF">
              <w:rPr>
                <w:rFonts w:cs="Tahoma"/>
                <w:b/>
                <w:bCs/>
                <w:sz w:val="16"/>
                <w:szCs w:val="18"/>
                <w:lang w:val="nl-NL"/>
              </w:rPr>
              <w:t>Academic en Charity</w:t>
            </w:r>
          </w:p>
        </w:tc>
      </w:tr>
      <w:tr w:rsidR="008643A3"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36EAF" w:rsidRDefault="008643A3" w:rsidP="00713A6C">
            <w:pPr>
              <w:rPr>
                <w:rFonts w:cs="Tahoma"/>
                <w:b/>
                <w:bCs/>
                <w:szCs w:val="18"/>
                <w:lang w:val="nl-NL"/>
              </w:rPr>
            </w:pPr>
            <w:r w:rsidRPr="00A36EAF">
              <w:rPr>
                <w:rFonts w:cs="Tahoma"/>
                <w:b/>
                <w:bCs/>
                <w:szCs w:val="18"/>
                <w:lang w:val="nl-NL"/>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8643A3" w:rsidP="00713A6C">
            <w:pPr>
              <w:jc w:val="center"/>
              <w:rPr>
                <w:rFonts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8643A3" w:rsidP="00713A6C">
            <w:pPr>
              <w:jc w:val="center"/>
              <w:rPr>
                <w:rFonts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8643A3" w:rsidP="00713A6C">
            <w:pPr>
              <w:jc w:val="center"/>
              <w:rPr>
                <w:rFonts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8643A3" w:rsidP="00713A6C">
            <w:pPr>
              <w:jc w:val="center"/>
              <w:rPr>
                <w:rFonts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8643A3" w:rsidP="00713A6C">
            <w:pPr>
              <w:jc w:val="center"/>
              <w:rPr>
                <w:rFonts w:cs="Tahoma"/>
                <w:szCs w:val="18"/>
                <w:lang w:val="nl-NL"/>
              </w:rPr>
            </w:pPr>
          </w:p>
        </w:tc>
      </w:tr>
      <w:tr w:rsidR="008643A3"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36EAF" w:rsidRDefault="008643A3" w:rsidP="00EF7CDD">
            <w:pPr>
              <w:ind w:left="522"/>
              <w:rPr>
                <w:rFonts w:cs="Tahoma"/>
                <w:b/>
                <w:bCs/>
                <w:szCs w:val="18"/>
                <w:lang w:val="nl-NL"/>
              </w:rPr>
            </w:pPr>
            <w:r w:rsidRPr="00A36EAF">
              <w:rPr>
                <w:rFonts w:cs="Tahoma"/>
                <w:szCs w:val="18"/>
                <w:lang w:val="nl-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6C2A69" w:rsidP="00713A6C">
            <w:pPr>
              <w:jc w:val="center"/>
              <w:rPr>
                <w:rFonts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6C2A69" w:rsidP="00713A6C">
            <w:pPr>
              <w:jc w:val="center"/>
              <w:rPr>
                <w:rFonts w:cs="Tahoma"/>
                <w:szCs w:val="18"/>
                <w:lang w:val="nl-NL"/>
              </w:rPr>
            </w:pPr>
            <w:r w:rsidRPr="00A36EAF">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6C2A69" w:rsidP="00713A6C">
            <w:pPr>
              <w:jc w:val="center"/>
              <w:rPr>
                <w:rFonts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6C2A69" w:rsidP="00713A6C">
            <w:pPr>
              <w:jc w:val="center"/>
              <w:rPr>
                <w:rFonts w:cs="Tahoma"/>
                <w:szCs w:val="18"/>
                <w:lang w:val="nl-NL"/>
              </w:rPr>
            </w:pPr>
            <w:r w:rsidRPr="00A36EAF">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8335B9" w:rsidP="00713A6C">
            <w:pPr>
              <w:jc w:val="center"/>
              <w:rPr>
                <w:rFonts w:cs="Tahoma"/>
                <w:szCs w:val="18"/>
                <w:lang w:val="nl-NL"/>
              </w:rPr>
            </w:pPr>
            <w:r w:rsidRPr="00A36EAF">
              <w:rPr>
                <w:rFonts w:cs="Tahoma"/>
                <w:szCs w:val="18"/>
                <w:lang w:val="nl-NL"/>
              </w:rPr>
              <w:t>x</w:t>
            </w:r>
          </w:p>
        </w:tc>
      </w:tr>
      <w:tr w:rsidR="008643A3"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36EAF" w:rsidRDefault="006C2A69" w:rsidP="00394D71">
            <w:pPr>
              <w:ind w:left="522"/>
              <w:rPr>
                <w:rFonts w:cs="Tahoma"/>
                <w:b/>
                <w:bCs/>
                <w:szCs w:val="18"/>
                <w:lang w:val="nl-NL"/>
              </w:rPr>
            </w:pPr>
            <w:r w:rsidRPr="00A36EAF">
              <w:rPr>
                <w:rFonts w:cs="Tahoma"/>
                <w:szCs w:val="18"/>
                <w:lang w:val="nl-NL"/>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6C2A69" w:rsidP="00713A6C">
            <w:pPr>
              <w:jc w:val="center"/>
              <w:rPr>
                <w:rFonts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6C2A69" w:rsidP="00713A6C">
            <w:pPr>
              <w:jc w:val="center"/>
              <w:rPr>
                <w:rFonts w:cs="Tahoma"/>
                <w:szCs w:val="18"/>
                <w:lang w:val="nl-NL"/>
              </w:rPr>
            </w:pPr>
            <w:r w:rsidRPr="00A36EAF">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6C2A69" w:rsidP="00713A6C">
            <w:pPr>
              <w:jc w:val="center"/>
              <w:rPr>
                <w:rFonts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6C2A69" w:rsidP="00713A6C">
            <w:pPr>
              <w:jc w:val="center"/>
              <w:rPr>
                <w:rFonts w:cs="Tahoma"/>
                <w:szCs w:val="18"/>
                <w:lang w:val="nl-NL"/>
              </w:rPr>
            </w:pPr>
            <w:r w:rsidRPr="00A36EAF">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8335B9" w:rsidP="00713A6C">
            <w:pPr>
              <w:jc w:val="center"/>
              <w:rPr>
                <w:rFonts w:cs="Tahoma"/>
                <w:szCs w:val="18"/>
                <w:lang w:val="nl-NL"/>
              </w:rPr>
            </w:pPr>
            <w:r w:rsidRPr="00A36EAF">
              <w:rPr>
                <w:rFonts w:cs="Tahoma"/>
                <w:szCs w:val="18"/>
                <w:lang w:val="nl-NL"/>
              </w:rPr>
              <w:t>x</w:t>
            </w:r>
          </w:p>
        </w:tc>
      </w:tr>
      <w:tr w:rsidR="008643A3"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36EAF" w:rsidRDefault="006C2A69" w:rsidP="00EF7CDD">
            <w:pPr>
              <w:ind w:left="522"/>
              <w:rPr>
                <w:rFonts w:cs="Tahoma"/>
                <w:b/>
                <w:bCs/>
                <w:szCs w:val="18"/>
                <w:lang w:val="nl-NL"/>
              </w:rPr>
            </w:pPr>
            <w:r w:rsidRPr="00A36EAF">
              <w:rPr>
                <w:rFonts w:cs="Tahoma"/>
                <w:szCs w:val="18"/>
                <w:lang w:val="nl-NL"/>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8643A3" w:rsidP="00713A6C">
            <w:pPr>
              <w:jc w:val="center"/>
              <w:rPr>
                <w:rFonts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8643A3" w:rsidP="00713A6C">
            <w:pPr>
              <w:jc w:val="center"/>
              <w:rPr>
                <w:rFonts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8643A3" w:rsidP="00713A6C">
            <w:pPr>
              <w:jc w:val="center"/>
              <w:rPr>
                <w:rFonts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8643A3" w:rsidP="00713A6C">
            <w:pPr>
              <w:jc w:val="center"/>
              <w:rPr>
                <w:rFonts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36EAF" w:rsidRDefault="006C2A69" w:rsidP="00713A6C">
            <w:pPr>
              <w:jc w:val="center"/>
              <w:rPr>
                <w:rFonts w:cs="Tahoma"/>
                <w:szCs w:val="18"/>
                <w:lang w:val="nl-NL"/>
              </w:rPr>
            </w:pPr>
            <w:r w:rsidRPr="00A36EAF">
              <w:rPr>
                <w:rFonts w:cs="Tahoma"/>
                <w:szCs w:val="18"/>
                <w:lang w:val="nl-NL"/>
              </w:rPr>
              <w:t>x</w:t>
            </w:r>
          </w:p>
        </w:tc>
      </w:tr>
      <w:tr w:rsidR="00EF7CDD"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A36EAF" w:rsidRDefault="00EF7CDD" w:rsidP="00EF7CDD">
            <w:pPr>
              <w:ind w:left="522"/>
              <w:rPr>
                <w:rFonts w:cs="Tahoma"/>
                <w:szCs w:val="18"/>
                <w:lang w:val="nl-NL"/>
              </w:rPr>
            </w:pPr>
            <w:r w:rsidRPr="00A36EAF">
              <w:rPr>
                <w:rFonts w:cs="Tahoma"/>
                <w:szCs w:val="18"/>
                <w:lang w:val="nl-NL"/>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36EAF" w:rsidRDefault="00EF7CDD" w:rsidP="00713A6C">
            <w:pPr>
              <w:jc w:val="center"/>
              <w:rPr>
                <w:rFonts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36EAF" w:rsidRDefault="00EF7CDD" w:rsidP="00713A6C">
            <w:pPr>
              <w:jc w:val="center"/>
              <w:rPr>
                <w:rFonts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36EAF" w:rsidRDefault="00EF7CDD" w:rsidP="00713A6C">
            <w:pPr>
              <w:jc w:val="center"/>
              <w:rPr>
                <w:rFonts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36EAF" w:rsidRDefault="00EF7CDD" w:rsidP="00713A6C">
            <w:pPr>
              <w:jc w:val="center"/>
              <w:rPr>
                <w:rFonts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36EAF" w:rsidRDefault="00EF7CDD" w:rsidP="00713A6C">
            <w:pPr>
              <w:jc w:val="center"/>
              <w:rPr>
                <w:rFonts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rPr>
                <w:rFonts w:eastAsia="Calibri" w:cs="Tahoma"/>
                <w:b/>
                <w:bCs/>
                <w:szCs w:val="18"/>
                <w:lang w:val="nl-NL"/>
              </w:rPr>
            </w:pPr>
            <w:r w:rsidRPr="00A36EAF">
              <w:rPr>
                <w:rFonts w:cs="Tahoma"/>
                <w:b/>
                <w:bCs/>
                <w:szCs w:val="18"/>
                <w:lang w:val="nl-NL"/>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ind w:firstLine="540"/>
              <w:rPr>
                <w:rFonts w:eastAsia="Calibri" w:cs="Tahoma"/>
                <w:szCs w:val="18"/>
                <w:lang w:val="nl-NL"/>
              </w:rPr>
            </w:pPr>
            <w:r w:rsidRPr="00A36EAF">
              <w:rPr>
                <w:rFonts w:cs="Tahoma"/>
                <w:szCs w:val="18"/>
                <w:lang w:val="nl-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D47417">
            <w:pPr>
              <w:ind w:left="522" w:firstLine="18"/>
              <w:rPr>
                <w:rFonts w:eastAsia="Calibri" w:cs="Tahoma"/>
                <w:szCs w:val="18"/>
                <w:lang w:val="nl-NL"/>
              </w:rPr>
            </w:pPr>
            <w:r w:rsidRPr="00A36EAF">
              <w:rPr>
                <w:rFonts w:cs="Tahoma"/>
                <w:szCs w:val="18"/>
                <w:lang w:val="nl-NL"/>
              </w:rPr>
              <w:t>Professional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ind w:firstLine="540"/>
              <w:rPr>
                <w:rFonts w:eastAsia="Calibri" w:cs="Tahoma"/>
                <w:szCs w:val="18"/>
                <w:lang w:val="nl-NL"/>
              </w:rPr>
            </w:pPr>
            <w:r w:rsidRPr="00A36EAF">
              <w:rPr>
                <w:rFonts w:cs="Tahoma"/>
                <w:szCs w:val="18"/>
                <w:lang w:val="nl-NL"/>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ind w:firstLine="540"/>
              <w:rPr>
                <w:rFonts w:eastAsia="Calibri" w:cs="Tahoma"/>
                <w:szCs w:val="18"/>
                <w:lang w:val="nl-NL"/>
              </w:rPr>
            </w:pPr>
            <w:r w:rsidRPr="00A36EAF">
              <w:rPr>
                <w:rFonts w:cs="Tahoma"/>
                <w:szCs w:val="18"/>
                <w:lang w:val="nl-NL"/>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ind w:firstLine="540"/>
              <w:rPr>
                <w:rFonts w:eastAsia="Calibri" w:cs="Tahoma"/>
                <w:szCs w:val="18"/>
                <w:lang w:val="nl-NL"/>
              </w:rPr>
            </w:pPr>
            <w:r w:rsidRPr="00A36EAF">
              <w:rPr>
                <w:rFonts w:cs="Tahoma"/>
                <w:szCs w:val="18"/>
                <w:lang w:val="nl-NL"/>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EF7CDD">
            <w:pPr>
              <w:ind w:left="522"/>
              <w:rPr>
                <w:rFonts w:eastAsia="Calibri" w:cs="Tahoma"/>
                <w:szCs w:val="18"/>
                <w:lang w:val="nl-NL"/>
              </w:rPr>
            </w:pPr>
            <w:r w:rsidRPr="00A36EAF">
              <w:rPr>
                <w:rFonts w:cs="Tahoma"/>
                <w:szCs w:val="18"/>
                <w:lang w:val="nl-NL"/>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36EAF" w:rsidRDefault="00B73A46" w:rsidP="00713A6C">
            <w:pPr>
              <w:jc w:val="center"/>
              <w:rPr>
                <w:rFonts w:eastAsia="Calibri"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36EAF"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36EAF" w:rsidRDefault="00B73A46" w:rsidP="00713A6C">
            <w:pPr>
              <w:jc w:val="center"/>
              <w:rPr>
                <w:rFonts w:eastAsia="Calibri"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36EAF" w:rsidRDefault="00B73A46" w:rsidP="00713A6C">
            <w:pPr>
              <w:jc w:val="center"/>
              <w:rPr>
                <w:rFonts w:eastAsia="Calibri"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rPr>
                <w:rFonts w:eastAsia="Calibri" w:cs="Tahoma"/>
                <w:b/>
                <w:bCs/>
                <w:szCs w:val="18"/>
              </w:rPr>
            </w:pPr>
            <w:r w:rsidRPr="00A36EAF">
              <w:rPr>
                <w:rFonts w:cs="Tahoma"/>
                <w:b/>
                <w:bCs/>
                <w:szCs w:val="18"/>
              </w:rPr>
              <w:t xml:space="preserve">Windows Vista </w:t>
            </w:r>
            <w:r w:rsidR="001B764F">
              <w:rPr>
                <w:rFonts w:cs="Tahoma"/>
                <w:b/>
                <w:bCs/>
                <w:szCs w:val="18"/>
              </w:rPr>
              <w:br/>
            </w:r>
            <w:r w:rsidRPr="00A36EAF">
              <w:rPr>
                <w:rFonts w:cs="Tahoma"/>
                <w:b/>
                <w:bCs/>
                <w:szCs w:val="18"/>
              </w:rPr>
              <w:t>(32-bits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r>
      <w:tr w:rsidR="00290BBF" w:rsidRPr="001B764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ind w:firstLine="540"/>
              <w:rPr>
                <w:rFonts w:eastAsia="Calibri" w:cs="Tahoma"/>
                <w:szCs w:val="18"/>
              </w:rPr>
            </w:pPr>
            <w:r w:rsidRPr="001B764F">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jc w:val="center"/>
              <w:rPr>
                <w:rFonts w:eastAsia="Calibri" w:cs="Tahoma"/>
                <w:szCs w:val="18"/>
              </w:rPr>
            </w:pPr>
            <w:r w:rsidRPr="001B764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B764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jc w:val="center"/>
              <w:rPr>
                <w:rFonts w:eastAsia="Calibri" w:cs="Tahoma"/>
                <w:szCs w:val="18"/>
              </w:rPr>
            </w:pPr>
            <w:r w:rsidRPr="001B764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jc w:val="center"/>
              <w:rPr>
                <w:rFonts w:eastAsia="Calibri" w:cs="Tahoma"/>
                <w:szCs w:val="18"/>
              </w:rPr>
            </w:pPr>
            <w:r w:rsidRPr="001B764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jc w:val="center"/>
              <w:rPr>
                <w:rFonts w:eastAsia="Calibri" w:cs="Tahoma"/>
                <w:szCs w:val="18"/>
              </w:rPr>
            </w:pPr>
            <w:r w:rsidRPr="001B764F">
              <w:rPr>
                <w:rFonts w:cs="Tahoma"/>
                <w:szCs w:val="18"/>
              </w:rPr>
              <w:t>x</w:t>
            </w:r>
          </w:p>
        </w:tc>
      </w:tr>
      <w:tr w:rsidR="00290BBF" w:rsidRPr="001B764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ind w:firstLine="540"/>
              <w:rPr>
                <w:rFonts w:eastAsia="Calibri" w:cs="Tahoma"/>
                <w:szCs w:val="18"/>
              </w:rPr>
            </w:pPr>
            <w:r w:rsidRPr="001B764F">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jc w:val="center"/>
              <w:rPr>
                <w:rFonts w:eastAsia="Calibri" w:cs="Tahoma"/>
                <w:szCs w:val="18"/>
              </w:rPr>
            </w:pPr>
            <w:r w:rsidRPr="001B764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B764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jc w:val="center"/>
              <w:rPr>
                <w:rFonts w:eastAsia="Calibri" w:cs="Tahoma"/>
                <w:szCs w:val="18"/>
              </w:rPr>
            </w:pPr>
            <w:r w:rsidRPr="001B764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jc w:val="center"/>
              <w:rPr>
                <w:rFonts w:eastAsia="Calibri" w:cs="Tahoma"/>
                <w:szCs w:val="18"/>
              </w:rPr>
            </w:pPr>
            <w:r w:rsidRPr="001B764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jc w:val="center"/>
              <w:rPr>
                <w:rFonts w:eastAsia="Calibri" w:cs="Tahoma"/>
                <w:szCs w:val="18"/>
              </w:rPr>
            </w:pPr>
            <w:r w:rsidRPr="001B764F">
              <w:rPr>
                <w:rFonts w:cs="Tahoma"/>
                <w:szCs w:val="18"/>
              </w:rPr>
              <w:t>x</w:t>
            </w:r>
          </w:p>
        </w:tc>
      </w:tr>
      <w:tr w:rsidR="00290BBF" w:rsidRPr="001B764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ind w:firstLine="540"/>
              <w:rPr>
                <w:rFonts w:eastAsia="Calibri" w:cs="Tahoma"/>
                <w:szCs w:val="18"/>
              </w:rPr>
            </w:pPr>
            <w:r w:rsidRPr="001B764F">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jc w:val="center"/>
              <w:rPr>
                <w:rFonts w:eastAsia="Calibri" w:cs="Tahoma"/>
                <w:szCs w:val="18"/>
              </w:rPr>
            </w:pPr>
            <w:r w:rsidRPr="001B764F">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B764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jc w:val="center"/>
              <w:rPr>
                <w:rFonts w:eastAsia="Calibri" w:cs="Tahoma"/>
                <w:szCs w:val="18"/>
              </w:rPr>
            </w:pPr>
            <w:r w:rsidRPr="001B764F">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jc w:val="center"/>
              <w:rPr>
                <w:rFonts w:eastAsia="Calibri" w:cs="Tahoma"/>
                <w:szCs w:val="18"/>
              </w:rPr>
            </w:pPr>
            <w:r w:rsidRPr="001B764F">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jc w:val="center"/>
              <w:rPr>
                <w:rFonts w:eastAsia="Calibri" w:cs="Tahoma"/>
                <w:szCs w:val="18"/>
              </w:rPr>
            </w:pPr>
            <w:r w:rsidRPr="001B764F">
              <w:rPr>
                <w:rFonts w:cs="Tahoma"/>
                <w:szCs w:val="18"/>
              </w:rPr>
              <w:t>x</w:t>
            </w:r>
          </w:p>
        </w:tc>
      </w:tr>
      <w:tr w:rsidR="00290BBF" w:rsidRPr="001B764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ind w:firstLine="540"/>
              <w:rPr>
                <w:rFonts w:eastAsia="Calibri" w:cs="Tahoma"/>
                <w:szCs w:val="18"/>
              </w:rPr>
            </w:pPr>
            <w:r w:rsidRPr="001B764F">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B764F"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B764F"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B764F"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1B764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1B764F" w:rsidRDefault="00B73A46" w:rsidP="00713A6C">
            <w:pPr>
              <w:jc w:val="center"/>
              <w:rPr>
                <w:rFonts w:eastAsia="Calibri" w:cs="Tahoma"/>
                <w:szCs w:val="18"/>
              </w:rPr>
            </w:pPr>
            <w:r w:rsidRPr="001B764F">
              <w:rPr>
                <w:rFonts w:cs="Tahoma"/>
                <w:szCs w:val="18"/>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ind w:firstLine="540"/>
              <w:rPr>
                <w:rFonts w:eastAsia="Calibri" w:cs="Tahoma"/>
                <w:szCs w:val="18"/>
                <w:lang w:val="nl-NL"/>
              </w:rPr>
            </w:pPr>
            <w:r w:rsidRPr="001B764F">
              <w:rPr>
                <w:rFonts w:cs="Tahoma"/>
                <w:szCs w:val="18"/>
              </w:rPr>
              <w:t>Home Bas</w:t>
            </w:r>
            <w:r w:rsidRPr="00A36EAF">
              <w:rPr>
                <w:rFonts w:cs="Tahoma"/>
                <w:szCs w:val="18"/>
                <w:lang w:val="nl-NL"/>
              </w:rPr>
              <w:t>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4C3222">
            <w:pPr>
              <w:ind w:left="522"/>
              <w:rPr>
                <w:rFonts w:eastAsia="Calibri" w:cs="Tahoma"/>
                <w:bCs/>
                <w:szCs w:val="18"/>
                <w:lang w:val="nl-NL"/>
              </w:rPr>
            </w:pPr>
            <w:r w:rsidRPr="00A36EAF">
              <w:rPr>
                <w:rFonts w:cs="Tahoma"/>
                <w:szCs w:val="18"/>
                <w:lang w:val="nl-NL"/>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rPr>
                <w:rFonts w:eastAsia="Calibri" w:cs="Tahoma"/>
                <w:b/>
                <w:szCs w:val="18"/>
              </w:rPr>
            </w:pPr>
            <w:r w:rsidRPr="00A36EAF">
              <w:rPr>
                <w:rFonts w:cs="Tahoma"/>
                <w:b/>
                <w:bCs/>
                <w:szCs w:val="18"/>
              </w:rPr>
              <w:t>Windows XP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32156" w:rsidRDefault="00B73A46" w:rsidP="00713A6C">
            <w:pPr>
              <w:ind w:left="564"/>
              <w:rPr>
                <w:rFonts w:eastAsia="Calibri" w:cs="Tahoma"/>
                <w:szCs w:val="18"/>
                <w:lang w:val="pt-BR"/>
              </w:rPr>
            </w:pPr>
            <w:r w:rsidRPr="00232156">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36EAF"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232156" w:rsidRDefault="00B73A46" w:rsidP="00713A6C">
            <w:pPr>
              <w:ind w:left="564"/>
              <w:rPr>
                <w:rFonts w:eastAsia="Calibri" w:cs="Tahoma"/>
                <w:szCs w:val="18"/>
                <w:lang w:val="da-DK"/>
              </w:rPr>
            </w:pPr>
            <w:r w:rsidRPr="00232156">
              <w:rPr>
                <w:rFonts w:cs="Tahoma"/>
                <w:szCs w:val="18"/>
                <w:lang w:val="da-DK"/>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36EAF"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ind w:left="564"/>
              <w:rPr>
                <w:rFonts w:eastAsia="Calibri" w:cs="Tahoma"/>
                <w:szCs w:val="18"/>
                <w:lang w:val="nl-NL"/>
              </w:rPr>
            </w:pPr>
            <w:r w:rsidRPr="00A36EAF">
              <w:rPr>
                <w:rFonts w:cs="Tahoma"/>
                <w:szCs w:val="18"/>
                <w:lang w:val="nl-NL"/>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36EAF"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ind w:left="564"/>
              <w:rPr>
                <w:rFonts w:eastAsia="Calibri" w:cs="Tahoma"/>
                <w:szCs w:val="18"/>
                <w:lang w:val="nl-NL"/>
              </w:rPr>
            </w:pPr>
            <w:r w:rsidRPr="00A36EAF">
              <w:rPr>
                <w:rFonts w:cs="Tahoma"/>
                <w:szCs w:val="18"/>
                <w:lang w:val="nl-NL"/>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36EAF"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ind w:left="564"/>
              <w:rPr>
                <w:rFonts w:eastAsia="Calibri" w:cs="Tahoma"/>
                <w:szCs w:val="18"/>
                <w:lang w:val="nl-NL"/>
              </w:rPr>
            </w:pPr>
            <w:r w:rsidRPr="00A36EAF">
              <w:rPr>
                <w:rFonts w:cs="Tahoma"/>
                <w:szCs w:val="18"/>
                <w:lang w:val="nl-NL"/>
              </w:rPr>
              <w:t>Home en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36EAF" w:rsidRDefault="00B73A46" w:rsidP="00713A6C">
            <w:pPr>
              <w:rPr>
                <w:rFonts w:eastAsia="Calibri" w:cs="Tahoma"/>
                <w:b/>
                <w:szCs w:val="18"/>
                <w:lang w:val="nl-NL"/>
              </w:rPr>
            </w:pPr>
            <w:r w:rsidRPr="00A36EAF">
              <w:rPr>
                <w:rFonts w:cs="Tahoma"/>
                <w:b/>
                <w:bCs/>
                <w:szCs w:val="18"/>
                <w:lang w:val="nl-NL"/>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36EAF" w:rsidRDefault="00B73A46" w:rsidP="00713A6C">
            <w:pPr>
              <w:rPr>
                <w:rFonts w:eastAsia="Calibri" w:cs="Tahoma"/>
                <w:b/>
                <w:bCs/>
                <w:szCs w:val="18"/>
                <w:lang w:val="nl-NL"/>
              </w:rPr>
            </w:pPr>
            <w:r w:rsidRPr="00A36EAF">
              <w:rPr>
                <w:rFonts w:cs="Tahoma"/>
                <w:b/>
                <w:bCs/>
                <w:szCs w:val="18"/>
                <w:lang w:val="nl-NL"/>
              </w:rPr>
              <w:lastRenderedPageBreak/>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36EAF" w:rsidRDefault="00B73A46" w:rsidP="00713A6C">
            <w:pPr>
              <w:rPr>
                <w:rFonts w:eastAsia="Calibri" w:cs="Tahoma"/>
                <w:b/>
                <w:bCs/>
                <w:szCs w:val="18"/>
                <w:lang w:val="nl-NL"/>
              </w:rPr>
            </w:pPr>
            <w:r w:rsidRPr="00A36EAF">
              <w:rPr>
                <w:rFonts w:cs="Tahoma"/>
                <w:b/>
                <w:bCs/>
                <w:szCs w:val="18"/>
                <w:lang w:val="nl-NL"/>
              </w:rPr>
              <w:t>Windows 98 (inclusief Tweede Editie)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r w:rsidR="00290BBF" w:rsidRPr="00A36EA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36EAF" w:rsidRDefault="00B73A46" w:rsidP="00713A6C">
            <w:pPr>
              <w:rPr>
                <w:rFonts w:eastAsia="Calibri" w:cs="Tahoma"/>
                <w:b/>
                <w:bCs/>
                <w:szCs w:val="18"/>
                <w:lang w:val="nl-NL"/>
              </w:rPr>
            </w:pPr>
            <w:r w:rsidRPr="00A36EAF">
              <w:rPr>
                <w:rFonts w:cs="Tahoma"/>
                <w:b/>
                <w:bCs/>
                <w:szCs w:val="18"/>
                <w:lang w:val="nl-NL"/>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r>
    </w:tbl>
    <w:p w:rsidR="00B73A46" w:rsidRPr="007D0D89" w:rsidRDefault="00B73A46" w:rsidP="00450515">
      <w:pPr>
        <w:ind w:left="770"/>
        <w:rPr>
          <w:rFonts w:cs="Tahoma"/>
        </w:rPr>
      </w:pPr>
      <w:r w:rsidRPr="007D0D89">
        <w:rPr>
          <w:rFonts w:cs="Tahoma"/>
          <w:bCs/>
          <w:i/>
          <w:iCs/>
          <w:sz w:val="14"/>
          <w:szCs w:val="14"/>
          <w:u w:val="single"/>
        </w:rPr>
        <w:t>Opmerking</w:t>
      </w:r>
      <w:r w:rsidRPr="007D0D89">
        <w:rPr>
          <w:rFonts w:cs="Tahoma"/>
          <w:i/>
          <w:iCs/>
          <w:sz w:val="14"/>
          <w:szCs w:val="14"/>
        </w:rPr>
        <w:t xml:space="preserve">: </w:t>
      </w:r>
      <w:r w:rsidRPr="007D0D89">
        <w:rPr>
          <w:rFonts w:cs="Tahoma"/>
          <w:i/>
          <w:iCs/>
          <w:sz w:val="14"/>
          <w:szCs w:val="14"/>
        </w:rPr>
        <w:br/>
        <w:t xml:space="preserve">Academic omvat de programma's Campus en School Overeenkomst, Open Value Subscription – Education Solutions, Select </w:t>
      </w:r>
      <w:r w:rsidR="00450515" w:rsidRPr="007D0D89">
        <w:rPr>
          <w:rFonts w:cs="Tahoma"/>
          <w:i/>
          <w:iCs/>
          <w:sz w:val="14"/>
          <w:szCs w:val="14"/>
        </w:rPr>
        <w:t>–</w:t>
      </w:r>
      <w:r w:rsidRPr="007D0D89">
        <w:rPr>
          <w:rFonts w:cs="Tahoma"/>
          <w:i/>
          <w:iCs/>
          <w:sz w:val="14"/>
          <w:szCs w:val="14"/>
        </w:rPr>
        <w:t xml:space="preserve"> Academic en Open – Academic</w:t>
      </w:r>
      <w:r w:rsidRPr="007D0D89">
        <w:rPr>
          <w:rFonts w:cs="Tahoma"/>
          <w:i/>
          <w:iCs/>
          <w:sz w:val="14"/>
          <w:szCs w:val="14"/>
        </w:rPr>
        <w:br/>
        <w:t>EA = Enterprise Overeenkomst</w:t>
      </w:r>
      <w:r w:rsidRPr="007D0D89">
        <w:rPr>
          <w:rFonts w:cs="Tahoma"/>
          <w:i/>
          <w:iCs/>
          <w:sz w:val="14"/>
          <w:szCs w:val="14"/>
        </w:rPr>
        <w:br/>
        <w:t>OV-CW = Open Value - bedrijfsomvattende optie</w:t>
      </w:r>
    </w:p>
    <w:p w:rsidR="00B73A46" w:rsidRPr="00A36EAF" w:rsidRDefault="00B73A46" w:rsidP="002A6416">
      <w:pPr>
        <w:ind w:left="770"/>
        <w:rPr>
          <w:rFonts w:cs="Tahoma"/>
          <w:lang w:val="nl-NL"/>
        </w:rPr>
      </w:pPr>
      <w:r w:rsidRPr="00A36EAF">
        <w:rPr>
          <w:rFonts w:cs="Tahoma"/>
          <w:i/>
          <w:iCs/>
          <w:sz w:val="14"/>
          <w:szCs w:val="14"/>
          <w:lang w:val="nl-NL"/>
        </w:rPr>
        <w:t>‘N’, ‘K’ en ‘KN’ zijn speciale edities voor bepaalde markten.</w:t>
      </w:r>
    </w:p>
    <w:p w:rsidR="002512D3" w:rsidRPr="00A36EAF" w:rsidRDefault="002512D3">
      <w:pPr>
        <w:rPr>
          <w:rFonts w:cs="Tahoma"/>
          <w:lang w:val="nl-NL"/>
        </w:rPr>
      </w:pPr>
    </w:p>
    <w:p w:rsidR="00B73A46" w:rsidRPr="00A36EAF" w:rsidRDefault="00B73A46" w:rsidP="00B24C9D">
      <w:pPr>
        <w:ind w:left="720"/>
        <w:rPr>
          <w:rFonts w:cs="Tahoma"/>
          <w:lang w:val="nl-NL"/>
        </w:rPr>
      </w:pPr>
      <w:r w:rsidRPr="00A36EAF">
        <w:rPr>
          <w:rFonts w:cs="Tahoma"/>
          <w:szCs w:val="18"/>
          <w:lang w:val="nl-NL"/>
        </w:rPr>
        <w:t>De volgende voorwaarden zijn van toepassing op Windows XP Starter Edition (SE), Windows Vista Starter Edition (SE) en Windows 7 Starter Edition:</w:t>
      </w:r>
    </w:p>
    <w:p w:rsidR="00B73A46" w:rsidRPr="00A36EAF" w:rsidRDefault="00B73A46" w:rsidP="00B24C9D">
      <w:pPr>
        <w:ind w:left="720"/>
        <w:rPr>
          <w:rFonts w:cs="Tahoma"/>
          <w:lang w:val="nl-NL"/>
        </w:rPr>
      </w:pPr>
    </w:p>
    <w:p w:rsidR="00B73A46" w:rsidRPr="00A36EAF" w:rsidRDefault="00B73A46" w:rsidP="009D1A7F">
      <w:pPr>
        <w:pStyle w:val="ColorfulList-Accent11"/>
        <w:numPr>
          <w:ilvl w:val="0"/>
          <w:numId w:val="33"/>
        </w:numPr>
        <w:ind w:left="1440"/>
        <w:rPr>
          <w:rFonts w:ascii="Tahoma" w:hAnsi="Tahoma" w:cs="Tahoma"/>
          <w:lang w:val="nl-NL"/>
        </w:rPr>
      </w:pPr>
      <w:r w:rsidRPr="00A36EAF">
        <w:rPr>
          <w:rFonts w:ascii="Tahoma" w:hAnsi="Tahoma" w:cs="Tahoma"/>
          <w:sz w:val="18"/>
          <w:szCs w:val="18"/>
          <w:lang w:val="nl-NL"/>
        </w:rPr>
        <w:t xml:space="preserve">Academic-klanten (Academic Select, Academic Open, CASA en Open Value Subscription – Education Solutions) zijn gerechtigd om een Windows Upgrade-licentie te verkrijgen op basis van Windows XP Starter Edition, Windows Vista Starter Edition of Windows 7 Starter Edition als kwalificerend operating system. </w:t>
      </w:r>
    </w:p>
    <w:p w:rsidR="00B73A46" w:rsidRPr="00A36EAF" w:rsidRDefault="00B73A46" w:rsidP="00B24C9D">
      <w:pPr>
        <w:pStyle w:val="ColorfulList-Accent11"/>
        <w:rPr>
          <w:rFonts w:ascii="Tahoma" w:hAnsi="Tahoma" w:cs="Tahoma"/>
          <w:lang w:val="nl-NL"/>
        </w:rPr>
      </w:pPr>
      <w:r w:rsidRPr="00A36EAF">
        <w:rPr>
          <w:rFonts w:ascii="Tahoma" w:hAnsi="Tahoma" w:cs="Tahoma"/>
          <w:sz w:val="18"/>
          <w:szCs w:val="18"/>
          <w:lang w:val="nl-NL"/>
        </w:rPr>
        <w:t xml:space="preserve">Klanten die de upgrade op deze basis wensen te verkrijgen, doen afstand van het recht deze licentie over te dragen naar een ander land dan het land van aankoop. </w:t>
      </w:r>
    </w:p>
    <w:p w:rsidR="00B73A46" w:rsidRPr="00A36EAF" w:rsidRDefault="00B73A46" w:rsidP="001F126C">
      <w:pPr>
        <w:pStyle w:val="EndnoteText"/>
        <w:spacing w:line="192" w:lineRule="auto"/>
        <w:ind w:left="360"/>
        <w:rPr>
          <w:rFonts w:ascii="Tahoma" w:hAnsi="Tahoma" w:cs="Tahoma"/>
          <w:sz w:val="18"/>
          <w:szCs w:val="18"/>
          <w:lang w:val="nl-NL"/>
        </w:rPr>
      </w:pPr>
    </w:p>
    <w:p w:rsidR="00B73A46" w:rsidRPr="00A36EAF" w:rsidRDefault="00B73A46" w:rsidP="00B24C9D">
      <w:pPr>
        <w:pStyle w:val="FootnoteBulletLevel1"/>
        <w:tabs>
          <w:tab w:val="clear" w:pos="900"/>
        </w:tabs>
        <w:spacing w:before="0" w:after="0"/>
        <w:ind w:left="720" w:firstLine="0"/>
        <w:rPr>
          <w:rFonts w:ascii="Tahoma" w:hAnsi="Tahoma" w:cs="Tahoma"/>
          <w:lang w:val="nl-NL"/>
        </w:rPr>
      </w:pPr>
      <w:r w:rsidRPr="00A36EAF">
        <w:rPr>
          <w:rFonts w:ascii="Tahoma" w:hAnsi="Tahoma" w:cs="Tahoma"/>
          <w:sz w:val="18"/>
          <w:szCs w:val="18"/>
          <w:lang w:val="nl-NL"/>
        </w:rPr>
        <w:t>Besturingssystemen die hierboven niet worden vermeld, zijn geen kwalificerende besturingssystemen. Bijvoorbeeld:</w:t>
      </w:r>
    </w:p>
    <w:p w:rsidR="00B24C9D" w:rsidRPr="00A36EAF" w:rsidRDefault="00B24C9D" w:rsidP="001F126C">
      <w:pPr>
        <w:pStyle w:val="FootnoteBulletLevel1"/>
        <w:tabs>
          <w:tab w:val="clear" w:pos="900"/>
        </w:tabs>
        <w:spacing w:before="0" w:after="0" w:line="192" w:lineRule="auto"/>
        <w:ind w:left="720" w:firstLine="0"/>
        <w:rPr>
          <w:rFonts w:ascii="Tahoma" w:hAnsi="Tahoma" w:cs="Tahoma"/>
          <w:sz w:val="18"/>
          <w:szCs w:val="18"/>
          <w:lang w:val="nl-NL"/>
        </w:rPr>
      </w:pPr>
    </w:p>
    <w:p w:rsidR="00B73A46" w:rsidRPr="00A36EAF" w:rsidRDefault="00B73A46" w:rsidP="009D1A7F">
      <w:pPr>
        <w:pStyle w:val="FootnoteBulletLevel2"/>
        <w:numPr>
          <w:ilvl w:val="0"/>
          <w:numId w:val="34"/>
        </w:numPr>
        <w:adjustRightInd/>
        <w:spacing w:before="0" w:after="60"/>
        <w:ind w:left="1440"/>
        <w:textAlignment w:val="auto"/>
        <w:rPr>
          <w:rFonts w:ascii="Tahoma" w:hAnsi="Tahoma" w:cs="Tahoma"/>
          <w:lang w:val="nl-NL"/>
        </w:rPr>
      </w:pPr>
      <w:r w:rsidRPr="00A36EAF">
        <w:rPr>
          <w:rFonts w:ascii="Tahoma" w:hAnsi="Tahoma" w:cs="Tahoma"/>
          <w:sz w:val="18"/>
          <w:szCs w:val="18"/>
          <w:lang w:val="nl-NL"/>
        </w:rPr>
        <w:t>Embedded-systemen (bijvoorbeeld Windows 9.x for embedded, Windows XP Embedded) kwalificeren niet voor de Windows 8 Pro Upgrades.</w:t>
      </w:r>
    </w:p>
    <w:p w:rsidR="00B73A46" w:rsidRPr="00A36EAF" w:rsidRDefault="00B73A46" w:rsidP="009D1A7F">
      <w:pPr>
        <w:pStyle w:val="FootnoteBulletLevel2"/>
        <w:numPr>
          <w:ilvl w:val="0"/>
          <w:numId w:val="34"/>
        </w:numPr>
        <w:adjustRightInd/>
        <w:spacing w:before="0" w:after="60"/>
        <w:ind w:left="1440"/>
        <w:textAlignment w:val="auto"/>
        <w:rPr>
          <w:rFonts w:ascii="Tahoma" w:hAnsi="Tahoma" w:cs="Tahoma"/>
          <w:lang w:val="nl-NL"/>
        </w:rPr>
      </w:pPr>
      <w:r w:rsidRPr="00A36EAF">
        <w:rPr>
          <w:rFonts w:ascii="Tahoma" w:hAnsi="Tahoma" w:cs="Tahoma"/>
          <w:sz w:val="18"/>
          <w:szCs w:val="18"/>
          <w:lang w:val="nl-NL"/>
        </w:rPr>
        <w:t>Linux en OS/2 komen niet in aanmerking voor de Windows 8 Pro Upgrades.</w:t>
      </w:r>
    </w:p>
    <w:p w:rsidR="00B73A46" w:rsidRPr="00A36EAF" w:rsidRDefault="00B73A46" w:rsidP="009D1A7F">
      <w:pPr>
        <w:pStyle w:val="FootnoteBulletLevel2"/>
        <w:numPr>
          <w:ilvl w:val="0"/>
          <w:numId w:val="34"/>
        </w:numPr>
        <w:adjustRightInd/>
        <w:spacing w:before="0" w:after="60"/>
        <w:ind w:left="1440"/>
        <w:textAlignment w:val="auto"/>
        <w:rPr>
          <w:rFonts w:ascii="Tahoma" w:hAnsi="Tahoma" w:cs="Tahoma"/>
          <w:lang w:val="nl-NL"/>
        </w:rPr>
      </w:pPr>
      <w:r w:rsidRPr="00A36EAF">
        <w:rPr>
          <w:rFonts w:ascii="Tahoma" w:hAnsi="Tahoma" w:cs="Tahoma"/>
          <w:sz w:val="18"/>
          <w:szCs w:val="18"/>
          <w:lang w:val="nl-NL"/>
        </w:rPr>
        <w:t>Windows Terminal Services Client Access License kwalificeert niet voor de Windows 8 Pro Upgrades.</w:t>
      </w:r>
    </w:p>
    <w:p w:rsidR="00B24C9D" w:rsidRPr="00A36EAF" w:rsidRDefault="00B24C9D" w:rsidP="001F126C">
      <w:pPr>
        <w:pStyle w:val="FootnoteBulletLevel2"/>
        <w:tabs>
          <w:tab w:val="clear" w:pos="1260"/>
        </w:tabs>
        <w:adjustRightInd/>
        <w:spacing w:before="0" w:line="192" w:lineRule="auto"/>
        <w:ind w:left="1080" w:firstLine="0"/>
        <w:textAlignment w:val="auto"/>
        <w:rPr>
          <w:rFonts w:ascii="Tahoma" w:hAnsi="Tahoma" w:cs="Tahoma"/>
          <w:sz w:val="18"/>
          <w:szCs w:val="18"/>
          <w:lang w:val="nl-NL"/>
        </w:rPr>
      </w:pPr>
    </w:p>
    <w:p w:rsidR="00B24C9D" w:rsidRPr="00A36EAF" w:rsidRDefault="00B73A46" w:rsidP="00B24C9D">
      <w:pPr>
        <w:pStyle w:val="FootnoteBulletLevel2"/>
        <w:tabs>
          <w:tab w:val="clear" w:pos="1260"/>
        </w:tabs>
        <w:spacing w:before="0"/>
        <w:ind w:left="720" w:firstLine="0"/>
        <w:rPr>
          <w:rFonts w:ascii="Tahoma" w:hAnsi="Tahoma" w:cs="Tahoma"/>
          <w:lang w:val="nl-NL"/>
        </w:rPr>
      </w:pPr>
      <w:r w:rsidRPr="00A36EAF">
        <w:rPr>
          <w:rFonts w:ascii="Tahoma" w:hAnsi="Tahoma" w:cs="Tahoma"/>
          <w:sz w:val="18"/>
          <w:szCs w:val="18"/>
          <w:lang w:val="nl-NL"/>
        </w:rPr>
        <w:t>Op de re-imaging van Windows zijn de volgende vereisten van toepassing:</w:t>
      </w:r>
    </w:p>
    <w:p w:rsidR="00B73A46" w:rsidRPr="00A36EAF" w:rsidRDefault="00B73A46" w:rsidP="001F126C">
      <w:pPr>
        <w:pStyle w:val="FootnoteBulletLevel2"/>
        <w:tabs>
          <w:tab w:val="clear" w:pos="1260"/>
        </w:tabs>
        <w:spacing w:before="0" w:line="192" w:lineRule="auto"/>
        <w:ind w:left="720" w:firstLine="0"/>
        <w:rPr>
          <w:rFonts w:ascii="Tahoma" w:hAnsi="Tahoma" w:cs="Tahoma"/>
          <w:sz w:val="18"/>
          <w:szCs w:val="18"/>
          <w:lang w:val="nl-NL"/>
        </w:rPr>
      </w:pPr>
    </w:p>
    <w:p w:rsidR="00B73A46" w:rsidRPr="002444D4" w:rsidRDefault="00B73A46" w:rsidP="00B24C9D">
      <w:pPr>
        <w:pStyle w:val="FootnoteBulletLevel2"/>
        <w:tabs>
          <w:tab w:val="clear" w:pos="1260"/>
        </w:tabs>
        <w:spacing w:before="0"/>
        <w:ind w:left="720" w:firstLine="0"/>
        <w:rPr>
          <w:rFonts w:ascii="Tahoma" w:hAnsi="Tahoma" w:cs="Tahoma"/>
          <w:lang w:val="nl-NL"/>
        </w:rPr>
      </w:pPr>
      <w:r w:rsidRPr="002444D4">
        <w:rPr>
          <w:rFonts w:ascii="Tahoma" w:hAnsi="Tahoma" w:cs="Tahoma"/>
          <w:sz w:val="18"/>
          <w:szCs w:val="18"/>
          <w:lang w:val="nl-NL"/>
        </w:rPr>
        <w:t xml:space="preserve">Als een derde partij Windows opnieuw vanaf een installatiekopie op de pc’s van de klant wil installeren, moet de klant die derde partij eerst voorzien van ofwel (a) een ingevuld formulier “Microsoft-licentieverificatie klant voor upgrade van installatieservices voor Microsoft Windows-besturingssysteem door derde partijen”, of (b) kopieën van het handtekeningenformulier van de Microsoft Volume Licensing Overeenkomst die van toepassing is op de upgradesoftware voor het Microsoft-besturingssysteem die wordt geïnstalleerd. Het formulier “Microsoft-licentieverificatie klant voor upgrade van installatieservices voor Microsoft Windows-besturingssysteem door derde partijen” is beschikbaar op </w:t>
      </w:r>
      <w:hyperlink r:id="rId52" w:history="1">
        <w:r w:rsidR="002444D4" w:rsidRPr="002444D4">
          <w:rPr>
            <w:rStyle w:val="Hyperlink"/>
            <w:rFonts w:ascii="Tahoma" w:hAnsi="Tahoma" w:cs="Tahoma"/>
            <w:sz w:val="18"/>
            <w:szCs w:val="18"/>
            <w:lang w:val="nl-NL"/>
          </w:rPr>
          <w:t>http://www.microsoft.com/licensing/contracts</w:t>
        </w:r>
      </w:hyperlink>
      <w:r w:rsidRPr="002444D4">
        <w:rPr>
          <w:rFonts w:ascii="Tahoma" w:hAnsi="Tahoma" w:cs="Tahoma"/>
          <w:sz w:val="18"/>
          <w:szCs w:val="18"/>
          <w:lang w:val="nl-NL"/>
        </w:rPr>
        <w:t>.</w:t>
      </w:r>
    </w:p>
    <w:p w:rsidR="00B24C9D" w:rsidRPr="00A36EAF" w:rsidRDefault="00B24C9D" w:rsidP="001F126C">
      <w:pPr>
        <w:pStyle w:val="FootnoteBulletLevel1"/>
        <w:tabs>
          <w:tab w:val="clear" w:pos="900"/>
        </w:tabs>
        <w:adjustRightInd/>
        <w:spacing w:before="0" w:after="0" w:line="192" w:lineRule="auto"/>
        <w:ind w:left="720" w:firstLine="0"/>
        <w:textAlignment w:val="auto"/>
        <w:rPr>
          <w:rFonts w:ascii="Tahoma" w:hAnsi="Tahoma" w:cs="Tahoma"/>
          <w:sz w:val="18"/>
          <w:szCs w:val="18"/>
          <w:lang w:val="nl-NL"/>
        </w:rPr>
      </w:pPr>
    </w:p>
    <w:p w:rsidR="00B73A46" w:rsidRPr="00A36EAF" w:rsidRDefault="005D46BA" w:rsidP="00B24C9D">
      <w:pPr>
        <w:pStyle w:val="FootnoteBulletLevel1"/>
        <w:tabs>
          <w:tab w:val="clear" w:pos="900"/>
        </w:tabs>
        <w:adjustRightInd/>
        <w:spacing w:before="0" w:after="60"/>
        <w:ind w:left="720" w:firstLine="0"/>
        <w:textAlignment w:val="auto"/>
        <w:rPr>
          <w:rFonts w:ascii="Tahoma" w:hAnsi="Tahoma" w:cs="Tahoma"/>
          <w:lang w:val="nl-NL"/>
        </w:rPr>
      </w:pPr>
      <w:r w:rsidRPr="00A36EAF">
        <w:rPr>
          <w:rFonts w:ascii="Tahoma" w:hAnsi="Tahoma" w:cs="Tahoma"/>
          <w:b/>
          <w:bCs/>
          <w:sz w:val="18"/>
          <w:szCs w:val="18"/>
          <w:lang w:val="nl-NL"/>
        </w:rPr>
        <w:t>Windows Intune (per Apparaat)</w:t>
      </w:r>
    </w:p>
    <w:p w:rsidR="00B24C9D" w:rsidRPr="00A36EAF" w:rsidRDefault="0071258F" w:rsidP="00B24C9D">
      <w:pPr>
        <w:ind w:left="720"/>
        <w:rPr>
          <w:rFonts w:cs="Tahoma"/>
          <w:lang w:val="nl-NL"/>
        </w:rPr>
      </w:pPr>
      <w:r w:rsidRPr="00A36EAF">
        <w:rPr>
          <w:rFonts w:cs="Tahoma"/>
          <w:szCs w:val="18"/>
          <w:lang w:val="nl-NL"/>
        </w:rPr>
        <w:t>Windows Intune (per Apparaat) is beschikbaar op grond van een abonnementslicentie. Dit omvat rechten voor het upgraden naar en gebruiken van een Windows desktop operating system. Daarom moet elke desktop waarvoor u Windows Intune aanschaft en waarop u Windows Intune (per Apparaat) gaat uitvoeren, net als bij de Windows Pro Upgrade over een licentie beschikken voor het uitvoeren van een van de hierboven vermelde toepasselijke kwalificerende operating systems.</w:t>
      </w:r>
    </w:p>
    <w:p w:rsidR="00B73A46" w:rsidRPr="00A36EAF" w:rsidRDefault="00B73A46" w:rsidP="001F126C">
      <w:pPr>
        <w:spacing w:line="192" w:lineRule="auto"/>
        <w:ind w:left="720"/>
        <w:rPr>
          <w:rFonts w:cs="Tahoma"/>
          <w:lang w:val="nl-NL"/>
        </w:rPr>
      </w:pPr>
    </w:p>
    <w:p w:rsidR="00B73A46" w:rsidRPr="00A36EAF" w:rsidRDefault="00B73A46" w:rsidP="00B24C9D">
      <w:pPr>
        <w:ind w:left="720"/>
        <w:rPr>
          <w:rFonts w:cs="Tahoma"/>
          <w:lang w:val="nl-NL"/>
        </w:rPr>
      </w:pPr>
      <w:r w:rsidRPr="00A36EAF">
        <w:rPr>
          <w:rFonts w:cs="Tahoma"/>
          <w:szCs w:val="18"/>
          <w:lang w:val="nl-NL"/>
        </w:rPr>
        <w:t>De voorwaarden die van toepassing zijn op de aanschaf van de Windows Pro Upgrade-licentie, zoals hierboven beschreven in de “Regels voor kwalificerende Operating Systems” zijn van toepassing op de aanschaf van licenties voor Windows Intune (per Apparaat).</w:t>
      </w:r>
    </w:p>
    <w:p w:rsidR="00B24C9D" w:rsidRDefault="00B24C9D" w:rsidP="001F126C">
      <w:pPr>
        <w:spacing w:line="192" w:lineRule="auto"/>
        <w:ind w:left="720"/>
        <w:rPr>
          <w:rFonts w:cs="Tahoma"/>
          <w:szCs w:val="18"/>
          <w:lang w:val="nl-NL"/>
        </w:rPr>
      </w:pPr>
    </w:p>
    <w:p w:rsidR="00CA6C7B" w:rsidRDefault="00CA6C7B" w:rsidP="001F126C">
      <w:pPr>
        <w:spacing w:line="192" w:lineRule="auto"/>
        <w:ind w:left="720"/>
        <w:rPr>
          <w:rFonts w:cs="Tahoma"/>
          <w:szCs w:val="18"/>
          <w:lang w:val="nl-NL"/>
        </w:rPr>
      </w:pPr>
    </w:p>
    <w:p w:rsidR="00CA6C7B" w:rsidRDefault="00CA6C7B" w:rsidP="001F126C">
      <w:pPr>
        <w:spacing w:line="192" w:lineRule="auto"/>
        <w:ind w:left="720"/>
        <w:rPr>
          <w:rFonts w:cs="Tahoma"/>
          <w:szCs w:val="18"/>
          <w:lang w:val="nl-NL"/>
        </w:rPr>
      </w:pPr>
    </w:p>
    <w:p w:rsidR="00CA6C7B" w:rsidRDefault="00CA6C7B" w:rsidP="001F126C">
      <w:pPr>
        <w:spacing w:line="192" w:lineRule="auto"/>
        <w:ind w:left="720"/>
        <w:rPr>
          <w:rFonts w:cs="Tahoma"/>
          <w:szCs w:val="18"/>
          <w:lang w:val="nl-NL"/>
        </w:rPr>
      </w:pPr>
    </w:p>
    <w:p w:rsidR="00CA6C7B" w:rsidRPr="00A36EAF" w:rsidRDefault="00CA6C7B" w:rsidP="001F126C">
      <w:pPr>
        <w:spacing w:line="192" w:lineRule="auto"/>
        <w:ind w:left="720"/>
        <w:rPr>
          <w:rFonts w:cs="Tahoma"/>
          <w:szCs w:val="18"/>
          <w:lang w:val="nl-NL"/>
        </w:rPr>
      </w:pPr>
    </w:p>
    <w:p w:rsidR="00B24C9D" w:rsidRPr="00A36EAF" w:rsidRDefault="0085061F" w:rsidP="00B24C9D">
      <w:pPr>
        <w:keepNext/>
        <w:ind w:left="720"/>
        <w:rPr>
          <w:rFonts w:cs="Tahoma"/>
          <w:lang w:val="nl-NL"/>
        </w:rPr>
      </w:pPr>
      <w:r w:rsidRPr="00A36EAF">
        <w:rPr>
          <w:rFonts w:eastAsia="Calibri" w:cs="Tahoma"/>
          <w:szCs w:val="18"/>
          <w:lang w:val="nl-NL"/>
        </w:rPr>
        <w:t>Voor Windows Intune (per Apparaat) verkregen als een Enterprise Online Dienst, om te voldoen aan de voorwaarden voor Enterprise Producten: Zie de kolom “Nieuwe EA/OV-CW” in de bovenstaande tabel voor licenties die zijn verkregen op het moment van ondertekening, en de kolom “Bestaande EA/OV-CW” in de bovenstaande tabel voor de licenties die op enig ander moment zijn verkregen of die zijn hertoegewezen zoals toegestaan in de paragraaf “Licenties opnieuw aanwijzen” hieronder.</w:t>
      </w:r>
    </w:p>
    <w:p w:rsidR="0085061F" w:rsidRPr="00A36EAF" w:rsidRDefault="0085061F" w:rsidP="001F126C">
      <w:pPr>
        <w:keepNext/>
        <w:spacing w:line="192" w:lineRule="auto"/>
        <w:ind w:left="720"/>
        <w:rPr>
          <w:rFonts w:cs="Tahoma"/>
          <w:lang w:val="nl-NL"/>
        </w:rPr>
      </w:pPr>
    </w:p>
    <w:p w:rsidR="0053437B" w:rsidRPr="00A36EAF" w:rsidRDefault="0053437B" w:rsidP="00B24C9D">
      <w:pPr>
        <w:ind w:left="720"/>
        <w:rPr>
          <w:rFonts w:cs="Tahoma"/>
          <w:lang w:val="nl-NL"/>
        </w:rPr>
      </w:pPr>
      <w:r w:rsidRPr="00A36EAF">
        <w:rPr>
          <w:rFonts w:eastAsia="Calibri" w:cs="Tahoma"/>
          <w:szCs w:val="18"/>
          <w:lang w:val="nl-NL"/>
        </w:rPr>
        <w:t>Als uitzondering op de bovenstaande regel, voor Windows Intune (per Apparaat) verkregen als een Enterprise Online Dienst, maar niet om te voldoen aan de voorwaarden voor Enterprise Producten: Raadpleeg de kolom “Nieuwe EA/OV-CW” in de tabel hierboven voor nieuwe licenties.</w:t>
      </w:r>
    </w:p>
    <w:p w:rsidR="00B24C9D" w:rsidRPr="00A36EAF" w:rsidRDefault="00B24C9D" w:rsidP="001F126C">
      <w:pPr>
        <w:spacing w:line="192" w:lineRule="auto"/>
        <w:ind w:left="720"/>
        <w:rPr>
          <w:rFonts w:cs="Tahoma"/>
          <w:lang w:val="nl-NL"/>
        </w:rPr>
      </w:pPr>
    </w:p>
    <w:p w:rsidR="00B73A46" w:rsidRPr="00A36EAF" w:rsidRDefault="00B73A46" w:rsidP="00B24C9D">
      <w:pPr>
        <w:pStyle w:val="FootnoteBulletLevel2"/>
        <w:spacing w:before="0"/>
        <w:ind w:left="720" w:firstLine="0"/>
        <w:rPr>
          <w:rFonts w:ascii="Tahoma" w:hAnsi="Tahoma" w:cs="Tahoma"/>
          <w:lang w:val="nl-NL"/>
        </w:rPr>
      </w:pPr>
      <w:r w:rsidRPr="00A36EAF">
        <w:rPr>
          <w:rFonts w:ascii="Tahoma" w:hAnsi="Tahoma" w:cs="Tahoma"/>
          <w:sz w:val="18"/>
          <w:szCs w:val="18"/>
          <w:lang w:val="nl-NL"/>
        </w:rPr>
        <w:t xml:space="preserve">Klanten met actieve abonnementen voor Windows Intune (per Apparaat) hoeven het kwalificerende OS op het gelicentieerde apparaat niet te verwijderen en mogen het kwalificerende OS en het Windows desktop operating system naast elkaar installeren en uitvoeren. </w:t>
      </w:r>
    </w:p>
    <w:p w:rsidR="00B73A46" w:rsidRPr="00A36EAF" w:rsidRDefault="00B73A46" w:rsidP="001F126C">
      <w:pPr>
        <w:pStyle w:val="FootnoteBulletLevel1"/>
        <w:spacing w:before="0" w:after="0" w:line="192" w:lineRule="auto"/>
        <w:ind w:left="720" w:firstLine="0"/>
        <w:rPr>
          <w:rFonts w:ascii="Tahoma" w:hAnsi="Tahoma" w:cs="Tahoma"/>
          <w:sz w:val="18"/>
          <w:szCs w:val="18"/>
          <w:lang w:val="nl-NL"/>
        </w:rPr>
      </w:pPr>
    </w:p>
    <w:p w:rsidR="00B24C9D" w:rsidRPr="00A36EAF" w:rsidRDefault="00B24C9D" w:rsidP="00B24C9D">
      <w:pPr>
        <w:tabs>
          <w:tab w:val="left" w:pos="900"/>
        </w:tabs>
        <w:ind w:left="720"/>
        <w:rPr>
          <w:rFonts w:cs="Tahoma"/>
          <w:lang w:val="nl-NL"/>
        </w:rPr>
      </w:pPr>
      <w:r w:rsidRPr="00A36EAF">
        <w:rPr>
          <w:rFonts w:cs="Tahoma"/>
          <w:szCs w:val="18"/>
          <w:u w:val="single"/>
          <w:lang w:val="nl-NL"/>
        </w:rPr>
        <w:t>De licentie overdragen</w:t>
      </w:r>
      <w:r w:rsidRPr="00A36EAF">
        <w:rPr>
          <w:rFonts w:cs="Tahoma"/>
          <w:szCs w:val="18"/>
          <w:lang w:val="nl-NL"/>
        </w:rPr>
        <w:t xml:space="preserve"> </w:t>
      </w:r>
    </w:p>
    <w:p w:rsidR="00B73A46" w:rsidRPr="00A36EAF" w:rsidRDefault="00B73A46" w:rsidP="00B24C9D">
      <w:pPr>
        <w:tabs>
          <w:tab w:val="left" w:pos="900"/>
        </w:tabs>
        <w:ind w:left="720"/>
        <w:rPr>
          <w:rFonts w:cs="Tahoma"/>
          <w:lang w:val="nl-NL"/>
        </w:rPr>
      </w:pPr>
      <w:r w:rsidRPr="00A36EAF">
        <w:rPr>
          <w:rFonts w:cs="Tahoma"/>
          <w:szCs w:val="18"/>
          <w:lang w:val="nl-NL"/>
        </w:rPr>
        <w:t xml:space="preserve">Klanten moeten de abonnementslicentie voor Windows Intune (per Apparaat) overdragen op het apparaat waarop het kwalificerende operating systeem is geïnstalleerd. </w:t>
      </w:r>
    </w:p>
    <w:p w:rsidR="00B73A46" w:rsidRPr="00A36EAF" w:rsidRDefault="00B73A46" w:rsidP="001F126C">
      <w:pPr>
        <w:pStyle w:val="FootnoteBulletLevel2"/>
        <w:spacing w:before="0" w:line="192" w:lineRule="auto"/>
        <w:ind w:left="907" w:firstLine="0"/>
        <w:rPr>
          <w:rFonts w:ascii="Tahoma" w:hAnsi="Tahoma" w:cs="Tahoma"/>
          <w:sz w:val="18"/>
          <w:szCs w:val="18"/>
          <w:lang w:val="nl-NL"/>
        </w:rPr>
      </w:pPr>
    </w:p>
    <w:p w:rsidR="00B73A46" w:rsidRPr="00A36EAF" w:rsidRDefault="00B73A46" w:rsidP="00B24C9D">
      <w:pPr>
        <w:pStyle w:val="FootnoteBulletLevel1"/>
        <w:tabs>
          <w:tab w:val="clear" w:pos="900"/>
        </w:tabs>
        <w:spacing w:before="0" w:after="60"/>
        <w:ind w:left="720" w:firstLine="0"/>
        <w:rPr>
          <w:rFonts w:ascii="Tahoma" w:hAnsi="Tahoma" w:cs="Tahoma"/>
          <w:lang w:val="nl-NL"/>
        </w:rPr>
      </w:pPr>
      <w:r w:rsidRPr="00A36EAF">
        <w:rPr>
          <w:rFonts w:ascii="Tahoma" w:hAnsi="Tahoma" w:cs="Tahoma"/>
          <w:b/>
          <w:sz w:val="18"/>
          <w:szCs w:val="18"/>
          <w:lang w:val="nl-NL"/>
        </w:rPr>
        <w:t>Licentie</w:t>
      </w:r>
      <w:r w:rsidRPr="00A36EAF">
        <w:rPr>
          <w:rFonts w:ascii="Tahoma" w:hAnsi="Tahoma" w:cs="Tahoma"/>
          <w:b/>
          <w:bCs/>
          <w:sz w:val="18"/>
          <w:szCs w:val="18"/>
          <w:lang w:val="nl-NL"/>
        </w:rPr>
        <w:t xml:space="preserve"> voor Windows Intune (per Apparaat) opnieuw aanwijzen</w:t>
      </w:r>
    </w:p>
    <w:p w:rsidR="00B73A46" w:rsidRPr="00A36EAF" w:rsidRDefault="00B73A46" w:rsidP="00B24C9D">
      <w:pPr>
        <w:pStyle w:val="BodyText"/>
        <w:spacing w:before="0" w:after="0" w:line="240" w:lineRule="auto"/>
        <w:ind w:left="720"/>
        <w:rPr>
          <w:rFonts w:ascii="Tahoma" w:hAnsi="Tahoma" w:cs="Tahoma"/>
          <w:lang w:val="nl-NL"/>
        </w:rPr>
      </w:pPr>
      <w:r w:rsidRPr="00A36EAF">
        <w:rPr>
          <w:rFonts w:ascii="Tahoma" w:hAnsi="Tahoma" w:cs="Tahoma"/>
          <w:color w:val="auto"/>
          <w:sz w:val="18"/>
          <w:szCs w:val="18"/>
          <w:lang w:val="nl-NL"/>
        </w:rPr>
        <w:t>Klanten mogen licenties voor Windows Intune (per Apparaat) opnieuw aanwijzen, maar niet voor korte termijn (d.w.z. niet binnen 90 dagen van de laatste toewijzing). Klanten mogen een licentie voor Windows Intune (per Apparaat) eerder opnieuw aanwijzen als ze het bestaande gelicentieerde apparaat buiten bedrijf stellen in verband met een permanente hardwarestoring. Het apparaat waaraan een licentie voor Windows Intune (per Apparaat) opnieuw wordt aangewezen, moet voldoen aan de hierboven beschreven kwalificerende OS-vereisten. De software moet worden verwijderd en het gebruik van of de toegang tot de dienst voor Windows Intune (per Apparaat) vanaf het apparaat waarvan de licentie opnieuw is aangewezen, moet worden gestopt.</w:t>
      </w:r>
    </w:p>
    <w:p w:rsidR="00B24C9D" w:rsidRPr="00A36EAF" w:rsidRDefault="00B24C9D" w:rsidP="00B24C9D">
      <w:pPr>
        <w:pStyle w:val="BodyText"/>
        <w:spacing w:before="0" w:after="0" w:line="240" w:lineRule="auto"/>
        <w:ind w:left="720"/>
        <w:rPr>
          <w:rFonts w:ascii="Tahoma" w:hAnsi="Tahoma" w:cs="Tahoma"/>
          <w:lang w:val="nl-NL"/>
        </w:rPr>
      </w:pPr>
    </w:p>
    <w:p w:rsidR="00B73A46" w:rsidRPr="00A36EAF" w:rsidRDefault="00B73A46" w:rsidP="00B24C9D">
      <w:pPr>
        <w:autoSpaceDN w:val="0"/>
        <w:ind w:left="720"/>
        <w:rPr>
          <w:rFonts w:cs="Tahoma"/>
          <w:lang w:val="nl-NL"/>
        </w:rPr>
      </w:pPr>
      <w:r w:rsidRPr="00A36EAF">
        <w:rPr>
          <w:rFonts w:cs="Tahoma"/>
          <w:szCs w:val="18"/>
          <w:lang w:val="nl-NL"/>
        </w:rPr>
        <w:t>Als uitzondering op de kwalificerende OS-vereisten voor Windows Intune (per Apparaat), gelicentieerd als Enterprise Online Diensten om te voldoen aan de vereisten voor Enter</w:t>
      </w:r>
      <w:r w:rsidRPr="00A36EAF">
        <w:rPr>
          <w:rFonts w:cs="Tahoma"/>
          <w:lang w:val="nl-NL"/>
        </w:rPr>
        <w:t xml:space="preserve">prise Producten, </w:t>
      </w:r>
      <w:r w:rsidRPr="00A36EAF">
        <w:rPr>
          <w:rFonts w:cs="Tahoma"/>
          <w:szCs w:val="18"/>
          <w:lang w:val="nl-NL"/>
        </w:rPr>
        <w:t>mogen klanten</w:t>
      </w:r>
      <w:r w:rsidRPr="00A36EAF">
        <w:rPr>
          <w:rFonts w:cs="Tahoma"/>
          <w:strike/>
          <w:szCs w:val="18"/>
          <w:lang w:val="nl-NL"/>
        </w:rPr>
        <w:t xml:space="preserve"> </w:t>
      </w:r>
      <w:r w:rsidRPr="00A36EAF">
        <w:rPr>
          <w:rFonts w:cs="Tahoma"/>
          <w:szCs w:val="18"/>
          <w:lang w:val="nl-NL"/>
        </w:rPr>
        <w:t xml:space="preserve">licenties voor Windows Intune (per Apparaat) opnieuw aanwijzen aan het volgende, mits de apparaten gelicentieerd zijn voor een van de kwalificerende operating systems uit de kolom “Nieuwe EA/OV-CW” in de bovenstaande tabel en dat kwalificerende operating system erop is geïnstalleerd: </w:t>
      </w:r>
    </w:p>
    <w:p w:rsidR="00B24C9D" w:rsidRPr="00A36EAF" w:rsidRDefault="00B24C9D" w:rsidP="00B24C9D">
      <w:pPr>
        <w:autoSpaceDN w:val="0"/>
        <w:ind w:left="720"/>
        <w:rPr>
          <w:rFonts w:cs="Tahoma"/>
          <w:lang w:val="nl-NL"/>
        </w:rPr>
      </w:pPr>
    </w:p>
    <w:p w:rsidR="00B73A46" w:rsidRPr="00A36EAF" w:rsidRDefault="00B73A46" w:rsidP="009D1A7F">
      <w:pPr>
        <w:numPr>
          <w:ilvl w:val="3"/>
          <w:numId w:val="27"/>
        </w:numPr>
        <w:autoSpaceDN w:val="0"/>
        <w:spacing w:after="60"/>
        <w:ind w:left="1440"/>
        <w:rPr>
          <w:rFonts w:cs="Tahoma"/>
          <w:lang w:val="nl-NL"/>
        </w:rPr>
      </w:pPr>
      <w:r w:rsidRPr="00A36EAF">
        <w:rPr>
          <w:rFonts w:cs="Tahoma"/>
          <w:szCs w:val="18"/>
          <w:lang w:val="nl-NL"/>
        </w:rPr>
        <w:t xml:space="preserve">apparaten die u verkrijgt in het kader van een fusie over overname, en </w:t>
      </w:r>
    </w:p>
    <w:p w:rsidR="00DA7284" w:rsidRPr="00A36EAF" w:rsidRDefault="00B73A46" w:rsidP="009D1A7F">
      <w:pPr>
        <w:numPr>
          <w:ilvl w:val="3"/>
          <w:numId w:val="27"/>
        </w:numPr>
        <w:autoSpaceDN w:val="0"/>
        <w:spacing w:after="60"/>
        <w:ind w:left="1440"/>
        <w:rPr>
          <w:rFonts w:cs="Tahoma"/>
          <w:lang w:val="nl-NL"/>
        </w:rPr>
      </w:pPr>
      <w:r w:rsidRPr="00A36EAF">
        <w:rPr>
          <w:rFonts w:cs="Tahoma"/>
          <w:szCs w:val="18"/>
          <w:lang w:val="nl-NL"/>
        </w:rPr>
        <w:t>apparaten die het eigendom zijn van een tijdelijke medewerker of een werknemer.</w:t>
      </w:r>
    </w:p>
    <w:p w:rsidR="00A84DF7" w:rsidRPr="00A36EAF" w:rsidRDefault="00A84DF7" w:rsidP="00A84DF7">
      <w:pPr>
        <w:autoSpaceDN w:val="0"/>
        <w:spacing w:after="60"/>
        <w:rPr>
          <w:rFonts w:cs="Tahoma"/>
          <w:lang w:val="nl-NL"/>
        </w:rPr>
      </w:pPr>
    </w:p>
    <w:p w:rsidR="00B73A46" w:rsidRPr="00A36EAF" w:rsidRDefault="00B73A46" w:rsidP="00A84DF7">
      <w:pPr>
        <w:pStyle w:val="FootnoteBulletLevel1"/>
        <w:tabs>
          <w:tab w:val="clear" w:pos="900"/>
        </w:tabs>
        <w:adjustRightInd/>
        <w:spacing w:before="0" w:after="60"/>
        <w:ind w:left="720" w:firstLine="0"/>
        <w:textAlignment w:val="auto"/>
        <w:rPr>
          <w:rFonts w:ascii="Tahoma" w:hAnsi="Tahoma" w:cs="Tahoma"/>
          <w:lang w:val="nl-NL"/>
        </w:rPr>
      </w:pPr>
      <w:r w:rsidRPr="00A36EAF">
        <w:rPr>
          <w:rFonts w:ascii="Tahoma" w:hAnsi="Tahoma" w:cs="Tahoma"/>
          <w:b/>
          <w:bCs/>
          <w:sz w:val="18"/>
          <w:szCs w:val="18"/>
          <w:lang w:val="nl-NL"/>
        </w:rPr>
        <w:t>Windows 8 Pro</w:t>
      </w:r>
      <w:r w:rsidRPr="00A36EAF">
        <w:rPr>
          <w:rFonts w:ascii="Tahoma" w:hAnsi="Tahoma" w:cs="Tahoma"/>
          <w:b/>
          <w:bCs/>
          <w:i/>
          <w:iCs/>
          <w:sz w:val="18"/>
          <w:szCs w:val="18"/>
          <w:lang w:val="nl-NL"/>
        </w:rPr>
        <w:t xml:space="preserve"> </w:t>
      </w:r>
      <w:r w:rsidRPr="00A36EAF">
        <w:rPr>
          <w:rFonts w:ascii="Tahoma" w:hAnsi="Tahoma" w:cs="Tahoma"/>
          <w:b/>
          <w:bCs/>
          <w:sz w:val="18"/>
          <w:szCs w:val="18"/>
          <w:lang w:val="nl-NL"/>
        </w:rPr>
        <w:t>Software Assurance</w:t>
      </w:r>
      <w:r w:rsidRPr="00A36EAF">
        <w:rPr>
          <w:rFonts w:ascii="Tahoma" w:hAnsi="Tahoma" w:cs="Tahoma"/>
          <w:b/>
          <w:sz w:val="18"/>
          <w:szCs w:val="18"/>
          <w:u w:val="single"/>
          <w:lang w:val="nl-NL"/>
        </w:rPr>
        <w:t xml:space="preserve"> </w:t>
      </w:r>
    </w:p>
    <w:p w:rsidR="00B73A46" w:rsidRPr="00A36EAF" w:rsidRDefault="00B73A46" w:rsidP="00A84DF7">
      <w:pPr>
        <w:pStyle w:val="FootnoteBulletLevel1"/>
        <w:spacing w:before="0" w:after="0"/>
        <w:ind w:left="720" w:firstLine="0"/>
        <w:rPr>
          <w:rFonts w:ascii="Tahoma" w:hAnsi="Tahoma" w:cs="Tahoma"/>
          <w:lang w:val="nl-NL"/>
        </w:rPr>
      </w:pPr>
      <w:r w:rsidRPr="00A36EAF">
        <w:rPr>
          <w:rFonts w:ascii="Tahoma" w:hAnsi="Tahoma" w:cs="Tahoma"/>
          <w:sz w:val="18"/>
          <w:szCs w:val="18"/>
          <w:lang w:val="nl-NL"/>
        </w:rPr>
        <w:t>Klanten die Software Assurance voor Windows 8 Pro willen verkrijgen, hebben de volgende mogelijkheden:</w:t>
      </w:r>
    </w:p>
    <w:p w:rsidR="00A84DF7" w:rsidRPr="00A36EAF" w:rsidRDefault="00A84DF7" w:rsidP="00A84DF7">
      <w:pPr>
        <w:pStyle w:val="FootnoteBulletLevel1"/>
        <w:spacing w:before="0" w:after="0"/>
        <w:ind w:left="720" w:firstLine="0"/>
        <w:rPr>
          <w:rFonts w:ascii="Tahoma" w:hAnsi="Tahoma" w:cs="Tahoma"/>
          <w:sz w:val="18"/>
          <w:szCs w:val="18"/>
          <w:lang w:val="nl-NL"/>
        </w:rPr>
      </w:pPr>
    </w:p>
    <w:p w:rsidR="00A84DF7" w:rsidRPr="00A36EAF" w:rsidRDefault="00B73A46" w:rsidP="009D1A7F">
      <w:pPr>
        <w:pStyle w:val="FootnoteBulletLevel1"/>
        <w:numPr>
          <w:ilvl w:val="0"/>
          <w:numId w:val="29"/>
        </w:numPr>
        <w:adjustRightInd/>
        <w:spacing w:before="0" w:after="60"/>
        <w:textAlignment w:val="auto"/>
        <w:rPr>
          <w:rFonts w:ascii="Tahoma" w:hAnsi="Tahoma" w:cs="Tahoma"/>
          <w:lang w:val="nl-NL"/>
        </w:rPr>
      </w:pPr>
      <w:r w:rsidRPr="00A36EAF">
        <w:rPr>
          <w:rFonts w:ascii="Tahoma" w:hAnsi="Tahoma" w:cs="Tahoma"/>
          <w:sz w:val="18"/>
          <w:szCs w:val="18"/>
          <w:lang w:val="nl-NL"/>
        </w:rPr>
        <w:t xml:space="preserve">Select-, Open Value- (niet-bedrijfsomvattend) en Open Licentie-programma’s </w:t>
      </w:r>
    </w:p>
    <w:p w:rsidR="00B73A46" w:rsidRPr="00A36EAF" w:rsidRDefault="00B73A46" w:rsidP="009D1A7F">
      <w:pPr>
        <w:numPr>
          <w:ilvl w:val="0"/>
          <w:numId w:val="30"/>
        </w:numPr>
        <w:spacing w:after="60"/>
        <w:ind w:left="1800"/>
        <w:rPr>
          <w:rFonts w:cs="Tahoma"/>
          <w:lang w:val="nl-NL"/>
        </w:rPr>
      </w:pPr>
      <w:r w:rsidRPr="00A36EAF">
        <w:rPr>
          <w:rFonts w:cs="Tahoma"/>
          <w:szCs w:val="18"/>
          <w:bdr w:val="none" w:sz="0" w:space="0" w:color="auto" w:frame="1"/>
          <w:lang w:val="nl-NL"/>
        </w:rPr>
        <w:t>Software Assurance-dekking voor Windows 8 Pro of Windows 7 Professional (32-bits of 64-bits of N-, K- of KN-edities) gelicentieerd op grond van OEM, Retail of de Get Genuine Windows Agreement (GGWA) (in sommige landen bekend als de ‘Get Genuine Solution’) aanschaffen binnen 90 dagen na de OEM- of Retail-aankoopdatum of datum van aanschaf van de GGWA-licentie. (Met ingang van 1 september 2009)</w:t>
      </w:r>
    </w:p>
    <w:p w:rsidR="00B73A46" w:rsidRPr="00A36EAF" w:rsidRDefault="00B73A46" w:rsidP="009D1A7F">
      <w:pPr>
        <w:pStyle w:val="Footnotedash"/>
        <w:numPr>
          <w:ilvl w:val="0"/>
          <w:numId w:val="30"/>
        </w:numPr>
        <w:adjustRightInd/>
        <w:spacing w:before="0"/>
        <w:ind w:left="1800"/>
        <w:textAlignment w:val="auto"/>
        <w:rPr>
          <w:rFonts w:ascii="Tahoma" w:hAnsi="Tahoma" w:cs="Tahoma"/>
          <w:lang w:val="nl-NL"/>
        </w:rPr>
      </w:pPr>
      <w:r w:rsidRPr="00A36EAF">
        <w:rPr>
          <w:rFonts w:ascii="Tahoma" w:hAnsi="Tahoma" w:cs="Tahoma"/>
          <w:sz w:val="18"/>
          <w:szCs w:val="18"/>
          <w:lang w:val="nl-NL"/>
        </w:rPr>
        <w:t xml:space="preserve">Verleng Software Assurance voor het desktop operating system op het moment dat de Software Assurance dekking voor Windows 8 Pro of Windows 7 afloopt. </w:t>
      </w:r>
    </w:p>
    <w:p w:rsidR="00B73A46" w:rsidRPr="00A36EAF" w:rsidRDefault="00B73A46" w:rsidP="00A84DF7">
      <w:pPr>
        <w:pStyle w:val="Footnotedash"/>
        <w:spacing w:before="0" w:after="0"/>
        <w:ind w:left="720" w:firstLine="0"/>
        <w:rPr>
          <w:rFonts w:ascii="Tahoma" w:hAnsi="Tahoma" w:cs="Tahoma"/>
          <w:lang w:val="nl-NL"/>
        </w:rPr>
      </w:pPr>
      <w:r w:rsidRPr="00A36EAF">
        <w:rPr>
          <w:rFonts w:ascii="Tahoma" w:hAnsi="Tahoma" w:cs="Tahoma"/>
          <w:sz w:val="18"/>
          <w:szCs w:val="18"/>
          <w:lang w:val="nl-NL"/>
        </w:rPr>
        <w:t xml:space="preserve">De hierboven vermelde tijdsperiode kan tijdelijk worden verlengd voor promotionele doeleinden. Zie </w:t>
      </w:r>
      <w:hyperlink w:anchor="_SECTIE_3_–" w:history="1">
        <w:r w:rsidRPr="00A36EAF">
          <w:rPr>
            <w:rStyle w:val="Hyperlink"/>
            <w:rFonts w:ascii="Tahoma" w:hAnsi="Tahoma" w:cs="Tahoma"/>
            <w:color w:val="auto"/>
            <w:sz w:val="18"/>
            <w:szCs w:val="18"/>
            <w:u w:val="none"/>
            <w:lang w:val="nl-NL"/>
          </w:rPr>
          <w:t>Sectie 3</w:t>
        </w:r>
      </w:hyperlink>
      <w:r w:rsidRPr="00A36EAF">
        <w:rPr>
          <w:rFonts w:ascii="Tahoma" w:hAnsi="Tahoma" w:cs="Tahoma"/>
          <w:sz w:val="18"/>
          <w:szCs w:val="18"/>
          <w:lang w:val="nl-NL"/>
        </w:rPr>
        <w:t xml:space="preserve"> voor meer informatie.</w:t>
      </w:r>
    </w:p>
    <w:p w:rsidR="00A84DF7" w:rsidRPr="00A36EAF" w:rsidRDefault="00A84DF7" w:rsidP="00A84DF7">
      <w:pPr>
        <w:pStyle w:val="Footnotedash"/>
        <w:spacing w:before="0" w:after="0"/>
        <w:ind w:left="720" w:firstLine="0"/>
        <w:rPr>
          <w:rFonts w:ascii="Tahoma" w:hAnsi="Tahoma" w:cs="Tahoma"/>
          <w:sz w:val="18"/>
          <w:szCs w:val="18"/>
          <w:lang w:val="nl-NL"/>
        </w:rPr>
      </w:pPr>
    </w:p>
    <w:p w:rsidR="00B73A46" w:rsidRPr="00A36EAF" w:rsidRDefault="00B73A46" w:rsidP="009D1A7F">
      <w:pPr>
        <w:pStyle w:val="FootnoteBulletLevel2"/>
        <w:numPr>
          <w:ilvl w:val="0"/>
          <w:numId w:val="25"/>
        </w:numPr>
        <w:adjustRightInd/>
        <w:spacing w:before="0"/>
        <w:ind w:left="1440"/>
        <w:textAlignment w:val="auto"/>
        <w:rPr>
          <w:rFonts w:ascii="Tahoma" w:hAnsi="Tahoma" w:cs="Tahoma"/>
          <w:lang w:val="nl-NL"/>
        </w:rPr>
      </w:pPr>
      <w:r w:rsidRPr="00A36EAF">
        <w:rPr>
          <w:rFonts w:ascii="Tahoma" w:hAnsi="Tahoma" w:cs="Tahoma"/>
          <w:sz w:val="18"/>
          <w:szCs w:val="18"/>
          <w:lang w:val="nl-NL"/>
        </w:rPr>
        <w:t>Enterprise Inschrijvingen: Op het moment dat een bestaande Enterprise Inschrijving voor het Windows Desktop Operating System afloopt, deze dekking verlengen door middel van een nieuwe Enterprise Inschrijving voor het Windows Desktop Operating System.</w:t>
      </w:r>
    </w:p>
    <w:p w:rsidR="00A84DF7" w:rsidRDefault="00A84DF7" w:rsidP="00A84DF7">
      <w:pPr>
        <w:pStyle w:val="FootnoteBulletLevel2"/>
        <w:tabs>
          <w:tab w:val="clear" w:pos="1260"/>
        </w:tabs>
        <w:adjustRightInd/>
        <w:spacing w:before="0"/>
        <w:ind w:left="0" w:firstLine="0"/>
        <w:textAlignment w:val="auto"/>
        <w:rPr>
          <w:rFonts w:ascii="Tahoma" w:hAnsi="Tahoma" w:cs="Tahoma"/>
          <w:sz w:val="18"/>
          <w:szCs w:val="18"/>
          <w:lang w:val="nl-NL"/>
        </w:rPr>
      </w:pPr>
    </w:p>
    <w:p w:rsidR="00CA6C7B" w:rsidRDefault="00CA6C7B" w:rsidP="00A84DF7">
      <w:pPr>
        <w:pStyle w:val="FootnoteBulletLevel2"/>
        <w:tabs>
          <w:tab w:val="clear" w:pos="1260"/>
        </w:tabs>
        <w:adjustRightInd/>
        <w:spacing w:before="0"/>
        <w:ind w:left="0" w:firstLine="0"/>
        <w:textAlignment w:val="auto"/>
        <w:rPr>
          <w:rFonts w:ascii="Tahoma" w:hAnsi="Tahoma" w:cs="Tahoma"/>
          <w:sz w:val="18"/>
          <w:szCs w:val="18"/>
          <w:lang w:val="nl-NL"/>
        </w:rPr>
      </w:pPr>
    </w:p>
    <w:p w:rsidR="00CA6C7B" w:rsidRPr="00A36EAF" w:rsidRDefault="00CA6C7B" w:rsidP="00A84DF7">
      <w:pPr>
        <w:pStyle w:val="FootnoteBulletLevel2"/>
        <w:tabs>
          <w:tab w:val="clear" w:pos="1260"/>
        </w:tabs>
        <w:adjustRightInd/>
        <w:spacing w:before="0"/>
        <w:ind w:left="0" w:firstLine="0"/>
        <w:textAlignment w:val="auto"/>
        <w:rPr>
          <w:rFonts w:ascii="Tahoma" w:hAnsi="Tahoma" w:cs="Tahoma"/>
          <w:sz w:val="18"/>
          <w:szCs w:val="18"/>
          <w:lang w:val="nl-NL"/>
        </w:rPr>
      </w:pPr>
    </w:p>
    <w:p w:rsidR="002F7FB8" w:rsidRPr="00A36EAF" w:rsidRDefault="002F7FB8" w:rsidP="00846611">
      <w:pPr>
        <w:pStyle w:val="FootnoteBulletLevel1"/>
        <w:tabs>
          <w:tab w:val="clear" w:pos="900"/>
        </w:tabs>
        <w:adjustRightInd/>
        <w:spacing w:before="0" w:after="60"/>
        <w:ind w:left="720" w:firstLine="0"/>
        <w:textAlignment w:val="auto"/>
        <w:rPr>
          <w:rFonts w:ascii="Tahoma" w:hAnsi="Tahoma" w:cs="Tahoma"/>
        </w:rPr>
      </w:pPr>
      <w:r w:rsidRPr="00A36EAF">
        <w:rPr>
          <w:rFonts w:ascii="Tahoma" w:hAnsi="Tahoma" w:cs="Tahoma"/>
          <w:b/>
          <w:bCs/>
          <w:sz w:val="18"/>
          <w:szCs w:val="18"/>
        </w:rPr>
        <w:t>Windows 8 Pro Upgrade en Software Assurance</w:t>
      </w:r>
    </w:p>
    <w:p w:rsidR="002F7FB8" w:rsidRPr="00A36EAF" w:rsidRDefault="002F7FB8" w:rsidP="00846611">
      <w:pPr>
        <w:pStyle w:val="FootnoteBulletLevel1"/>
        <w:spacing w:before="0" w:after="0"/>
        <w:ind w:left="720" w:firstLine="0"/>
        <w:rPr>
          <w:rFonts w:ascii="Tahoma" w:hAnsi="Tahoma" w:cs="Tahoma"/>
          <w:lang w:val="nl-NL"/>
        </w:rPr>
      </w:pPr>
      <w:r w:rsidRPr="00A36EAF">
        <w:rPr>
          <w:rFonts w:ascii="Tahoma" w:hAnsi="Tahoma" w:cs="Tahoma"/>
          <w:sz w:val="18"/>
          <w:szCs w:val="18"/>
          <w:u w:val="single"/>
          <w:lang w:val="nl-NL"/>
        </w:rPr>
        <w:t>Upgradelicentie voor besturingssysteem</w:t>
      </w:r>
    </w:p>
    <w:p w:rsidR="002F7FB8" w:rsidRPr="00A36EAF" w:rsidRDefault="002F7FB8" w:rsidP="00846611">
      <w:pPr>
        <w:pStyle w:val="FootnoteBulletLevel2"/>
        <w:tabs>
          <w:tab w:val="clear" w:pos="1260"/>
        </w:tabs>
        <w:adjustRightInd/>
        <w:spacing w:before="0"/>
        <w:ind w:left="720" w:firstLine="0"/>
        <w:textAlignment w:val="auto"/>
        <w:rPr>
          <w:rFonts w:ascii="Tahoma" w:hAnsi="Tahoma" w:cs="Tahoma"/>
          <w:lang w:val="nl-NL"/>
        </w:rPr>
      </w:pPr>
      <w:r w:rsidRPr="00A36EAF">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Daarom moet de klant voor elke desktopcomputer waarvoor deze Windows 8 Pro Upgrade aanschaft en waarop Windows 8 Pro Upgrade wordt uitgevoerd, een licentie hebben voor een van de toepasselijke kwalificerende operating systems die in de bovenstaande tabel worden weergegeven en moet deze zijn geïnstalleerd.</w:t>
      </w:r>
    </w:p>
    <w:p w:rsidR="00846611" w:rsidRPr="00A36EAF" w:rsidRDefault="00846611" w:rsidP="00846611">
      <w:pPr>
        <w:pStyle w:val="FootnoteBulletLevel2"/>
        <w:tabs>
          <w:tab w:val="clear" w:pos="1260"/>
        </w:tabs>
        <w:adjustRightInd/>
        <w:spacing w:before="0"/>
        <w:ind w:left="720" w:firstLine="0"/>
        <w:textAlignment w:val="auto"/>
        <w:rPr>
          <w:rFonts w:ascii="Tahoma" w:hAnsi="Tahoma" w:cs="Tahoma"/>
          <w:sz w:val="18"/>
          <w:szCs w:val="18"/>
          <w:lang w:val="nl-NL"/>
        </w:rPr>
      </w:pPr>
    </w:p>
    <w:p w:rsidR="002F7FB8" w:rsidRPr="00A36EAF" w:rsidRDefault="002F7FB8" w:rsidP="001F126C">
      <w:pPr>
        <w:pStyle w:val="FootnoteBulletLevel2"/>
        <w:tabs>
          <w:tab w:val="clear" w:pos="1260"/>
        </w:tabs>
        <w:adjustRightInd/>
        <w:spacing w:before="0"/>
        <w:ind w:left="720" w:firstLine="0"/>
        <w:textAlignment w:val="auto"/>
        <w:rPr>
          <w:rFonts w:ascii="Tahoma" w:hAnsi="Tahoma" w:cs="Tahoma"/>
          <w:lang w:val="nl-NL"/>
        </w:rPr>
      </w:pPr>
      <w:r w:rsidRPr="00A36EAF">
        <w:rPr>
          <w:rFonts w:ascii="Tahoma" w:hAnsi="Tahoma" w:cs="Tahoma"/>
          <w:sz w:val="18"/>
          <w:szCs w:val="18"/>
          <w:lang w:val="nl-NL"/>
        </w:rPr>
        <w:t>Klanten die Windows 8 Pro Upgrades en Software Assurance samen willen aanschaffen, beschikken over de</w:t>
      </w:r>
      <w:r w:rsidR="001F126C" w:rsidRPr="00A36EAF">
        <w:rPr>
          <w:rFonts w:ascii="Tahoma" w:hAnsi="Tahoma" w:cs="Tahoma"/>
          <w:sz w:val="18"/>
          <w:szCs w:val="18"/>
          <w:lang w:val="nl-NL"/>
        </w:rPr>
        <w:t> </w:t>
      </w:r>
      <w:r w:rsidRPr="00A36EAF">
        <w:rPr>
          <w:rFonts w:ascii="Tahoma" w:hAnsi="Tahoma" w:cs="Tahoma"/>
          <w:sz w:val="18"/>
          <w:szCs w:val="18"/>
          <w:lang w:val="nl-NL"/>
        </w:rPr>
        <w:t>volgende mogelijkheden:</w:t>
      </w:r>
    </w:p>
    <w:p w:rsidR="00B04B81" w:rsidRPr="00A36EAF" w:rsidRDefault="00B04B81" w:rsidP="00846611">
      <w:pPr>
        <w:pStyle w:val="FootnoteBulletLevel2"/>
        <w:tabs>
          <w:tab w:val="clear" w:pos="1260"/>
        </w:tabs>
        <w:adjustRightInd/>
        <w:spacing w:before="0"/>
        <w:ind w:left="720" w:firstLine="0"/>
        <w:textAlignment w:val="auto"/>
        <w:rPr>
          <w:rFonts w:ascii="Tahoma" w:hAnsi="Tahoma" w:cs="Tahoma"/>
          <w:sz w:val="18"/>
          <w:szCs w:val="18"/>
          <w:lang w:val="nl-NL"/>
        </w:rPr>
      </w:pPr>
    </w:p>
    <w:p w:rsidR="002F7FB8" w:rsidRPr="00A36EAF" w:rsidRDefault="002F7FB8" w:rsidP="009D1A7F">
      <w:pPr>
        <w:pStyle w:val="FootnoteBulletLevel2"/>
        <w:numPr>
          <w:ilvl w:val="0"/>
          <w:numId w:val="25"/>
        </w:numPr>
        <w:adjustRightInd/>
        <w:spacing w:before="0" w:after="60"/>
        <w:ind w:left="1440"/>
        <w:textAlignment w:val="auto"/>
        <w:rPr>
          <w:rFonts w:ascii="Tahoma" w:hAnsi="Tahoma" w:cs="Tahoma"/>
          <w:lang w:val="nl-NL"/>
        </w:rPr>
      </w:pPr>
      <w:r w:rsidRPr="00A36EAF">
        <w:rPr>
          <w:rFonts w:ascii="Tahoma" w:hAnsi="Tahoma" w:cs="Tahoma"/>
          <w:sz w:val="18"/>
          <w:szCs w:val="18"/>
          <w:lang w:val="nl-NL"/>
        </w:rPr>
        <w:t>Select-, Open Value- (niet-bedrijfsomvattend) en Open Licentie-programma’s:</w:t>
      </w:r>
    </w:p>
    <w:p w:rsidR="002F7FB8" w:rsidRPr="00A36EAF" w:rsidRDefault="002F7FB8" w:rsidP="009D1A7F">
      <w:pPr>
        <w:pStyle w:val="Footnotedash"/>
        <w:numPr>
          <w:ilvl w:val="1"/>
          <w:numId w:val="31"/>
        </w:numPr>
        <w:spacing w:before="0"/>
        <w:ind w:left="1800"/>
        <w:rPr>
          <w:rFonts w:ascii="Tahoma" w:hAnsi="Tahoma" w:cs="Tahoma"/>
          <w:lang w:val="nl-NL"/>
        </w:rPr>
      </w:pPr>
      <w:r w:rsidRPr="00A36EAF">
        <w:rPr>
          <w:rFonts w:ascii="Tahoma" w:eastAsia="Calibri" w:hAnsi="Tahoma" w:cs="Tahoma"/>
          <w:color w:val="000000"/>
          <w:sz w:val="18"/>
          <w:szCs w:val="18"/>
          <w:lang w:val="nl-NL"/>
        </w:rPr>
        <w:t>Upgrades en Software Assurance aanschaffen voor Windows 8 Pro voor desktopcomputers waarvoor de klant een licentie heeft voor een van de kwalificerende operating systems (en</w:t>
      </w:r>
      <w:r w:rsidR="001F126C" w:rsidRPr="00A36EAF">
        <w:rPr>
          <w:rFonts w:ascii="Tahoma" w:eastAsia="Calibri" w:hAnsi="Tahoma" w:cs="Tahoma"/>
          <w:color w:val="000000"/>
          <w:sz w:val="18"/>
          <w:szCs w:val="18"/>
          <w:lang w:val="nl-NL"/>
        </w:rPr>
        <w:t> </w:t>
      </w:r>
      <w:r w:rsidRPr="00A36EAF">
        <w:rPr>
          <w:rFonts w:ascii="Tahoma" w:eastAsia="Calibri" w:hAnsi="Tahoma" w:cs="Tahoma"/>
          <w:color w:val="000000"/>
          <w:sz w:val="18"/>
          <w:szCs w:val="18"/>
          <w:lang w:val="nl-NL"/>
        </w:rPr>
        <w:t>deze heeft geïnstalleerd) die in de bovenstaande tabel Windows Upgrade worden weergegeven.</w:t>
      </w:r>
    </w:p>
    <w:p w:rsidR="002F7FB8" w:rsidRPr="00A36EAF" w:rsidRDefault="002F7FB8" w:rsidP="009D1A7F">
      <w:pPr>
        <w:pStyle w:val="Footnotedash"/>
        <w:numPr>
          <w:ilvl w:val="2"/>
          <w:numId w:val="85"/>
        </w:numPr>
        <w:spacing w:before="0"/>
        <w:ind w:left="1800"/>
        <w:rPr>
          <w:rFonts w:ascii="Tahoma" w:hAnsi="Tahoma" w:cs="Tahoma"/>
          <w:lang w:val="nl-NL"/>
        </w:rPr>
      </w:pPr>
      <w:r w:rsidRPr="00A36EAF">
        <w:rPr>
          <w:rFonts w:ascii="Tahoma" w:eastAsia="Calibri" w:hAnsi="Tahoma" w:cs="Tahoma"/>
          <w:color w:val="000000"/>
          <w:sz w:val="18"/>
          <w:szCs w:val="18"/>
          <w:lang w:val="nl-NL"/>
        </w:rPr>
        <w:t>De klant mag Software Assurance dekking voor upgrades van desktop operating systems van de originele desktop opnieuw aanwijzen aan een vervangende desktop, maar niet op korte termijn (dat wil zeggen niet binnen 90 na de laatste toewijzing), zolang (1) de klant een licentie heeft voor de laatste versie van dat operating system op de vervangende desktop, en deze OS heeft geïnstalleerd en (2) de klant alle gerelateerde upgrades voor operating system van de oorspronkelijke desktop verwijdert.</w:t>
      </w:r>
    </w:p>
    <w:p w:rsidR="00A84DF7" w:rsidRPr="00A36EAF" w:rsidRDefault="002F7FB8" w:rsidP="009D1A7F">
      <w:pPr>
        <w:pStyle w:val="FootnoteBulletLevel2"/>
        <w:numPr>
          <w:ilvl w:val="0"/>
          <w:numId w:val="25"/>
        </w:numPr>
        <w:adjustRightInd/>
        <w:spacing w:before="0" w:after="60"/>
        <w:ind w:left="1440"/>
        <w:textAlignment w:val="auto"/>
        <w:rPr>
          <w:rFonts w:ascii="Tahoma" w:hAnsi="Tahoma" w:cs="Tahoma"/>
          <w:lang w:val="nl-NL"/>
        </w:rPr>
      </w:pPr>
      <w:r w:rsidRPr="00A36EAF">
        <w:rPr>
          <w:rFonts w:ascii="Tahoma" w:hAnsi="Tahoma" w:cs="Tahoma"/>
          <w:sz w:val="18"/>
          <w:szCs w:val="18"/>
          <w:lang w:val="nl-NL"/>
        </w:rPr>
        <w:t>Enterprise Inschrijvingen en bedrijfsomvattende Open Value Overeenkomsten (eeuwigdurend en abonnement):</w:t>
      </w:r>
    </w:p>
    <w:p w:rsidR="00A84DF7" w:rsidRPr="00A36EAF" w:rsidRDefault="002F7FB8" w:rsidP="009D1A7F">
      <w:pPr>
        <w:pStyle w:val="Footnotedash"/>
        <w:numPr>
          <w:ilvl w:val="1"/>
          <w:numId w:val="31"/>
        </w:numPr>
        <w:spacing w:before="0"/>
        <w:ind w:left="1800"/>
        <w:rPr>
          <w:rFonts w:ascii="Tahoma" w:hAnsi="Tahoma" w:cs="Tahoma"/>
          <w:lang w:val="nl-NL"/>
        </w:rPr>
      </w:pPr>
      <w:r w:rsidRPr="00A36EAF">
        <w:rPr>
          <w:rFonts w:ascii="Tahoma" w:eastAsia="Calibri" w:hAnsi="Tahoma" w:cs="Tahoma"/>
          <w:color w:val="000000"/>
          <w:sz w:val="18"/>
          <w:szCs w:val="18"/>
          <w:lang w:val="nl-NL"/>
        </w:rPr>
        <w:t xml:space="preserve">Aanvankelijke Enterprise Inschrijvingen of Open Value Overeenkomsten (reeds aanwezige systemen): </w:t>
      </w:r>
    </w:p>
    <w:p w:rsidR="00A84DF7" w:rsidRPr="00A36EAF" w:rsidRDefault="002F7FB8" w:rsidP="009D1A7F">
      <w:pPr>
        <w:pStyle w:val="Footnotedash"/>
        <w:numPr>
          <w:ilvl w:val="1"/>
          <w:numId w:val="31"/>
        </w:numPr>
        <w:spacing w:before="0"/>
        <w:ind w:left="1800"/>
        <w:rPr>
          <w:rFonts w:ascii="Tahoma" w:hAnsi="Tahoma" w:cs="Tahoma"/>
          <w:lang w:val="nl-NL"/>
        </w:rPr>
      </w:pPr>
      <w:r w:rsidRPr="00A36EAF">
        <w:rPr>
          <w:rFonts w:ascii="Tahoma" w:eastAsia="Calibri" w:hAnsi="Tahoma" w:cs="Tahoma"/>
          <w:color w:val="000000"/>
          <w:sz w:val="18"/>
          <w:szCs w:val="18"/>
          <w:lang w:val="nl-NL"/>
        </w:rPr>
        <w:t>Upgrade en Software Assurance voor Windows 8 Pro aanschaffen voor alle reeds aanwezige gekwalificeerde desktopcomputers. Met “reeds aanwezige systemen” worden alle gekwalificeerde desktops van de klant en de gelieerde ondernemingen van de klant op de ingangsdatum van de enrollment of overeenkomst bedoeld.</w:t>
      </w:r>
      <w:r w:rsidR="004B5C61" w:rsidRPr="00A36EAF">
        <w:rPr>
          <w:rFonts w:ascii="Tahoma" w:eastAsia="Calibri" w:hAnsi="Tahoma" w:cs="Tahoma"/>
          <w:color w:val="000000"/>
          <w:sz w:val="18"/>
          <w:szCs w:val="18"/>
          <w:lang w:val="nl-NL"/>
        </w:rPr>
        <w:t xml:space="preserve"> </w:t>
      </w:r>
      <w:r w:rsidRPr="00A36EAF">
        <w:rPr>
          <w:rFonts w:ascii="Tahoma" w:eastAsia="Calibri" w:hAnsi="Tahoma" w:cs="Tahoma"/>
          <w:color w:val="000000"/>
          <w:sz w:val="18"/>
          <w:szCs w:val="18"/>
          <w:lang w:val="nl-NL"/>
        </w:rPr>
        <w:t>De klant dient een gelicentieerd exemplaar van een van de kwalificerende operating systems die worden vermeld in de kolom “Nieuwe EA/OV-CW” van de tabel Windows Upgrade hierboven te hebben geïnstalleerd op alle gekwalificeerde desktops waarop het Windows operating system zal worden uitgevoerd.</w:t>
      </w:r>
    </w:p>
    <w:p w:rsidR="002F7FB8" w:rsidRPr="00A36EAF" w:rsidRDefault="002F7FB8" w:rsidP="009D1A7F">
      <w:pPr>
        <w:pStyle w:val="Footnotedash"/>
        <w:numPr>
          <w:ilvl w:val="1"/>
          <w:numId w:val="31"/>
        </w:numPr>
        <w:spacing w:before="0"/>
        <w:ind w:left="1800"/>
        <w:rPr>
          <w:rFonts w:ascii="Tahoma" w:hAnsi="Tahoma" w:cs="Tahoma"/>
          <w:lang w:val="nl-NL"/>
        </w:rPr>
      </w:pPr>
      <w:r w:rsidRPr="00A36EAF">
        <w:rPr>
          <w:rFonts w:ascii="Tahoma" w:eastAsia="Calibri" w:hAnsi="Tahoma" w:cs="Tahoma"/>
          <w:color w:val="000000"/>
          <w:sz w:val="18"/>
          <w:szCs w:val="18"/>
          <w:lang w:val="nl-NL"/>
        </w:rPr>
        <w:t>Bestaande Enterprise Inschrijvingen of Open Value Overeenkomsten (true-up en vervangingen):</w:t>
      </w:r>
    </w:p>
    <w:p w:rsidR="002F7FB8" w:rsidRPr="00A36EAF" w:rsidRDefault="002F7FB8" w:rsidP="009D1A7F">
      <w:pPr>
        <w:pStyle w:val="Footnotedash"/>
        <w:numPr>
          <w:ilvl w:val="1"/>
          <w:numId w:val="31"/>
        </w:numPr>
        <w:spacing w:before="0"/>
        <w:ind w:left="1800"/>
        <w:rPr>
          <w:rFonts w:ascii="Tahoma" w:hAnsi="Tahoma" w:cs="Tahoma"/>
          <w:lang w:val="nl-NL"/>
        </w:rPr>
      </w:pPr>
      <w:r w:rsidRPr="00A36EAF">
        <w:rPr>
          <w:rFonts w:ascii="Tahoma" w:eastAsia="Calibri" w:hAnsi="Tahoma" w:cs="Tahoma"/>
          <w:color w:val="000000"/>
          <w:sz w:val="18"/>
          <w:szCs w:val="18"/>
          <w:lang w:val="nl-NL"/>
        </w:rPr>
        <w:t>Upgrade en Software Assurance voor Windows 8 Pro aanschaffen voor alle nieuwe gekwalificeerde desktops of apparaten waarop het Windows-besturingssysteem wordt uitgevoerd. De klant moet licenties hebben voor alle dergelijke nieuwe en vervangende gekwalificeerde desktops of apparaten die zijn aangeschaft bij een andere bron dan via een fusie of overname en deze te hebben geïnstalleerd. Tevens dienen deze te zijn voorzien van een licentie voor het uitvoeren van een van de kwalificerende operating systems in het overzicht “Bestaande EA/OV-CW” van de tabel Windows Upgrade hierboven. De klant moet voor al deze nieuwe of vervangende gekwalificeerde desktops die zijn verworven via een fusie of overname, een licentie hebben en deze hebben geïnstalleerd voor het uitvoeren van een van de kwalificerende operating systems die in de kolom “Nieuwe EA/OV-CW” van de tabel Windows Upgrade hierboven vermeld staan.</w:t>
      </w:r>
    </w:p>
    <w:p w:rsidR="002F7FB8" w:rsidRPr="00A36EAF" w:rsidRDefault="002F7FB8" w:rsidP="009D1A7F">
      <w:pPr>
        <w:pStyle w:val="FootnoteBulletLevel2"/>
        <w:numPr>
          <w:ilvl w:val="0"/>
          <w:numId w:val="25"/>
        </w:numPr>
        <w:adjustRightInd/>
        <w:spacing w:before="0" w:after="60"/>
        <w:ind w:left="1440"/>
        <w:textAlignment w:val="auto"/>
        <w:rPr>
          <w:rFonts w:ascii="Tahoma" w:hAnsi="Tahoma" w:cs="Tahoma"/>
          <w:lang w:val="nl-NL"/>
        </w:rPr>
      </w:pPr>
      <w:r w:rsidRPr="00A36EAF">
        <w:rPr>
          <w:rFonts w:ascii="Tahoma" w:hAnsi="Tahoma" w:cs="Tahoma"/>
          <w:sz w:val="18"/>
          <w:szCs w:val="18"/>
          <w:lang w:val="nl-NL"/>
        </w:rPr>
        <w:t xml:space="preserve">Klanten met een Campus en School Overeenkomst en Open Value Subscription – Education Solutions: </w:t>
      </w:r>
    </w:p>
    <w:p w:rsidR="002F7FB8" w:rsidRPr="00281B07" w:rsidRDefault="002F7FB8" w:rsidP="009D1A7F">
      <w:pPr>
        <w:pStyle w:val="Footnotedash"/>
        <w:numPr>
          <w:ilvl w:val="1"/>
          <w:numId w:val="31"/>
        </w:numPr>
        <w:spacing w:before="0"/>
        <w:ind w:left="1800"/>
        <w:rPr>
          <w:rFonts w:ascii="Tahoma" w:hAnsi="Tahoma" w:cs="Tahoma"/>
          <w:lang w:val="nl-NL"/>
        </w:rPr>
      </w:pPr>
      <w:r w:rsidRPr="00A36EAF">
        <w:rPr>
          <w:rFonts w:ascii="Tahoma" w:eastAsia="Calibri" w:hAnsi="Tahoma" w:cs="Tahoma"/>
          <w:color w:val="000000"/>
          <w:sz w:val="18"/>
          <w:szCs w:val="18"/>
          <w:lang w:val="nl-NL"/>
        </w:rPr>
        <w:t xml:space="preserve">Het Windows operating system wordt uitsluitend als een upgrade in licentie gegeven. Klanten die het Windows operating system willen uitvoeren, dienen eerst een licentie te verkrijgen voor een kwalificerend operating system voor hun desktop en deze te installeren. Met kwalificerend operating system wordt een van de kwalificerende operating systems bedoeld die worden genoemd in de kolom “Academic” in de tabel Windows Upgrade hierboven. </w:t>
      </w:r>
    </w:p>
    <w:p w:rsidR="00281B07" w:rsidRPr="00A36EAF" w:rsidRDefault="00281B07" w:rsidP="00281B07">
      <w:pPr>
        <w:pStyle w:val="Footnotedash"/>
        <w:tabs>
          <w:tab w:val="clear" w:pos="1620"/>
        </w:tabs>
        <w:spacing w:before="0"/>
        <w:ind w:left="1800" w:firstLine="0"/>
        <w:rPr>
          <w:rFonts w:ascii="Tahoma" w:hAnsi="Tahoma" w:cs="Tahoma"/>
          <w:lang w:val="nl-NL"/>
        </w:rPr>
      </w:pPr>
    </w:p>
    <w:p w:rsidR="00B47893" w:rsidRPr="00A36EAF" w:rsidRDefault="002F7FB8" w:rsidP="009D1A7F">
      <w:pPr>
        <w:pStyle w:val="Footnotedash"/>
        <w:numPr>
          <w:ilvl w:val="1"/>
          <w:numId w:val="31"/>
        </w:numPr>
        <w:spacing w:before="0" w:after="0"/>
        <w:ind w:left="1800"/>
        <w:rPr>
          <w:rFonts w:ascii="Tahoma" w:hAnsi="Tahoma" w:cs="Tahoma"/>
          <w:lang w:val="nl-NL"/>
        </w:rPr>
      </w:pPr>
      <w:r w:rsidRPr="00A36EAF">
        <w:rPr>
          <w:rFonts w:ascii="Tahoma" w:eastAsia="Calibri" w:hAnsi="Tahoma" w:cs="Tahoma"/>
          <w:color w:val="000000"/>
          <w:sz w:val="18"/>
          <w:szCs w:val="18"/>
          <w:lang w:val="nl-NL"/>
        </w:rPr>
        <w:lastRenderedPageBreak/>
        <w:t>Niettegenstaande eventuele tegengestelde bepalingen in de Product Use Rights (PUR) mogen instellingen die kiezen voor de Optie Student maximaal één exemplaar van Windows To Go gebruiken per gelicentieerd studentapparaat.</w:t>
      </w:r>
      <w:r w:rsidR="004B5C61" w:rsidRPr="00A36EAF">
        <w:rPr>
          <w:rFonts w:ascii="Tahoma" w:eastAsia="Calibri" w:hAnsi="Tahoma" w:cs="Tahoma"/>
          <w:color w:val="000000"/>
          <w:sz w:val="18"/>
          <w:szCs w:val="18"/>
          <w:lang w:val="nl-NL"/>
        </w:rPr>
        <w:t xml:space="preserve"> </w:t>
      </w:r>
      <w:r w:rsidRPr="00A36EAF">
        <w:rPr>
          <w:rFonts w:ascii="Tahoma" w:eastAsia="Calibri" w:hAnsi="Tahoma" w:cs="Tahoma"/>
          <w:color w:val="000000"/>
          <w:sz w:val="18"/>
          <w:szCs w:val="18"/>
          <w:lang w:val="nl-NL"/>
        </w:rPr>
        <w:t xml:space="preserve">Instellingen dienen ervoor te zorgen dat studenten die niet langer bij de instelling zijn geregistreerd, het gebruik van Windows To Go staken en eventuele USB-apparaten met een exemplaar van Windows To Go terugbrengen naar de instelling. </w:t>
      </w:r>
      <w:r w:rsidRPr="00A36EAF">
        <w:rPr>
          <w:rFonts w:ascii="Tahoma" w:hAnsi="Tahoma" w:cs="Tahoma"/>
          <w:sz w:val="18"/>
          <w:szCs w:val="18"/>
          <w:lang w:val="nl-NL"/>
        </w:rPr>
        <w:t>Instellingen die kiezen voor de Optie Student mogen Windows Enterprise niet installeren op apparaten die eigendom zijn van studenten.</w:t>
      </w:r>
    </w:p>
    <w:p w:rsidR="00973A93" w:rsidRPr="00A36EAF" w:rsidRDefault="00973A93" w:rsidP="00AF3B19">
      <w:pPr>
        <w:rPr>
          <w:rFonts w:cs="Tahoma"/>
          <w:lang w:val="nl-NL"/>
        </w:rPr>
      </w:pPr>
    </w:p>
    <w:p w:rsidR="00B73A46" w:rsidRPr="00A36EAF"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A36EAF">
        <w:rPr>
          <w:rFonts w:ascii="Tahoma" w:hAnsi="Tahoma" w:cs="Tahoma"/>
          <w:b/>
          <w:bCs/>
          <w:sz w:val="18"/>
          <w:szCs w:val="18"/>
          <w:lang w:val="nl-NL"/>
        </w:rPr>
        <w:t>Microsoft Windows XP Professional N (zonder Windows Media Player)</w:t>
      </w:r>
    </w:p>
    <w:p w:rsidR="00B73A46" w:rsidRPr="00A36EAF" w:rsidRDefault="00B73A46" w:rsidP="00F64DEA">
      <w:pPr>
        <w:pStyle w:val="FootnoteBulletLevel2"/>
        <w:tabs>
          <w:tab w:val="clear" w:pos="1260"/>
          <w:tab w:val="num" w:pos="900"/>
        </w:tabs>
        <w:spacing w:before="0"/>
        <w:ind w:left="720" w:firstLine="0"/>
        <w:rPr>
          <w:rFonts w:ascii="Tahoma" w:hAnsi="Tahoma" w:cs="Tahoma"/>
          <w:lang w:val="nl-NL"/>
        </w:rPr>
      </w:pPr>
      <w:r w:rsidRPr="00A36EAF">
        <w:rPr>
          <w:rFonts w:ascii="Tahoma" w:hAnsi="Tahoma" w:cs="Tahoma"/>
          <w:sz w:val="18"/>
          <w:szCs w:val="18"/>
          <w:u w:val="single"/>
          <w:lang w:val="nl-NL"/>
        </w:rPr>
        <w:t>Voorwaarden</w:t>
      </w:r>
      <w:r w:rsidRPr="00A36EAF">
        <w:rPr>
          <w:rFonts w:ascii="Tahoma" w:hAnsi="Tahoma" w:cs="Tahoma"/>
          <w:sz w:val="18"/>
          <w:szCs w:val="18"/>
          <w:lang w:val="nl-NL"/>
        </w:rPr>
        <w:t>:</w:t>
      </w:r>
      <w:r w:rsidRPr="00A36EAF">
        <w:rPr>
          <w:rFonts w:ascii="Tahoma" w:hAnsi="Tahoma" w:cs="Tahoma"/>
          <w:sz w:val="18"/>
          <w:szCs w:val="18"/>
          <w:lang w:val="nl-NL"/>
        </w:rPr>
        <w:br/>
        <w:t>Klanten met een Volumelicentie-overeenkomst die voldoen aan alle volgende criteria, komen in aanmerking voor het verkrijgen van de media voor Microsoft Windows XP Professional N.</w:t>
      </w:r>
    </w:p>
    <w:p w:rsidR="00F64DEA" w:rsidRPr="00A36EAF" w:rsidRDefault="00F64DEA" w:rsidP="00F64DEA">
      <w:pPr>
        <w:pStyle w:val="FootnoteBulletLevel2"/>
        <w:tabs>
          <w:tab w:val="clear" w:pos="1260"/>
          <w:tab w:val="num" w:pos="900"/>
        </w:tabs>
        <w:spacing w:before="0"/>
        <w:ind w:left="720" w:firstLine="0"/>
        <w:rPr>
          <w:rFonts w:ascii="Tahoma" w:hAnsi="Tahoma" w:cs="Tahoma"/>
          <w:sz w:val="18"/>
          <w:szCs w:val="18"/>
          <w:lang w:val="nl-NL"/>
        </w:rPr>
      </w:pPr>
    </w:p>
    <w:p w:rsidR="00B73A46" w:rsidRPr="00A36EAF" w:rsidRDefault="00B73A46" w:rsidP="00F64DEA">
      <w:pPr>
        <w:pStyle w:val="Footnotedash"/>
        <w:tabs>
          <w:tab w:val="clear" w:pos="1620"/>
          <w:tab w:val="num" w:pos="2160"/>
        </w:tabs>
        <w:spacing w:before="0" w:after="0"/>
        <w:ind w:left="720" w:firstLine="7"/>
        <w:rPr>
          <w:rFonts w:ascii="Tahoma" w:hAnsi="Tahoma" w:cs="Tahoma"/>
          <w:lang w:val="nl-NL"/>
        </w:rPr>
      </w:pPr>
      <w:r w:rsidRPr="00A36EAF">
        <w:rPr>
          <w:rFonts w:ascii="Tahoma" w:hAnsi="Tahoma" w:cs="Tahoma"/>
          <w:sz w:val="18"/>
          <w:szCs w:val="18"/>
          <w:lang w:val="nl-NL"/>
        </w:rPr>
        <w:t xml:space="preserve">Ze dienen ten minste één van de volgende actieve overeenkomsten of Enrollments met Microsoft Ireland Operations Ltd te hebben: </w:t>
      </w:r>
    </w:p>
    <w:p w:rsidR="00F64DEA" w:rsidRPr="00A36EAF" w:rsidRDefault="00F64DEA" w:rsidP="00F64DEA">
      <w:pPr>
        <w:pStyle w:val="Footnotedash"/>
        <w:tabs>
          <w:tab w:val="clear" w:pos="1620"/>
          <w:tab w:val="num" w:pos="2160"/>
        </w:tabs>
        <w:spacing w:before="0" w:after="0"/>
        <w:ind w:left="720" w:firstLine="7"/>
        <w:rPr>
          <w:rFonts w:ascii="Tahoma" w:hAnsi="Tahoma" w:cs="Tahoma"/>
          <w:sz w:val="18"/>
          <w:szCs w:val="18"/>
          <w:lang w:val="nl-NL"/>
        </w:rPr>
      </w:pPr>
    </w:p>
    <w:p w:rsidR="00B73A46" w:rsidRPr="00A36EAF" w:rsidRDefault="00B73A46" w:rsidP="009D1A7F">
      <w:pPr>
        <w:pStyle w:val="Footnotedash"/>
        <w:numPr>
          <w:ilvl w:val="0"/>
          <w:numId w:val="32"/>
        </w:numPr>
        <w:adjustRightInd/>
        <w:spacing w:before="0"/>
        <w:ind w:left="1440"/>
        <w:textAlignment w:val="auto"/>
        <w:rPr>
          <w:rFonts w:ascii="Tahoma" w:hAnsi="Tahoma" w:cs="Tahoma"/>
        </w:rPr>
      </w:pPr>
      <w:r w:rsidRPr="00A36EAF">
        <w:rPr>
          <w:rFonts w:ascii="Tahoma" w:hAnsi="Tahoma" w:cs="Tahoma"/>
          <w:sz w:val="18"/>
          <w:szCs w:val="18"/>
        </w:rPr>
        <w:t>Select, Enterprise of Enterprise Subscription Enrollment</w:t>
      </w:r>
    </w:p>
    <w:p w:rsidR="00B73A46" w:rsidRPr="00A36EAF" w:rsidRDefault="00B73A46" w:rsidP="009D1A7F">
      <w:pPr>
        <w:pStyle w:val="Footnotedash"/>
        <w:numPr>
          <w:ilvl w:val="0"/>
          <w:numId w:val="32"/>
        </w:numPr>
        <w:adjustRightInd/>
        <w:spacing w:before="0"/>
        <w:ind w:left="1440"/>
        <w:textAlignment w:val="auto"/>
        <w:rPr>
          <w:rFonts w:ascii="Tahoma" w:hAnsi="Tahoma" w:cs="Tahoma"/>
        </w:rPr>
      </w:pPr>
      <w:r w:rsidRPr="00A36EAF">
        <w:rPr>
          <w:rFonts w:ascii="Tahoma" w:hAnsi="Tahoma" w:cs="Tahoma"/>
          <w:sz w:val="18"/>
          <w:szCs w:val="18"/>
        </w:rPr>
        <w:t xml:space="preserve">Open License*, Open Value, Campus en School Overeenkomst, Open Value Subscription – Education Solutions </w:t>
      </w:r>
    </w:p>
    <w:p w:rsidR="00B73A46" w:rsidRPr="00A36EAF" w:rsidRDefault="00B73A46" w:rsidP="00F64DEA">
      <w:pPr>
        <w:pStyle w:val="Footnotedash"/>
        <w:spacing w:before="0"/>
        <w:ind w:left="1440" w:firstLine="0"/>
        <w:rPr>
          <w:rFonts w:ascii="Tahoma" w:hAnsi="Tahoma" w:cs="Tahoma"/>
          <w:lang w:val="nl-NL"/>
        </w:rPr>
      </w:pPr>
      <w:r w:rsidRPr="00A36EAF">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F64DEA" w:rsidRPr="00A36EAF" w:rsidRDefault="00F64DEA" w:rsidP="00F64DEA">
      <w:pPr>
        <w:pStyle w:val="Footnotedash"/>
        <w:spacing w:before="0" w:after="0"/>
        <w:ind w:left="1440" w:firstLine="0"/>
        <w:rPr>
          <w:rFonts w:ascii="Tahoma" w:hAnsi="Tahoma" w:cs="Tahoma"/>
          <w:sz w:val="18"/>
          <w:szCs w:val="18"/>
          <w:lang w:val="nl-NL"/>
        </w:rPr>
      </w:pPr>
    </w:p>
    <w:p w:rsidR="00B73A46" w:rsidRPr="00A36EAF" w:rsidRDefault="00B73A46" w:rsidP="00F64DEA">
      <w:pPr>
        <w:pStyle w:val="Footnotedash"/>
        <w:tabs>
          <w:tab w:val="left" w:pos="1620"/>
        </w:tabs>
        <w:spacing w:before="0" w:after="0"/>
        <w:ind w:left="720" w:firstLine="7"/>
        <w:rPr>
          <w:rFonts w:ascii="Tahoma" w:hAnsi="Tahoma" w:cs="Tahoma"/>
          <w:lang w:val="nl-NL"/>
        </w:rPr>
      </w:pPr>
      <w:r w:rsidRPr="00A36EAF">
        <w:rPr>
          <w:rFonts w:ascii="Tahoma" w:hAnsi="Tahoma" w:cs="Tahoma"/>
          <w:sz w:val="18"/>
          <w:szCs w:val="18"/>
          <w:lang w:val="nl-NL"/>
        </w:rPr>
        <w:t>Ze dienen te beschikken over actieve Software Assurance voor Windows Desktop Operating System of over Windows XP Professional-upgradelicenties die zijn verkregen op of na 2 februari 2005.</w:t>
      </w:r>
    </w:p>
    <w:p w:rsidR="00F64DEA" w:rsidRPr="00A36EAF" w:rsidRDefault="00F64DEA" w:rsidP="00F64DEA">
      <w:pPr>
        <w:pStyle w:val="Footnotedash"/>
        <w:tabs>
          <w:tab w:val="left" w:pos="1620"/>
        </w:tabs>
        <w:spacing w:before="0" w:after="0"/>
        <w:ind w:left="720" w:firstLine="7"/>
        <w:rPr>
          <w:rFonts w:ascii="Tahoma" w:hAnsi="Tahoma" w:cs="Tahoma"/>
          <w:sz w:val="18"/>
          <w:szCs w:val="18"/>
          <w:lang w:val="nl-NL"/>
        </w:rPr>
      </w:pPr>
    </w:p>
    <w:p w:rsidR="00766C40" w:rsidRPr="00A36EAF" w:rsidRDefault="00B73A46" w:rsidP="00F64DEA">
      <w:pPr>
        <w:pStyle w:val="Footnotedash"/>
        <w:tabs>
          <w:tab w:val="left" w:pos="1620"/>
        </w:tabs>
        <w:spacing w:before="0" w:after="0"/>
        <w:ind w:left="720" w:firstLine="7"/>
        <w:rPr>
          <w:rFonts w:ascii="Tahoma" w:hAnsi="Tahoma" w:cs="Tahoma"/>
          <w:lang w:val="nl-NL"/>
        </w:rPr>
      </w:pPr>
      <w:r w:rsidRPr="00A36EAF">
        <w:rPr>
          <w:rFonts w:ascii="Tahoma" w:hAnsi="Tahoma" w:cs="Tahoma"/>
          <w:sz w:val="18"/>
          <w:szCs w:val="18"/>
          <w:lang w:val="nl-NL"/>
        </w:rPr>
        <w:t xml:space="preserve">Ze dienen zich te bevinden in a) een van de landen die deel uitmaken van de Europese Unie (EU) of b) een van de landen die deel uitmaken van de Europese Vrijhandelsassociatie (EFTA), of c) Bulgarije, Kroatië, Roemenië of Zwitserland. </w:t>
      </w:r>
    </w:p>
    <w:p w:rsidR="00F64DEA" w:rsidRPr="00A36EAF" w:rsidRDefault="00F64DEA" w:rsidP="001F126C">
      <w:pPr>
        <w:pStyle w:val="FootnoteBulletLevel1"/>
        <w:tabs>
          <w:tab w:val="clear" w:pos="900"/>
        </w:tabs>
        <w:adjustRightInd/>
        <w:spacing w:before="0" w:after="0" w:line="192" w:lineRule="auto"/>
        <w:ind w:left="720" w:firstLine="0"/>
        <w:textAlignment w:val="auto"/>
        <w:rPr>
          <w:rFonts w:ascii="Tahoma" w:hAnsi="Tahoma" w:cs="Tahoma"/>
          <w:sz w:val="18"/>
          <w:szCs w:val="18"/>
          <w:lang w:val="nl-NL"/>
        </w:rPr>
      </w:pPr>
    </w:p>
    <w:p w:rsidR="00B73A46" w:rsidRPr="00A36EAF"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A36EAF">
        <w:rPr>
          <w:rFonts w:ascii="Tahoma" w:hAnsi="Tahoma" w:cs="Tahoma"/>
          <w:b/>
          <w:bCs/>
          <w:sz w:val="18"/>
          <w:szCs w:val="18"/>
          <w:lang w:val="nl-NL"/>
        </w:rPr>
        <w:t>Windows XP Professional</w:t>
      </w:r>
    </w:p>
    <w:p w:rsidR="00B73A46" w:rsidRPr="00A36EAF" w:rsidRDefault="00B73A46" w:rsidP="00F64DEA">
      <w:pPr>
        <w:pStyle w:val="FootnoteBulletLevel2"/>
        <w:spacing w:before="0"/>
        <w:ind w:left="720" w:firstLine="0"/>
        <w:rPr>
          <w:rFonts w:ascii="Tahoma" w:hAnsi="Tahoma" w:cs="Tahoma"/>
          <w:lang w:val="nl-NL"/>
        </w:rPr>
      </w:pPr>
      <w:r w:rsidRPr="00A36EAF">
        <w:rPr>
          <w:rFonts w:ascii="Tahoma" w:hAnsi="Tahoma" w:cs="Tahoma"/>
          <w:sz w:val="18"/>
          <w:szCs w:val="18"/>
          <w:lang w:val="nl-NL"/>
        </w:rPr>
        <w:t>Gebruiksbeperkingen voor Windows XP Professional in Korea:</w:t>
      </w:r>
    </w:p>
    <w:p w:rsidR="00B73A46" w:rsidRPr="00A36EAF" w:rsidRDefault="00B73A46" w:rsidP="00F64DEA">
      <w:pPr>
        <w:pStyle w:val="FootnoteBulletLevel2"/>
        <w:spacing w:before="0"/>
        <w:ind w:left="720" w:firstLine="0"/>
        <w:rPr>
          <w:rFonts w:ascii="Tahoma" w:hAnsi="Tahoma" w:cs="Tahoma"/>
          <w:lang w:val="nl-NL"/>
        </w:rPr>
      </w:pPr>
      <w:r w:rsidRPr="00A36EAF">
        <w:rPr>
          <w:rFonts w:ascii="Tahoma" w:hAnsi="Tahoma" w:cs="Tahoma"/>
          <w:sz w:val="18"/>
          <w:szCs w:val="18"/>
          <w:lang w:val="nl-NL"/>
        </w:rPr>
        <w:t>Deze zijn tevens van toepassing op het gebruik van Windows XP Professional in het kader van de downgraderechten.</w:t>
      </w:r>
    </w:p>
    <w:p w:rsidR="00F64DEA" w:rsidRPr="00A36EAF" w:rsidRDefault="00F64DEA" w:rsidP="001F126C">
      <w:pPr>
        <w:pStyle w:val="FootnoteBulletLevel2"/>
        <w:spacing w:before="0" w:line="192" w:lineRule="auto"/>
        <w:ind w:left="720" w:firstLine="0"/>
        <w:rPr>
          <w:rFonts w:ascii="Tahoma" w:hAnsi="Tahoma" w:cs="Tahoma"/>
          <w:sz w:val="18"/>
          <w:szCs w:val="18"/>
          <w:lang w:val="nl-NL"/>
        </w:rPr>
      </w:pPr>
    </w:p>
    <w:p w:rsidR="00B73A46" w:rsidRPr="00A36EAF" w:rsidRDefault="00B73A46" w:rsidP="009D1A7F">
      <w:pPr>
        <w:pStyle w:val="Footnotedash"/>
        <w:numPr>
          <w:ilvl w:val="0"/>
          <w:numId w:val="32"/>
        </w:numPr>
        <w:adjustRightInd/>
        <w:spacing w:before="0"/>
        <w:ind w:left="1440"/>
        <w:textAlignment w:val="auto"/>
        <w:rPr>
          <w:rFonts w:ascii="Tahoma" w:hAnsi="Tahoma" w:cs="Tahoma"/>
          <w:lang w:val="nl-NL"/>
        </w:rPr>
      </w:pPr>
      <w:r w:rsidRPr="00A36EAF">
        <w:rPr>
          <w:rFonts w:ascii="Tahoma" w:hAnsi="Tahoma" w:cs="Tahoma"/>
          <w:sz w:val="18"/>
          <w:szCs w:val="18"/>
          <w:lang w:val="nl-NL"/>
        </w:rPr>
        <w:t xml:space="preserve">De Korean Fair Trade Commission (KFTC) eist bepaalde beperkingen met betrekking tot de omstandigheden waaronder Volume License-klanten en hun gelieerde ondernemingen de Koreaanse taalversie van Windows XP Professional mogen inzetten voor gebruik in Korea. </w:t>
      </w:r>
    </w:p>
    <w:p w:rsidR="00B73A46" w:rsidRPr="00A36EAF" w:rsidRDefault="00B73A46" w:rsidP="009D1A7F">
      <w:pPr>
        <w:pStyle w:val="Footnotedash"/>
        <w:numPr>
          <w:ilvl w:val="0"/>
          <w:numId w:val="32"/>
        </w:numPr>
        <w:adjustRightInd/>
        <w:spacing w:before="0"/>
        <w:ind w:left="1440"/>
        <w:textAlignment w:val="auto"/>
        <w:rPr>
          <w:rFonts w:ascii="Tahoma" w:hAnsi="Tahoma" w:cs="Tahoma"/>
          <w:lang w:val="nl-NL"/>
        </w:rPr>
      </w:pPr>
      <w:r w:rsidRPr="00A36EAF">
        <w:rPr>
          <w:rFonts w:ascii="Tahoma" w:hAnsi="Tahoma" w:cs="Tahoma"/>
          <w:sz w:val="18"/>
          <w:szCs w:val="18"/>
          <w:lang w:val="nl-NL"/>
        </w:rPr>
        <w:t xml:space="preserve">Deze beperkingen zijn niet van toepassing op licenties voor de Koreaanse taalversie van Windows XP Professional die de klanten voor 24 augustus 2006 hebben verkregen. </w:t>
      </w:r>
    </w:p>
    <w:p w:rsidR="00B73A46" w:rsidRPr="00A36EAF" w:rsidRDefault="00B73A46" w:rsidP="009D1A7F">
      <w:pPr>
        <w:pStyle w:val="Footnotedash"/>
        <w:numPr>
          <w:ilvl w:val="0"/>
          <w:numId w:val="32"/>
        </w:numPr>
        <w:adjustRightInd/>
        <w:spacing w:before="0"/>
        <w:ind w:left="1440"/>
        <w:textAlignment w:val="auto"/>
        <w:rPr>
          <w:rFonts w:ascii="Tahoma" w:hAnsi="Tahoma" w:cs="Tahoma"/>
          <w:lang w:val="nl-NL"/>
        </w:rPr>
      </w:pPr>
      <w:r w:rsidRPr="00A36EAF">
        <w:rPr>
          <w:rFonts w:ascii="Tahoma" w:hAnsi="Tahoma" w:cs="Tahoma"/>
          <w:sz w:val="18"/>
          <w:szCs w:val="18"/>
          <w:lang w:val="nl-NL"/>
        </w:rPr>
        <w:t>Deze beperkingen zijn niet van toepassing op multinationale klanten met hoofdvestiging buiten Korea die één image van de software gebruiken.</w:t>
      </w:r>
    </w:p>
    <w:p w:rsidR="00B73A46" w:rsidRPr="00A36EAF" w:rsidRDefault="00B73A46" w:rsidP="009D1A7F">
      <w:pPr>
        <w:pStyle w:val="Footnotedash"/>
        <w:numPr>
          <w:ilvl w:val="0"/>
          <w:numId w:val="32"/>
        </w:numPr>
        <w:adjustRightInd/>
        <w:spacing w:before="0"/>
        <w:ind w:left="1440"/>
        <w:textAlignment w:val="auto"/>
        <w:rPr>
          <w:rFonts w:ascii="Tahoma" w:hAnsi="Tahoma" w:cs="Tahoma"/>
          <w:lang w:val="nl-NL"/>
        </w:rPr>
      </w:pPr>
      <w:r w:rsidRPr="00A36EAF">
        <w:rPr>
          <w:rFonts w:ascii="Tahoma" w:hAnsi="Tahoma" w:cs="Tahoma"/>
          <w:sz w:val="18"/>
          <w:szCs w:val="18"/>
          <w:lang w:val="nl-NL"/>
        </w:rPr>
        <w:t>Deze beperkingen zijn niet van toepassing op klanten onder overeenkomsten die zijn ingegaan op of voor 23 augustus 2006 die, in uitzonderlijke omstandigheden, doorlopend gebruikmaken van één enkele image van de software.</w:t>
      </w:r>
    </w:p>
    <w:p w:rsidR="00B73A46" w:rsidRPr="00A36EAF" w:rsidRDefault="00B73A46" w:rsidP="009D1A7F">
      <w:pPr>
        <w:pStyle w:val="Footnotedash"/>
        <w:numPr>
          <w:ilvl w:val="0"/>
          <w:numId w:val="32"/>
        </w:numPr>
        <w:adjustRightInd/>
        <w:spacing w:before="0"/>
        <w:ind w:left="1440"/>
        <w:textAlignment w:val="auto"/>
        <w:rPr>
          <w:rFonts w:ascii="Tahoma" w:hAnsi="Tahoma" w:cs="Tahoma"/>
          <w:lang w:val="nl-NL"/>
        </w:rPr>
      </w:pPr>
      <w:r w:rsidRPr="00A36EAF">
        <w:rPr>
          <w:rFonts w:ascii="Tahoma" w:hAnsi="Tahoma" w:cs="Tahoma"/>
          <w:sz w:val="18"/>
          <w:szCs w:val="18"/>
          <w:lang w:val="nl-NL"/>
        </w:rPr>
        <w:t xml:space="preserve">De KFTC heeft geen beperkingen opgelegd voor het gebruik van niet-Koreaanse taalversies. </w:t>
      </w:r>
    </w:p>
    <w:p w:rsidR="00B73A46" w:rsidRPr="00A36EAF" w:rsidRDefault="00B73A46" w:rsidP="009D1A7F">
      <w:pPr>
        <w:pStyle w:val="Footnotedash"/>
        <w:numPr>
          <w:ilvl w:val="0"/>
          <w:numId w:val="32"/>
        </w:numPr>
        <w:adjustRightInd/>
        <w:spacing w:before="0"/>
        <w:ind w:left="1440"/>
        <w:textAlignment w:val="auto"/>
        <w:rPr>
          <w:rFonts w:ascii="Tahoma" w:hAnsi="Tahoma" w:cs="Tahoma"/>
          <w:lang w:val="nl-NL"/>
        </w:rPr>
      </w:pPr>
      <w:r w:rsidRPr="00A36EAF">
        <w:rPr>
          <w:rFonts w:ascii="Tahoma" w:hAnsi="Tahoma" w:cs="Tahoma"/>
          <w:sz w:val="18"/>
          <w:szCs w:val="18"/>
          <w:lang w:val="nl-NL"/>
        </w:rPr>
        <w:t>De KFTC heeft geen beperkingen opgelegd voor Tablet PC en 64-bits edities in welke taalversie dan ook.</w:t>
      </w:r>
    </w:p>
    <w:p w:rsidR="00F64DEA" w:rsidRPr="00A36EAF" w:rsidRDefault="00F64DEA" w:rsidP="001F126C">
      <w:pPr>
        <w:pStyle w:val="Footnotedash"/>
        <w:tabs>
          <w:tab w:val="clear" w:pos="1620"/>
        </w:tabs>
        <w:adjustRightInd/>
        <w:spacing w:before="0" w:after="0" w:line="192" w:lineRule="auto"/>
        <w:ind w:left="1440" w:firstLine="0"/>
        <w:textAlignment w:val="auto"/>
        <w:rPr>
          <w:rFonts w:ascii="Tahoma" w:hAnsi="Tahoma" w:cs="Tahoma"/>
          <w:sz w:val="18"/>
          <w:szCs w:val="18"/>
          <w:lang w:val="nl-NL"/>
        </w:rPr>
      </w:pPr>
    </w:p>
    <w:p w:rsidR="00B73A46" w:rsidRPr="00A36EAF" w:rsidRDefault="00B73A46" w:rsidP="00F64DEA">
      <w:pPr>
        <w:pStyle w:val="FootnoteBulletLevel2"/>
        <w:spacing w:before="0"/>
        <w:ind w:left="720" w:hanging="7"/>
        <w:rPr>
          <w:rFonts w:ascii="Tahoma" w:hAnsi="Tahoma" w:cs="Tahoma"/>
          <w:lang w:val="nl-NL"/>
        </w:rPr>
      </w:pPr>
      <w:r w:rsidRPr="00A36EAF">
        <w:rPr>
          <w:rFonts w:ascii="Tahoma" w:hAnsi="Tahoma" w:cs="Tahoma"/>
          <w:sz w:val="18"/>
          <w:szCs w:val="18"/>
          <w:u w:val="single"/>
          <w:lang w:val="nl-NL"/>
        </w:rPr>
        <w:t>Beperkingen</w:t>
      </w:r>
      <w:r w:rsidRPr="00A36EAF">
        <w:rPr>
          <w:rFonts w:ascii="Tahoma" w:hAnsi="Tahoma" w:cs="Tahoma"/>
          <w:sz w:val="18"/>
          <w:szCs w:val="18"/>
          <w:lang w:val="nl-NL"/>
        </w:rPr>
        <w:t>:</w:t>
      </w:r>
    </w:p>
    <w:p w:rsidR="00B73A46" w:rsidRPr="00A36EAF" w:rsidRDefault="00B73A46" w:rsidP="00F64DEA">
      <w:pPr>
        <w:pStyle w:val="FootnoteBulletLevel2"/>
        <w:spacing w:before="0"/>
        <w:ind w:left="720" w:hanging="7"/>
        <w:rPr>
          <w:rFonts w:ascii="Tahoma" w:hAnsi="Tahoma" w:cs="Tahoma"/>
          <w:lang w:val="nl-NL"/>
        </w:rPr>
      </w:pPr>
      <w:r w:rsidRPr="00A36EAF">
        <w:rPr>
          <w:rFonts w:ascii="Tahoma" w:hAnsi="Tahoma" w:cs="Tahoma"/>
          <w:sz w:val="18"/>
          <w:szCs w:val="18"/>
          <w:lang w:val="nl-NL"/>
        </w:rPr>
        <w:t>Vanaf 24 augustus 2006 dienen klanten in Korea met een Volume License Overeenkomst die niet voldoen aan de uitzonderingscriteria en de Koreaanse taalversie willen gebruiken, gebruik te maken van Windows XP Professional K of Windows XP Professional KN.</w:t>
      </w:r>
    </w:p>
    <w:p w:rsidR="00F64DEA" w:rsidRPr="00A36EAF" w:rsidRDefault="00F64DEA" w:rsidP="001F126C">
      <w:pPr>
        <w:pStyle w:val="FootnoteBulletLevel2"/>
        <w:spacing w:before="0" w:line="192" w:lineRule="auto"/>
        <w:ind w:left="720" w:hanging="7"/>
        <w:rPr>
          <w:rFonts w:ascii="Tahoma" w:hAnsi="Tahoma" w:cs="Tahoma"/>
          <w:sz w:val="18"/>
          <w:szCs w:val="18"/>
          <w:lang w:val="nl-NL"/>
        </w:rPr>
      </w:pPr>
    </w:p>
    <w:p w:rsidR="00B73A46" w:rsidRPr="00A36EAF"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A36EAF">
        <w:rPr>
          <w:rFonts w:ascii="Tahoma" w:hAnsi="Tahoma" w:cs="Tahoma"/>
          <w:b/>
          <w:bCs/>
          <w:sz w:val="18"/>
          <w:szCs w:val="18"/>
          <w:lang w:val="nl-NL"/>
        </w:rPr>
        <w:t>Windows XP Professional K en KN</w:t>
      </w:r>
    </w:p>
    <w:p w:rsidR="00F64DEA" w:rsidRPr="00F1054A" w:rsidRDefault="00B73A46" w:rsidP="00F1054A">
      <w:pPr>
        <w:pStyle w:val="FootnoteBulletLevel2"/>
        <w:spacing w:before="0"/>
        <w:ind w:left="720" w:hanging="7"/>
        <w:rPr>
          <w:rFonts w:ascii="Tahoma" w:hAnsi="Tahoma" w:cs="Tahoma"/>
          <w:lang w:val="nl-NL"/>
        </w:rPr>
      </w:pPr>
      <w:r w:rsidRPr="00A36EAF">
        <w:rPr>
          <w:rFonts w:ascii="Tahoma" w:hAnsi="Tahoma" w:cs="Tahoma"/>
          <w:sz w:val="18"/>
          <w:szCs w:val="18"/>
          <w:lang w:val="nl-NL"/>
        </w:rPr>
        <w:t xml:space="preserve">Klanten met een Volume License Overeenkomst en hun gelieerde ondernemingen mogen alleen gebruikmaken van Windows XP Professional K of KN voor gebruik in Korea. </w:t>
      </w:r>
    </w:p>
    <w:p w:rsidR="00B73A46" w:rsidRPr="00A36EAF"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A36EAF">
        <w:rPr>
          <w:rFonts w:ascii="Tahoma" w:hAnsi="Tahoma" w:cs="Tahoma"/>
          <w:b/>
          <w:bCs/>
          <w:sz w:val="18"/>
          <w:szCs w:val="18"/>
          <w:lang w:val="nl-NL"/>
        </w:rPr>
        <w:lastRenderedPageBreak/>
        <w:t>Windows Vista Business KN</w:t>
      </w:r>
    </w:p>
    <w:p w:rsidR="00B73A46" w:rsidRPr="00A36EAF" w:rsidRDefault="00B73A46" w:rsidP="00F64DEA">
      <w:pPr>
        <w:pStyle w:val="FootnoteBulletLevel2"/>
        <w:spacing w:before="0"/>
        <w:ind w:left="720" w:hanging="7"/>
        <w:rPr>
          <w:rFonts w:ascii="Tahoma" w:hAnsi="Tahoma" w:cs="Tahoma"/>
          <w:lang w:val="nl-NL"/>
        </w:rPr>
      </w:pPr>
      <w:r w:rsidRPr="00A36EAF">
        <w:rPr>
          <w:rFonts w:ascii="Tahoma" w:hAnsi="Tahoma" w:cs="Tahoma"/>
          <w:sz w:val="18"/>
          <w:szCs w:val="18"/>
          <w:u w:val="single"/>
          <w:lang w:val="nl-NL"/>
        </w:rPr>
        <w:t>Voorwaarden</w:t>
      </w:r>
      <w:r w:rsidRPr="00A36EAF">
        <w:rPr>
          <w:rFonts w:ascii="Tahoma" w:hAnsi="Tahoma" w:cs="Tahoma"/>
          <w:sz w:val="18"/>
          <w:szCs w:val="18"/>
          <w:lang w:val="nl-NL"/>
        </w:rPr>
        <w:t>:</w:t>
      </w:r>
      <w:r w:rsidRPr="00A36EAF">
        <w:rPr>
          <w:rFonts w:ascii="Tahoma" w:hAnsi="Tahoma" w:cs="Tahoma"/>
          <w:sz w:val="18"/>
          <w:szCs w:val="18"/>
          <w:u w:val="single"/>
          <w:lang w:val="nl-NL"/>
        </w:rPr>
        <w:br/>
      </w:r>
      <w:r w:rsidRPr="00A36EAF">
        <w:rPr>
          <w:rFonts w:ascii="Tahoma" w:hAnsi="Tahoma" w:cs="Tahoma"/>
          <w:sz w:val="18"/>
          <w:szCs w:val="18"/>
          <w:lang w:val="nl-NL"/>
        </w:rPr>
        <w:t>Klanten met een Volume License Overeenkomst die zich bevinden in Korea, en die een actieve Volume License Overeenkomst of Enrollment hebben met Microsoft Operations Pte Ltd, komen in aanmerking voor het verkrijgen van media voor Windows Vista Business KN voor inzet en gebruik in Korea. Ander gebruik is niet toegestaan.</w:t>
      </w:r>
    </w:p>
    <w:p w:rsidR="00F64DEA" w:rsidRPr="00A36EAF" w:rsidRDefault="00F64DEA" w:rsidP="001F126C">
      <w:pPr>
        <w:pStyle w:val="FootnoteBulletLevel2"/>
        <w:spacing w:before="0" w:line="192" w:lineRule="auto"/>
        <w:ind w:left="720" w:hanging="7"/>
        <w:rPr>
          <w:rFonts w:ascii="Tahoma" w:hAnsi="Tahoma" w:cs="Tahoma"/>
          <w:sz w:val="18"/>
          <w:szCs w:val="18"/>
          <w:lang w:val="nl-NL"/>
        </w:rPr>
      </w:pPr>
    </w:p>
    <w:p w:rsidR="00B73A46" w:rsidRPr="00A36EAF"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A36EAF">
        <w:rPr>
          <w:rFonts w:ascii="Tahoma" w:hAnsi="Tahoma" w:cs="Tahoma"/>
          <w:b/>
          <w:bCs/>
          <w:sz w:val="18"/>
          <w:szCs w:val="18"/>
          <w:lang w:val="nl-NL"/>
        </w:rPr>
        <w:t>Windows 7 Professional KN</w:t>
      </w:r>
    </w:p>
    <w:p w:rsidR="00B47893" w:rsidRPr="00A36EAF" w:rsidRDefault="00B73A46" w:rsidP="00F64DEA">
      <w:pPr>
        <w:pStyle w:val="FootnoteBulletLevel2"/>
        <w:spacing w:before="0"/>
        <w:ind w:left="720" w:hanging="7"/>
        <w:rPr>
          <w:rFonts w:ascii="Tahoma" w:hAnsi="Tahoma" w:cs="Tahoma"/>
          <w:lang w:val="nl-NL"/>
        </w:rPr>
      </w:pPr>
      <w:r w:rsidRPr="00A36EAF">
        <w:rPr>
          <w:rFonts w:ascii="Tahoma" w:hAnsi="Tahoma" w:cs="Tahoma"/>
          <w:sz w:val="18"/>
          <w:szCs w:val="18"/>
          <w:u w:val="single"/>
          <w:lang w:val="nl-NL"/>
        </w:rPr>
        <w:t>Voorwaarden</w:t>
      </w:r>
      <w:r w:rsidRPr="00A36EAF">
        <w:rPr>
          <w:rFonts w:ascii="Tahoma" w:hAnsi="Tahoma" w:cs="Tahoma"/>
          <w:sz w:val="18"/>
          <w:szCs w:val="18"/>
          <w:lang w:val="nl-NL"/>
        </w:rPr>
        <w:t>:</w:t>
      </w:r>
      <w:r w:rsidRPr="00A36EAF">
        <w:rPr>
          <w:rFonts w:ascii="Tahoma" w:hAnsi="Tahoma" w:cs="Tahoma"/>
          <w:sz w:val="18"/>
          <w:szCs w:val="18"/>
          <w:u w:val="single"/>
          <w:lang w:val="nl-NL"/>
        </w:rPr>
        <w:br/>
      </w:r>
      <w:r w:rsidRPr="00A36EAF">
        <w:rPr>
          <w:rFonts w:ascii="Tahoma" w:hAnsi="Tahoma" w:cs="Tahoma"/>
          <w:sz w:val="18"/>
          <w:szCs w:val="18"/>
          <w:lang w:val="nl-NL"/>
        </w:rPr>
        <w:t>Klanten met een Volume License Overeenkomst die in Korea zich bevinden, en die over een actieve Volume License Overeenkomst of Enrollment beschikken bij Microsoft Operations Pte Ltd, komen in aanmerking voor het verkrijgen van de media voor Windows 7 Professional KN voor implementatie en gebruik in Korea. Ander gebruik is niet toegestaan.</w:t>
      </w:r>
    </w:p>
    <w:p w:rsidR="00F64DEA" w:rsidRPr="00A36EAF" w:rsidRDefault="00F64DEA" w:rsidP="001F126C">
      <w:pPr>
        <w:pStyle w:val="FootnoteBulletLevel2"/>
        <w:spacing w:before="0" w:line="192" w:lineRule="auto"/>
        <w:ind w:left="720" w:hanging="7"/>
        <w:rPr>
          <w:rFonts w:ascii="Tahoma" w:hAnsi="Tahoma" w:cs="Tahoma"/>
          <w:sz w:val="18"/>
          <w:szCs w:val="18"/>
          <w:lang w:val="nl-NL"/>
        </w:rPr>
      </w:pPr>
    </w:p>
    <w:p w:rsidR="00B73A46" w:rsidRPr="00A36EAF" w:rsidRDefault="00B73A46" w:rsidP="00F64DEA">
      <w:pPr>
        <w:pStyle w:val="FootnoteBulletLevel1"/>
        <w:tabs>
          <w:tab w:val="clear" w:pos="900"/>
        </w:tabs>
        <w:adjustRightInd/>
        <w:spacing w:before="0" w:after="60"/>
        <w:ind w:left="720" w:firstLine="0"/>
        <w:textAlignment w:val="auto"/>
        <w:rPr>
          <w:rFonts w:ascii="Tahoma" w:hAnsi="Tahoma" w:cs="Tahoma"/>
          <w:lang w:val="nl-NL"/>
        </w:rPr>
      </w:pPr>
      <w:r w:rsidRPr="00A36EAF">
        <w:rPr>
          <w:rFonts w:ascii="Tahoma" w:hAnsi="Tahoma" w:cs="Tahoma"/>
          <w:b/>
          <w:bCs/>
          <w:sz w:val="18"/>
          <w:szCs w:val="18"/>
          <w:lang w:val="nl-NL"/>
        </w:rPr>
        <w:t>Windows Vista Business N (zonder Windows Media Player)</w:t>
      </w:r>
    </w:p>
    <w:p w:rsidR="00B73A46" w:rsidRPr="00A36EAF" w:rsidRDefault="00B73A46" w:rsidP="00F64DEA">
      <w:pPr>
        <w:pStyle w:val="FootnoteBulletLevel2"/>
        <w:spacing w:before="0"/>
        <w:ind w:left="720" w:hanging="7"/>
        <w:rPr>
          <w:rFonts w:ascii="Tahoma" w:hAnsi="Tahoma" w:cs="Tahoma"/>
          <w:lang w:val="nl-NL"/>
        </w:rPr>
      </w:pPr>
      <w:r w:rsidRPr="00A36EAF">
        <w:rPr>
          <w:rFonts w:ascii="Tahoma" w:hAnsi="Tahoma" w:cs="Tahoma"/>
          <w:sz w:val="18"/>
          <w:szCs w:val="18"/>
          <w:u w:val="single"/>
          <w:lang w:val="nl-NL"/>
        </w:rPr>
        <w:t>Voorwaarden</w:t>
      </w:r>
      <w:r w:rsidRPr="00A36EAF">
        <w:rPr>
          <w:rFonts w:ascii="Tahoma" w:hAnsi="Tahoma" w:cs="Tahoma"/>
          <w:sz w:val="18"/>
          <w:szCs w:val="18"/>
          <w:lang w:val="nl-NL"/>
        </w:rPr>
        <w:t>:</w:t>
      </w:r>
      <w:r w:rsidRPr="00A36EAF">
        <w:rPr>
          <w:rFonts w:ascii="Tahoma" w:hAnsi="Tahoma" w:cs="Tahoma"/>
          <w:sz w:val="18"/>
          <w:szCs w:val="18"/>
          <w:u w:val="single"/>
          <w:lang w:val="nl-NL"/>
        </w:rPr>
        <w:br/>
      </w:r>
      <w:r w:rsidRPr="00A36EAF">
        <w:rPr>
          <w:rFonts w:ascii="Tahoma" w:hAnsi="Tahoma" w:cs="Tahoma"/>
          <w:sz w:val="18"/>
          <w:szCs w:val="18"/>
          <w:lang w:val="nl-NL"/>
        </w:rPr>
        <w:t>Klanten met een Volume Licensing Overeenkomst die voldoen aan alle volgende criteria, komen in aanmerking voor het verkrijgen van de media voor Microsoft Windows Vista Business N, uitsluitend voor implementatie en gebruik in de landen van de Europese Unie (EU), de landen van de Europese Vrijhandelsassociatie (EFTA) en Bulgarije, Kroatië, Roemenië of Zwitserland.</w:t>
      </w:r>
    </w:p>
    <w:p w:rsidR="001F126C" w:rsidRPr="00A36EAF" w:rsidRDefault="001F126C" w:rsidP="001F126C">
      <w:pPr>
        <w:pStyle w:val="FootnoteBulletLevel2"/>
        <w:spacing w:before="0" w:line="192" w:lineRule="auto"/>
        <w:ind w:left="720" w:hanging="7"/>
        <w:rPr>
          <w:rFonts w:ascii="Tahoma" w:hAnsi="Tahoma" w:cs="Tahoma"/>
          <w:sz w:val="18"/>
          <w:szCs w:val="18"/>
          <w:lang w:val="nl-NL"/>
        </w:rPr>
      </w:pPr>
    </w:p>
    <w:p w:rsidR="00B73A46" w:rsidRPr="00A36EAF" w:rsidRDefault="00B73A46" w:rsidP="00F64DEA">
      <w:pPr>
        <w:pStyle w:val="Footnotedash"/>
        <w:spacing w:before="0" w:after="0"/>
        <w:ind w:left="720" w:hanging="7"/>
        <w:rPr>
          <w:rFonts w:ascii="Tahoma" w:hAnsi="Tahoma" w:cs="Tahoma"/>
          <w:lang w:val="nl-NL"/>
        </w:rPr>
      </w:pPr>
      <w:r w:rsidRPr="00A36EAF">
        <w:rPr>
          <w:rFonts w:ascii="Tahoma" w:hAnsi="Tahoma" w:cs="Tahoma"/>
          <w:sz w:val="18"/>
          <w:szCs w:val="18"/>
          <w:lang w:val="nl-NL"/>
        </w:rPr>
        <w:t xml:space="preserve">Ze dienen ten minste één van de volgende actieve overeenkomsten of Enrollments met Microsoft Ireland Operations Ltd te hebben: </w:t>
      </w:r>
    </w:p>
    <w:p w:rsidR="00F64DEA" w:rsidRPr="002444D4" w:rsidRDefault="00F64DEA" w:rsidP="001F126C">
      <w:pPr>
        <w:pStyle w:val="Footnotedash"/>
        <w:spacing w:before="0" w:after="0" w:line="192" w:lineRule="auto"/>
        <w:ind w:left="720" w:hanging="7"/>
        <w:rPr>
          <w:rFonts w:ascii="Tahoma" w:hAnsi="Tahoma" w:cs="Tahoma"/>
          <w:sz w:val="16"/>
          <w:szCs w:val="16"/>
          <w:lang w:val="nl-NL"/>
        </w:rPr>
      </w:pPr>
    </w:p>
    <w:p w:rsidR="00B73A46" w:rsidRPr="00A36EAF" w:rsidRDefault="00B73A46" w:rsidP="009D1A7F">
      <w:pPr>
        <w:pStyle w:val="Footnotedash"/>
        <w:numPr>
          <w:ilvl w:val="0"/>
          <w:numId w:val="32"/>
        </w:numPr>
        <w:adjustRightInd/>
        <w:spacing w:before="0"/>
        <w:ind w:left="1440"/>
        <w:textAlignment w:val="auto"/>
        <w:rPr>
          <w:rFonts w:ascii="Tahoma" w:hAnsi="Tahoma" w:cs="Tahoma"/>
        </w:rPr>
      </w:pPr>
      <w:r w:rsidRPr="00A36EAF">
        <w:rPr>
          <w:rFonts w:ascii="Tahoma" w:hAnsi="Tahoma" w:cs="Tahoma"/>
          <w:sz w:val="18"/>
          <w:szCs w:val="18"/>
        </w:rPr>
        <w:t>Select, Enterprise of Enterprise Subscription Enrollment</w:t>
      </w:r>
    </w:p>
    <w:p w:rsidR="00B73A46" w:rsidRPr="00A36EAF" w:rsidRDefault="00B73A46" w:rsidP="009D1A7F">
      <w:pPr>
        <w:pStyle w:val="Footnotedash"/>
        <w:numPr>
          <w:ilvl w:val="0"/>
          <w:numId w:val="32"/>
        </w:numPr>
        <w:adjustRightInd/>
        <w:spacing w:before="0"/>
        <w:ind w:left="1440"/>
        <w:textAlignment w:val="auto"/>
        <w:rPr>
          <w:rFonts w:ascii="Tahoma" w:hAnsi="Tahoma" w:cs="Tahoma"/>
        </w:rPr>
      </w:pPr>
      <w:r w:rsidRPr="00A36EAF">
        <w:rPr>
          <w:rFonts w:ascii="Tahoma" w:hAnsi="Tahoma" w:cs="Tahoma"/>
          <w:sz w:val="18"/>
          <w:szCs w:val="18"/>
        </w:rPr>
        <w:t xml:space="preserve">Open License*, Open Value, Campus en School Overeenkomst, Open Value Subscription – Education Solutions </w:t>
      </w:r>
    </w:p>
    <w:p w:rsidR="00B73A46" w:rsidRPr="00A36EAF" w:rsidRDefault="00B73A46" w:rsidP="00F64DEA">
      <w:pPr>
        <w:pStyle w:val="Footnotedash"/>
        <w:tabs>
          <w:tab w:val="clear" w:pos="1620"/>
        </w:tabs>
        <w:adjustRightInd/>
        <w:spacing w:before="0"/>
        <w:ind w:left="1440" w:firstLine="0"/>
        <w:textAlignment w:val="auto"/>
        <w:rPr>
          <w:rFonts w:ascii="Tahoma" w:hAnsi="Tahoma" w:cs="Tahoma"/>
          <w:lang w:val="nl-NL"/>
        </w:rPr>
      </w:pPr>
      <w:r w:rsidRPr="00A36EAF">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F64DEA" w:rsidRPr="002444D4" w:rsidRDefault="00F64DEA" w:rsidP="00AF3B19">
      <w:pPr>
        <w:pStyle w:val="Footnotedash"/>
        <w:tabs>
          <w:tab w:val="clear" w:pos="1620"/>
        </w:tabs>
        <w:adjustRightInd/>
        <w:spacing w:before="0" w:after="0"/>
        <w:ind w:left="0" w:firstLine="0"/>
        <w:textAlignment w:val="auto"/>
        <w:rPr>
          <w:rFonts w:ascii="Tahoma" w:hAnsi="Tahoma" w:cs="Tahoma"/>
          <w:sz w:val="16"/>
          <w:szCs w:val="16"/>
          <w:lang w:val="nl-NL"/>
        </w:rPr>
      </w:pPr>
    </w:p>
    <w:p w:rsidR="00B73A46" w:rsidRPr="00A36EAF" w:rsidRDefault="00B73A46" w:rsidP="00F64DEA">
      <w:pPr>
        <w:pStyle w:val="Footnotedash"/>
        <w:spacing w:before="0" w:after="0"/>
        <w:ind w:left="720" w:hanging="7"/>
        <w:rPr>
          <w:rFonts w:ascii="Tahoma" w:hAnsi="Tahoma" w:cs="Tahoma"/>
          <w:lang w:val="nl-NL"/>
        </w:rPr>
      </w:pPr>
      <w:r w:rsidRPr="00A36EAF">
        <w:rPr>
          <w:rFonts w:ascii="Tahoma" w:hAnsi="Tahoma" w:cs="Tahoma"/>
          <w:sz w:val="18"/>
          <w:szCs w:val="18"/>
          <w:lang w:val="nl-NL"/>
        </w:rPr>
        <w:t>Ze dienen te beschikken over actieve Software Assurance voor Windows Desktop Operating System of over Windows Vista Business-upgradelicenties.</w:t>
      </w:r>
    </w:p>
    <w:p w:rsidR="00F64DEA" w:rsidRPr="002444D4" w:rsidRDefault="00F64DEA" w:rsidP="00F64DEA">
      <w:pPr>
        <w:pStyle w:val="Footnotedash"/>
        <w:spacing w:before="0" w:after="0"/>
        <w:ind w:left="720" w:hanging="7"/>
        <w:rPr>
          <w:rFonts w:ascii="Tahoma" w:hAnsi="Tahoma" w:cs="Tahoma"/>
          <w:sz w:val="16"/>
          <w:szCs w:val="16"/>
          <w:lang w:val="nl-NL"/>
        </w:rPr>
      </w:pPr>
    </w:p>
    <w:p w:rsidR="00B73A46" w:rsidRPr="00A36EAF" w:rsidRDefault="00B73A46" w:rsidP="00F64DEA">
      <w:pPr>
        <w:pStyle w:val="Footnotedash"/>
        <w:spacing w:before="0" w:after="0"/>
        <w:ind w:left="720" w:hanging="7"/>
        <w:rPr>
          <w:rFonts w:ascii="Tahoma" w:hAnsi="Tahoma" w:cs="Tahoma"/>
          <w:lang w:val="nl-NL"/>
        </w:rPr>
      </w:pPr>
      <w:r w:rsidRPr="00A36EAF">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EB3E62" w:rsidRPr="002444D4" w:rsidRDefault="00EB3E62" w:rsidP="00F64DEA">
      <w:pPr>
        <w:pStyle w:val="Footnotedash"/>
        <w:spacing w:before="0" w:after="0"/>
        <w:ind w:left="720" w:hanging="7"/>
        <w:rPr>
          <w:rFonts w:ascii="Tahoma" w:hAnsi="Tahoma" w:cs="Tahoma"/>
          <w:sz w:val="16"/>
          <w:szCs w:val="16"/>
          <w:lang w:val="nl-NL"/>
        </w:rPr>
      </w:pPr>
    </w:p>
    <w:p w:rsidR="00B73A46" w:rsidRPr="00A36EAF" w:rsidRDefault="00B73A46" w:rsidP="00EB3E62">
      <w:pPr>
        <w:pStyle w:val="FootnoteBulletLevel1"/>
        <w:tabs>
          <w:tab w:val="clear" w:pos="900"/>
        </w:tabs>
        <w:adjustRightInd/>
        <w:spacing w:before="0" w:after="60"/>
        <w:ind w:left="720" w:firstLine="0"/>
        <w:textAlignment w:val="auto"/>
        <w:rPr>
          <w:rFonts w:ascii="Tahoma" w:hAnsi="Tahoma" w:cs="Tahoma"/>
        </w:rPr>
      </w:pPr>
      <w:r w:rsidRPr="00A36EAF">
        <w:rPr>
          <w:rFonts w:ascii="Tahoma" w:hAnsi="Tahoma" w:cs="Tahoma"/>
          <w:b/>
          <w:bCs/>
          <w:sz w:val="18"/>
          <w:szCs w:val="18"/>
        </w:rPr>
        <w:t>Windows 7 Professional N (zonder Windows Media Player)</w:t>
      </w:r>
    </w:p>
    <w:p w:rsidR="00B73A46" w:rsidRPr="00A36EAF" w:rsidRDefault="00B73A46" w:rsidP="00EB3E62">
      <w:pPr>
        <w:pStyle w:val="FootnoteBulletLevel2"/>
        <w:spacing w:before="0"/>
        <w:ind w:left="720" w:firstLine="0"/>
        <w:rPr>
          <w:rFonts w:ascii="Tahoma" w:hAnsi="Tahoma" w:cs="Tahoma"/>
          <w:lang w:val="nl-NL"/>
        </w:rPr>
      </w:pPr>
      <w:r w:rsidRPr="00A36EAF">
        <w:rPr>
          <w:rFonts w:ascii="Tahoma" w:hAnsi="Tahoma" w:cs="Tahoma"/>
          <w:sz w:val="18"/>
          <w:szCs w:val="18"/>
          <w:u w:val="single"/>
          <w:lang w:val="nl-NL"/>
        </w:rPr>
        <w:t>Voorwaarden</w:t>
      </w:r>
      <w:r w:rsidRPr="00A36EAF">
        <w:rPr>
          <w:rFonts w:ascii="Tahoma" w:hAnsi="Tahoma" w:cs="Tahoma"/>
          <w:sz w:val="18"/>
          <w:szCs w:val="18"/>
          <w:lang w:val="nl-NL"/>
        </w:rPr>
        <w:t>:</w:t>
      </w:r>
      <w:r w:rsidRPr="00A36EAF">
        <w:rPr>
          <w:rFonts w:ascii="Tahoma" w:hAnsi="Tahoma" w:cs="Tahoma"/>
          <w:sz w:val="18"/>
          <w:szCs w:val="18"/>
          <w:u w:val="single"/>
          <w:lang w:val="nl-NL"/>
        </w:rPr>
        <w:br/>
      </w:r>
      <w:r w:rsidRPr="00A36EAF">
        <w:rPr>
          <w:rFonts w:ascii="Tahoma" w:hAnsi="Tahoma" w:cs="Tahoma"/>
          <w:sz w:val="18"/>
          <w:szCs w:val="18"/>
          <w:lang w:val="nl-NL"/>
        </w:rPr>
        <w:t>Klanten met een Volume Licensing Overeenkomst die voldoen aan alle volgende criteria, komen in aanmerking voor het verkrijgen van de media voor Microsoft Windows 7 Professional N, uitsluitend voor implementatie en gebruik in de landen van de Europese Unie (EU), de landen van de Europese Vrijhandelsassociatie (EFTA) en Bulgarije, Kroatië, Roemenië of Zwitserland.</w:t>
      </w:r>
    </w:p>
    <w:p w:rsidR="00B73A46" w:rsidRPr="00A36EAF" w:rsidRDefault="00B73A46" w:rsidP="00EB3E62">
      <w:pPr>
        <w:pStyle w:val="Footnotedash"/>
        <w:spacing w:before="0" w:after="0"/>
        <w:ind w:left="720" w:firstLine="0"/>
        <w:rPr>
          <w:rFonts w:ascii="Tahoma" w:hAnsi="Tahoma" w:cs="Tahoma"/>
          <w:lang w:val="nl-NL"/>
        </w:rPr>
      </w:pPr>
      <w:r w:rsidRPr="00A36EAF">
        <w:rPr>
          <w:rFonts w:ascii="Tahoma" w:hAnsi="Tahoma" w:cs="Tahoma"/>
          <w:sz w:val="18"/>
          <w:szCs w:val="18"/>
          <w:lang w:val="nl-NL"/>
        </w:rPr>
        <w:t xml:space="preserve">Ze dienen ten minste één van de volgende actieve overeenkomsten of Enrollments met Microsoft Ireland Operations Ltd te hebben: </w:t>
      </w:r>
    </w:p>
    <w:p w:rsidR="00B73A46" w:rsidRPr="00A36EAF" w:rsidRDefault="00B73A46" w:rsidP="009D1A7F">
      <w:pPr>
        <w:pStyle w:val="Footnotedash"/>
        <w:numPr>
          <w:ilvl w:val="0"/>
          <w:numId w:val="32"/>
        </w:numPr>
        <w:adjustRightInd/>
        <w:spacing w:before="0"/>
        <w:ind w:left="1440"/>
        <w:textAlignment w:val="auto"/>
        <w:rPr>
          <w:rFonts w:ascii="Tahoma" w:hAnsi="Tahoma" w:cs="Tahoma"/>
        </w:rPr>
      </w:pPr>
      <w:r w:rsidRPr="00A36EAF">
        <w:rPr>
          <w:rFonts w:ascii="Tahoma" w:hAnsi="Tahoma" w:cs="Tahoma"/>
          <w:sz w:val="18"/>
          <w:szCs w:val="18"/>
        </w:rPr>
        <w:t>Select, Enterprise of Enterprise Subscription Enrollment</w:t>
      </w:r>
    </w:p>
    <w:p w:rsidR="00B73A46" w:rsidRPr="00A36EAF" w:rsidRDefault="00B73A46" w:rsidP="009D1A7F">
      <w:pPr>
        <w:pStyle w:val="Footnotedash"/>
        <w:numPr>
          <w:ilvl w:val="0"/>
          <w:numId w:val="32"/>
        </w:numPr>
        <w:adjustRightInd/>
        <w:spacing w:before="0"/>
        <w:ind w:left="1440"/>
        <w:textAlignment w:val="auto"/>
        <w:rPr>
          <w:rFonts w:ascii="Tahoma" w:hAnsi="Tahoma" w:cs="Tahoma"/>
        </w:rPr>
      </w:pPr>
      <w:r w:rsidRPr="00A36EAF">
        <w:rPr>
          <w:rFonts w:ascii="Tahoma" w:hAnsi="Tahoma" w:cs="Tahoma"/>
          <w:sz w:val="18"/>
          <w:szCs w:val="18"/>
        </w:rPr>
        <w:t xml:space="preserve">Open License*, Open Value, Campus en School Overeenkomst, Open Value Subscription – Education Solutions </w:t>
      </w:r>
    </w:p>
    <w:p w:rsidR="00B73A46" w:rsidRPr="00A36EAF" w:rsidRDefault="00B73A46" w:rsidP="00EB3E62">
      <w:pPr>
        <w:pStyle w:val="Footnotedash"/>
        <w:tabs>
          <w:tab w:val="clear" w:pos="1620"/>
        </w:tabs>
        <w:adjustRightInd/>
        <w:spacing w:before="0"/>
        <w:ind w:left="1440" w:firstLine="0"/>
        <w:textAlignment w:val="auto"/>
        <w:rPr>
          <w:rFonts w:ascii="Tahoma" w:hAnsi="Tahoma" w:cs="Tahoma"/>
          <w:lang w:val="nl-NL"/>
        </w:rPr>
      </w:pPr>
      <w:r w:rsidRPr="00A36EAF">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B73A46" w:rsidRPr="00A36EAF" w:rsidRDefault="00B73A46" w:rsidP="00EB3E62">
      <w:pPr>
        <w:pStyle w:val="Footnotedash"/>
        <w:spacing w:before="0" w:after="0"/>
        <w:ind w:left="720" w:firstLine="0"/>
        <w:rPr>
          <w:rFonts w:ascii="Tahoma" w:hAnsi="Tahoma" w:cs="Tahoma"/>
          <w:lang w:val="nl-NL"/>
        </w:rPr>
      </w:pPr>
      <w:r w:rsidRPr="00A36EAF">
        <w:rPr>
          <w:rFonts w:ascii="Tahoma" w:hAnsi="Tahoma" w:cs="Tahoma"/>
          <w:sz w:val="18"/>
          <w:szCs w:val="18"/>
          <w:lang w:val="nl-NL"/>
        </w:rPr>
        <w:t>Ze dienen te beschikken over actieve Software Assurance voor Windows Desktop Operating System of over Windows 8 Pro-upgradelicenties.</w:t>
      </w:r>
    </w:p>
    <w:p w:rsidR="00EB3E62" w:rsidRPr="002444D4" w:rsidRDefault="00EB3E62" w:rsidP="00EB3E62">
      <w:pPr>
        <w:pStyle w:val="Footnotedash"/>
        <w:spacing w:before="0" w:after="0"/>
        <w:ind w:left="720" w:firstLine="0"/>
        <w:rPr>
          <w:rFonts w:ascii="Tahoma" w:hAnsi="Tahoma" w:cs="Tahoma"/>
          <w:sz w:val="16"/>
          <w:szCs w:val="16"/>
          <w:lang w:val="nl-NL"/>
        </w:rPr>
      </w:pPr>
    </w:p>
    <w:p w:rsidR="00B73A46" w:rsidRPr="00A36EAF" w:rsidRDefault="00B73A46" w:rsidP="00EB3E62">
      <w:pPr>
        <w:pStyle w:val="Footnotedash"/>
        <w:spacing w:before="0" w:after="0"/>
        <w:ind w:left="720" w:firstLine="0"/>
        <w:rPr>
          <w:rFonts w:ascii="Tahoma" w:hAnsi="Tahoma" w:cs="Tahoma"/>
          <w:lang w:val="nl-NL"/>
        </w:rPr>
      </w:pPr>
      <w:r w:rsidRPr="00A36EAF">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EB3E62" w:rsidRPr="002444D4" w:rsidRDefault="00EB3E62" w:rsidP="00EB3E62">
      <w:pPr>
        <w:pStyle w:val="Footnotedash"/>
        <w:spacing w:before="0" w:after="0"/>
        <w:ind w:left="720" w:firstLine="0"/>
        <w:rPr>
          <w:rFonts w:ascii="Tahoma" w:hAnsi="Tahoma" w:cs="Tahoma"/>
          <w:sz w:val="16"/>
          <w:szCs w:val="16"/>
          <w:lang w:val="nl-NL"/>
        </w:rPr>
      </w:pPr>
    </w:p>
    <w:p w:rsidR="00697E59" w:rsidRPr="00A36EAF" w:rsidRDefault="00B73A46" w:rsidP="00EB3E62">
      <w:pPr>
        <w:pStyle w:val="Footnotedash"/>
        <w:spacing w:before="0" w:after="0"/>
        <w:ind w:left="720" w:firstLine="0"/>
        <w:rPr>
          <w:rFonts w:ascii="Tahoma" w:hAnsi="Tahoma" w:cs="Tahoma"/>
          <w:lang w:val="nl-NL"/>
        </w:rPr>
      </w:pPr>
      <w:r w:rsidRPr="00A36EAF">
        <w:rPr>
          <w:rFonts w:ascii="Tahoma" w:hAnsi="Tahoma" w:cs="Tahoma"/>
          <w:sz w:val="18"/>
          <w:szCs w:val="18"/>
          <w:lang w:val="nl-NL"/>
        </w:rPr>
        <w:t xml:space="preserve">Klanten kunnen de kennisgeving in de Product Use Rights van juli 2009 met betrekking tot de afwezigheid van Internet Explorer 8 en de corresponderende vrijwaring van garantie negeren. </w:t>
      </w:r>
    </w:p>
    <w:p w:rsidR="00804794" w:rsidRPr="002444D4" w:rsidRDefault="00804794" w:rsidP="00804794">
      <w:pPr>
        <w:pStyle w:val="FootnoteBulletLevel1"/>
        <w:tabs>
          <w:tab w:val="clear" w:pos="900"/>
        </w:tabs>
        <w:adjustRightInd/>
        <w:spacing w:before="0" w:after="0"/>
        <w:ind w:left="720" w:firstLine="0"/>
        <w:textAlignment w:val="auto"/>
        <w:rPr>
          <w:rFonts w:ascii="Tahoma" w:hAnsi="Tahoma" w:cs="Tahoma"/>
          <w:sz w:val="16"/>
          <w:szCs w:val="16"/>
          <w:lang w:val="nl-NL"/>
        </w:rPr>
      </w:pPr>
    </w:p>
    <w:p w:rsidR="008A5D64" w:rsidRPr="00A36EAF" w:rsidRDefault="008A5D64" w:rsidP="00804794">
      <w:pPr>
        <w:pStyle w:val="FootnoteBulletLevel1"/>
        <w:tabs>
          <w:tab w:val="clear" w:pos="900"/>
        </w:tabs>
        <w:adjustRightInd/>
        <w:spacing w:before="0" w:after="60"/>
        <w:ind w:left="720" w:firstLine="0"/>
        <w:textAlignment w:val="auto"/>
        <w:rPr>
          <w:rFonts w:ascii="Tahoma" w:hAnsi="Tahoma" w:cs="Tahoma"/>
          <w:lang w:val="nl-NL"/>
        </w:rPr>
      </w:pPr>
      <w:r w:rsidRPr="00A36EAF">
        <w:rPr>
          <w:rFonts w:ascii="Tahoma" w:hAnsi="Tahoma" w:cs="Tahoma"/>
          <w:b/>
          <w:bCs/>
          <w:sz w:val="18"/>
          <w:szCs w:val="18"/>
          <w:lang w:val="nl-NL"/>
        </w:rPr>
        <w:lastRenderedPageBreak/>
        <w:t>Windows 8 Pro KN</w:t>
      </w:r>
    </w:p>
    <w:p w:rsidR="008A5D64" w:rsidRPr="00A36EAF" w:rsidRDefault="008A5D64" w:rsidP="00804794">
      <w:pPr>
        <w:pStyle w:val="FootnoteBulletLevel2"/>
        <w:spacing w:before="0"/>
        <w:ind w:left="720" w:hanging="7"/>
        <w:rPr>
          <w:rFonts w:ascii="Tahoma" w:hAnsi="Tahoma" w:cs="Tahoma"/>
          <w:lang w:val="nl-NL"/>
        </w:rPr>
      </w:pPr>
      <w:r w:rsidRPr="00A36EAF">
        <w:rPr>
          <w:rFonts w:ascii="Tahoma" w:hAnsi="Tahoma" w:cs="Tahoma"/>
          <w:sz w:val="18"/>
          <w:szCs w:val="18"/>
          <w:u w:val="single"/>
          <w:lang w:val="nl-NL"/>
        </w:rPr>
        <w:t>Voorwaarden</w:t>
      </w:r>
      <w:r w:rsidRPr="00A36EAF">
        <w:rPr>
          <w:rFonts w:ascii="Tahoma" w:hAnsi="Tahoma" w:cs="Tahoma"/>
          <w:sz w:val="18"/>
          <w:szCs w:val="18"/>
          <w:lang w:val="nl-NL"/>
        </w:rPr>
        <w:t>:</w:t>
      </w:r>
      <w:r w:rsidRPr="00A36EAF">
        <w:rPr>
          <w:rFonts w:ascii="Tahoma" w:hAnsi="Tahoma" w:cs="Tahoma"/>
          <w:sz w:val="18"/>
          <w:szCs w:val="18"/>
          <w:u w:val="single"/>
          <w:lang w:val="nl-NL"/>
        </w:rPr>
        <w:br/>
      </w:r>
      <w:r w:rsidRPr="00A36EAF">
        <w:rPr>
          <w:rFonts w:ascii="Tahoma" w:hAnsi="Tahoma" w:cs="Tahoma"/>
          <w:sz w:val="18"/>
          <w:szCs w:val="18"/>
          <w:lang w:val="nl-NL"/>
        </w:rPr>
        <w:t>Klanten met een Volume Licensing Overeenkomst die zich in Korea bevinden, en die een actieve Volume Licensing Overeenkomst of enrollment hebben bij Microsoft Operations Pte Ltd, komen in aanmerking voor het verkrijgen van de media voor Windows 8 Pro KN voor implementatie en gebruik in Korea. Ander gebruik is niet toegestaan.</w:t>
      </w:r>
    </w:p>
    <w:p w:rsidR="00804794" w:rsidRPr="002444D4" w:rsidRDefault="00804794" w:rsidP="00804794">
      <w:pPr>
        <w:pStyle w:val="FootnoteBulletLevel1"/>
        <w:tabs>
          <w:tab w:val="clear" w:pos="900"/>
        </w:tabs>
        <w:adjustRightInd/>
        <w:spacing w:before="0" w:after="0"/>
        <w:ind w:left="720" w:firstLine="0"/>
        <w:textAlignment w:val="auto"/>
        <w:rPr>
          <w:rFonts w:ascii="Tahoma" w:hAnsi="Tahoma" w:cs="Tahoma"/>
          <w:sz w:val="16"/>
          <w:szCs w:val="16"/>
          <w:lang w:val="nl-NL"/>
        </w:rPr>
      </w:pPr>
    </w:p>
    <w:p w:rsidR="008A5D64" w:rsidRPr="00A36EAF" w:rsidRDefault="008A5D64" w:rsidP="00804794">
      <w:pPr>
        <w:pStyle w:val="FootnoteBulletLevel1"/>
        <w:tabs>
          <w:tab w:val="clear" w:pos="900"/>
        </w:tabs>
        <w:adjustRightInd/>
        <w:spacing w:before="0" w:after="60"/>
        <w:ind w:left="720" w:firstLine="0"/>
        <w:textAlignment w:val="auto"/>
        <w:rPr>
          <w:rFonts w:ascii="Tahoma" w:hAnsi="Tahoma" w:cs="Tahoma"/>
          <w:lang w:val="nl-NL"/>
        </w:rPr>
      </w:pPr>
      <w:r w:rsidRPr="00A36EAF">
        <w:rPr>
          <w:rFonts w:ascii="Tahoma" w:hAnsi="Tahoma" w:cs="Tahoma"/>
          <w:b/>
          <w:bCs/>
          <w:sz w:val="18"/>
          <w:szCs w:val="18"/>
          <w:lang w:val="nl-NL"/>
        </w:rPr>
        <w:t>Windows 8 Pro N (zonder Windows Media Player)</w:t>
      </w:r>
    </w:p>
    <w:p w:rsidR="008A5D64" w:rsidRPr="00A36EAF" w:rsidRDefault="008A5D64" w:rsidP="00804794">
      <w:pPr>
        <w:pStyle w:val="FootnoteBulletLevel2"/>
        <w:spacing w:before="0"/>
        <w:ind w:left="720" w:firstLine="0"/>
        <w:rPr>
          <w:rFonts w:ascii="Tahoma" w:hAnsi="Tahoma" w:cs="Tahoma"/>
          <w:lang w:val="nl-NL"/>
        </w:rPr>
      </w:pPr>
      <w:r w:rsidRPr="00A36EAF">
        <w:rPr>
          <w:rFonts w:ascii="Tahoma" w:hAnsi="Tahoma" w:cs="Tahoma"/>
          <w:sz w:val="18"/>
          <w:szCs w:val="18"/>
          <w:u w:val="single"/>
          <w:lang w:val="nl-NL"/>
        </w:rPr>
        <w:t>Voorwaarden</w:t>
      </w:r>
      <w:r w:rsidRPr="00A36EAF">
        <w:rPr>
          <w:rFonts w:ascii="Tahoma" w:hAnsi="Tahoma" w:cs="Tahoma"/>
          <w:sz w:val="18"/>
          <w:szCs w:val="18"/>
          <w:lang w:val="nl-NL"/>
        </w:rPr>
        <w:t>:</w:t>
      </w:r>
      <w:r w:rsidRPr="00A36EAF">
        <w:rPr>
          <w:rFonts w:ascii="Tahoma" w:hAnsi="Tahoma" w:cs="Tahoma"/>
          <w:sz w:val="18"/>
          <w:szCs w:val="18"/>
          <w:u w:val="single"/>
          <w:lang w:val="nl-NL"/>
        </w:rPr>
        <w:br/>
      </w:r>
      <w:r w:rsidRPr="00A36EAF">
        <w:rPr>
          <w:rFonts w:ascii="Tahoma" w:hAnsi="Tahoma" w:cs="Tahoma"/>
          <w:sz w:val="18"/>
          <w:szCs w:val="18"/>
          <w:lang w:val="nl-NL"/>
        </w:rPr>
        <w:t>Klanten met een Volume Licensing Overeenkomst die voldoen aan alle volgende criteria, komen in aanmerking voor het verkrijgen van de media voor Microsoft Windows 8 Pro N, uitsluitend voor implementatie en gebruik in de landen van de Europese Unie (EU), de landen van de Europese Vrijhandelsassociatie (EFTA) en Bulgarije, Kroatië, Roemenië of Zwitserland.</w:t>
      </w:r>
    </w:p>
    <w:p w:rsidR="008A5D64" w:rsidRPr="00A36EAF" w:rsidRDefault="008A5D64" w:rsidP="00804794">
      <w:pPr>
        <w:pStyle w:val="Footnotedash"/>
        <w:spacing w:before="0" w:after="0"/>
        <w:ind w:left="720" w:hanging="7"/>
        <w:rPr>
          <w:rFonts w:ascii="Tahoma" w:hAnsi="Tahoma" w:cs="Tahoma"/>
          <w:lang w:val="nl-NL"/>
        </w:rPr>
      </w:pPr>
      <w:r w:rsidRPr="00A36EAF">
        <w:rPr>
          <w:rFonts w:ascii="Tahoma" w:hAnsi="Tahoma" w:cs="Tahoma"/>
          <w:sz w:val="18"/>
          <w:szCs w:val="18"/>
          <w:lang w:val="nl-NL"/>
        </w:rPr>
        <w:t xml:space="preserve">Ze dienen ten minste één van de volgende actieve overeenkomsten of Enrollments met Microsoft Ireland Operations Ltd te hebben: </w:t>
      </w:r>
    </w:p>
    <w:p w:rsidR="00804794" w:rsidRPr="002444D4" w:rsidRDefault="00804794" w:rsidP="00804794">
      <w:pPr>
        <w:pStyle w:val="Footnotedash"/>
        <w:spacing w:before="0" w:after="0"/>
        <w:ind w:left="720" w:hanging="7"/>
        <w:rPr>
          <w:rFonts w:ascii="Tahoma" w:hAnsi="Tahoma" w:cs="Tahoma"/>
          <w:sz w:val="16"/>
          <w:szCs w:val="16"/>
          <w:lang w:val="nl-NL"/>
        </w:rPr>
      </w:pPr>
    </w:p>
    <w:p w:rsidR="008A5D64" w:rsidRPr="00A36EAF" w:rsidRDefault="008A5D64" w:rsidP="009D1A7F">
      <w:pPr>
        <w:pStyle w:val="Footnotedash"/>
        <w:numPr>
          <w:ilvl w:val="0"/>
          <w:numId w:val="32"/>
        </w:numPr>
        <w:adjustRightInd/>
        <w:spacing w:before="0"/>
        <w:ind w:left="1440"/>
        <w:textAlignment w:val="auto"/>
        <w:rPr>
          <w:rFonts w:ascii="Tahoma" w:hAnsi="Tahoma" w:cs="Tahoma"/>
        </w:rPr>
      </w:pPr>
      <w:r w:rsidRPr="00A36EAF">
        <w:rPr>
          <w:rFonts w:ascii="Tahoma" w:hAnsi="Tahoma" w:cs="Tahoma"/>
          <w:sz w:val="18"/>
          <w:szCs w:val="18"/>
        </w:rPr>
        <w:t>Select, Enterprise of Enterprise Subscription Enrollment</w:t>
      </w:r>
    </w:p>
    <w:p w:rsidR="008A5D64" w:rsidRPr="00A36EAF" w:rsidRDefault="008A5D64" w:rsidP="009D1A7F">
      <w:pPr>
        <w:pStyle w:val="Footnotedash"/>
        <w:numPr>
          <w:ilvl w:val="0"/>
          <w:numId w:val="32"/>
        </w:numPr>
        <w:adjustRightInd/>
        <w:spacing w:before="0"/>
        <w:ind w:left="1440"/>
        <w:textAlignment w:val="auto"/>
        <w:rPr>
          <w:rFonts w:ascii="Tahoma" w:hAnsi="Tahoma" w:cs="Tahoma"/>
        </w:rPr>
      </w:pPr>
      <w:r w:rsidRPr="00A36EAF">
        <w:rPr>
          <w:rFonts w:ascii="Tahoma" w:hAnsi="Tahoma" w:cs="Tahoma"/>
          <w:sz w:val="18"/>
          <w:szCs w:val="18"/>
        </w:rPr>
        <w:t xml:space="preserve">Open License*, Open Value, Campus en School Overeenkomst, Open Value Subscription – Education Solutions </w:t>
      </w:r>
    </w:p>
    <w:p w:rsidR="008A5D64" w:rsidRPr="00A36EAF" w:rsidRDefault="008A5D64" w:rsidP="00804794">
      <w:pPr>
        <w:pStyle w:val="Footnotedash"/>
        <w:tabs>
          <w:tab w:val="clear" w:pos="1620"/>
        </w:tabs>
        <w:adjustRightInd/>
        <w:spacing w:before="0"/>
        <w:ind w:left="1440" w:firstLine="0"/>
        <w:textAlignment w:val="auto"/>
        <w:rPr>
          <w:rFonts w:ascii="Tahoma" w:hAnsi="Tahoma" w:cs="Tahoma"/>
          <w:lang w:val="nl-NL"/>
        </w:rPr>
      </w:pPr>
      <w:r w:rsidRPr="00A36EAF">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8A5D64" w:rsidRPr="00A36EAF" w:rsidRDefault="008A5D64" w:rsidP="00804794">
      <w:pPr>
        <w:pStyle w:val="Footnotedash"/>
        <w:spacing w:before="0" w:after="0"/>
        <w:ind w:left="720" w:hanging="7"/>
        <w:rPr>
          <w:rFonts w:ascii="Tahoma" w:hAnsi="Tahoma" w:cs="Tahoma"/>
          <w:lang w:val="nl-NL"/>
        </w:rPr>
      </w:pPr>
      <w:r w:rsidRPr="00A36EAF">
        <w:rPr>
          <w:rFonts w:ascii="Tahoma" w:hAnsi="Tahoma" w:cs="Tahoma"/>
          <w:sz w:val="18"/>
          <w:szCs w:val="18"/>
          <w:lang w:val="nl-NL"/>
        </w:rPr>
        <w:t>Ze dienen te beschikken over actieve Software Assurance voor Windows Desktop Operating System of over Windows 8 Pro-upgradelicenties.</w:t>
      </w:r>
    </w:p>
    <w:p w:rsidR="00804794" w:rsidRPr="00A36EAF" w:rsidRDefault="00804794" w:rsidP="00804794">
      <w:pPr>
        <w:pStyle w:val="Footnotedash"/>
        <w:spacing w:before="0" w:after="0"/>
        <w:ind w:left="720" w:hanging="7"/>
        <w:rPr>
          <w:rFonts w:ascii="Tahoma" w:hAnsi="Tahoma" w:cs="Tahoma"/>
          <w:lang w:val="nl-NL"/>
        </w:rPr>
      </w:pPr>
    </w:p>
    <w:p w:rsidR="008A5D64" w:rsidRPr="00A36EAF" w:rsidRDefault="008A5D64" w:rsidP="00804794">
      <w:pPr>
        <w:pStyle w:val="Footnotedash"/>
        <w:spacing w:before="0" w:after="0"/>
        <w:ind w:left="720" w:hanging="7"/>
        <w:rPr>
          <w:rFonts w:ascii="Tahoma" w:hAnsi="Tahoma" w:cs="Tahoma"/>
          <w:lang w:val="nl-NL"/>
        </w:rPr>
      </w:pPr>
      <w:r w:rsidRPr="00A36EAF">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p>
    <w:p w:rsidR="00804794" w:rsidRPr="00A36EAF" w:rsidRDefault="00804794" w:rsidP="00804794">
      <w:pPr>
        <w:pStyle w:val="FootnoteBulletLevel1"/>
        <w:tabs>
          <w:tab w:val="clear" w:pos="900"/>
        </w:tabs>
        <w:adjustRightInd/>
        <w:spacing w:before="0" w:after="0"/>
        <w:ind w:left="720" w:firstLine="0"/>
        <w:textAlignment w:val="auto"/>
        <w:rPr>
          <w:rFonts w:ascii="Tahoma" w:hAnsi="Tahoma" w:cs="Tahoma"/>
          <w:lang w:val="nl-NL"/>
        </w:rPr>
      </w:pPr>
    </w:p>
    <w:p w:rsidR="00B73A46" w:rsidRPr="00A36EAF" w:rsidRDefault="00B73A46" w:rsidP="00804794">
      <w:pPr>
        <w:pStyle w:val="FootnoteBulletLevel1"/>
        <w:tabs>
          <w:tab w:val="clear" w:pos="900"/>
        </w:tabs>
        <w:adjustRightInd/>
        <w:spacing w:before="0" w:after="60"/>
        <w:ind w:left="720" w:firstLine="0"/>
        <w:textAlignment w:val="auto"/>
        <w:rPr>
          <w:rFonts w:ascii="Tahoma" w:hAnsi="Tahoma" w:cs="Tahoma"/>
          <w:lang w:val="nl-NL"/>
        </w:rPr>
      </w:pPr>
      <w:r w:rsidRPr="00A36EAF">
        <w:rPr>
          <w:rFonts w:ascii="Tahoma" w:hAnsi="Tahoma" w:cs="Tahoma"/>
          <w:b/>
          <w:bCs/>
          <w:sz w:val="18"/>
          <w:szCs w:val="18"/>
          <w:lang w:val="nl-NL"/>
        </w:rPr>
        <w:t>Huurrechten voor Windows</w:t>
      </w:r>
    </w:p>
    <w:p w:rsidR="00B73A46" w:rsidRPr="00A36EAF" w:rsidRDefault="00B73A46" w:rsidP="00804794">
      <w:pPr>
        <w:pStyle w:val="FootnoteBulletLevel1"/>
        <w:tabs>
          <w:tab w:val="clear" w:pos="900"/>
        </w:tabs>
        <w:adjustRightInd/>
        <w:spacing w:before="0" w:after="0"/>
        <w:ind w:left="720" w:firstLine="0"/>
        <w:textAlignment w:val="auto"/>
        <w:rPr>
          <w:rFonts w:ascii="Tahoma" w:hAnsi="Tahoma" w:cs="Tahoma"/>
          <w:lang w:val="nl-NL"/>
        </w:rPr>
      </w:pPr>
      <w:r w:rsidRPr="00A36EAF">
        <w:rPr>
          <w:rFonts w:ascii="Tahoma" w:hAnsi="Tahoma" w:cs="Tahoma"/>
          <w:sz w:val="18"/>
          <w:szCs w:val="18"/>
          <w:u w:val="single"/>
          <w:lang w:val="nl-NL"/>
        </w:rPr>
        <w:t>Huurrechtlicenties</w:t>
      </w:r>
      <w:r w:rsidRPr="00A36EAF">
        <w:rPr>
          <w:rFonts w:ascii="Tahoma" w:hAnsi="Tahoma" w:cs="Tahoma"/>
          <w:sz w:val="18"/>
          <w:szCs w:val="18"/>
          <w:lang w:val="nl-NL"/>
        </w:rPr>
        <w:t>:</w:t>
      </w:r>
      <w:r w:rsidRPr="00A36EAF">
        <w:rPr>
          <w:rFonts w:ascii="Tahoma" w:hAnsi="Tahoma" w:cs="Tahoma"/>
          <w:sz w:val="18"/>
          <w:szCs w:val="18"/>
          <w:lang w:val="nl-NL"/>
        </w:rPr>
        <w:br/>
        <w:t>De huurrechtlicenties die worden verleend op grond van deze programma's, zijn uitsluitend aanvullende licenties. Deze licenties zijn geen volledige Operating System-licenties en vormen geen vervanging voor de Volume Licensing-upgrade. Elke desktop waaraan de klant een huurrechtlicentie toewijst moet derhalve zijn voorzien van een licentie voor het uitvoeren van een van de hieronder vermelde kwalificerende operating systems.</w:t>
      </w:r>
    </w:p>
    <w:p w:rsidR="00804794" w:rsidRPr="00A36EAF" w:rsidRDefault="00804794" w:rsidP="00804794">
      <w:pPr>
        <w:pStyle w:val="FootnoteBulletLevel1"/>
        <w:tabs>
          <w:tab w:val="clear" w:pos="900"/>
        </w:tabs>
        <w:adjustRightInd/>
        <w:spacing w:before="0" w:after="0"/>
        <w:ind w:left="720" w:firstLine="0"/>
        <w:textAlignment w:val="auto"/>
        <w:rPr>
          <w:rFonts w:ascii="Tahoma" w:hAnsi="Tahoma" w:cs="Tahoma"/>
          <w:lang w:val="nl-NL"/>
        </w:rPr>
      </w:pPr>
    </w:p>
    <w:p w:rsidR="005F52C6" w:rsidRPr="00A36EAF" w:rsidRDefault="00B73A46" w:rsidP="00804794">
      <w:pPr>
        <w:pStyle w:val="FootnoteBulletLevel1"/>
        <w:tabs>
          <w:tab w:val="clear" w:pos="900"/>
        </w:tabs>
        <w:adjustRightInd/>
        <w:spacing w:before="0" w:after="0"/>
        <w:ind w:left="720" w:firstLine="0"/>
        <w:textAlignment w:val="auto"/>
        <w:rPr>
          <w:rFonts w:ascii="Tahoma" w:hAnsi="Tahoma" w:cs="Tahoma"/>
        </w:rPr>
      </w:pPr>
      <w:r w:rsidRPr="00A36EAF">
        <w:rPr>
          <w:rFonts w:ascii="Tahoma" w:hAnsi="Tahoma" w:cs="Tahoma"/>
          <w:sz w:val="18"/>
          <w:szCs w:val="18"/>
          <w:u w:val="single"/>
        </w:rPr>
        <w:t>Windows Vista, Windows 7 Professional en Windows 8 Pro</w:t>
      </w:r>
      <w:r w:rsidRPr="00A36EAF">
        <w:rPr>
          <w:rFonts w:ascii="Tahoma" w:hAnsi="Tahoma" w:cs="Tahoma"/>
          <w:sz w:val="18"/>
          <w:szCs w:val="18"/>
        </w:rPr>
        <w:t>:</w:t>
      </w:r>
    </w:p>
    <w:p w:rsidR="00B73A46" w:rsidRPr="00A36EAF" w:rsidRDefault="00B73A46" w:rsidP="00804794">
      <w:pPr>
        <w:pStyle w:val="FootnoteBulletLevel1"/>
        <w:tabs>
          <w:tab w:val="clear" w:pos="900"/>
        </w:tabs>
        <w:adjustRightInd/>
        <w:spacing w:before="0" w:after="0"/>
        <w:ind w:left="720" w:firstLine="0"/>
        <w:textAlignment w:val="auto"/>
        <w:rPr>
          <w:rFonts w:ascii="Tahoma" w:hAnsi="Tahoma" w:cs="Tahoma"/>
          <w:lang w:val="nl-NL"/>
        </w:rPr>
      </w:pPr>
      <w:r w:rsidRPr="00A36EAF">
        <w:rPr>
          <w:rFonts w:ascii="Tahoma" w:hAnsi="Tahoma" w:cs="Tahoma"/>
          <w:sz w:val="18"/>
          <w:szCs w:val="18"/>
          <w:lang w:val="nl-NL"/>
        </w:rPr>
        <w:t>Klanten die huurrechtlicenties willen verkrijgen via een Select Licentie- of Open License-programma, dienen eerst een gelicentieerd exemplaar van een kwalificerend operating system op hun desktops te installeren</w:t>
      </w:r>
      <w:r w:rsidRPr="00A36EAF">
        <w:rPr>
          <w:rFonts w:ascii="Tahoma" w:hAnsi="Tahoma" w:cs="Tahoma"/>
          <w:i/>
          <w:iCs/>
          <w:sz w:val="18"/>
          <w:szCs w:val="18"/>
          <w:lang w:val="nl-NL"/>
        </w:rPr>
        <w:t>.</w:t>
      </w:r>
      <w:r w:rsidRPr="00A36EAF">
        <w:rPr>
          <w:rFonts w:ascii="Tahoma" w:hAnsi="Tahoma" w:cs="Tahoma"/>
          <w:sz w:val="18"/>
          <w:szCs w:val="18"/>
          <w:lang w:val="nl-NL"/>
        </w:rPr>
        <w:t xml:space="preserve"> Gelicentieerde kwalificerende operating systems bevatten ook licenties die zijn aangeschaft via de Get Genuine Windows Overeenkomst in het kader van deze programma’s.</w:t>
      </w:r>
    </w:p>
    <w:p w:rsidR="00B73A46" w:rsidRPr="00A36EAF" w:rsidRDefault="00B73A46" w:rsidP="00804794">
      <w:pPr>
        <w:ind w:left="720"/>
        <w:rPr>
          <w:rFonts w:cs="Tahoma"/>
          <w:lang w:val="nl-NL"/>
        </w:rPr>
      </w:pPr>
    </w:p>
    <w:p w:rsidR="00B73A46" w:rsidRPr="00A36EAF" w:rsidRDefault="00B73A46" w:rsidP="00804794">
      <w:pPr>
        <w:ind w:left="720"/>
        <w:rPr>
          <w:rFonts w:cs="Tahoma"/>
          <w:lang w:val="nl-NL"/>
        </w:rPr>
      </w:pPr>
      <w:r w:rsidRPr="00A36EAF">
        <w:rPr>
          <w:rFonts w:cs="Tahoma"/>
          <w:szCs w:val="18"/>
          <w:u w:val="single"/>
          <w:lang w:val="nl-NL"/>
        </w:rPr>
        <w:t>Regels voor kwalificerende operating systems</w:t>
      </w:r>
      <w:r w:rsidRPr="00A36EAF">
        <w:rPr>
          <w:rFonts w:cs="Tahoma"/>
          <w:szCs w:val="18"/>
          <w:lang w:val="nl-NL"/>
        </w:rPr>
        <w:t xml:space="preserve">: (Aan elk van deze voorwaarden moet worden voldaan om op grond van de basis-OS in aanmerking te komen voor een huurrechtlicentie): </w:t>
      </w:r>
    </w:p>
    <w:p w:rsidR="00B73A46" w:rsidRPr="00A36EAF" w:rsidRDefault="00B73A46" w:rsidP="00F02E9F">
      <w:pPr>
        <w:ind w:left="1440"/>
        <w:rPr>
          <w:rFonts w:cs="Tahoma"/>
          <w:lang w:val="nl-NL"/>
        </w:rPr>
      </w:pPr>
    </w:p>
    <w:p w:rsidR="00B73A46" w:rsidRPr="00A36EAF" w:rsidRDefault="00B73A46" w:rsidP="009D1A7F">
      <w:pPr>
        <w:numPr>
          <w:ilvl w:val="0"/>
          <w:numId w:val="28"/>
        </w:numPr>
        <w:ind w:left="1440"/>
        <w:rPr>
          <w:rFonts w:cs="Tahoma"/>
          <w:lang w:val="nl-NL"/>
        </w:rPr>
      </w:pPr>
      <w:r w:rsidRPr="00A36EAF">
        <w:rPr>
          <w:rFonts w:cs="Tahoma"/>
          <w:szCs w:val="18"/>
          <w:lang w:val="nl-NL"/>
        </w:rPr>
        <w:t>De licentie voor het kwalificerende OS moet worden toegewezen aan hetzelfde apparaat als waaraan de licentie voor VL-huurrechten is toegewezen.</w:t>
      </w:r>
    </w:p>
    <w:p w:rsidR="00B73A46" w:rsidRPr="00A36EAF" w:rsidRDefault="00B73A46" w:rsidP="009D1A7F">
      <w:pPr>
        <w:numPr>
          <w:ilvl w:val="0"/>
          <w:numId w:val="28"/>
        </w:numPr>
        <w:ind w:left="1440"/>
        <w:rPr>
          <w:rFonts w:cs="Tahoma"/>
          <w:lang w:val="nl-NL"/>
        </w:rPr>
      </w:pPr>
      <w:r w:rsidRPr="00A36EAF">
        <w:rPr>
          <w:rFonts w:cs="Tahoma"/>
          <w:szCs w:val="18"/>
          <w:lang w:val="nl-NL"/>
        </w:rPr>
        <w:t>Het kwalificerende OS moet op dat apparaat zijn geïnstalleerd.</w:t>
      </w:r>
    </w:p>
    <w:p w:rsidR="00E31CC0" w:rsidRPr="00A36EAF" w:rsidRDefault="00E31CC0" w:rsidP="00997D81">
      <w:pPr>
        <w:rPr>
          <w:rFonts w:cs="Tahoma"/>
          <w:lang w:val="nl-NL"/>
        </w:rPr>
      </w:pPr>
    </w:p>
    <w:p w:rsidR="00B73A46" w:rsidRPr="00A36EAF" w:rsidRDefault="00B73A46" w:rsidP="00EE035D">
      <w:pPr>
        <w:pStyle w:val="EndnoteText"/>
        <w:ind w:left="720"/>
        <w:rPr>
          <w:rFonts w:ascii="Tahoma" w:hAnsi="Tahoma" w:cs="Tahoma"/>
          <w:lang w:val="nl-NL"/>
        </w:rPr>
      </w:pPr>
      <w:r w:rsidRPr="00A36EAF">
        <w:rPr>
          <w:rFonts w:ascii="Tahoma" w:hAnsi="Tahoma" w:cs="Tahoma"/>
          <w:sz w:val="18"/>
          <w:szCs w:val="18"/>
          <w:lang w:val="nl-NL"/>
        </w:rPr>
        <w:t>De kwalificerende operating systems per programmatype zijn:</w:t>
      </w:r>
    </w:p>
    <w:p w:rsidR="00B73A46" w:rsidRPr="00A36EAF" w:rsidRDefault="00B73A46" w:rsidP="00B73A46">
      <w:pPr>
        <w:pStyle w:val="EndnoteText"/>
        <w:rPr>
          <w:rFonts w:ascii="Tahoma" w:hAnsi="Tahoma" w:cs="Tahoma"/>
          <w:lang w:val="nl-NL"/>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A36EAF"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A36EAF" w:rsidRDefault="009B3FA2" w:rsidP="00172670">
            <w:pPr>
              <w:ind w:left="113" w:firstLine="9"/>
              <w:rPr>
                <w:rFonts w:eastAsia="Calibri" w:cs="Tahoma"/>
                <w:bCs/>
                <w:szCs w:val="18"/>
                <w:lang w:val="nl-NL"/>
              </w:rPr>
            </w:pPr>
            <w:r w:rsidRPr="00A36EAF">
              <w:rPr>
                <w:rFonts w:cs="Tahoma"/>
                <w:b/>
                <w:bCs/>
                <w:szCs w:val="18"/>
                <w:lang w:val="nl-NL"/>
              </w:rPr>
              <w:t>Kwalificerende Operating Systems voor</w:t>
            </w:r>
            <w:r w:rsidR="002444D4">
              <w:rPr>
                <w:rFonts w:cs="Tahoma"/>
                <w:b/>
                <w:bCs/>
                <w:szCs w:val="18"/>
                <w:lang w:val="nl-NL"/>
              </w:rPr>
              <w:t> </w:t>
            </w:r>
            <w:r w:rsidRPr="00A36EAF">
              <w:rPr>
                <w:rFonts w:cs="Tahoma"/>
                <w:b/>
                <w:bCs/>
                <w:szCs w:val="18"/>
                <w:lang w:val="nl-NL"/>
              </w:rPr>
              <w:t>aanschaf van huurrechten voor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36EAF" w:rsidRDefault="00B73A46" w:rsidP="009B3FA2">
            <w:pPr>
              <w:jc w:val="center"/>
              <w:rPr>
                <w:rFonts w:eastAsia="Calibri" w:cs="Tahoma"/>
                <w:b/>
                <w:bCs/>
                <w:sz w:val="14"/>
                <w:szCs w:val="18"/>
                <w:lang w:val="nl-NL"/>
              </w:rPr>
            </w:pPr>
            <w:r w:rsidRPr="00A36EAF">
              <w:rPr>
                <w:rFonts w:cs="Tahoma"/>
                <w:b/>
                <w:bCs/>
                <w:sz w:val="14"/>
                <w:szCs w:val="18"/>
                <w:lang w:val="nl-NL"/>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36EAF" w:rsidRDefault="00B73A46" w:rsidP="001B15A5">
            <w:pPr>
              <w:jc w:val="center"/>
              <w:rPr>
                <w:rFonts w:eastAsia="Calibri" w:cs="Tahoma"/>
                <w:b/>
                <w:bCs/>
                <w:sz w:val="14"/>
                <w:szCs w:val="18"/>
                <w:lang w:val="nl-NL"/>
              </w:rPr>
            </w:pPr>
            <w:r w:rsidRPr="00A36EAF">
              <w:rPr>
                <w:rFonts w:cs="Tahoma"/>
                <w:b/>
                <w:bCs/>
                <w:sz w:val="14"/>
                <w:szCs w:val="18"/>
                <w:lang w:val="nl-NL"/>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36EAF" w:rsidRDefault="00B73A46" w:rsidP="0050116B">
            <w:pPr>
              <w:jc w:val="center"/>
              <w:rPr>
                <w:rFonts w:eastAsia="Calibri" w:cs="Tahoma"/>
                <w:b/>
                <w:bCs/>
                <w:sz w:val="14"/>
                <w:szCs w:val="18"/>
                <w:lang w:val="nl-NL"/>
              </w:rPr>
            </w:pPr>
            <w:r w:rsidRPr="00A36EAF">
              <w:rPr>
                <w:rFonts w:cs="Tahoma"/>
                <w:b/>
                <w:bCs/>
                <w:sz w:val="14"/>
                <w:szCs w:val="18"/>
                <w:lang w:val="nl-NL"/>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36EAF" w:rsidRDefault="00B73A46" w:rsidP="005F0406">
            <w:pPr>
              <w:jc w:val="center"/>
              <w:rPr>
                <w:rFonts w:eastAsia="Calibri" w:cs="Tahoma"/>
                <w:b/>
                <w:bCs/>
                <w:sz w:val="14"/>
                <w:szCs w:val="18"/>
                <w:lang w:val="nl-NL"/>
              </w:rPr>
            </w:pPr>
            <w:r w:rsidRPr="00A36EAF">
              <w:rPr>
                <w:rFonts w:cs="Tahoma"/>
                <w:b/>
                <w:bCs/>
                <w:sz w:val="14"/>
                <w:szCs w:val="18"/>
                <w:lang w:val="nl-NL"/>
              </w:rPr>
              <w:t>Open License</w:t>
            </w:r>
          </w:p>
        </w:tc>
        <w:tc>
          <w:tcPr>
            <w:tcW w:w="16" w:type="dxa"/>
            <w:vAlign w:val="center"/>
          </w:tcPr>
          <w:p w:rsidR="00B73A46" w:rsidRPr="00A36EAF" w:rsidRDefault="00B73A46" w:rsidP="00713A6C">
            <w:pPr>
              <w:rPr>
                <w:rFonts w:eastAsia="Calibri" w:cs="Tahoma"/>
                <w:szCs w:val="18"/>
                <w:lang w:val="nl-NL"/>
              </w:rPr>
            </w:pPr>
          </w:p>
        </w:tc>
      </w:tr>
      <w:tr w:rsidR="00BF7A97" w:rsidRPr="00A36EA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A36EAF" w:rsidRDefault="00BF7A97" w:rsidP="00713A6C">
            <w:pPr>
              <w:rPr>
                <w:rFonts w:cs="Tahoma"/>
                <w:b/>
                <w:bCs/>
                <w:szCs w:val="18"/>
                <w:lang w:val="nl-NL"/>
              </w:rPr>
            </w:pPr>
            <w:r w:rsidRPr="00A36EAF">
              <w:rPr>
                <w:rFonts w:cs="Tahoma"/>
                <w:b/>
                <w:bCs/>
                <w:szCs w:val="18"/>
                <w:lang w:val="nl-NL"/>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36EAF" w:rsidRDefault="00BF7A97" w:rsidP="00BF7A97">
            <w:pPr>
              <w:jc w:val="center"/>
              <w:rPr>
                <w:rFonts w:eastAsia="Times New Roman"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36EAF" w:rsidRDefault="00BF7A97" w:rsidP="00BF7A97">
            <w:pPr>
              <w:jc w:val="center"/>
              <w:rPr>
                <w:rFonts w:eastAsia="Times New Roman" w:cs="Tahoma"/>
                <w:szCs w:val="18"/>
                <w:lang w:val="nl-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36EAF" w:rsidRDefault="00BF7A97" w:rsidP="00BF7A97">
            <w:pPr>
              <w:jc w:val="center"/>
              <w:rPr>
                <w:rFonts w:eastAsia="Times New Roman"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36EAF" w:rsidRDefault="00BF7A97" w:rsidP="00BF7A97">
            <w:pPr>
              <w:jc w:val="center"/>
              <w:rPr>
                <w:rFonts w:eastAsia="Times New Roman" w:cs="Tahoma"/>
                <w:szCs w:val="18"/>
                <w:lang w:val="nl-NL"/>
              </w:rPr>
            </w:pPr>
          </w:p>
        </w:tc>
        <w:tc>
          <w:tcPr>
            <w:tcW w:w="16" w:type="dxa"/>
            <w:vAlign w:val="center"/>
          </w:tcPr>
          <w:p w:rsidR="00BF7A97" w:rsidRPr="00A36EAF" w:rsidRDefault="00BF7A97" w:rsidP="00713A6C">
            <w:pPr>
              <w:rPr>
                <w:rFonts w:eastAsia="Calibri" w:cs="Tahoma"/>
                <w:szCs w:val="18"/>
                <w:lang w:val="nl-NL"/>
              </w:rPr>
            </w:pPr>
          </w:p>
        </w:tc>
      </w:tr>
      <w:tr w:rsidR="00BF7A97" w:rsidRPr="00A36EA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A36EAF" w:rsidRDefault="00BF7A97" w:rsidP="00BF7A97">
            <w:pPr>
              <w:ind w:left="522"/>
              <w:rPr>
                <w:rFonts w:cs="Tahoma"/>
                <w:b/>
                <w:bCs/>
                <w:szCs w:val="18"/>
                <w:lang w:val="nl-NL"/>
              </w:rPr>
            </w:pPr>
            <w:r w:rsidRPr="00A36EAF">
              <w:rPr>
                <w:rFonts w:cs="Tahoma"/>
                <w:szCs w:val="18"/>
                <w:lang w:val="nl-NL"/>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36EAF" w:rsidRDefault="00BF7A97" w:rsidP="00BF7A97">
            <w:pPr>
              <w:jc w:val="center"/>
              <w:rPr>
                <w:rFonts w:eastAsia="Times New Roman" w:cs="Tahoma"/>
                <w:szCs w:val="18"/>
                <w:lang w:val="nl-NL"/>
              </w:rPr>
            </w:pPr>
            <w:r w:rsidRPr="00A36EAF">
              <w:rPr>
                <w:rFonts w:eastAsia="Times New Roman"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36EAF" w:rsidRDefault="00BF7A97" w:rsidP="00BF7A97">
            <w:pPr>
              <w:jc w:val="center"/>
              <w:rPr>
                <w:rFonts w:eastAsia="Times New Roman" w:cs="Tahoma"/>
                <w:szCs w:val="18"/>
                <w:lang w:val="nl-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36EAF" w:rsidRDefault="00BF7A97" w:rsidP="00BF7A97">
            <w:pPr>
              <w:jc w:val="center"/>
              <w:rPr>
                <w:rFonts w:eastAsia="Times New Roman" w:cs="Tahoma"/>
                <w:szCs w:val="18"/>
                <w:lang w:val="nl-NL"/>
              </w:rPr>
            </w:pPr>
            <w:r w:rsidRPr="00A36EAF">
              <w:rPr>
                <w:rFonts w:eastAsia="Times New Roman"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36EAF" w:rsidRDefault="00BF7A97" w:rsidP="00BF7A97">
            <w:pPr>
              <w:jc w:val="center"/>
              <w:rPr>
                <w:rFonts w:eastAsia="Times New Roman" w:cs="Tahoma"/>
                <w:szCs w:val="18"/>
                <w:lang w:val="nl-NL"/>
              </w:rPr>
            </w:pPr>
            <w:r w:rsidRPr="00A36EAF">
              <w:rPr>
                <w:rFonts w:eastAsia="Times New Roman" w:cs="Tahoma"/>
                <w:szCs w:val="18"/>
                <w:lang w:val="nl-NL"/>
              </w:rPr>
              <w:t>x</w:t>
            </w:r>
          </w:p>
        </w:tc>
        <w:tc>
          <w:tcPr>
            <w:tcW w:w="16" w:type="dxa"/>
            <w:vAlign w:val="center"/>
          </w:tcPr>
          <w:p w:rsidR="00BF7A97" w:rsidRPr="00A36EAF" w:rsidRDefault="00BF7A97" w:rsidP="00713A6C">
            <w:pPr>
              <w:rPr>
                <w:rFonts w:eastAsia="Calibri" w:cs="Tahoma"/>
                <w:szCs w:val="18"/>
                <w:lang w:val="nl-NL"/>
              </w:rPr>
            </w:pPr>
          </w:p>
        </w:tc>
      </w:tr>
      <w:tr w:rsidR="00B73A46" w:rsidRPr="00A36EA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rPr>
                <w:rFonts w:eastAsia="Calibri" w:cs="Tahoma"/>
                <w:b/>
                <w:bCs/>
                <w:szCs w:val="18"/>
                <w:lang w:val="nl-NL"/>
              </w:rPr>
            </w:pPr>
            <w:r w:rsidRPr="00A36EAF">
              <w:rPr>
                <w:rFonts w:cs="Tahoma"/>
                <w:b/>
                <w:bCs/>
                <w:szCs w:val="18"/>
                <w:lang w:val="nl-NL"/>
              </w:rPr>
              <w:lastRenderedPageBreak/>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BF7A97">
            <w:pPr>
              <w:jc w:val="center"/>
              <w:rPr>
                <w:rFonts w:eastAsia="Times New Roman"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BF7A97">
            <w:pPr>
              <w:jc w:val="center"/>
              <w:rPr>
                <w:rFonts w:eastAsia="Times New Roman" w:cs="Tahoma"/>
                <w:szCs w:val="18"/>
                <w:lang w:val="nl-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BF7A97">
            <w:pPr>
              <w:jc w:val="center"/>
              <w:rPr>
                <w:rFonts w:eastAsia="Times New Roman"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BF7A97">
            <w:pPr>
              <w:jc w:val="center"/>
              <w:rPr>
                <w:rFonts w:eastAsia="Times New Roman" w:cs="Tahoma"/>
                <w:szCs w:val="18"/>
                <w:lang w:val="nl-NL"/>
              </w:rPr>
            </w:pPr>
          </w:p>
        </w:tc>
        <w:tc>
          <w:tcPr>
            <w:tcW w:w="16" w:type="dxa"/>
            <w:vAlign w:val="center"/>
          </w:tcPr>
          <w:p w:rsidR="00B73A46" w:rsidRPr="00A36EAF" w:rsidRDefault="00B73A46" w:rsidP="00713A6C">
            <w:pPr>
              <w:rPr>
                <w:rFonts w:eastAsia="Calibri" w:cs="Tahoma"/>
                <w:szCs w:val="18"/>
                <w:lang w:val="nl-NL"/>
              </w:rPr>
            </w:pPr>
          </w:p>
        </w:tc>
      </w:tr>
      <w:tr w:rsidR="00B73A46" w:rsidRPr="00A36EA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BF7A97">
            <w:pPr>
              <w:ind w:left="522"/>
              <w:rPr>
                <w:rFonts w:eastAsia="Calibri" w:cs="Tahoma"/>
                <w:bCs/>
                <w:szCs w:val="18"/>
                <w:lang w:val="nl-NL"/>
              </w:rPr>
            </w:pPr>
            <w:r w:rsidRPr="00A36EAF">
              <w:rPr>
                <w:rFonts w:cs="Tahoma"/>
                <w:szCs w:val="18"/>
                <w:lang w:val="nl-NL"/>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6" w:type="dxa"/>
            <w:vAlign w:val="center"/>
          </w:tcPr>
          <w:p w:rsidR="00B73A46" w:rsidRPr="00A36EAF" w:rsidRDefault="00B73A46" w:rsidP="00713A6C">
            <w:pPr>
              <w:rPr>
                <w:rFonts w:eastAsia="Calibri" w:cs="Tahoma"/>
                <w:szCs w:val="18"/>
                <w:lang w:val="nl-NL"/>
              </w:rPr>
            </w:pPr>
          </w:p>
        </w:tc>
      </w:tr>
      <w:tr w:rsidR="00B73A46" w:rsidRPr="00A36EA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rPr>
                <w:rFonts w:eastAsia="Calibri" w:cs="Tahoma"/>
                <w:b/>
                <w:bCs/>
                <w:szCs w:val="18"/>
              </w:rPr>
            </w:pPr>
            <w:r w:rsidRPr="00A36EAF">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rPr>
            </w:pPr>
            <w:r w:rsidRPr="00A36EAF">
              <w:rPr>
                <w:rFonts w:cs="Tahoma"/>
                <w:szCs w:val="18"/>
              </w:rPr>
              <w:t> </w:t>
            </w:r>
          </w:p>
        </w:tc>
        <w:tc>
          <w:tcPr>
            <w:tcW w:w="16" w:type="dxa"/>
            <w:vAlign w:val="center"/>
          </w:tcPr>
          <w:p w:rsidR="00B73A46" w:rsidRPr="00A36EAF" w:rsidRDefault="00B73A46" w:rsidP="00713A6C">
            <w:pPr>
              <w:rPr>
                <w:rFonts w:eastAsia="Calibri" w:cs="Tahoma"/>
                <w:szCs w:val="18"/>
              </w:rPr>
            </w:pPr>
          </w:p>
        </w:tc>
      </w:tr>
      <w:tr w:rsidR="00B73A46" w:rsidRPr="00A36EA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ind w:firstLine="540"/>
              <w:rPr>
                <w:rFonts w:eastAsia="Calibri" w:cs="Tahoma"/>
                <w:szCs w:val="18"/>
                <w:lang w:val="nl-NL"/>
              </w:rPr>
            </w:pPr>
            <w:r w:rsidRPr="00A36EAF">
              <w:rPr>
                <w:rFonts w:cs="Tahoma"/>
                <w:szCs w:val="18"/>
                <w:lang w:val="nl-NL"/>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36EAF" w:rsidRDefault="00B73A46" w:rsidP="00713A6C">
            <w:pPr>
              <w:jc w:val="center"/>
              <w:rPr>
                <w:rFonts w:eastAsia="Calibri" w:cs="Tahoma"/>
                <w:szCs w:val="18"/>
                <w:lang w:val="nl-NL"/>
              </w:rPr>
            </w:pPr>
            <w:r w:rsidRPr="00A36EAF">
              <w:rPr>
                <w:rFonts w:cs="Tahoma"/>
                <w:szCs w:val="18"/>
                <w:lang w:val="nl-NL"/>
              </w:rPr>
              <w:t>x</w:t>
            </w:r>
          </w:p>
        </w:tc>
        <w:tc>
          <w:tcPr>
            <w:tcW w:w="16" w:type="dxa"/>
            <w:vAlign w:val="center"/>
          </w:tcPr>
          <w:p w:rsidR="00B73A46" w:rsidRPr="00A36EAF" w:rsidRDefault="00B73A46" w:rsidP="00713A6C">
            <w:pPr>
              <w:rPr>
                <w:rFonts w:eastAsia="Calibri" w:cs="Tahoma"/>
                <w:szCs w:val="18"/>
                <w:lang w:val="nl-NL"/>
              </w:rPr>
            </w:pPr>
          </w:p>
        </w:tc>
      </w:tr>
    </w:tbl>
    <w:p w:rsidR="00B73A46" w:rsidRPr="00A36EAF" w:rsidRDefault="00B73A46" w:rsidP="00B73A46">
      <w:pPr>
        <w:rPr>
          <w:rFonts w:cs="Tahoma"/>
          <w:lang w:val="nl-NL"/>
        </w:rPr>
      </w:pPr>
    </w:p>
    <w:p w:rsidR="00B73A46" w:rsidRPr="00A36EAF" w:rsidRDefault="00B73A46" w:rsidP="00EE035D">
      <w:pPr>
        <w:ind w:left="720"/>
        <w:rPr>
          <w:rFonts w:cs="Tahoma"/>
          <w:lang w:val="nl-NL"/>
        </w:rPr>
      </w:pPr>
      <w:r w:rsidRPr="00A36EAF">
        <w:rPr>
          <w:rFonts w:cs="Tahoma"/>
          <w:szCs w:val="18"/>
          <w:lang w:val="nl-NL"/>
        </w:rPr>
        <w:t>Klanten die een huurrechtlicentie verkrijgen boven op een licentie voor een kwalificerend operating system,</w:t>
      </w:r>
      <w:r w:rsidRPr="00A36EAF">
        <w:rPr>
          <w:rStyle w:val="CommentReference"/>
          <w:rFonts w:cs="Tahoma"/>
          <w:sz w:val="18"/>
          <w:szCs w:val="18"/>
          <w:lang w:val="nl-NL"/>
        </w:rPr>
        <w:t xml:space="preserve"> </w:t>
      </w:r>
      <w:r w:rsidRPr="00A36EAF">
        <w:rPr>
          <w:rFonts w:cs="Tahoma"/>
          <w:szCs w:val="18"/>
          <w:lang w:val="nl-NL"/>
        </w:rPr>
        <w:t>kunnen profiteren van een verruiming van hun rechten op basis van de licentie voor het kwalificerende operating system</w:t>
      </w:r>
      <w:r w:rsidRPr="00A36EAF">
        <w:rPr>
          <w:rStyle w:val="CommentReference"/>
          <w:rFonts w:cs="Tahoma"/>
          <w:sz w:val="18"/>
          <w:szCs w:val="18"/>
          <w:lang w:val="nl-NL"/>
        </w:rPr>
        <w:t xml:space="preserve"> </w:t>
      </w:r>
      <w:r w:rsidRPr="00A36EAF">
        <w:rPr>
          <w:rFonts w:cs="Tahoma"/>
          <w:szCs w:val="18"/>
          <w:lang w:val="nl-NL"/>
        </w:rPr>
        <w:t xml:space="preserve">waarin wordt toegestaan dat de software door een derde partij wordt gebruikt. Het huurrechtlicentie geeft geen recht op versie-upgrades. </w:t>
      </w:r>
    </w:p>
    <w:p w:rsidR="00B73A46" w:rsidRPr="00A36EAF" w:rsidRDefault="00B73A46" w:rsidP="00804794">
      <w:pPr>
        <w:ind w:left="720"/>
        <w:rPr>
          <w:rFonts w:cs="Tahoma"/>
          <w:lang w:val="nl-NL"/>
        </w:rPr>
      </w:pPr>
    </w:p>
    <w:p w:rsidR="00B73A46" w:rsidRPr="00A36EAF" w:rsidRDefault="00B73A46" w:rsidP="00804794">
      <w:pPr>
        <w:ind w:left="720"/>
        <w:rPr>
          <w:rFonts w:cs="Tahoma"/>
          <w:lang w:val="nl-NL"/>
        </w:rPr>
      </w:pPr>
      <w:r w:rsidRPr="00A36EAF">
        <w:rPr>
          <w:rFonts w:cs="Tahoma"/>
          <w:szCs w:val="18"/>
          <w:u w:val="single"/>
          <w:lang w:val="nl-NL"/>
        </w:rPr>
        <w:t>Software Assurance-uitzondering</w:t>
      </w:r>
    </w:p>
    <w:p w:rsidR="00B73A46" w:rsidRDefault="00B73A46" w:rsidP="00804794">
      <w:pPr>
        <w:ind w:left="720"/>
        <w:rPr>
          <w:rFonts w:cs="Tahoma"/>
          <w:szCs w:val="18"/>
          <w:lang w:val="nl-NL"/>
        </w:rPr>
      </w:pPr>
      <w:r w:rsidRPr="00A36EAF">
        <w:rPr>
          <w:rFonts w:cs="Tahoma"/>
          <w:szCs w:val="18"/>
          <w:lang w:val="nl-NL"/>
        </w:rPr>
        <w:t xml:space="preserve">Klanten die huurrechtlicenties aanschaffen, hebben geen recht op Software Assurance voor dezelfde onderliggende softwarelicenties. Gebruikers die apparaten huren/leasen en gebruiken waaraan huurrechtlicenties zijn toegewezen, kunnen onder hun eigen Volume License Overeenkomst Upgrades of Upgrades en Software Assurance aanschaffen voor de onderliggende softwarelicenties, onder voorbehoud van de voorwaarden van die overeenkomst betreffende de aanschaf van Upgrades en Software Assurance. Niettegenstaande eventuele tegengestelde bepalingen in de betreffende overeenkomst van de klant met betrekking tot de verwerving van eeuwigdurende rechten vervalt het gebruiksrecht voor de software onder deze dekking op het moment dat de corresponderende huurrechtlicenties vervallen. </w:t>
      </w:r>
    </w:p>
    <w:p w:rsidR="002444D4" w:rsidRPr="00A36EAF" w:rsidRDefault="002444D4" w:rsidP="00804794">
      <w:pPr>
        <w:ind w:left="720"/>
        <w:rPr>
          <w:rFonts w:cs="Tahoma"/>
          <w:lang w:val="nl-NL"/>
        </w:rPr>
      </w:pPr>
    </w:p>
    <w:p w:rsidR="00104195" w:rsidRPr="002444D4" w:rsidRDefault="004668D9" w:rsidP="00104195">
      <w:pPr>
        <w:pStyle w:val="Heading2"/>
        <w:ind w:hanging="720"/>
        <w:rPr>
          <w:rFonts w:ascii="Tahoma" w:hAnsi="Tahoma" w:cs="Tahoma"/>
          <w:color w:val="EE6000"/>
          <w:sz w:val="22"/>
          <w:lang w:val="nl-NL"/>
        </w:rPr>
      </w:pPr>
      <w:bookmarkStart w:id="1158" w:name="_98_Windows_Multipoint"/>
      <w:bookmarkStart w:id="1159" w:name="_98Windows_Intune_Add-on"/>
      <w:bookmarkStart w:id="1160" w:name="_97_Windows_Intune"/>
      <w:bookmarkStart w:id="1161" w:name="_30_Windows_Intune"/>
      <w:bookmarkStart w:id="1162" w:name="Srv_110WindowsIntuneAddOn"/>
      <w:bookmarkStart w:id="1163" w:name="_Toc336338366"/>
      <w:bookmarkStart w:id="1164" w:name="_Toc353788182"/>
      <w:bookmarkStart w:id="1165" w:name="Srv_104WindowsIntuneAddOn"/>
      <w:bookmarkEnd w:id="1155"/>
      <w:bookmarkEnd w:id="1156"/>
      <w:bookmarkEnd w:id="1157"/>
      <w:bookmarkEnd w:id="1158"/>
      <w:bookmarkEnd w:id="1159"/>
      <w:bookmarkEnd w:id="1160"/>
      <w:bookmarkEnd w:id="1161"/>
      <w:r w:rsidRPr="002444D4">
        <w:rPr>
          <w:rFonts w:ascii="Tahoma" w:hAnsi="Tahoma" w:cs="Tahoma"/>
          <w:color w:val="EE6000"/>
          <w:sz w:val="22"/>
          <w:vertAlign w:val="superscript"/>
          <w:lang w:val="nl-NL"/>
        </w:rPr>
        <w:t>30</w:t>
      </w:r>
      <w:r w:rsidRPr="002444D4">
        <w:rPr>
          <w:rFonts w:ascii="Tahoma" w:hAnsi="Tahoma" w:cs="Tahoma"/>
          <w:color w:val="EE6000"/>
          <w:sz w:val="22"/>
          <w:lang w:val="nl-NL"/>
        </w:rPr>
        <w:t xml:space="preserve"> Windows Intune Add-on</w:t>
      </w:r>
      <w:bookmarkEnd w:id="1162"/>
      <w:bookmarkEnd w:id="1163"/>
      <w:r w:rsidRPr="002444D4">
        <w:rPr>
          <w:rFonts w:ascii="Tahoma" w:hAnsi="Tahoma" w:cs="Tahoma"/>
          <w:color w:val="EE6000"/>
          <w:sz w:val="22"/>
          <w:lang w:val="nl-NL"/>
        </w:rPr>
        <w:t xml:space="preserve"> (per Apparaat)</w:t>
      </w:r>
      <w:bookmarkEnd w:id="1164"/>
    </w:p>
    <w:bookmarkEnd w:id="1165"/>
    <w:p w:rsidR="00104195" w:rsidRPr="00A36EAF" w:rsidRDefault="00104195" w:rsidP="00104195">
      <w:pPr>
        <w:ind w:left="720"/>
        <w:rPr>
          <w:rFonts w:cs="Tahoma"/>
          <w:lang w:val="nl-NL"/>
        </w:rPr>
      </w:pPr>
    </w:p>
    <w:p w:rsidR="00104195" w:rsidRPr="00A36EAF" w:rsidRDefault="00104195" w:rsidP="00104195">
      <w:pPr>
        <w:ind w:left="720"/>
        <w:rPr>
          <w:rFonts w:cs="Tahoma"/>
          <w:lang w:val="nl-NL"/>
        </w:rPr>
      </w:pPr>
      <w:r w:rsidRPr="00A36EAF">
        <w:rPr>
          <w:rFonts w:cs="Tahoma"/>
          <w:lang w:val="nl-NL"/>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sidR="004B5C61" w:rsidRPr="00A36EAF">
        <w:rPr>
          <w:rFonts w:cs="Tahoma"/>
          <w:lang w:val="nl-NL"/>
        </w:rPr>
        <w:t xml:space="preserve"> </w:t>
      </w:r>
      <w:r w:rsidRPr="00A36EAF">
        <w:rPr>
          <w:rFonts w:cs="Tahoma"/>
          <w:lang w:val="nl-NL"/>
        </w:rPr>
        <w:t xml:space="preserve">Add-on-licenties voor Windows Intune (per Apparaat) moeten worden aangeschaft op grond van dezelfde enrollment als de corresponderende Software Assurance dekking of Windows VDA-licentie. </w:t>
      </w:r>
    </w:p>
    <w:p w:rsidR="00104195" w:rsidRPr="00A36EAF" w:rsidRDefault="00104195" w:rsidP="00104195">
      <w:pPr>
        <w:ind w:left="720"/>
        <w:rPr>
          <w:rFonts w:cs="Tahoma"/>
          <w:lang w:val="nl-NL"/>
        </w:rPr>
      </w:pPr>
    </w:p>
    <w:p w:rsidR="00104195" w:rsidRPr="00A36EAF" w:rsidRDefault="00104195" w:rsidP="00104195">
      <w:pPr>
        <w:spacing w:after="60"/>
        <w:ind w:left="720"/>
        <w:rPr>
          <w:rFonts w:cs="Tahoma"/>
          <w:lang w:val="nl-NL"/>
        </w:rPr>
      </w:pPr>
      <w:r w:rsidRPr="00A36EAF">
        <w:rPr>
          <w:rFonts w:cs="Tahoma"/>
          <w:b/>
          <w:lang w:val="nl-NL"/>
        </w:rPr>
        <w:t>Licenties opnieuw aanwijzen</w:t>
      </w:r>
    </w:p>
    <w:p w:rsidR="00104195" w:rsidRDefault="00104195" w:rsidP="00104195">
      <w:pPr>
        <w:ind w:left="720"/>
        <w:rPr>
          <w:rFonts w:cs="Tahoma"/>
          <w:lang w:val="nl-NL"/>
        </w:rPr>
      </w:pPr>
      <w:r w:rsidRPr="00A36EAF">
        <w:rPr>
          <w:rFonts w:cs="Tahoma"/>
          <w:lang w:val="nl-NL"/>
        </w:rPr>
        <w:t>Klanten mogen Add-on-licenties voor Windows Intune (per Apparaat) opnieuw aanwijzen, maar niet op korte termijn (d.w.z. niet binnen 90 dagen na de laatste toewijzing).</w:t>
      </w:r>
      <w:r w:rsidR="004B5C61" w:rsidRPr="00A36EAF">
        <w:rPr>
          <w:rFonts w:cs="Tahoma"/>
          <w:lang w:val="nl-NL"/>
        </w:rPr>
        <w:t xml:space="preserve"> </w:t>
      </w:r>
      <w:r w:rsidRPr="00A36EAF">
        <w:rPr>
          <w:rFonts w:cs="Tahoma"/>
          <w:lang w:val="nl-NL"/>
        </w:rPr>
        <w:t>Klanten mogen een Add-on-licentie voor Windows Intune (per Apparaat) eerder opnieuw aanwijzen als ze het bestaande gelicentieerde apparaat buiten bedrijf stellen in verband met een permanente hardwarestoring.</w:t>
      </w:r>
      <w:r w:rsidR="004B5C61" w:rsidRPr="00A36EAF">
        <w:rPr>
          <w:rFonts w:cs="Tahoma"/>
          <w:lang w:val="nl-NL"/>
        </w:rPr>
        <w:t xml:space="preserve"> </w:t>
      </w:r>
      <w:r w:rsidRPr="00A36EAF">
        <w:rPr>
          <w:rFonts w:cs="Tahoma"/>
          <w:lang w:val="nl-NL"/>
        </w:rPr>
        <w:t xml:space="preserve">Het apparaat waarvoor een Add-on-licentie voor Windows Intune (per Apparaat) opnieuw wordt aangewezen, moet beschikken over actieve Windows Software Assurance of een actieve licentie voor Windows VDA, verkregen op grond van dezelfde enrollment als de Add-on-licentie voor Windows Intune (per Apparaat). </w:t>
      </w:r>
    </w:p>
    <w:p w:rsidR="002444D4" w:rsidRPr="00A36EAF" w:rsidRDefault="002444D4" w:rsidP="00104195">
      <w:pPr>
        <w:ind w:left="720"/>
        <w:rPr>
          <w:rFonts w:cs="Tahoma"/>
          <w:lang w:val="nl-NL"/>
        </w:rPr>
      </w:pPr>
    </w:p>
    <w:p w:rsidR="00023FE7" w:rsidRPr="00A36EAF" w:rsidRDefault="00113665" w:rsidP="002444D4">
      <w:pPr>
        <w:pStyle w:val="Heading2"/>
        <w:pageBreakBefore/>
        <w:ind w:left="0"/>
        <w:rPr>
          <w:rFonts w:ascii="Tahoma" w:hAnsi="Tahoma" w:cs="Tahoma"/>
          <w:lang w:val="nl-NL"/>
        </w:rPr>
      </w:pPr>
      <w:bookmarkStart w:id="1166" w:name="_Toc336338287"/>
      <w:bookmarkStart w:id="1167" w:name="_Toc353788183"/>
      <w:r w:rsidRPr="00A36EAF">
        <w:rPr>
          <w:rFonts w:ascii="Tahoma" w:hAnsi="Tahoma" w:cs="Tahoma"/>
          <w:sz w:val="28"/>
          <w:lang w:val="nl-NL"/>
        </w:rPr>
        <w:lastRenderedPageBreak/>
        <w:t>Productgroep Servers</w:t>
      </w:r>
      <w:bookmarkEnd w:id="1166"/>
      <w:bookmarkEnd w:id="1167"/>
    </w:p>
    <w:p w:rsidR="00023FE7" w:rsidRPr="00A36EAF" w:rsidRDefault="00023FE7" w:rsidP="001F126C">
      <w:pPr>
        <w:pStyle w:val="EndnoteText"/>
        <w:ind w:hanging="810"/>
        <w:rPr>
          <w:rFonts w:ascii="Tahoma" w:hAnsi="Tahoma" w:cs="Tahoma"/>
          <w:lang w:val="nl-NL"/>
        </w:rPr>
      </w:pPr>
    </w:p>
    <w:p w:rsidR="004640EC" w:rsidRPr="00A36EAF" w:rsidRDefault="004668D9" w:rsidP="002444D4">
      <w:pPr>
        <w:pStyle w:val="Heading2"/>
        <w:ind w:left="243" w:hanging="243"/>
        <w:rPr>
          <w:rFonts w:ascii="Tahoma" w:hAnsi="Tahoma" w:cs="Tahoma"/>
          <w:lang w:val="nl-NL"/>
        </w:rPr>
      </w:pPr>
      <w:bookmarkStart w:id="1168" w:name="_31_Aanvullende_licentie"/>
      <w:bookmarkStart w:id="1169" w:name="Srv_27BingMapsSvrandContentPack"/>
      <w:bookmarkStart w:id="1170" w:name="_Toc336338288"/>
      <w:bookmarkStart w:id="1171" w:name="_Toc353788184"/>
      <w:bookmarkStart w:id="1172" w:name="Srv_25BingMapsandAddons"/>
      <w:bookmarkEnd w:id="1168"/>
      <w:r w:rsidRPr="00A36EAF">
        <w:rPr>
          <w:rFonts w:ascii="Tahoma" w:hAnsi="Tahoma" w:cs="Tahoma"/>
          <w:caps/>
          <w:color w:val="EE6000"/>
          <w:sz w:val="22"/>
          <w:vertAlign w:val="superscript"/>
          <w:lang w:val="nl-NL"/>
        </w:rPr>
        <w:t>31</w:t>
      </w:r>
      <w:r w:rsidRPr="00A36EAF">
        <w:rPr>
          <w:rFonts w:ascii="Tahoma" w:hAnsi="Tahoma" w:cs="Tahoma"/>
          <w:color w:val="EE6000"/>
          <w:sz w:val="22"/>
          <w:lang w:val="nl-NL"/>
        </w:rPr>
        <w:t xml:space="preserve"> Aanvullende licentie voor gebruik van Bing Maps op openbare websites en</w:t>
      </w:r>
      <w:r w:rsidR="002444D4">
        <w:rPr>
          <w:rFonts w:ascii="Tahoma" w:hAnsi="Tahoma" w:cs="Tahoma"/>
          <w:color w:val="EE6000"/>
          <w:sz w:val="22"/>
          <w:lang w:val="nl-NL"/>
        </w:rPr>
        <w:t> </w:t>
      </w:r>
      <w:r w:rsidRPr="00A36EAF">
        <w:rPr>
          <w:rFonts w:ascii="Tahoma" w:hAnsi="Tahoma" w:cs="Tahoma"/>
          <w:color w:val="EE6000"/>
          <w:sz w:val="22"/>
          <w:lang w:val="nl-NL"/>
        </w:rPr>
        <w:t>Aanvullende SL voor gebruik van Bing Maps op interne websites</w:t>
      </w:r>
      <w:bookmarkEnd w:id="1169"/>
      <w:bookmarkEnd w:id="1170"/>
      <w:bookmarkEnd w:id="1171"/>
    </w:p>
    <w:p w:rsidR="004668D9" w:rsidRPr="002444D4" w:rsidRDefault="004668D9" w:rsidP="004640EC">
      <w:pPr>
        <w:pStyle w:val="NormalWeb"/>
        <w:spacing w:before="0" w:beforeAutospacing="0" w:after="0" w:afterAutospacing="0"/>
        <w:ind w:left="720"/>
        <w:rPr>
          <w:rFonts w:ascii="Tahoma" w:hAnsi="Tahoma" w:cs="Tahoma"/>
          <w:sz w:val="18"/>
          <w:szCs w:val="18"/>
          <w:lang w:val="nl-NL"/>
        </w:rPr>
      </w:pPr>
    </w:p>
    <w:p w:rsidR="004640EC" w:rsidRPr="00A36EAF" w:rsidRDefault="004640EC" w:rsidP="004640EC">
      <w:pPr>
        <w:pStyle w:val="NormalWeb"/>
        <w:spacing w:before="0" w:beforeAutospacing="0" w:after="0" w:afterAutospacing="0"/>
        <w:ind w:left="720"/>
        <w:rPr>
          <w:rFonts w:ascii="Tahoma" w:hAnsi="Tahoma" w:cs="Tahoma"/>
          <w:lang w:val="nl-NL"/>
        </w:rPr>
      </w:pPr>
      <w:r w:rsidRPr="00A36EAF">
        <w:rPr>
          <w:rFonts w:ascii="Tahoma" w:hAnsi="Tahoma" w:cs="Tahoma"/>
          <w:sz w:val="18"/>
          <w:szCs w:val="18"/>
          <w:lang w:val="nl-NL"/>
        </w:rPr>
        <w:t>Elke Aanvullende licentie voor gebruik van Bing Maps op openbare websites en Aanvullende SL voor gebruik van Bing Maps op interne websites bestaat uit een variabel aantal Factureerbare transacties (in dit document gedefinieerd)</w:t>
      </w:r>
      <w:r w:rsidR="004B5C61" w:rsidRPr="00A36EAF">
        <w:rPr>
          <w:rFonts w:ascii="Tahoma" w:hAnsi="Tahoma" w:cs="Tahoma"/>
          <w:sz w:val="18"/>
          <w:szCs w:val="18"/>
          <w:lang w:val="nl-NL"/>
        </w:rPr>
        <w:t xml:space="preserve"> </w:t>
      </w:r>
      <w:r w:rsidRPr="00A36EAF">
        <w:rPr>
          <w:rFonts w:ascii="Tahoma" w:hAnsi="Tahoma" w:cs="Tahoma"/>
          <w:sz w:val="18"/>
          <w:szCs w:val="18"/>
          <w:lang w:val="nl-NL"/>
        </w:rPr>
        <w:t xml:space="preserve">Onder “Factureerbare Transacties” wordt het volgende verstaan (met alle termen met hoofdletter zoals is gedefinieerd in de SDK's van het Bing Maps-platform of de gebruiksvoorwaarden van de Bing Maps Platform API's):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SDK's. </w:t>
      </w:r>
    </w:p>
    <w:p w:rsidR="004640EC" w:rsidRPr="002444D4" w:rsidRDefault="004640EC" w:rsidP="004640EC">
      <w:pPr>
        <w:ind w:left="720"/>
        <w:rPr>
          <w:rFonts w:cs="Tahoma"/>
          <w:szCs w:val="18"/>
          <w:lang w:val="nl-NL"/>
        </w:rPr>
      </w:pPr>
    </w:p>
    <w:p w:rsidR="004640EC" w:rsidRPr="00A36EAF" w:rsidRDefault="004640EC" w:rsidP="004640EC">
      <w:pPr>
        <w:ind w:left="720"/>
        <w:rPr>
          <w:rFonts w:cs="Tahoma"/>
          <w:lang w:val="nl-NL"/>
        </w:rPr>
      </w:pPr>
      <w:r w:rsidRPr="00A36EAF">
        <w:rPr>
          <w:rFonts w:cs="Tahoma"/>
          <w:szCs w:val="18"/>
          <w:lang w:val="nl-NL"/>
        </w:rPr>
        <w:t>Klanten mogen meerdere Aanvullende licenties voor gebruik van Bing Maps op openbare websites en Aanvullende SL's voor gebruik van Bing Maps op interne websites aankopen, zodat ze meer Factureerbare Transacties per maand aankopen, met uitzondering van Aanvullende SL voor Bing Maps Unlimited, die slechts eenmaal mag worden aangekocht.</w:t>
      </w:r>
      <w:r w:rsidR="004B5C61" w:rsidRPr="00A36EAF">
        <w:rPr>
          <w:rFonts w:cs="Tahoma"/>
          <w:szCs w:val="18"/>
          <w:lang w:val="nl-NL"/>
        </w:rPr>
        <w:t xml:space="preserve"> </w:t>
      </w:r>
      <w:r w:rsidRPr="00A36EAF">
        <w:rPr>
          <w:rFonts w:cs="Tahoma"/>
          <w:szCs w:val="18"/>
          <w:lang w:val="nl-NL"/>
        </w:rPr>
        <w:t>Ongebruikte maandelijkse Factureerbare Transacties kunnen tot aan de datum van afloop van de enrollment worden doorgeschoven naar de volgende maand.</w:t>
      </w:r>
      <w:r w:rsidR="004B5C61" w:rsidRPr="00A36EAF">
        <w:rPr>
          <w:rFonts w:cs="Tahoma"/>
          <w:szCs w:val="18"/>
          <w:lang w:val="nl-NL"/>
        </w:rPr>
        <w:t xml:space="preserve"> </w:t>
      </w:r>
      <w:r w:rsidRPr="00A36EAF">
        <w:rPr>
          <w:rFonts w:cs="Tahoma"/>
          <w:szCs w:val="18"/>
          <w:lang w:val="nl-NL"/>
        </w:rPr>
        <w:t>Op de datum van het aflopen van de enrollment vervallen alle ongebruikte Factureerbare Transacties die zijn aangekocht. Klanten mogen het aantal Factureerbare Transacties overschrijden dat in een maand is aangekocht, op voorwaarde dat het totaalaantal Factureerbare Transacties niet het aantal Factureerbare Transacties gedurende de looptijd van de enrollment overschrijdt.</w:t>
      </w:r>
      <w:r w:rsidR="004B5C61" w:rsidRPr="00A36EAF">
        <w:rPr>
          <w:rFonts w:cs="Tahoma"/>
          <w:szCs w:val="18"/>
          <w:lang w:val="nl-NL"/>
        </w:rPr>
        <w:t xml:space="preserve"> </w:t>
      </w:r>
      <w:r w:rsidRPr="00A36EAF">
        <w:rPr>
          <w:rFonts w:cs="Tahoma"/>
          <w:szCs w:val="18"/>
          <w:lang w:val="nl-NL"/>
        </w:rP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4640EC" w:rsidRPr="002444D4" w:rsidRDefault="004640EC" w:rsidP="004640EC">
      <w:pPr>
        <w:ind w:left="720"/>
        <w:rPr>
          <w:rFonts w:cs="Tahoma"/>
          <w:szCs w:val="18"/>
          <w:lang w:val="nl-NL"/>
        </w:rPr>
      </w:pPr>
    </w:p>
    <w:p w:rsidR="004640EC" w:rsidRPr="00A36EAF" w:rsidRDefault="004640EC" w:rsidP="004640EC">
      <w:pPr>
        <w:spacing w:after="60"/>
        <w:ind w:left="720"/>
        <w:rPr>
          <w:rFonts w:cs="Tahoma"/>
          <w:lang w:val="nl-NL"/>
        </w:rPr>
      </w:pPr>
      <w:r w:rsidRPr="00A36EAF">
        <w:rPr>
          <w:rFonts w:cs="Tahoma"/>
          <w:b/>
          <w:color w:val="000000" w:themeColor="text1"/>
          <w:szCs w:val="18"/>
          <w:lang w:val="nl-NL"/>
        </w:rPr>
        <w:t>Aanvullende SL voor Bing Maps Unlimited</w:t>
      </w:r>
    </w:p>
    <w:p w:rsidR="004640EC" w:rsidRPr="00A36EAF" w:rsidRDefault="004640EC" w:rsidP="004640EC">
      <w:pPr>
        <w:pStyle w:val="NormalWeb"/>
        <w:spacing w:before="0" w:beforeAutospacing="0" w:after="0" w:afterAutospacing="0"/>
        <w:ind w:left="720"/>
        <w:rPr>
          <w:rFonts w:ascii="Tahoma" w:hAnsi="Tahoma" w:cs="Tahoma"/>
          <w:lang w:val="nl-NL"/>
        </w:rPr>
      </w:pPr>
      <w:r w:rsidRPr="00A36EAF">
        <w:rPr>
          <w:rFonts w:ascii="Tahoma" w:hAnsi="Tahoma" w:cs="Tahoma"/>
          <w:sz w:val="18"/>
          <w:szCs w:val="18"/>
          <w:lang w:val="nl-NL"/>
        </w:rPr>
        <w:t>De Aanvullende SL voor Bing Maps Unlimited heeft een gebruikscapaciteit van 400 miljoen Factureerbare Transacties per jaar.</w:t>
      </w:r>
      <w:r w:rsidR="004B5C61" w:rsidRPr="00A36EAF">
        <w:rPr>
          <w:rFonts w:ascii="Tahoma" w:hAnsi="Tahoma" w:cs="Tahoma"/>
          <w:sz w:val="18"/>
          <w:szCs w:val="18"/>
          <w:lang w:val="nl-NL"/>
        </w:rPr>
        <w:t xml:space="preserve"> </w:t>
      </w:r>
      <w:r w:rsidRPr="00A36EAF">
        <w:rPr>
          <w:rFonts w:ascii="Tahoma" w:hAnsi="Tahoma" w:cs="Tahoma"/>
          <w:sz w:val="18"/>
          <w:szCs w:val="18"/>
          <w:lang w:val="nl-NL"/>
        </w:rPr>
        <w:t>Als een klant binnen 60 dagen na kennisgeving van Microsoft de gebruikscapaciteit van 400 miljoen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4640EC" w:rsidRPr="002444D4" w:rsidRDefault="004640EC" w:rsidP="004640EC">
      <w:pPr>
        <w:pStyle w:val="NormalWeb"/>
        <w:spacing w:before="0" w:beforeAutospacing="0" w:after="0" w:afterAutospacing="0"/>
        <w:ind w:left="720"/>
        <w:rPr>
          <w:rFonts w:ascii="Tahoma" w:hAnsi="Tahoma" w:cs="Tahoma"/>
          <w:sz w:val="18"/>
          <w:szCs w:val="18"/>
          <w:lang w:val="nl-NL"/>
        </w:rPr>
      </w:pPr>
    </w:p>
    <w:p w:rsidR="004640EC" w:rsidRPr="00A36EAF" w:rsidRDefault="004640EC" w:rsidP="004640EC">
      <w:pPr>
        <w:spacing w:after="60"/>
        <w:ind w:left="720"/>
        <w:rPr>
          <w:rFonts w:cs="Tahoma"/>
          <w:lang w:val="nl-NL"/>
        </w:rPr>
      </w:pPr>
      <w:r w:rsidRPr="00A36EAF">
        <w:rPr>
          <w:rFonts w:cs="Tahoma"/>
          <w:b/>
          <w:color w:val="000000" w:themeColor="text1"/>
          <w:szCs w:val="18"/>
          <w:lang w:val="nl-NL"/>
        </w:rPr>
        <w:t>Klantenondersteuning voor Bing Maps</w:t>
      </w:r>
    </w:p>
    <w:p w:rsidR="004640EC" w:rsidRPr="00A36EAF" w:rsidRDefault="004640EC" w:rsidP="004640EC">
      <w:pPr>
        <w:pStyle w:val="NormalWeb"/>
        <w:spacing w:before="0" w:beforeAutospacing="0" w:after="0" w:afterAutospacing="0"/>
        <w:ind w:left="720"/>
        <w:rPr>
          <w:rFonts w:ascii="Tahoma" w:hAnsi="Tahoma" w:cs="Tahoma"/>
          <w:lang w:val="nl-NL"/>
        </w:rPr>
      </w:pPr>
      <w:r w:rsidRPr="00A36EAF">
        <w:rPr>
          <w:rFonts w:ascii="Tahoma" w:hAnsi="Tahoma" w:cs="Tahoma"/>
          <w:sz w:val="18"/>
          <w:szCs w:val="18"/>
          <w:lang w:val="nl-NL"/>
        </w:rPr>
        <w:t>Klantenondersteuning voor Bing Maps is beschikbaar voor alle klanten die Bing Maps aankopen.</w:t>
      </w:r>
    </w:p>
    <w:p w:rsidR="004640EC" w:rsidRPr="002444D4" w:rsidRDefault="004640EC" w:rsidP="004640EC">
      <w:pPr>
        <w:pStyle w:val="NormalWeb"/>
        <w:spacing w:before="0" w:beforeAutospacing="0" w:after="0" w:afterAutospacing="0"/>
        <w:ind w:left="720"/>
        <w:rPr>
          <w:rFonts w:ascii="Tahoma" w:hAnsi="Tahoma" w:cs="Tahoma"/>
          <w:sz w:val="18"/>
          <w:szCs w:val="18"/>
          <w:lang w:val="nl-NL"/>
        </w:rPr>
      </w:pPr>
    </w:p>
    <w:p w:rsidR="004640EC" w:rsidRPr="00A36EAF" w:rsidRDefault="004640EC" w:rsidP="004640EC">
      <w:pPr>
        <w:spacing w:after="60"/>
        <w:ind w:left="720"/>
        <w:rPr>
          <w:rFonts w:cs="Tahoma"/>
          <w:lang w:val="nl-NL"/>
        </w:rPr>
      </w:pPr>
      <w:r w:rsidRPr="00A36EAF">
        <w:rPr>
          <w:rFonts w:cs="Tahoma"/>
          <w:b/>
          <w:bCs/>
          <w:color w:val="000000"/>
          <w:szCs w:val="18"/>
          <w:lang w:val="nl-NL"/>
        </w:rPr>
        <w:t>Klantenondersteuning voor Bing Maps houdt onder meer in:</w:t>
      </w:r>
    </w:p>
    <w:p w:rsidR="004640EC" w:rsidRPr="00A36EAF" w:rsidRDefault="004640EC" w:rsidP="004640EC">
      <w:pPr>
        <w:ind w:left="720"/>
        <w:rPr>
          <w:rFonts w:cs="Tahoma"/>
          <w:lang w:val="nl-NL"/>
        </w:rPr>
      </w:pPr>
      <w:r w:rsidRPr="00A36EAF">
        <w:rPr>
          <w:rFonts w:cs="Tahoma"/>
          <w:color w:val="000000"/>
          <w:szCs w:val="18"/>
          <w:lang w:val="nl-NL"/>
        </w:rPr>
        <w:t>Directe toegang tot het technische ondersteuningsteam van Bing Maps, via e-mail, telefoon en internet, gedurende de volgende kantooruren: 8.00 uur - 2.00 uur GMT, van maandag tot en met vrijdag, met uitzondering van nationale feestdagen in de VS. De klant heeft in noodgevallen buiten deze kantooruren ook toegang (van 2.00 uur - 8.00 uur) tot het ondersteuningsteam (uitsluitend via het telefoonnummer hieronder). Alle andere problemen die buiten kantooruren worden gemeld, worden verschoven naar reguliere kantooruren. Er kan op de volgende manieren (of nieuwere varianten ervan) contact worden opgenomen met ondersteuningsteam:</w:t>
      </w:r>
    </w:p>
    <w:p w:rsidR="004640EC" w:rsidRDefault="004640EC" w:rsidP="004640EC">
      <w:pPr>
        <w:ind w:left="720"/>
        <w:rPr>
          <w:rFonts w:cs="Tahoma"/>
          <w:szCs w:val="18"/>
          <w:lang w:val="nl-NL"/>
        </w:rPr>
      </w:pPr>
    </w:p>
    <w:p w:rsidR="0014685B" w:rsidRDefault="0014685B" w:rsidP="004640EC">
      <w:pPr>
        <w:ind w:left="720"/>
        <w:rPr>
          <w:rFonts w:cs="Tahoma"/>
          <w:szCs w:val="18"/>
          <w:lang w:val="nl-NL"/>
        </w:rPr>
      </w:pPr>
    </w:p>
    <w:p w:rsidR="0014685B" w:rsidRDefault="0014685B" w:rsidP="004640EC">
      <w:pPr>
        <w:ind w:left="720"/>
        <w:rPr>
          <w:rFonts w:cs="Tahoma"/>
          <w:szCs w:val="18"/>
          <w:lang w:val="nl-NL"/>
        </w:rPr>
      </w:pPr>
    </w:p>
    <w:p w:rsidR="0014685B" w:rsidRDefault="0014685B" w:rsidP="004640EC">
      <w:pPr>
        <w:ind w:left="720"/>
        <w:rPr>
          <w:rFonts w:cs="Tahoma"/>
          <w:szCs w:val="18"/>
          <w:lang w:val="nl-NL"/>
        </w:rPr>
      </w:pPr>
    </w:p>
    <w:p w:rsidR="0014685B" w:rsidRDefault="0014685B" w:rsidP="004640EC">
      <w:pPr>
        <w:ind w:left="720"/>
        <w:rPr>
          <w:rFonts w:cs="Tahoma"/>
          <w:szCs w:val="18"/>
          <w:lang w:val="nl-NL"/>
        </w:rPr>
      </w:pPr>
    </w:p>
    <w:p w:rsidR="0014685B" w:rsidRPr="002444D4" w:rsidRDefault="0014685B" w:rsidP="004640EC">
      <w:pPr>
        <w:ind w:left="720"/>
        <w:rPr>
          <w:rFonts w:cs="Tahoma"/>
          <w:szCs w:val="18"/>
          <w:lang w:val="nl-NL"/>
        </w:rPr>
      </w:pPr>
    </w:p>
    <w:p w:rsidR="004640EC" w:rsidRPr="00A36EAF" w:rsidRDefault="004640EC" w:rsidP="004640EC">
      <w:pPr>
        <w:ind w:left="720"/>
        <w:rPr>
          <w:rFonts w:cs="Tahoma"/>
          <w:lang w:val="nl-NL"/>
        </w:rPr>
      </w:pPr>
      <w:r w:rsidRPr="00A36EAF">
        <w:rPr>
          <w:rFonts w:cs="Tahoma"/>
          <w:color w:val="000000"/>
          <w:szCs w:val="18"/>
          <w:lang w:val="nl-NL"/>
        </w:rPr>
        <w:lastRenderedPageBreak/>
        <w:t>E-mail:</w:t>
      </w:r>
    </w:p>
    <w:p w:rsidR="004640EC" w:rsidRPr="00A36EAF" w:rsidRDefault="006A42E2" w:rsidP="004640EC">
      <w:pPr>
        <w:ind w:left="720"/>
        <w:rPr>
          <w:rFonts w:cs="Tahoma"/>
          <w:lang w:val="nl-NL"/>
        </w:rPr>
      </w:pPr>
      <w:hyperlink r:id="rId53" w:history="1">
        <w:r w:rsidR="00955428" w:rsidRPr="00A36EAF">
          <w:rPr>
            <w:rStyle w:val="Hyperlink"/>
            <w:rFonts w:cs="Tahoma"/>
            <w:szCs w:val="18"/>
            <w:lang w:val="nl-NL"/>
          </w:rPr>
          <w:t>bmesupp@microsoft.com</w:t>
        </w:r>
      </w:hyperlink>
    </w:p>
    <w:p w:rsidR="004640EC" w:rsidRPr="002444D4" w:rsidRDefault="004640EC" w:rsidP="004640EC">
      <w:pPr>
        <w:ind w:left="720"/>
        <w:rPr>
          <w:rFonts w:cs="Tahoma"/>
          <w:szCs w:val="18"/>
          <w:lang w:val="nl-NL"/>
        </w:rPr>
      </w:pPr>
    </w:p>
    <w:p w:rsidR="004640EC" w:rsidRPr="00A36EAF" w:rsidRDefault="004640EC" w:rsidP="004640EC">
      <w:pPr>
        <w:ind w:left="720"/>
        <w:rPr>
          <w:rFonts w:cs="Tahoma"/>
          <w:lang w:val="nl-NL"/>
        </w:rPr>
      </w:pPr>
      <w:r w:rsidRPr="00A36EAF">
        <w:rPr>
          <w:rFonts w:cs="Tahoma"/>
          <w:color w:val="000000"/>
          <w:szCs w:val="18"/>
          <w:lang w:val="nl-NL"/>
        </w:rPr>
        <w:t>Telefoonnummer:</w:t>
      </w:r>
    </w:p>
    <w:p w:rsidR="004640EC" w:rsidRPr="00A36EAF" w:rsidRDefault="004640EC" w:rsidP="004640EC">
      <w:pPr>
        <w:ind w:left="720"/>
        <w:rPr>
          <w:rFonts w:cs="Tahoma"/>
          <w:lang w:val="nl-NL"/>
        </w:rPr>
      </w:pPr>
      <w:r w:rsidRPr="00A36EAF">
        <w:rPr>
          <w:rFonts w:cs="Tahoma"/>
          <w:color w:val="000000"/>
          <w:szCs w:val="18"/>
          <w:lang w:val="nl-NL"/>
        </w:rPr>
        <w:t>+1 (800) 552-8872 (vanuit de VS en Canada)</w:t>
      </w:r>
    </w:p>
    <w:p w:rsidR="004640EC" w:rsidRPr="00A36EAF" w:rsidRDefault="004640EC" w:rsidP="004640EC">
      <w:pPr>
        <w:ind w:left="720"/>
        <w:rPr>
          <w:rFonts w:cs="Tahoma"/>
          <w:lang w:val="nl-NL"/>
        </w:rPr>
      </w:pPr>
      <w:r w:rsidRPr="00A36EAF">
        <w:rPr>
          <w:rFonts w:cs="Tahoma"/>
          <w:color w:val="000000"/>
          <w:szCs w:val="18"/>
          <w:lang w:val="nl-NL"/>
        </w:rPr>
        <w:t>+1 (425) 705-2737 (van buiten de VS en Canada)</w:t>
      </w:r>
    </w:p>
    <w:p w:rsidR="004640EC" w:rsidRPr="00A36EAF" w:rsidRDefault="004640EC" w:rsidP="004640EC">
      <w:pPr>
        <w:ind w:left="720"/>
        <w:rPr>
          <w:rFonts w:cs="Tahoma"/>
          <w:lang w:val="nl-NL"/>
        </w:rPr>
      </w:pPr>
      <w:r w:rsidRPr="00A36EAF">
        <w:rPr>
          <w:rFonts w:cs="Tahoma"/>
          <w:color w:val="000000"/>
          <w:szCs w:val="18"/>
          <w:lang w:val="nl-NL"/>
        </w:rPr>
        <w:t>Webformulier</w:t>
      </w:r>
    </w:p>
    <w:p w:rsidR="004640EC" w:rsidRPr="00A36EAF" w:rsidRDefault="006A42E2" w:rsidP="004640EC">
      <w:pPr>
        <w:ind w:left="720"/>
        <w:rPr>
          <w:rFonts w:cs="Tahoma"/>
          <w:lang w:val="nl-NL"/>
        </w:rPr>
      </w:pPr>
      <w:hyperlink r:id="rId54" w:history="1">
        <w:r w:rsidR="00955428" w:rsidRPr="00A36EAF">
          <w:rPr>
            <w:rStyle w:val="Hyperlink"/>
            <w:rFonts w:cs="Tahoma"/>
            <w:szCs w:val="18"/>
            <w:lang w:val="nl-NL"/>
          </w:rPr>
          <w:t>https://support.microsoft.com/oas/default.aspx?prid=13766&amp;st=1</w:t>
        </w:r>
      </w:hyperlink>
    </w:p>
    <w:p w:rsidR="004640EC" w:rsidRPr="00106A27" w:rsidRDefault="004640EC" w:rsidP="00106A27">
      <w:pPr>
        <w:spacing w:line="216" w:lineRule="auto"/>
        <w:ind w:left="720"/>
        <w:rPr>
          <w:rFonts w:cs="Tahoma"/>
          <w:sz w:val="17"/>
          <w:szCs w:val="17"/>
          <w:lang w:val="nl-NL"/>
        </w:rPr>
      </w:pPr>
    </w:p>
    <w:p w:rsidR="004640EC" w:rsidRPr="00A36EAF" w:rsidRDefault="004640EC" w:rsidP="004640EC">
      <w:pPr>
        <w:ind w:left="720"/>
        <w:rPr>
          <w:rFonts w:cs="Tahoma"/>
          <w:lang w:val="nl-NL"/>
        </w:rPr>
      </w:pPr>
      <w:r w:rsidRPr="00A36EAF">
        <w:rPr>
          <w:rFonts w:cs="Tahoma"/>
          <w:b/>
          <w:bCs/>
          <w:color w:val="000000"/>
          <w:szCs w:val="18"/>
          <w:lang w:val="nl-NL"/>
        </w:rPr>
        <w:t>Prioriteit</w:t>
      </w:r>
      <w:r w:rsidRPr="00A36EAF">
        <w:rPr>
          <w:rFonts w:cs="Tahoma"/>
          <w:color w:val="000000"/>
          <w:szCs w:val="18"/>
          <w:lang w:val="nl-NL"/>
        </w:rPr>
        <w:t>. Voor alle aanvragen voor klantenondersteuning voor Bing Maps die het Ondersteuningsteam krijgt, wordt een Probleemniveau A, B, C of D toegewezen zoals wordt beschreven in de grafiek met Probleemniveaus en Beoogde Reactietijden hieronder. Een Support Engineer bepaalt de definitieve toewijzing van het probleemniveau overeenkomstig de Beschrijving van Problemen met Diensten in de onderstaande grafiek.</w:t>
      </w:r>
    </w:p>
    <w:p w:rsidR="004640EC" w:rsidRPr="00A36EAF" w:rsidRDefault="004640EC" w:rsidP="004640EC">
      <w:pPr>
        <w:ind w:left="720"/>
        <w:rPr>
          <w:rFonts w:cs="Tahoma"/>
          <w:lang w:val="nl-NL"/>
        </w:rPr>
      </w:pPr>
      <w:r w:rsidRPr="00A36EAF">
        <w:rPr>
          <w:rFonts w:cs="Tahoma"/>
          <w:b/>
          <w:bCs/>
          <w:color w:val="000000"/>
          <w:szCs w:val="18"/>
          <w:lang w:val="nl-NL"/>
        </w:rPr>
        <w:t xml:space="preserve">Probleemniveaus en Beoogde Reactietijden tijdens reguliere kantoortijden: </w:t>
      </w:r>
    </w:p>
    <w:p w:rsidR="004640EC" w:rsidRPr="00106A27" w:rsidRDefault="004640EC" w:rsidP="00106A27">
      <w:pPr>
        <w:spacing w:line="216" w:lineRule="auto"/>
        <w:ind w:left="720"/>
        <w:rPr>
          <w:rFonts w:cs="Tahoma"/>
          <w:sz w:val="17"/>
          <w:szCs w:val="17"/>
          <w:lang w:val="nl-NL"/>
        </w:rPr>
      </w:pPr>
    </w:p>
    <w:tbl>
      <w:tblPr>
        <w:tblW w:w="9225" w:type="dxa"/>
        <w:tblInd w:w="738" w:type="dxa"/>
        <w:tblCellMar>
          <w:left w:w="0" w:type="dxa"/>
          <w:right w:w="0" w:type="dxa"/>
        </w:tblCellMar>
        <w:tblLook w:val="04A0" w:firstRow="1" w:lastRow="0" w:firstColumn="1" w:lastColumn="0" w:noHBand="0" w:noVBand="1"/>
      </w:tblPr>
      <w:tblGrid>
        <w:gridCol w:w="1681"/>
        <w:gridCol w:w="2032"/>
        <w:gridCol w:w="5512"/>
      </w:tblGrid>
      <w:tr w:rsidR="004640EC" w:rsidRPr="00E7447A" w:rsidTr="002444D4">
        <w:trPr>
          <w:trHeight w:val="549"/>
        </w:trPr>
        <w:tc>
          <w:tcPr>
            <w:tcW w:w="1681"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b/>
                <w:bCs/>
                <w:color w:val="000000"/>
                <w:szCs w:val="18"/>
                <w:lang w:val="nl-NL"/>
              </w:rPr>
              <w:t>Probleemniveau</w:t>
            </w:r>
          </w:p>
        </w:tc>
        <w:tc>
          <w:tcPr>
            <w:tcW w:w="203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b/>
                <w:bCs/>
                <w:color w:val="000000"/>
                <w:szCs w:val="18"/>
                <w:lang w:val="nl-NL"/>
              </w:rPr>
              <w:t>Beoogde Reactietijd</w:t>
            </w:r>
          </w:p>
        </w:tc>
        <w:tc>
          <w:tcPr>
            <w:tcW w:w="551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b/>
                <w:bCs/>
                <w:color w:val="000000"/>
                <w:szCs w:val="18"/>
                <w:lang w:val="nl-NL"/>
              </w:rPr>
              <w:t>Beschrijving van Problemen met Diensten</w:t>
            </w:r>
          </w:p>
        </w:tc>
      </w:tr>
      <w:tr w:rsidR="004640EC" w:rsidRPr="00E7447A" w:rsidTr="002444D4">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Probleemniveau A</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1 kantooruur</w:t>
            </w:r>
          </w:p>
        </w:tc>
        <w:tc>
          <w:tcPr>
            <w:tcW w:w="55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De klant meldt dat de Dienst niet beschikbaar is of een ander probleem dat van essentieel belang is voor productietoepassingen.</w:t>
            </w:r>
          </w:p>
        </w:tc>
      </w:tr>
      <w:tr w:rsidR="004640EC" w:rsidRPr="00E7447A" w:rsidTr="002444D4">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Probleemniveau B</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4 kantooruren</w:t>
            </w:r>
          </w:p>
        </w:tc>
        <w:tc>
          <w:tcPr>
            <w:tcW w:w="55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De klant meldt een ernstig probleem dat voor aanzienlijke moeilijkheden zorgt bij productietoepassingen.</w:t>
            </w:r>
          </w:p>
        </w:tc>
      </w:tr>
      <w:tr w:rsidR="004640EC" w:rsidRPr="00E7447A" w:rsidTr="002444D4">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Probleemniveau C</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1 werkdag</w:t>
            </w:r>
          </w:p>
        </w:tc>
        <w:tc>
          <w:tcPr>
            <w:tcW w:w="55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De klant meldt problemen die niet van essentieel belang zijn (bijvoorbeeld over algemene ontwikkelingen of vragen over producten).</w:t>
            </w:r>
          </w:p>
        </w:tc>
      </w:tr>
      <w:tr w:rsidR="004640EC" w:rsidRPr="00E7447A" w:rsidTr="002444D4">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Probleemniveau D</w:t>
            </w:r>
          </w:p>
        </w:tc>
        <w:tc>
          <w:tcPr>
            <w:tcW w:w="20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3 werkdagen</w:t>
            </w:r>
          </w:p>
        </w:tc>
        <w:tc>
          <w:tcPr>
            <w:tcW w:w="551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De klant geeft feedback over een kaart, routebeschrijving of geocodes.</w:t>
            </w:r>
          </w:p>
        </w:tc>
      </w:tr>
    </w:tbl>
    <w:p w:rsidR="004640EC" w:rsidRPr="00106A27" w:rsidRDefault="004640EC" w:rsidP="00106A27">
      <w:pPr>
        <w:spacing w:line="216" w:lineRule="auto"/>
        <w:ind w:left="720"/>
        <w:rPr>
          <w:rFonts w:cs="Tahoma"/>
          <w:sz w:val="17"/>
          <w:szCs w:val="17"/>
          <w:lang w:val="nl-NL"/>
        </w:rPr>
      </w:pPr>
    </w:p>
    <w:p w:rsidR="004640EC" w:rsidRPr="00A36EAF" w:rsidRDefault="004640EC" w:rsidP="004640EC">
      <w:pPr>
        <w:ind w:left="720"/>
        <w:rPr>
          <w:rFonts w:cs="Tahoma"/>
          <w:lang w:val="nl-NL"/>
        </w:rPr>
      </w:pPr>
      <w:r w:rsidRPr="00A36EAF">
        <w:rPr>
          <w:rFonts w:cs="Tahoma"/>
          <w:b/>
          <w:bCs/>
          <w:color w:val="000000"/>
          <w:szCs w:val="18"/>
          <w:lang w:val="nl-NL"/>
        </w:rPr>
        <w:t xml:space="preserve">Contactgegevens voor 24x7-noodondersteuning van Klanten bij het niet-beschikbaar zijn van Bing Maps: </w:t>
      </w:r>
    </w:p>
    <w:p w:rsidR="004640EC" w:rsidRPr="00106A27" w:rsidRDefault="004640EC" w:rsidP="00106A27">
      <w:pPr>
        <w:spacing w:line="216" w:lineRule="auto"/>
        <w:ind w:left="720"/>
        <w:rPr>
          <w:rFonts w:cs="Tahoma"/>
          <w:sz w:val="17"/>
          <w:szCs w:val="17"/>
          <w:lang w:val="nl-NL"/>
        </w:rPr>
      </w:pPr>
    </w:p>
    <w:p w:rsidR="004640EC" w:rsidRPr="00A36EAF" w:rsidRDefault="004640EC" w:rsidP="004640EC">
      <w:pPr>
        <w:ind w:left="720"/>
        <w:rPr>
          <w:rFonts w:cs="Tahoma"/>
          <w:lang w:val="nl-NL"/>
        </w:rPr>
      </w:pPr>
      <w:r w:rsidRPr="00A36EAF">
        <w:rPr>
          <w:rFonts w:cs="Tahoma"/>
          <w:szCs w:val="18"/>
          <w:lang w:val="nl-NL"/>
        </w:rPr>
        <w:t>Telefoonnummer:</w:t>
      </w:r>
    </w:p>
    <w:p w:rsidR="004640EC" w:rsidRPr="00A36EAF" w:rsidRDefault="004640EC" w:rsidP="004640EC">
      <w:pPr>
        <w:ind w:left="720"/>
        <w:rPr>
          <w:rFonts w:cs="Tahoma"/>
          <w:lang w:val="nl-NL"/>
        </w:rPr>
      </w:pPr>
      <w:r w:rsidRPr="00A36EAF">
        <w:rPr>
          <w:rFonts w:cs="Tahoma"/>
          <w:color w:val="000000"/>
          <w:szCs w:val="18"/>
          <w:lang w:val="nl-NL"/>
        </w:rPr>
        <w:t xml:space="preserve">+1 (800) 552-8872 (vanuit de VS en Canada) </w:t>
      </w:r>
    </w:p>
    <w:p w:rsidR="004640EC" w:rsidRPr="00A36EAF" w:rsidRDefault="004640EC" w:rsidP="004640EC">
      <w:pPr>
        <w:ind w:left="720"/>
        <w:rPr>
          <w:rFonts w:cs="Tahoma"/>
          <w:lang w:val="nl-NL"/>
        </w:rPr>
      </w:pPr>
      <w:r w:rsidRPr="00A36EAF">
        <w:rPr>
          <w:rFonts w:cs="Tahoma"/>
          <w:color w:val="000000"/>
          <w:szCs w:val="18"/>
          <w:lang w:val="nl-NL"/>
        </w:rPr>
        <w:t xml:space="preserve">+1 (425) 705-2737 (van buiten de VS en Canada) </w:t>
      </w:r>
    </w:p>
    <w:p w:rsidR="004640EC" w:rsidRPr="00106A27" w:rsidRDefault="004640EC" w:rsidP="00106A27">
      <w:pPr>
        <w:spacing w:line="216" w:lineRule="auto"/>
        <w:ind w:left="720"/>
        <w:rPr>
          <w:rFonts w:cs="Tahoma"/>
          <w:sz w:val="17"/>
          <w:szCs w:val="17"/>
          <w:lang w:val="nl-NL"/>
        </w:rPr>
      </w:pPr>
    </w:p>
    <w:p w:rsidR="004640EC" w:rsidRPr="00A36EAF" w:rsidRDefault="004640EC" w:rsidP="004640EC">
      <w:pPr>
        <w:ind w:left="720"/>
        <w:rPr>
          <w:rFonts w:cs="Tahoma"/>
          <w:lang w:val="nl-NL"/>
        </w:rPr>
      </w:pPr>
      <w:r w:rsidRPr="00A36EAF">
        <w:rPr>
          <w:rFonts w:cs="Tahoma"/>
          <w:color w:val="000000"/>
          <w:szCs w:val="18"/>
          <w:lang w:val="nl-NL"/>
        </w:rPr>
        <w:t>Belangrijke opmerking: 24x7-noodondersteuning (buiten kantoortijden) is alleen beschikbaar bij problemen die onder Probleemniveau A vallen (het niet beschikbaar zijn van de Diensten of slecht functioneren van de Diensten dat van invloed is op de productietoepassingen van de Klant): Microsoft reageert de volgende werkdag op alle overige problemen die buiten kantoortijd zijn gemeld en die niet onder Probleemniveau A vallen (op basis van de Beoogde Reactietijd die hierboven is vermeld). Denk er ook aan dat problemen die via een e-mail (</w:t>
      </w:r>
      <w:hyperlink r:id="rId55" w:history="1">
        <w:r w:rsidRPr="00A36EAF">
          <w:rPr>
            <w:rStyle w:val="Hyperlink"/>
            <w:rFonts w:cs="Tahoma"/>
            <w:szCs w:val="18"/>
            <w:lang w:val="nl-NL"/>
          </w:rPr>
          <w:t>bmesupp@microsoft.com</w:t>
        </w:r>
      </w:hyperlink>
      <w:r w:rsidRPr="00A36EAF">
        <w:rPr>
          <w:rFonts w:cs="Tahoma"/>
          <w:color w:val="000000"/>
          <w:szCs w:val="18"/>
          <w:lang w:val="nl-NL"/>
        </w:rPr>
        <w:t xml:space="preserve">) of webformulier worden gemeld, niet buiten reguliere kantooruren worden behandeld door het ondersteuningsteam van Bing Maps. </w:t>
      </w:r>
    </w:p>
    <w:p w:rsidR="004640EC" w:rsidRPr="00106A27" w:rsidRDefault="004640EC" w:rsidP="00106A27">
      <w:pPr>
        <w:spacing w:line="216" w:lineRule="auto"/>
        <w:ind w:left="720"/>
        <w:rPr>
          <w:rFonts w:cs="Tahoma"/>
          <w:sz w:val="17"/>
          <w:szCs w:val="17"/>
          <w:lang w:val="nl-NL"/>
        </w:rPr>
      </w:pPr>
    </w:p>
    <w:p w:rsidR="004640EC" w:rsidRPr="00A36EAF" w:rsidRDefault="004640EC" w:rsidP="004640EC">
      <w:pPr>
        <w:ind w:left="720"/>
        <w:rPr>
          <w:rFonts w:cs="Tahoma"/>
          <w:lang w:val="nl-NL"/>
        </w:rPr>
      </w:pPr>
      <w:r w:rsidRPr="00A36EAF">
        <w:rPr>
          <w:rFonts w:cs="Tahoma"/>
          <w:b/>
          <w:bCs/>
          <w:color w:val="000000"/>
          <w:szCs w:val="18"/>
          <w:lang w:val="nl-NL"/>
        </w:rPr>
        <w:t>Probleemniveaus en Beoogde Reactietijden voor noodgevallen buiten kantooruren:</w:t>
      </w:r>
    </w:p>
    <w:p w:rsidR="004640EC" w:rsidRPr="00106A27" w:rsidRDefault="004640EC" w:rsidP="00106A27">
      <w:pPr>
        <w:spacing w:line="216" w:lineRule="auto"/>
        <w:ind w:left="720"/>
        <w:rPr>
          <w:rFonts w:cs="Tahoma"/>
          <w:sz w:val="17"/>
          <w:szCs w:val="17"/>
          <w:lang w:val="nl-NL"/>
        </w:rPr>
      </w:pPr>
    </w:p>
    <w:tbl>
      <w:tblPr>
        <w:tblW w:w="9225" w:type="dxa"/>
        <w:tblInd w:w="738" w:type="dxa"/>
        <w:tblCellMar>
          <w:left w:w="0" w:type="dxa"/>
          <w:right w:w="0" w:type="dxa"/>
        </w:tblCellMar>
        <w:tblLook w:val="04A0" w:firstRow="1" w:lastRow="0" w:firstColumn="1" w:lastColumn="0" w:noHBand="0" w:noVBand="1"/>
      </w:tblPr>
      <w:tblGrid>
        <w:gridCol w:w="1681"/>
        <w:gridCol w:w="2033"/>
        <w:gridCol w:w="5511"/>
      </w:tblGrid>
      <w:tr w:rsidR="004640EC" w:rsidRPr="00E7447A" w:rsidTr="002444D4">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b/>
                <w:bCs/>
                <w:color w:val="000000"/>
                <w:szCs w:val="18"/>
                <w:lang w:val="nl-NL"/>
              </w:rPr>
              <w:t>Probleemniveau</w:t>
            </w:r>
          </w:p>
        </w:tc>
        <w:tc>
          <w:tcPr>
            <w:tcW w:w="205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b/>
                <w:bCs/>
                <w:color w:val="000000"/>
                <w:szCs w:val="18"/>
                <w:lang w:val="nl-NL"/>
              </w:rPr>
              <w:t xml:space="preserve"> Beoogde Reactietijd</w:t>
            </w:r>
          </w:p>
        </w:tc>
        <w:tc>
          <w:tcPr>
            <w:tcW w:w="559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b/>
                <w:bCs/>
                <w:color w:val="000000"/>
                <w:szCs w:val="18"/>
                <w:lang w:val="nl-NL"/>
              </w:rPr>
              <w:t>Beschrijving van Problemen met Diensten</w:t>
            </w:r>
          </w:p>
        </w:tc>
      </w:tr>
      <w:tr w:rsidR="004640EC" w:rsidRPr="00E7447A"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Probleemniveau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1 kantooruur</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36EAF" w:rsidRDefault="004640EC" w:rsidP="00136585">
            <w:pPr>
              <w:rPr>
                <w:rFonts w:cs="Tahoma"/>
                <w:color w:val="000000"/>
                <w:szCs w:val="18"/>
                <w:lang w:val="nl-NL"/>
              </w:rPr>
            </w:pPr>
            <w:r w:rsidRPr="00A36EAF">
              <w:rPr>
                <w:rFonts w:cs="Tahoma"/>
                <w:color w:val="000000"/>
                <w:szCs w:val="18"/>
                <w:lang w:val="nl-NL"/>
              </w:rPr>
              <w:t>De klant meldt dat de Dienst niet beschikbaar is of een ander probleem dat van essentieel belang is voor productietoepassingen.</w:t>
            </w:r>
          </w:p>
        </w:tc>
      </w:tr>
      <w:bookmarkEnd w:id="1172"/>
    </w:tbl>
    <w:p w:rsidR="00E03856" w:rsidRDefault="00E03856" w:rsidP="00106A27">
      <w:pPr>
        <w:pStyle w:val="EndnoteText"/>
        <w:spacing w:line="216" w:lineRule="auto"/>
        <w:ind w:left="0"/>
        <w:rPr>
          <w:rFonts w:ascii="Tahoma" w:hAnsi="Tahoma" w:cs="Tahoma"/>
          <w:sz w:val="17"/>
          <w:szCs w:val="17"/>
          <w:lang w:val="nl-NL"/>
        </w:rPr>
      </w:pPr>
    </w:p>
    <w:p w:rsidR="0014685B" w:rsidRDefault="0014685B" w:rsidP="00106A27">
      <w:pPr>
        <w:pStyle w:val="EndnoteText"/>
        <w:spacing w:line="216" w:lineRule="auto"/>
        <w:ind w:left="0"/>
        <w:rPr>
          <w:rFonts w:ascii="Tahoma" w:hAnsi="Tahoma" w:cs="Tahoma"/>
          <w:sz w:val="17"/>
          <w:szCs w:val="17"/>
          <w:lang w:val="nl-NL"/>
        </w:rPr>
      </w:pPr>
    </w:p>
    <w:p w:rsidR="0014685B" w:rsidRDefault="0014685B" w:rsidP="00106A27">
      <w:pPr>
        <w:pStyle w:val="EndnoteText"/>
        <w:spacing w:line="216" w:lineRule="auto"/>
        <w:ind w:left="0"/>
        <w:rPr>
          <w:rFonts w:ascii="Tahoma" w:hAnsi="Tahoma" w:cs="Tahoma"/>
          <w:sz w:val="17"/>
          <w:szCs w:val="17"/>
          <w:lang w:val="nl-NL"/>
        </w:rPr>
      </w:pPr>
    </w:p>
    <w:p w:rsidR="0014685B" w:rsidRDefault="0014685B" w:rsidP="00106A27">
      <w:pPr>
        <w:pStyle w:val="EndnoteText"/>
        <w:spacing w:line="216" w:lineRule="auto"/>
        <w:ind w:left="0"/>
        <w:rPr>
          <w:rFonts w:ascii="Tahoma" w:hAnsi="Tahoma" w:cs="Tahoma"/>
          <w:sz w:val="17"/>
          <w:szCs w:val="17"/>
          <w:lang w:val="nl-NL"/>
        </w:rPr>
      </w:pPr>
    </w:p>
    <w:p w:rsidR="0014685B" w:rsidRDefault="0014685B" w:rsidP="00106A27">
      <w:pPr>
        <w:pStyle w:val="EndnoteText"/>
        <w:spacing w:line="216" w:lineRule="auto"/>
        <w:ind w:left="0"/>
        <w:rPr>
          <w:rFonts w:ascii="Tahoma" w:hAnsi="Tahoma" w:cs="Tahoma"/>
          <w:sz w:val="17"/>
          <w:szCs w:val="17"/>
          <w:lang w:val="nl-NL"/>
        </w:rPr>
      </w:pPr>
    </w:p>
    <w:p w:rsidR="0014685B" w:rsidRDefault="0014685B" w:rsidP="00106A27">
      <w:pPr>
        <w:pStyle w:val="EndnoteText"/>
        <w:spacing w:line="216" w:lineRule="auto"/>
        <w:ind w:left="0"/>
        <w:rPr>
          <w:rFonts w:ascii="Tahoma" w:hAnsi="Tahoma" w:cs="Tahoma"/>
          <w:sz w:val="17"/>
          <w:szCs w:val="17"/>
          <w:lang w:val="nl-NL"/>
        </w:rPr>
      </w:pPr>
    </w:p>
    <w:p w:rsidR="0014685B" w:rsidRPr="00106A27" w:rsidRDefault="0014685B" w:rsidP="00106A27">
      <w:pPr>
        <w:pStyle w:val="EndnoteText"/>
        <w:spacing w:line="216" w:lineRule="auto"/>
        <w:ind w:left="0"/>
        <w:rPr>
          <w:rFonts w:ascii="Tahoma" w:hAnsi="Tahoma" w:cs="Tahoma"/>
          <w:sz w:val="17"/>
          <w:szCs w:val="17"/>
          <w:lang w:val="nl-NL"/>
        </w:rPr>
      </w:pPr>
    </w:p>
    <w:p w:rsidR="008233B3" w:rsidRPr="00A36EAF" w:rsidRDefault="004668D9" w:rsidP="008233B3">
      <w:pPr>
        <w:pStyle w:val="Heading3"/>
        <w:rPr>
          <w:rFonts w:ascii="Tahoma" w:hAnsi="Tahoma" w:cs="Tahoma"/>
          <w:lang w:val="nl-NL"/>
        </w:rPr>
      </w:pPr>
      <w:bookmarkStart w:id="1173" w:name="_29_BizTalk®_Server"/>
      <w:bookmarkStart w:id="1174" w:name="_32_BizTalk_Server®"/>
      <w:bookmarkStart w:id="1175" w:name="_Toc353788185"/>
      <w:bookmarkEnd w:id="1173"/>
      <w:bookmarkEnd w:id="1174"/>
      <w:r w:rsidRPr="00A36EAF">
        <w:rPr>
          <w:rFonts w:ascii="Tahoma" w:hAnsi="Tahoma" w:cs="Tahoma"/>
          <w:caps/>
          <w:color w:val="F66400"/>
          <w:sz w:val="22"/>
          <w:vertAlign w:val="superscript"/>
          <w:lang w:val="nl-NL"/>
        </w:rPr>
        <w:lastRenderedPageBreak/>
        <w:t>32</w:t>
      </w:r>
      <w:r w:rsidRPr="00106A27">
        <w:rPr>
          <w:rFonts w:ascii="Tahoma" w:hAnsi="Tahoma" w:cs="Tahoma"/>
          <w:caps/>
          <w:color w:val="F66400"/>
          <w:sz w:val="22"/>
          <w:lang w:val="nl-NL"/>
        </w:rPr>
        <w:t xml:space="preserve"> </w:t>
      </w:r>
      <w:r w:rsidRPr="00A36EAF">
        <w:rPr>
          <w:rFonts w:ascii="Tahoma" w:hAnsi="Tahoma" w:cs="Tahoma"/>
          <w:color w:val="F66400"/>
          <w:sz w:val="22"/>
          <w:lang w:val="nl-NL"/>
        </w:rPr>
        <w:t>BizTalk Server</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2013 Branch</w:t>
      </w:r>
      <w:bookmarkEnd w:id="1175"/>
    </w:p>
    <w:p w:rsidR="008233B3" w:rsidRPr="00106A27" w:rsidRDefault="008233B3" w:rsidP="00106A27">
      <w:pPr>
        <w:spacing w:line="216" w:lineRule="auto"/>
        <w:rPr>
          <w:rFonts w:cs="Tahoma"/>
          <w:sz w:val="17"/>
          <w:szCs w:val="17"/>
          <w:lang w:val="nl-NL"/>
        </w:rPr>
      </w:pPr>
    </w:p>
    <w:p w:rsidR="008233B3" w:rsidRPr="00A36EAF" w:rsidRDefault="008233B3" w:rsidP="008233B3">
      <w:pPr>
        <w:spacing w:after="60"/>
        <w:ind w:left="720"/>
        <w:rPr>
          <w:rFonts w:cs="Tahoma"/>
          <w:lang w:val="nl-NL"/>
        </w:rPr>
      </w:pPr>
      <w:r w:rsidRPr="00A36EAF">
        <w:rPr>
          <w:rFonts w:eastAsia="Calibri" w:cs="Tahoma"/>
          <w:b/>
          <w:color w:val="000000"/>
          <w:szCs w:val="18"/>
          <w:lang w:val="nl-NL"/>
        </w:rPr>
        <w:t>Licentieverleningen, gekoppeld aan een wijziging in het licentiemodel</w:t>
      </w:r>
    </w:p>
    <w:p w:rsidR="008233B3" w:rsidRPr="00A36EAF" w:rsidRDefault="008233B3" w:rsidP="008233B3">
      <w:pPr>
        <w:ind w:left="720"/>
        <w:rPr>
          <w:rFonts w:cs="Tahoma"/>
          <w:lang w:val="nl-NL"/>
        </w:rPr>
      </w:pPr>
      <w:r w:rsidRPr="00A36EAF">
        <w:rPr>
          <w:rFonts w:eastAsia="Calibri" w:cs="Tahoma"/>
          <w:color w:val="000000"/>
          <w:szCs w:val="18"/>
          <w:lang w:val="nl-NL"/>
        </w:rPr>
        <w:t>BizTalk Server 2010 is de laatste versie van BizTalk Server die wordt gelicentieerd op grond van het per processor-licentiemodel.</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Bij uitzondering krijgen volume licensing-klanten met actieve Software Assurance voor processorlicenties van BizTalk Server 2010 Branch op 1 april 2013 (“kwalificerende licenties”), de volgende mogelijkheden. Processorlicenties voor BizTalk Server 2010 Branch </w:t>
      </w:r>
      <w:r w:rsidRPr="00A36EAF">
        <w:rPr>
          <w:rFonts w:cs="Tahoma"/>
          <w:bCs/>
          <w:color w:val="000000"/>
          <w:szCs w:val="18"/>
          <w:lang w:val="nl-NL"/>
        </w:rPr>
        <w:t>die achtereenvolgens zijn aangeschaft op grond van dezelfde looptijd van de enrollment als onderdeel van het door de klant geplande true-up-proces voor Enterprise, Enterprise Subscription, Open Value Subscription of EES, zijn ook kwalificerende licenties ten behoeve van deze opties.</w:t>
      </w:r>
      <w:r w:rsidR="004B5C61" w:rsidRPr="00A36EAF">
        <w:rPr>
          <w:rFonts w:cs="Tahoma"/>
          <w:bCs/>
          <w:color w:val="000000"/>
          <w:szCs w:val="18"/>
          <w:lang w:val="nl-NL"/>
        </w:rPr>
        <w:t xml:space="preserve"> </w:t>
      </w:r>
      <w:r w:rsidRPr="00A36EAF">
        <w:rPr>
          <w:rFonts w:cs="Tahoma"/>
          <w:bCs/>
          <w:color w:val="000000"/>
          <w:szCs w:val="18"/>
          <w:lang w:val="nl-NL"/>
        </w:rPr>
        <w:t>Licenties die zijn verkregen op grond van een volgende looptijd van een enrollment, een afzonderlijke overeenkomst of elke enrollment met een ingangsdatum na 1 april 2013, zijn geen kwalificerende licenties.</w:t>
      </w:r>
    </w:p>
    <w:p w:rsidR="008233B3" w:rsidRPr="00A36EAF" w:rsidRDefault="008233B3" w:rsidP="008233B3">
      <w:pPr>
        <w:spacing w:after="60"/>
        <w:ind w:left="720"/>
        <w:rPr>
          <w:rFonts w:cs="Tahoma"/>
          <w:lang w:val="nl-NL"/>
        </w:rPr>
      </w:pPr>
      <w:r w:rsidRPr="00A36EAF">
        <w:rPr>
          <w:rFonts w:eastAsia="Calibri" w:cs="Tahoma"/>
          <w:b/>
          <w:color w:val="000000"/>
          <w:szCs w:val="18"/>
          <w:lang w:val="nl-NL"/>
        </w:rPr>
        <w:t>Huidige termijn</w:t>
      </w:r>
    </w:p>
    <w:p w:rsidR="008233B3" w:rsidRPr="00A36EAF" w:rsidRDefault="008233B3" w:rsidP="008233B3">
      <w:pPr>
        <w:ind w:left="720"/>
        <w:rPr>
          <w:rFonts w:cs="Tahoma"/>
          <w:lang w:val="nl-NL"/>
        </w:rPr>
      </w:pPr>
      <w:r w:rsidRPr="00A36EAF">
        <w:rPr>
          <w:rFonts w:eastAsia="Calibri" w:cs="Tahoma"/>
          <w:color w:val="000000"/>
          <w:szCs w:val="18"/>
          <w:lang w:val="nl-NL"/>
        </w:rPr>
        <w:t xml:space="preserve">Tijdens de huidige looptijd van hun Software Assurance-dekking vanaf 1 april 2013 kunnen klanten (inclusief klanten in het kader van abonnementsovereenkomsten) op grond van alle kwalificerende licenties een upgrade uitvoeren naar BizTalk Server 2013 Branch-software en deze gebruiken in de plaats van BizTalk Server 2010 Branch, onder voorbehoud van de product use rights van de processorlicentie van BizTalk Server 2010 Branch (zoals vermeld in de Product Use Rights van januari 2013). </w:t>
      </w:r>
    </w:p>
    <w:p w:rsidR="008233B3" w:rsidRPr="00106A27" w:rsidRDefault="008233B3" w:rsidP="00106A27">
      <w:pPr>
        <w:spacing w:line="216" w:lineRule="auto"/>
        <w:ind w:left="720"/>
        <w:rPr>
          <w:rFonts w:cs="Tahoma"/>
          <w:sz w:val="16"/>
          <w:szCs w:val="16"/>
          <w:lang w:val="nl-NL"/>
        </w:rPr>
      </w:pPr>
    </w:p>
    <w:p w:rsidR="008233B3" w:rsidRPr="00A36EAF" w:rsidRDefault="008233B3" w:rsidP="008233B3">
      <w:pPr>
        <w:spacing w:after="60"/>
        <w:ind w:left="720"/>
        <w:rPr>
          <w:rFonts w:cs="Tahoma"/>
          <w:lang w:val="nl-NL"/>
        </w:rPr>
      </w:pPr>
      <w:r w:rsidRPr="00A36EAF">
        <w:rPr>
          <w:rFonts w:eastAsia="Calibri" w:cs="Tahoma"/>
          <w:b/>
          <w:color w:val="000000"/>
          <w:szCs w:val="18"/>
          <w:lang w:val="nl-NL"/>
        </w:rPr>
        <w:t>Eerste verlengingstermijn</w:t>
      </w:r>
    </w:p>
    <w:p w:rsidR="008233B3" w:rsidRPr="00A36EAF" w:rsidRDefault="008233B3" w:rsidP="008233B3">
      <w:pPr>
        <w:tabs>
          <w:tab w:val="left" w:pos="1800"/>
        </w:tabs>
        <w:spacing w:after="60"/>
        <w:ind w:left="720"/>
        <w:rPr>
          <w:rFonts w:cs="Tahoma"/>
          <w:lang w:val="nl-NL"/>
        </w:rPr>
      </w:pPr>
      <w:r w:rsidRPr="00A36EAF">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Branch verkrijgen zonder de onderliggende core-licenties te verkrijgen voor een aantal core-licenties dat gelijk is aan het aantal kwalificerende processorlicenties dat is toegewezen aan de server, vermenigvuldigd met de grootste waarde van: </w:t>
      </w:r>
    </w:p>
    <w:p w:rsidR="008233B3" w:rsidRPr="00A36EAF" w:rsidRDefault="008233B3" w:rsidP="009D1A7F">
      <w:pPr>
        <w:numPr>
          <w:ilvl w:val="3"/>
          <w:numId w:val="93"/>
        </w:numPr>
        <w:tabs>
          <w:tab w:val="left" w:pos="2160"/>
        </w:tabs>
        <w:spacing w:after="60"/>
        <w:ind w:left="2160"/>
        <w:rPr>
          <w:rFonts w:cs="Tahoma"/>
          <w:lang w:val="nl-NL"/>
        </w:rPr>
      </w:pPr>
      <w:r w:rsidRPr="00A36EAF">
        <w:rPr>
          <w:rFonts w:eastAsia="Calibri" w:cs="Tahoma"/>
          <w:color w:val="000000"/>
          <w:szCs w:val="18"/>
          <w:lang w:val="nl-NL"/>
        </w:rPr>
        <w:t>Vier, OF</w:t>
      </w:r>
    </w:p>
    <w:p w:rsidR="008233B3" w:rsidRPr="00A36EAF" w:rsidRDefault="008233B3" w:rsidP="009D1A7F">
      <w:pPr>
        <w:numPr>
          <w:ilvl w:val="3"/>
          <w:numId w:val="93"/>
        </w:numPr>
        <w:tabs>
          <w:tab w:val="left" w:pos="2160"/>
        </w:tabs>
        <w:spacing w:after="60"/>
        <w:ind w:left="2160"/>
        <w:rPr>
          <w:rFonts w:cs="Tahoma"/>
          <w:lang w:val="nl-NL"/>
        </w:rPr>
      </w:pPr>
      <w:r w:rsidRPr="00A36EAF">
        <w:rPr>
          <w:rFonts w:eastAsia="Calibri" w:cs="Tahoma"/>
          <w:color w:val="000000"/>
          <w:szCs w:val="18"/>
          <w:lang w:val="nl-NL"/>
        </w:rPr>
        <w:t>het werkelijke aantal cores per fysieke processor, vermenigvuldigd met de betreffende core-factor.</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rsidR="008233B3" w:rsidRPr="00106A27" w:rsidRDefault="008233B3" w:rsidP="00106A27">
      <w:pPr>
        <w:tabs>
          <w:tab w:val="left" w:pos="1800"/>
        </w:tabs>
        <w:spacing w:line="216" w:lineRule="auto"/>
        <w:ind w:left="1080"/>
        <w:rPr>
          <w:rFonts w:cs="Tahoma"/>
          <w:sz w:val="16"/>
          <w:szCs w:val="16"/>
          <w:lang w:val="nl-NL"/>
        </w:rPr>
      </w:pPr>
    </w:p>
    <w:p w:rsidR="008233B3" w:rsidRPr="00A36EAF" w:rsidRDefault="008233B3" w:rsidP="008233B3">
      <w:pPr>
        <w:spacing w:after="60"/>
        <w:ind w:left="720"/>
        <w:rPr>
          <w:rFonts w:cs="Tahoma"/>
          <w:lang w:val="nl-NL"/>
        </w:rPr>
      </w:pPr>
      <w:r w:rsidRPr="00A36EAF">
        <w:rPr>
          <w:rFonts w:eastAsia="Calibri" w:cs="Tahoma"/>
          <w:color w:val="000000"/>
          <w:szCs w:val="18"/>
          <w:lang w:val="nl-NL"/>
        </w:rPr>
        <w:t xml:space="preserve">De processorlicenties van klanten zijn niet langer geldig bij afname van Software Assurance voor core-licenties in het kader van deze aanbieding. </w:t>
      </w:r>
      <w:r w:rsidRPr="00A36EAF">
        <w:rPr>
          <w:rFonts w:eastAsia="Calibri" w:cs="Tahoma"/>
          <w:szCs w:val="18"/>
          <w:lang w:val="nl-NL"/>
        </w:rPr>
        <w:t>De optie voor het verkrijgen van Software Assurance voor BizTalk Server core-licenties is niet van toepassing op verlenging van de dekking in het kader van een abonnementsprogramma.</w:t>
      </w:r>
      <w:r w:rsidR="004B5C61" w:rsidRPr="00A36EAF">
        <w:rPr>
          <w:rFonts w:eastAsia="Calibri" w:cs="Tahoma"/>
          <w:szCs w:val="18"/>
          <w:lang w:val="nl-NL"/>
        </w:rPr>
        <w:t xml:space="preserve"> </w:t>
      </w:r>
    </w:p>
    <w:p w:rsidR="008233B3" w:rsidRPr="00106A27" w:rsidRDefault="008233B3" w:rsidP="00106A27">
      <w:pPr>
        <w:spacing w:line="216" w:lineRule="auto"/>
        <w:ind w:left="1440"/>
        <w:rPr>
          <w:rFonts w:cs="Tahoma"/>
          <w:sz w:val="16"/>
          <w:szCs w:val="16"/>
          <w:lang w:val="nl-NL"/>
        </w:rPr>
      </w:pPr>
    </w:p>
    <w:p w:rsidR="008233B3" w:rsidRPr="00A36EAF" w:rsidRDefault="008233B3" w:rsidP="008233B3">
      <w:pPr>
        <w:tabs>
          <w:tab w:val="left" w:pos="1440"/>
        </w:tabs>
        <w:spacing w:after="60"/>
        <w:ind w:left="720"/>
        <w:rPr>
          <w:rFonts w:cs="Tahoma"/>
          <w:lang w:val="nl-NL"/>
        </w:rPr>
      </w:pPr>
      <w:r w:rsidRPr="00A36EAF">
        <w:rPr>
          <w:rFonts w:eastAsia="Calibri" w:cs="Tahoma"/>
          <w:b/>
          <w:color w:val="000000"/>
          <w:szCs w:val="18"/>
          <w:lang w:val="nl-NL"/>
        </w:rPr>
        <w:t>Voor klanten met Software Assurance-dekking die dit niet willen verlengen</w:t>
      </w:r>
    </w:p>
    <w:p w:rsidR="008233B3" w:rsidRPr="00A36EAF" w:rsidRDefault="008233B3" w:rsidP="008233B3">
      <w:pPr>
        <w:tabs>
          <w:tab w:val="left" w:pos="1440"/>
        </w:tabs>
        <w:ind w:left="720"/>
        <w:rPr>
          <w:rFonts w:cs="Tahoma"/>
          <w:lang w:val="nl-NL"/>
        </w:rPr>
      </w:pPr>
      <w:r w:rsidRPr="00A36EAF">
        <w:rPr>
          <w:rFonts w:eastAsia="Calibri" w:cs="Tahoma"/>
          <w:color w:val="000000"/>
          <w:szCs w:val="18"/>
          <w:lang w:val="nl-NL"/>
        </w:rPr>
        <w:t xml:space="preserve">Enterprise Subscription- </w:t>
      </w:r>
      <w:r w:rsidRPr="00A36EAF">
        <w:rPr>
          <w:rFonts w:cs="Tahoma"/>
          <w:bCs/>
          <w:color w:val="000000"/>
          <w:szCs w:val="18"/>
          <w:lang w:val="nl-NL"/>
        </w:rPr>
        <w:t>en Open Value Subscription</w:t>
      </w:r>
      <w:r w:rsidRPr="00A36EAF">
        <w:rPr>
          <w:rFonts w:eastAsia="Calibri" w:cs="Tahoma"/>
          <w:color w:val="000000"/>
          <w:szCs w:val="18"/>
          <w:lang w:val="nl-NL"/>
        </w:rPr>
        <w:t>-klanten die ervoor kiezen processorlicenties af te kopen en alle andere klanten die eeuwigdurende licenties aanschaffen op grond van hun overeenkomst, en ervoor kiezen hun Software Assurance niet te verlengen, mogen BizTalk Server 2010 of BizTalk Server 2013 op grond van deze licenties als volgt uitvoeren:</w:t>
      </w:r>
    </w:p>
    <w:p w:rsidR="008233B3" w:rsidRPr="00106A27" w:rsidRDefault="008233B3" w:rsidP="00106A27">
      <w:pPr>
        <w:tabs>
          <w:tab w:val="left" w:pos="1440"/>
        </w:tabs>
        <w:spacing w:line="216" w:lineRule="auto"/>
        <w:ind w:left="720"/>
        <w:rPr>
          <w:rFonts w:cs="Tahoma"/>
          <w:sz w:val="16"/>
          <w:szCs w:val="16"/>
          <w:lang w:val="nl-NL"/>
        </w:rPr>
      </w:pPr>
    </w:p>
    <w:p w:rsidR="008233B3" w:rsidRPr="00A36EAF" w:rsidRDefault="008233B3" w:rsidP="009D1A7F">
      <w:pPr>
        <w:numPr>
          <w:ilvl w:val="0"/>
          <w:numId w:val="53"/>
        </w:numPr>
        <w:spacing w:after="60"/>
        <w:ind w:left="1440"/>
        <w:rPr>
          <w:rFonts w:cs="Tahoma"/>
          <w:lang w:val="nl-NL"/>
        </w:rPr>
      </w:pPr>
      <w:r w:rsidRPr="00A36EAF">
        <w:rPr>
          <w:rFonts w:eastAsia="Calibri" w:cs="Tahoma"/>
          <w:b/>
          <w:color w:val="000000"/>
          <w:szCs w:val="18"/>
          <w:lang w:val="nl-NL"/>
        </w:rPr>
        <w:t>BizTalk Server 2010 Branch:</w:t>
      </w:r>
      <w:r w:rsidRPr="00A36EAF">
        <w:rPr>
          <w:rFonts w:eastAsia="Calibri" w:cs="Tahoma"/>
          <w:color w:val="000000"/>
          <w:szCs w:val="18"/>
          <w:lang w:val="nl-NL"/>
        </w:rPr>
        <w:t xml:space="preserve"> Voortgezet gebruik van deze versie van de software is onderhevig aan de product use rights van de processorlicentie van BizTalk Server 2010 Branch. Klanten beschikken echter niet langer over License Mobility via Software Assurance.</w:t>
      </w:r>
    </w:p>
    <w:p w:rsidR="008233B3" w:rsidRPr="00A36EAF" w:rsidRDefault="008233B3" w:rsidP="009D1A7F">
      <w:pPr>
        <w:numPr>
          <w:ilvl w:val="0"/>
          <w:numId w:val="53"/>
        </w:numPr>
        <w:tabs>
          <w:tab w:val="left" w:pos="1800"/>
        </w:tabs>
        <w:spacing w:after="60"/>
        <w:ind w:left="1440"/>
        <w:rPr>
          <w:rFonts w:cs="Tahoma"/>
          <w:lang w:val="nl-NL"/>
        </w:rPr>
      </w:pPr>
      <w:r w:rsidRPr="00A36EAF">
        <w:rPr>
          <w:rFonts w:eastAsia="Calibri" w:cs="Tahoma"/>
          <w:b/>
          <w:color w:val="000000"/>
          <w:szCs w:val="18"/>
          <w:lang w:val="nl-NL"/>
        </w:rPr>
        <w:t xml:space="preserve">BizTalk Server 2013 Branch: </w:t>
      </w:r>
      <w:r w:rsidRPr="00A36EAF">
        <w:rPr>
          <w:rFonts w:eastAsia="Calibri" w:cs="Tahoma"/>
          <w:color w:val="000000"/>
          <w:szCs w:val="18"/>
          <w:lang w:val="nl-NL"/>
        </w:rPr>
        <w:t xml:space="preserve">Gebruik van deze versie van de software is onderhevig aan de product use rights van de processorlicentie van BizTalk Server 2010 Branch; maar: </w:t>
      </w:r>
    </w:p>
    <w:p w:rsidR="008233B3" w:rsidRPr="00A36EAF" w:rsidRDefault="008233B3" w:rsidP="009D1A7F">
      <w:pPr>
        <w:numPr>
          <w:ilvl w:val="1"/>
          <w:numId w:val="53"/>
        </w:numPr>
        <w:tabs>
          <w:tab w:val="left" w:pos="2160"/>
        </w:tabs>
        <w:spacing w:after="60"/>
        <w:ind w:left="2160"/>
        <w:rPr>
          <w:rFonts w:cs="Tahoma"/>
          <w:lang w:val="nl-NL"/>
        </w:rPr>
      </w:pPr>
      <w:r w:rsidRPr="00A36EAF">
        <w:rPr>
          <w:rFonts w:eastAsia="Calibri" w:cs="Tahoma"/>
          <w:color w:val="000000"/>
          <w:szCs w:val="18"/>
          <w:lang w:val="nl-NL"/>
        </w:rPr>
        <w:t xml:space="preserve">klanten beschikken niet langer over License Mobility binnen Serverfarms of License Mobility via Software Assurance; en </w:t>
      </w:r>
    </w:p>
    <w:p w:rsidR="008233B3" w:rsidRPr="00A36EAF" w:rsidRDefault="008233B3" w:rsidP="009D1A7F">
      <w:pPr>
        <w:numPr>
          <w:ilvl w:val="1"/>
          <w:numId w:val="53"/>
        </w:numPr>
        <w:tabs>
          <w:tab w:val="left" w:pos="2160"/>
          <w:tab w:val="left" w:pos="2970"/>
        </w:tabs>
        <w:spacing w:after="60"/>
        <w:ind w:left="2160"/>
        <w:rPr>
          <w:rFonts w:cs="Tahoma"/>
          <w:lang w:val="nl-NL"/>
        </w:rPr>
      </w:pPr>
      <w:r w:rsidRPr="00A36EAF">
        <w:rPr>
          <w:rFonts w:eastAsia="Calibri" w:cs="Tahoma"/>
          <w:color w:val="000000"/>
          <w:szCs w:val="18"/>
          <w:lang w:val="nl-NL"/>
        </w:rPr>
        <w:t xml:space="preserve">elke nieuwe toewijzing van licenties is onderhevig aan beperkingen hieronder met bettrekking tot hun “core-licentie-equivalentie.” Core-licentie-equivalentie wordt als volgt vastgesteld. </w:t>
      </w:r>
    </w:p>
    <w:p w:rsidR="008233B3" w:rsidRPr="00A36EAF" w:rsidRDefault="008233B3" w:rsidP="009D1A7F">
      <w:pPr>
        <w:numPr>
          <w:ilvl w:val="2"/>
          <w:numId w:val="53"/>
        </w:numPr>
        <w:tabs>
          <w:tab w:val="left" w:pos="2520"/>
        </w:tabs>
        <w:spacing w:after="60"/>
        <w:ind w:left="2520"/>
        <w:rPr>
          <w:rFonts w:cs="Tahoma"/>
          <w:lang w:val="nl-NL"/>
        </w:rPr>
      </w:pPr>
      <w:r w:rsidRPr="00A36EAF">
        <w:rPr>
          <w:rFonts w:eastAsia="Calibri" w:cs="Tahoma"/>
          <w:color w:val="000000"/>
          <w:szCs w:val="18"/>
          <w:lang w:val="nl-NL"/>
        </w:rPr>
        <w:lastRenderedPageBreak/>
        <w:t xml:space="preserve">Voor elke kwalificerende licentie die is toegewezen aan de server, is de core-licentie-equivalentie het aantal dat het grootst is: </w:t>
      </w:r>
    </w:p>
    <w:p w:rsidR="008233B3" w:rsidRPr="00A36EAF" w:rsidRDefault="008233B3" w:rsidP="009D1A7F">
      <w:pPr>
        <w:numPr>
          <w:ilvl w:val="4"/>
          <w:numId w:val="125"/>
        </w:numPr>
        <w:tabs>
          <w:tab w:val="left" w:pos="2880"/>
        </w:tabs>
        <w:spacing w:after="60"/>
        <w:ind w:left="2880"/>
        <w:rPr>
          <w:rFonts w:cs="Tahoma"/>
          <w:lang w:val="nl-NL"/>
        </w:rPr>
      </w:pPr>
      <w:r w:rsidRPr="00A36EAF">
        <w:rPr>
          <w:rFonts w:eastAsia="Calibri" w:cs="Tahoma"/>
          <w:color w:val="000000"/>
          <w:szCs w:val="18"/>
          <w:lang w:val="nl-NL"/>
        </w:rPr>
        <w:t xml:space="preserve">vier cores per processorlicentie, OF </w:t>
      </w:r>
    </w:p>
    <w:p w:rsidR="008233B3" w:rsidRPr="00A36EAF" w:rsidRDefault="008233B3" w:rsidP="009D1A7F">
      <w:pPr>
        <w:numPr>
          <w:ilvl w:val="4"/>
          <w:numId w:val="125"/>
        </w:numPr>
        <w:tabs>
          <w:tab w:val="left" w:pos="2880"/>
        </w:tabs>
        <w:spacing w:after="60"/>
        <w:ind w:left="2880"/>
        <w:rPr>
          <w:rFonts w:cs="Tahoma"/>
          <w:lang w:val="nl-NL"/>
        </w:rPr>
      </w:pPr>
      <w:r w:rsidRPr="00A36EAF">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8233B3" w:rsidRPr="00A36EAF" w:rsidRDefault="008233B3" w:rsidP="009D1A7F">
      <w:pPr>
        <w:numPr>
          <w:ilvl w:val="1"/>
          <w:numId w:val="127"/>
        </w:numPr>
        <w:tabs>
          <w:tab w:val="left" w:pos="1800"/>
        </w:tabs>
        <w:spacing w:after="60"/>
        <w:rPr>
          <w:rFonts w:cs="Tahoma"/>
          <w:lang w:val="nl-NL"/>
        </w:rPr>
      </w:pPr>
      <w:r w:rsidRPr="00A36EAF">
        <w:rPr>
          <w:rFonts w:eastAsia="Calibri" w:cs="Tahoma"/>
          <w:color w:val="000000"/>
          <w:szCs w:val="18"/>
          <w:lang w:val="nl-NL"/>
        </w:rPr>
        <w:t xml:space="preserve">Klanten </w:t>
      </w:r>
      <w:r w:rsidRPr="00A36EAF">
        <w:rPr>
          <w:rFonts w:eastAsia="Calibri" w:cs="Tahoma"/>
          <w:szCs w:val="18"/>
          <w:lang w:val="nl-NL"/>
        </w:rPr>
        <w:t>kunnen licenties toewijzen aan een andere server. Indien de klant een licentie toewijst aan een andere server, dient de klant zicht te houden aan de gebruiksrechten voor BizTalk Server 2013. Wanneer de klant core-licenties toewijst aan servers op grond van de gebruiksrechten voor BizTalk 2013, mag de klant de core-equivalentie van de bestaande licenties combineren met aanvullende core-licenties voor BizTalk Server 2013.</w:t>
      </w:r>
    </w:p>
    <w:p w:rsidR="008233B3" w:rsidRPr="00A36EAF" w:rsidRDefault="008233B3" w:rsidP="009D1A7F">
      <w:pPr>
        <w:numPr>
          <w:ilvl w:val="1"/>
          <w:numId w:val="127"/>
        </w:numPr>
        <w:tabs>
          <w:tab w:val="left" w:pos="1800"/>
          <w:tab w:val="left" w:pos="2970"/>
        </w:tabs>
        <w:spacing w:after="60"/>
        <w:rPr>
          <w:rFonts w:cs="Tahoma"/>
          <w:lang w:val="nl-NL"/>
        </w:rPr>
      </w:pPr>
      <w:r w:rsidRPr="00A36EAF">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8233B3" w:rsidRPr="00A36EAF" w:rsidRDefault="008233B3" w:rsidP="008233B3">
      <w:pPr>
        <w:ind w:left="1440"/>
        <w:rPr>
          <w:rFonts w:cs="Tahoma"/>
          <w:lang w:val="nl-NL"/>
        </w:rPr>
      </w:pPr>
    </w:p>
    <w:p w:rsidR="008233B3" w:rsidRPr="00A36EAF" w:rsidRDefault="008233B3" w:rsidP="008233B3">
      <w:pPr>
        <w:tabs>
          <w:tab w:val="left" w:pos="720"/>
        </w:tabs>
        <w:spacing w:after="60"/>
        <w:ind w:left="720"/>
        <w:rPr>
          <w:rFonts w:cs="Tahoma"/>
          <w:lang w:val="nl-NL"/>
        </w:rPr>
      </w:pPr>
      <w:r w:rsidRPr="00A36EAF">
        <w:rPr>
          <w:rFonts w:cs="Tahoma"/>
          <w:b/>
          <w:lang w:val="nl-NL"/>
        </w:rPr>
        <w:t>Voor klanten die zich bevinden in de Volksrepubliek</w:t>
      </w:r>
      <w:r w:rsidRPr="00A36EAF">
        <w:rPr>
          <w:rFonts w:cs="Tahoma"/>
          <w:lang w:val="nl-NL"/>
        </w:rPr>
        <w:t xml:space="preserve"> </w:t>
      </w:r>
      <w:r w:rsidRPr="00A36EAF">
        <w:rPr>
          <w:rFonts w:cs="Tahoma"/>
          <w:b/>
          <w:lang w:val="nl-NL"/>
        </w:rPr>
        <w:t>China en daar processorlicenties en Software Assurance voor BizTalk Server 2010 aanschaffen</w:t>
      </w:r>
    </w:p>
    <w:p w:rsidR="008233B3" w:rsidRPr="00A36EAF" w:rsidRDefault="008233B3" w:rsidP="008233B3">
      <w:pPr>
        <w:tabs>
          <w:tab w:val="left" w:pos="720"/>
        </w:tabs>
        <w:ind w:left="720"/>
        <w:rPr>
          <w:rFonts w:cs="Tahoma"/>
          <w:lang w:val="nl-NL"/>
        </w:rPr>
      </w:pPr>
      <w:r w:rsidRPr="00A36EAF">
        <w:rPr>
          <w:rFonts w:cs="Tahoma"/>
          <w:lang w:val="nl-NL"/>
        </w:rPr>
        <w:t>De verwijzing naar 1 april</w:t>
      </w:r>
      <w:r w:rsidRPr="00A36EAF">
        <w:rPr>
          <w:rFonts w:cs="Tahoma"/>
          <w:vertAlign w:val="superscript"/>
          <w:lang w:val="nl-NL"/>
        </w:rPr>
        <w:t xml:space="preserve"> </w:t>
      </w:r>
      <w:r w:rsidRPr="00A36EAF">
        <w:rPr>
          <w:rFonts w:cs="Tahoma"/>
          <w:lang w:val="nl-NL"/>
        </w:rPr>
        <w:t>2013 in deze product list is niet van toepassing. De toepasselijke datum voor deze klanten is 1 mei 2013.</w:t>
      </w:r>
    </w:p>
    <w:p w:rsidR="008233B3" w:rsidRPr="00A36EAF" w:rsidRDefault="008233B3" w:rsidP="008233B3">
      <w:pPr>
        <w:rPr>
          <w:rFonts w:cs="Tahoma"/>
          <w:lang w:val="nl-NL"/>
        </w:rPr>
      </w:pPr>
    </w:p>
    <w:p w:rsidR="008233B3" w:rsidRPr="00A36EAF" w:rsidRDefault="004668D9" w:rsidP="008233B3">
      <w:pPr>
        <w:pStyle w:val="Heading3"/>
        <w:rPr>
          <w:rFonts w:ascii="Tahoma" w:hAnsi="Tahoma" w:cs="Tahoma"/>
          <w:lang w:val="nl-NL"/>
        </w:rPr>
      </w:pPr>
      <w:bookmarkStart w:id="1176" w:name="_33_BizTalk_Server®"/>
      <w:bookmarkStart w:id="1177" w:name="_Toc353788186"/>
      <w:bookmarkStart w:id="1178" w:name="_Toc343596567"/>
      <w:bookmarkEnd w:id="1176"/>
      <w:r w:rsidRPr="00A36EAF">
        <w:rPr>
          <w:rFonts w:ascii="Tahoma" w:hAnsi="Tahoma" w:cs="Tahoma"/>
          <w:caps/>
          <w:color w:val="F66400"/>
          <w:sz w:val="22"/>
          <w:vertAlign w:val="superscript"/>
          <w:lang w:val="nl-NL"/>
        </w:rPr>
        <w:t>33</w:t>
      </w:r>
      <w:r w:rsidRPr="00106A27">
        <w:rPr>
          <w:rFonts w:ascii="Tahoma" w:hAnsi="Tahoma" w:cs="Tahoma"/>
          <w:caps/>
          <w:color w:val="F66400"/>
          <w:sz w:val="22"/>
          <w:lang w:val="nl-NL"/>
        </w:rPr>
        <w:t xml:space="preserve"> </w:t>
      </w:r>
      <w:r w:rsidRPr="00A36EAF">
        <w:rPr>
          <w:rFonts w:ascii="Tahoma" w:hAnsi="Tahoma" w:cs="Tahoma"/>
          <w:color w:val="F66400"/>
          <w:sz w:val="22"/>
          <w:lang w:val="nl-NL"/>
        </w:rPr>
        <w:t>BizTalk Server</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2013 Enterprise</w:t>
      </w:r>
      <w:bookmarkEnd w:id="1177"/>
      <w:r w:rsidRPr="00A36EAF">
        <w:rPr>
          <w:rFonts w:ascii="Tahoma" w:hAnsi="Tahoma" w:cs="Tahoma"/>
          <w:color w:val="F66400"/>
          <w:sz w:val="22"/>
          <w:lang w:val="nl-NL"/>
        </w:rPr>
        <w:t xml:space="preserve"> </w:t>
      </w:r>
      <w:bookmarkEnd w:id="1178"/>
    </w:p>
    <w:p w:rsidR="008233B3" w:rsidRPr="00A36EAF" w:rsidRDefault="008233B3" w:rsidP="008233B3">
      <w:pPr>
        <w:ind w:left="720"/>
        <w:rPr>
          <w:rFonts w:cs="Tahoma"/>
          <w:lang w:val="nl-NL"/>
        </w:rPr>
      </w:pPr>
    </w:p>
    <w:p w:rsidR="008233B3" w:rsidRPr="00A36EAF" w:rsidRDefault="008233B3" w:rsidP="008233B3">
      <w:pPr>
        <w:spacing w:after="60"/>
        <w:ind w:left="720"/>
        <w:rPr>
          <w:rFonts w:cs="Tahoma"/>
          <w:lang w:val="nl-NL"/>
        </w:rPr>
      </w:pPr>
      <w:r w:rsidRPr="00A36EAF">
        <w:rPr>
          <w:rFonts w:eastAsia="Calibri" w:cs="Tahoma"/>
          <w:b/>
          <w:color w:val="000000"/>
          <w:szCs w:val="18"/>
          <w:lang w:val="nl-NL"/>
        </w:rPr>
        <w:t>Licentieverleningen, gekoppeld aan een wijziging in het licentiemodel</w:t>
      </w:r>
    </w:p>
    <w:p w:rsidR="008233B3" w:rsidRPr="00A36EAF" w:rsidRDefault="008233B3" w:rsidP="008233B3">
      <w:pPr>
        <w:ind w:left="720"/>
        <w:rPr>
          <w:rFonts w:cs="Tahoma"/>
          <w:lang w:val="nl-NL"/>
        </w:rPr>
      </w:pPr>
      <w:r w:rsidRPr="00A36EAF">
        <w:rPr>
          <w:rFonts w:eastAsia="Calibri" w:cs="Tahoma"/>
          <w:color w:val="000000"/>
          <w:szCs w:val="18"/>
          <w:lang w:val="nl-NL"/>
        </w:rPr>
        <w:t>BizTalk Server 2010 is de laatste versie van BizTalk Server die wordt gelicentieerd op grond van het per processor-licentiemodel.</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Bij uitzondering krijgen volume licensing-klanten die op 1 april 2013 beschikken over actieve Software Assurance voor processorlicenties van BizTalk Server 2010 Enterprise (“kwalificerende licenties”) op 1 april 2013 de volgende mogelijkheden. Processorlicenties voor BizTalk Server 2010 Enterprise </w:t>
      </w:r>
      <w:r w:rsidRPr="00A36EAF">
        <w:rPr>
          <w:rFonts w:cs="Tahoma"/>
          <w:bCs/>
          <w:color w:val="000000"/>
          <w:szCs w:val="18"/>
          <w:lang w:val="nl-NL"/>
        </w:rPr>
        <w:t>die achtereenvolgens zijn aangeschaft op grond van dezelfde looptijd van de enrollment als onderdeel van het door de klant geplande true-up-proces voor Enterprise, Enterprise Subscription, Open Value Subscription of EES, zijn ook kwalificerende licenties ten behoeve van deze opties.</w:t>
      </w:r>
      <w:r w:rsidR="004B5C61" w:rsidRPr="00A36EAF">
        <w:rPr>
          <w:rFonts w:cs="Tahoma"/>
          <w:bCs/>
          <w:color w:val="000000"/>
          <w:szCs w:val="18"/>
          <w:lang w:val="nl-NL"/>
        </w:rPr>
        <w:t xml:space="preserve"> </w:t>
      </w:r>
      <w:r w:rsidRPr="00A36EAF">
        <w:rPr>
          <w:rFonts w:cs="Tahoma"/>
          <w:bCs/>
          <w:color w:val="000000"/>
          <w:szCs w:val="18"/>
          <w:lang w:val="nl-NL"/>
        </w:rPr>
        <w:t>Licenties die zijn verkregen op grond van een volgende looptijd van een enrollment, een afzonderlijke overeenkomst of elke enrollment met een ingangsdatum na 1 april 2013, zijn geen kwalificerende licenties.</w:t>
      </w:r>
    </w:p>
    <w:p w:rsidR="008233B3" w:rsidRPr="00A36EAF" w:rsidRDefault="008233B3" w:rsidP="008233B3">
      <w:pPr>
        <w:ind w:left="720"/>
        <w:rPr>
          <w:rFonts w:cs="Tahoma"/>
          <w:lang w:val="nl-NL"/>
        </w:rPr>
      </w:pPr>
    </w:p>
    <w:p w:rsidR="008233B3" w:rsidRPr="00A36EAF" w:rsidRDefault="008233B3" w:rsidP="008233B3">
      <w:pPr>
        <w:spacing w:after="60"/>
        <w:ind w:left="720"/>
        <w:rPr>
          <w:rFonts w:cs="Tahoma"/>
          <w:lang w:val="nl-NL"/>
        </w:rPr>
      </w:pPr>
      <w:r w:rsidRPr="00A36EAF">
        <w:rPr>
          <w:rFonts w:eastAsia="Calibri" w:cs="Tahoma"/>
          <w:b/>
          <w:color w:val="000000"/>
          <w:szCs w:val="18"/>
          <w:lang w:val="nl-NL"/>
        </w:rPr>
        <w:t>Huidige termijn</w:t>
      </w:r>
    </w:p>
    <w:p w:rsidR="008233B3" w:rsidRPr="00A36EAF" w:rsidRDefault="008233B3" w:rsidP="00106A27">
      <w:pPr>
        <w:ind w:left="720" w:right="-180"/>
        <w:rPr>
          <w:rFonts w:cs="Tahoma"/>
          <w:lang w:val="nl-NL"/>
        </w:rPr>
      </w:pPr>
      <w:r w:rsidRPr="00A36EAF">
        <w:rPr>
          <w:rFonts w:eastAsia="Calibri" w:cs="Tahoma"/>
          <w:color w:val="000000"/>
          <w:szCs w:val="18"/>
          <w:lang w:val="nl-NL"/>
        </w:rPr>
        <w:t xml:space="preserve">Tijdens de huidige looptijd van hun Software Assurance-dekking met ingang van 1 april 2013, kunnen klanten (inclusief klanten in het kader van abonnementsovereenkomsten), op grond van alle kwalificerende licenties, een upgrade uitvoeren naar BizTalk Server 2013 Enterprise-software en deze gebruiken in de plaats van BizTalk Server 2010 Enterprise die is onderworpen aan de product use rights van de processorlicentie van BizTalk Server 2010 Enterprise (zoals vermeld in de Product Use Rights van januari 2013). </w:t>
      </w:r>
    </w:p>
    <w:p w:rsidR="008233B3" w:rsidRPr="00A36EAF" w:rsidRDefault="008233B3" w:rsidP="008233B3">
      <w:pPr>
        <w:ind w:left="720"/>
        <w:rPr>
          <w:rFonts w:cs="Tahoma"/>
          <w:lang w:val="nl-NL"/>
        </w:rPr>
      </w:pPr>
    </w:p>
    <w:p w:rsidR="008233B3" w:rsidRPr="00A36EAF" w:rsidRDefault="008233B3" w:rsidP="008233B3">
      <w:pPr>
        <w:spacing w:after="60"/>
        <w:ind w:left="720"/>
        <w:rPr>
          <w:rFonts w:cs="Tahoma"/>
          <w:lang w:val="nl-NL"/>
        </w:rPr>
      </w:pPr>
      <w:r w:rsidRPr="00A36EAF">
        <w:rPr>
          <w:rFonts w:eastAsia="Calibri" w:cs="Tahoma"/>
          <w:b/>
          <w:color w:val="000000"/>
          <w:szCs w:val="18"/>
          <w:lang w:val="nl-NL"/>
        </w:rPr>
        <w:t>Eerste verlengingstermijn</w:t>
      </w:r>
    </w:p>
    <w:p w:rsidR="008233B3" w:rsidRDefault="008233B3" w:rsidP="008233B3">
      <w:pPr>
        <w:tabs>
          <w:tab w:val="left" w:pos="1800"/>
        </w:tabs>
        <w:spacing w:after="60"/>
        <w:ind w:left="720"/>
        <w:rPr>
          <w:rFonts w:eastAsia="Calibri" w:cs="Tahoma"/>
          <w:color w:val="000000"/>
          <w:szCs w:val="18"/>
          <w:lang w:val="nl-NL"/>
        </w:rPr>
      </w:pPr>
      <w:r w:rsidRPr="00A36EAF">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Enterprise verkrijgen zonder de onderliggende core-licenties te verkrijgen voor een aantal core-licenties dat gelijk is aan het aantal kwalificerende processorlicenties dat is toegewezen aan de server, vermenigvuldigd met de grootste waarde van: </w:t>
      </w:r>
    </w:p>
    <w:p w:rsidR="009B1DDA" w:rsidRDefault="009B1DDA" w:rsidP="008233B3">
      <w:pPr>
        <w:tabs>
          <w:tab w:val="left" w:pos="1800"/>
        </w:tabs>
        <w:spacing w:after="60"/>
        <w:ind w:left="720"/>
        <w:rPr>
          <w:rFonts w:eastAsia="Calibri" w:cs="Tahoma"/>
          <w:color w:val="000000"/>
          <w:szCs w:val="18"/>
          <w:lang w:val="nl-NL"/>
        </w:rPr>
      </w:pPr>
    </w:p>
    <w:p w:rsidR="009B1DDA" w:rsidRDefault="009B1DDA" w:rsidP="008233B3">
      <w:pPr>
        <w:tabs>
          <w:tab w:val="left" w:pos="1800"/>
        </w:tabs>
        <w:spacing w:after="60"/>
        <w:ind w:left="720"/>
        <w:rPr>
          <w:rFonts w:eastAsia="Calibri" w:cs="Tahoma"/>
          <w:color w:val="000000"/>
          <w:szCs w:val="18"/>
          <w:lang w:val="nl-NL"/>
        </w:rPr>
      </w:pPr>
    </w:p>
    <w:p w:rsidR="009B1DDA" w:rsidRPr="00A36EAF" w:rsidRDefault="009B1DDA" w:rsidP="008233B3">
      <w:pPr>
        <w:tabs>
          <w:tab w:val="left" w:pos="1800"/>
        </w:tabs>
        <w:spacing w:after="60"/>
        <w:ind w:left="720"/>
        <w:rPr>
          <w:rFonts w:cs="Tahoma"/>
          <w:lang w:val="nl-NL"/>
        </w:rPr>
      </w:pPr>
    </w:p>
    <w:p w:rsidR="008233B3" w:rsidRPr="00A36EAF" w:rsidRDefault="008233B3" w:rsidP="009D1A7F">
      <w:pPr>
        <w:numPr>
          <w:ilvl w:val="3"/>
          <w:numId w:val="93"/>
        </w:numPr>
        <w:tabs>
          <w:tab w:val="left" w:pos="2160"/>
        </w:tabs>
        <w:spacing w:after="60"/>
        <w:ind w:left="2160"/>
        <w:rPr>
          <w:rFonts w:cs="Tahoma"/>
          <w:lang w:val="nl-NL"/>
        </w:rPr>
      </w:pPr>
      <w:r w:rsidRPr="00A36EAF">
        <w:rPr>
          <w:rFonts w:eastAsia="Calibri" w:cs="Tahoma"/>
          <w:color w:val="000000"/>
          <w:szCs w:val="18"/>
          <w:lang w:val="nl-NL"/>
        </w:rPr>
        <w:lastRenderedPageBreak/>
        <w:t>Vier, OF</w:t>
      </w:r>
    </w:p>
    <w:p w:rsidR="008233B3" w:rsidRPr="00A36EAF" w:rsidRDefault="008233B3" w:rsidP="009D1A7F">
      <w:pPr>
        <w:numPr>
          <w:ilvl w:val="3"/>
          <w:numId w:val="93"/>
        </w:numPr>
        <w:tabs>
          <w:tab w:val="left" w:pos="2160"/>
        </w:tabs>
        <w:spacing w:after="60"/>
        <w:ind w:left="2160"/>
        <w:rPr>
          <w:rFonts w:cs="Tahoma"/>
          <w:lang w:val="nl-NL"/>
        </w:rPr>
      </w:pPr>
      <w:r w:rsidRPr="00A36EAF">
        <w:rPr>
          <w:rFonts w:eastAsia="Calibri" w:cs="Tahoma"/>
          <w:color w:val="000000"/>
          <w:szCs w:val="18"/>
          <w:lang w:val="nl-NL"/>
        </w:rPr>
        <w:t>het werkelijke aantal cores per fysieke processor, vermenigvuldigd met de betreffende core-factor.</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rsidR="008233B3" w:rsidRPr="00A36EAF" w:rsidRDefault="008233B3" w:rsidP="008233B3">
      <w:pPr>
        <w:tabs>
          <w:tab w:val="left" w:pos="1800"/>
        </w:tabs>
        <w:ind w:left="1080"/>
        <w:rPr>
          <w:rFonts w:cs="Tahoma"/>
          <w:lang w:val="nl-NL"/>
        </w:rPr>
      </w:pPr>
    </w:p>
    <w:p w:rsidR="008233B3" w:rsidRPr="00A36EAF" w:rsidRDefault="008233B3" w:rsidP="008233B3">
      <w:pPr>
        <w:spacing w:after="60"/>
        <w:ind w:left="720"/>
        <w:rPr>
          <w:rFonts w:cs="Tahoma"/>
          <w:lang w:val="nl-NL"/>
        </w:rPr>
      </w:pPr>
      <w:r w:rsidRPr="00A36EAF">
        <w:rPr>
          <w:rFonts w:eastAsia="Calibri" w:cs="Tahoma"/>
          <w:color w:val="000000"/>
          <w:szCs w:val="18"/>
          <w:lang w:val="nl-NL"/>
        </w:rPr>
        <w:t xml:space="preserve">De processorlicenties van klanten zijn niet langer geldig bij afname van Software Assurance voor core-licenties in het kader van deze aanbieding. </w:t>
      </w:r>
      <w:r w:rsidRPr="00A36EAF">
        <w:rPr>
          <w:rFonts w:eastAsia="Calibri" w:cs="Tahoma"/>
          <w:szCs w:val="18"/>
          <w:lang w:val="nl-NL"/>
        </w:rPr>
        <w:t>De optie voor het verkrijgen van Software Assurance voor BizTalk Server core-licenties is niet van toepassing op verlenging van de dekking in het kader van een abonnementsprogramma.</w:t>
      </w:r>
      <w:r w:rsidR="004B5C61" w:rsidRPr="00A36EAF">
        <w:rPr>
          <w:rFonts w:eastAsia="Calibri" w:cs="Tahoma"/>
          <w:szCs w:val="18"/>
          <w:lang w:val="nl-NL"/>
        </w:rPr>
        <w:t xml:space="preserve"> </w:t>
      </w:r>
    </w:p>
    <w:p w:rsidR="00106A27" w:rsidRPr="00A36EAF" w:rsidRDefault="00106A27" w:rsidP="008233B3">
      <w:pPr>
        <w:ind w:left="1440"/>
        <w:rPr>
          <w:rFonts w:cs="Tahoma"/>
          <w:lang w:val="nl-NL"/>
        </w:rPr>
      </w:pPr>
    </w:p>
    <w:p w:rsidR="008233B3" w:rsidRPr="00A36EAF" w:rsidRDefault="008233B3" w:rsidP="008233B3">
      <w:pPr>
        <w:tabs>
          <w:tab w:val="left" w:pos="1440"/>
        </w:tabs>
        <w:spacing w:after="60"/>
        <w:ind w:left="720"/>
        <w:rPr>
          <w:rFonts w:cs="Tahoma"/>
          <w:lang w:val="nl-NL"/>
        </w:rPr>
      </w:pPr>
      <w:r w:rsidRPr="00A36EAF">
        <w:rPr>
          <w:rFonts w:eastAsia="Calibri" w:cs="Tahoma"/>
          <w:b/>
          <w:color w:val="000000"/>
          <w:szCs w:val="18"/>
          <w:lang w:val="nl-NL"/>
        </w:rPr>
        <w:t>Voor klanten met Software Assurance-dekking die dit niet willen verlengen</w:t>
      </w:r>
    </w:p>
    <w:p w:rsidR="008233B3" w:rsidRPr="00A36EAF" w:rsidRDefault="008233B3" w:rsidP="008233B3">
      <w:pPr>
        <w:tabs>
          <w:tab w:val="left" w:pos="1440"/>
        </w:tabs>
        <w:ind w:left="720"/>
        <w:rPr>
          <w:rFonts w:cs="Tahoma"/>
          <w:lang w:val="nl-NL"/>
        </w:rPr>
      </w:pPr>
      <w:r w:rsidRPr="00A36EAF">
        <w:rPr>
          <w:rFonts w:eastAsia="Calibri" w:cs="Tahoma"/>
          <w:color w:val="000000"/>
          <w:szCs w:val="18"/>
          <w:lang w:val="nl-NL"/>
        </w:rPr>
        <w:t xml:space="preserve">Enterprise Subscription- </w:t>
      </w:r>
      <w:r w:rsidRPr="00A36EAF">
        <w:rPr>
          <w:rFonts w:cs="Tahoma"/>
          <w:bCs/>
          <w:color w:val="000000"/>
          <w:szCs w:val="18"/>
          <w:lang w:val="nl-NL"/>
        </w:rPr>
        <w:t>en Open Value Subscription</w:t>
      </w:r>
      <w:r w:rsidRPr="00A36EAF">
        <w:rPr>
          <w:rFonts w:eastAsia="Calibri" w:cs="Tahoma"/>
          <w:color w:val="000000"/>
          <w:szCs w:val="18"/>
          <w:lang w:val="nl-NL"/>
        </w:rPr>
        <w:t>-klanten die ervoor kiezen processorlicenties af te kopen en alle andere klanten die eeuwigdurende licenties aanschaffen op grond van hun overeenkomst, en ervoor kiezen hun Software Assurance niet te verlengen, mogen BizTalk Server 2010 of BizTalk Server 2013 op grond van deze licenties als volgt uitvoeren:</w:t>
      </w:r>
    </w:p>
    <w:p w:rsidR="008233B3" w:rsidRPr="00A36EAF" w:rsidRDefault="008233B3" w:rsidP="008233B3">
      <w:pPr>
        <w:tabs>
          <w:tab w:val="left" w:pos="1440"/>
        </w:tabs>
        <w:ind w:left="720"/>
        <w:rPr>
          <w:rFonts w:cs="Tahoma"/>
          <w:lang w:val="nl-NL"/>
        </w:rPr>
      </w:pPr>
    </w:p>
    <w:p w:rsidR="008233B3" w:rsidRPr="00A36EAF" w:rsidRDefault="008233B3" w:rsidP="009D1A7F">
      <w:pPr>
        <w:numPr>
          <w:ilvl w:val="0"/>
          <w:numId w:val="53"/>
        </w:numPr>
        <w:spacing w:after="60"/>
        <w:ind w:left="1440"/>
        <w:rPr>
          <w:rFonts w:cs="Tahoma"/>
          <w:lang w:val="nl-NL"/>
        </w:rPr>
      </w:pPr>
      <w:r w:rsidRPr="00A36EAF">
        <w:rPr>
          <w:rFonts w:eastAsia="Calibri" w:cs="Tahoma"/>
          <w:b/>
          <w:color w:val="000000"/>
          <w:szCs w:val="18"/>
          <w:lang w:val="nl-NL"/>
        </w:rPr>
        <w:t>BizTalk Server 2010 Enterprise:</w:t>
      </w:r>
      <w:r w:rsidRPr="00A36EAF">
        <w:rPr>
          <w:rFonts w:eastAsia="Calibri" w:cs="Tahoma"/>
          <w:color w:val="000000"/>
          <w:szCs w:val="18"/>
          <w:lang w:val="nl-NL"/>
        </w:rPr>
        <w:t xml:space="preserve"> voortgezet gebruik van deze versie van de software is onderhevig aan de product use rights van de processorlicentie van BizTalk Server 2010 Enterprise. Klanten beschikken echter niet langer over License Mobility via Software Assurance.</w:t>
      </w:r>
    </w:p>
    <w:p w:rsidR="008233B3" w:rsidRPr="00A36EAF" w:rsidRDefault="008233B3" w:rsidP="009D1A7F">
      <w:pPr>
        <w:numPr>
          <w:ilvl w:val="0"/>
          <w:numId w:val="53"/>
        </w:numPr>
        <w:tabs>
          <w:tab w:val="left" w:pos="1800"/>
        </w:tabs>
        <w:spacing w:after="60"/>
        <w:ind w:left="1440"/>
        <w:rPr>
          <w:rFonts w:cs="Tahoma"/>
          <w:lang w:val="nl-NL"/>
        </w:rPr>
      </w:pPr>
      <w:r w:rsidRPr="00A36EAF">
        <w:rPr>
          <w:rFonts w:eastAsia="Calibri" w:cs="Tahoma"/>
          <w:b/>
          <w:color w:val="000000"/>
          <w:szCs w:val="18"/>
          <w:lang w:val="nl-NL"/>
        </w:rPr>
        <w:t>BizTalk Server 2013 Enterprise:</w:t>
      </w:r>
      <w:r w:rsidRPr="00402D74">
        <w:rPr>
          <w:rFonts w:eastAsia="Calibri" w:cs="Tahoma"/>
          <w:bCs/>
          <w:color w:val="000000"/>
          <w:szCs w:val="18"/>
          <w:lang w:val="nl-NL"/>
        </w:rPr>
        <w:t xml:space="preserve"> </w:t>
      </w:r>
      <w:r w:rsidRPr="00A36EAF">
        <w:rPr>
          <w:rFonts w:eastAsia="Calibri" w:cs="Tahoma"/>
          <w:color w:val="000000"/>
          <w:szCs w:val="18"/>
          <w:lang w:val="nl-NL"/>
        </w:rPr>
        <w:t>het gebruik van deze versie van de software is onderhevig aan</w:t>
      </w:r>
      <w:r w:rsidR="00106A27">
        <w:rPr>
          <w:rFonts w:eastAsia="Calibri" w:cs="Tahoma"/>
          <w:color w:val="000000"/>
          <w:szCs w:val="18"/>
          <w:lang w:val="nl-NL"/>
        </w:rPr>
        <w:t> </w:t>
      </w:r>
      <w:r w:rsidRPr="00A36EAF">
        <w:rPr>
          <w:rFonts w:eastAsia="Calibri" w:cs="Tahoma"/>
          <w:color w:val="000000"/>
          <w:szCs w:val="18"/>
          <w:lang w:val="nl-NL"/>
        </w:rPr>
        <w:t xml:space="preserve">de product use rights van de processorlicentie van BizTalk Server 2010 Enterprise; maar: </w:t>
      </w:r>
    </w:p>
    <w:p w:rsidR="008233B3" w:rsidRPr="00A36EAF" w:rsidRDefault="008233B3" w:rsidP="009D1A7F">
      <w:pPr>
        <w:numPr>
          <w:ilvl w:val="1"/>
          <w:numId w:val="53"/>
        </w:numPr>
        <w:tabs>
          <w:tab w:val="left" w:pos="2160"/>
        </w:tabs>
        <w:spacing w:after="60"/>
        <w:ind w:left="2160"/>
        <w:rPr>
          <w:rFonts w:cs="Tahoma"/>
          <w:lang w:val="nl-NL"/>
        </w:rPr>
      </w:pPr>
      <w:r w:rsidRPr="00A36EAF">
        <w:rPr>
          <w:rFonts w:eastAsia="Calibri" w:cs="Tahoma"/>
          <w:color w:val="000000"/>
          <w:szCs w:val="18"/>
          <w:lang w:val="nl-NL"/>
        </w:rPr>
        <w:t xml:space="preserve">klanten beschikken niet langer over License Mobility binnen Serverfarms of License Mobility via Software Assurance; en </w:t>
      </w:r>
    </w:p>
    <w:p w:rsidR="008233B3" w:rsidRPr="00A36EAF" w:rsidRDefault="008233B3" w:rsidP="00F768F3">
      <w:pPr>
        <w:numPr>
          <w:ilvl w:val="1"/>
          <w:numId w:val="53"/>
        </w:numPr>
        <w:tabs>
          <w:tab w:val="left" w:pos="2160"/>
          <w:tab w:val="left" w:pos="2970"/>
        </w:tabs>
        <w:spacing w:after="60"/>
        <w:ind w:left="2160"/>
        <w:rPr>
          <w:rFonts w:cs="Tahoma"/>
          <w:lang w:val="nl-NL"/>
        </w:rPr>
      </w:pPr>
      <w:r w:rsidRPr="00A36EAF">
        <w:rPr>
          <w:rFonts w:eastAsia="Calibri" w:cs="Tahoma"/>
          <w:color w:val="000000"/>
          <w:szCs w:val="18"/>
          <w:lang w:val="nl-NL"/>
        </w:rPr>
        <w:t>elke nieuwe toewijzing van licenties is onderhevig aan beperkingen hieronder met bettrekking tot hun “core-licentie-equivalentie</w:t>
      </w:r>
      <w:r w:rsidR="00F768F3" w:rsidRPr="00A36EAF">
        <w:rPr>
          <w:rFonts w:eastAsia="Calibri" w:cs="Tahoma"/>
          <w:color w:val="000000"/>
          <w:szCs w:val="18"/>
          <w:lang w:val="nl-NL"/>
        </w:rPr>
        <w:t>”</w:t>
      </w:r>
      <w:r w:rsidRPr="00A36EAF">
        <w:rPr>
          <w:rFonts w:eastAsia="Calibri" w:cs="Tahoma"/>
          <w:color w:val="000000"/>
          <w:szCs w:val="18"/>
          <w:lang w:val="nl-NL"/>
        </w:rPr>
        <w:t xml:space="preserve">. Core-licentie-equivalentie wordt als volgt vastgesteld. </w:t>
      </w:r>
    </w:p>
    <w:p w:rsidR="008233B3" w:rsidRPr="00A36EAF" w:rsidRDefault="008233B3" w:rsidP="009D1A7F">
      <w:pPr>
        <w:numPr>
          <w:ilvl w:val="2"/>
          <w:numId w:val="53"/>
        </w:numPr>
        <w:tabs>
          <w:tab w:val="left" w:pos="2520"/>
        </w:tabs>
        <w:spacing w:after="60"/>
        <w:ind w:left="2520"/>
        <w:rPr>
          <w:rFonts w:cs="Tahoma"/>
          <w:lang w:val="nl-NL"/>
        </w:rPr>
      </w:pPr>
      <w:r w:rsidRPr="00A36EAF">
        <w:rPr>
          <w:rFonts w:eastAsia="Calibri" w:cs="Tahoma"/>
          <w:color w:val="000000"/>
          <w:szCs w:val="18"/>
          <w:lang w:val="nl-NL"/>
        </w:rPr>
        <w:t xml:space="preserve">Voor elke kwalificerende licentie die is toegewezen aan de server, is de core-licentie-equivalentie het aantal dat het grootst is: </w:t>
      </w:r>
    </w:p>
    <w:p w:rsidR="008233B3" w:rsidRPr="00A36EAF" w:rsidRDefault="008233B3" w:rsidP="009D1A7F">
      <w:pPr>
        <w:numPr>
          <w:ilvl w:val="4"/>
          <w:numId w:val="125"/>
        </w:numPr>
        <w:tabs>
          <w:tab w:val="left" w:pos="2880"/>
        </w:tabs>
        <w:spacing w:after="60"/>
        <w:ind w:left="2880"/>
        <w:rPr>
          <w:rFonts w:cs="Tahoma"/>
          <w:lang w:val="nl-NL"/>
        </w:rPr>
      </w:pPr>
      <w:r w:rsidRPr="00A36EAF">
        <w:rPr>
          <w:rFonts w:eastAsia="Calibri" w:cs="Tahoma"/>
          <w:color w:val="000000"/>
          <w:szCs w:val="18"/>
          <w:lang w:val="nl-NL"/>
        </w:rPr>
        <w:t xml:space="preserve">vier cores per processorlicentie, OF </w:t>
      </w:r>
    </w:p>
    <w:p w:rsidR="008233B3" w:rsidRPr="00A36EAF" w:rsidRDefault="008233B3" w:rsidP="009D1A7F">
      <w:pPr>
        <w:numPr>
          <w:ilvl w:val="4"/>
          <w:numId w:val="125"/>
        </w:numPr>
        <w:tabs>
          <w:tab w:val="left" w:pos="2880"/>
        </w:tabs>
        <w:spacing w:after="60"/>
        <w:ind w:left="2880"/>
        <w:rPr>
          <w:rFonts w:cs="Tahoma"/>
          <w:lang w:val="nl-NL"/>
        </w:rPr>
      </w:pPr>
      <w:r w:rsidRPr="00A36EAF">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8233B3" w:rsidRPr="00A36EAF" w:rsidRDefault="008233B3" w:rsidP="009D1A7F">
      <w:pPr>
        <w:numPr>
          <w:ilvl w:val="1"/>
          <w:numId w:val="126"/>
        </w:numPr>
        <w:tabs>
          <w:tab w:val="left" w:pos="1800"/>
        </w:tabs>
        <w:spacing w:after="60"/>
        <w:rPr>
          <w:rFonts w:cs="Tahoma"/>
          <w:lang w:val="nl-NL"/>
        </w:rPr>
      </w:pPr>
      <w:r w:rsidRPr="00A36EAF">
        <w:rPr>
          <w:rFonts w:eastAsia="Calibri" w:cs="Tahoma"/>
          <w:color w:val="000000"/>
          <w:szCs w:val="18"/>
          <w:lang w:val="nl-NL"/>
        </w:rPr>
        <w:t>Klanten kunnen licenties toewijzen aan een andere server. Indien de klant een licentie toewijst aan een andere server, dient de klant zicht te houden aan de gebruiksrechten voor BizTalk Server 2013. Wanneer de klant core-licenties toewijst aan servers op grond van de gebruiksrechten voor BizTalk 2013, mag de klant de core-equivalentie van de bestaande licenties combineren met aanvullende core-licenties voor BizTalk Server 2013.</w:t>
      </w:r>
    </w:p>
    <w:p w:rsidR="008233B3" w:rsidRPr="00A36EAF" w:rsidRDefault="008233B3" w:rsidP="009D1A7F">
      <w:pPr>
        <w:numPr>
          <w:ilvl w:val="1"/>
          <w:numId w:val="126"/>
        </w:numPr>
        <w:tabs>
          <w:tab w:val="left" w:pos="1800"/>
          <w:tab w:val="left" w:pos="2970"/>
        </w:tabs>
        <w:spacing w:after="60"/>
        <w:rPr>
          <w:rFonts w:cs="Tahoma"/>
          <w:lang w:val="nl-NL"/>
        </w:rPr>
      </w:pPr>
      <w:r w:rsidRPr="00A36EAF">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8233B3" w:rsidRPr="00A36EAF" w:rsidRDefault="008233B3" w:rsidP="008233B3">
      <w:pPr>
        <w:ind w:left="1440"/>
        <w:rPr>
          <w:rFonts w:cs="Tahoma"/>
          <w:lang w:val="nl-NL"/>
        </w:rPr>
      </w:pPr>
    </w:p>
    <w:p w:rsidR="008233B3" w:rsidRPr="00A36EAF" w:rsidRDefault="008233B3" w:rsidP="008233B3">
      <w:pPr>
        <w:tabs>
          <w:tab w:val="left" w:pos="720"/>
        </w:tabs>
        <w:spacing w:after="60"/>
        <w:ind w:left="720"/>
        <w:rPr>
          <w:rFonts w:cs="Tahoma"/>
          <w:lang w:val="nl-NL"/>
        </w:rPr>
      </w:pPr>
      <w:r w:rsidRPr="00A36EAF">
        <w:rPr>
          <w:rFonts w:cs="Tahoma"/>
          <w:b/>
          <w:lang w:val="nl-NL"/>
        </w:rPr>
        <w:t>Voor klanten die zich bevinden in de Volksrepubliek</w:t>
      </w:r>
      <w:r w:rsidRPr="00A36EAF">
        <w:rPr>
          <w:rFonts w:cs="Tahoma"/>
          <w:lang w:val="nl-NL"/>
        </w:rPr>
        <w:t xml:space="preserve"> </w:t>
      </w:r>
      <w:r w:rsidRPr="00A36EAF">
        <w:rPr>
          <w:rFonts w:cs="Tahoma"/>
          <w:b/>
          <w:lang w:val="nl-NL"/>
        </w:rPr>
        <w:t>China en daar processorlicenties en Software Assurance voor BizTalk Server 2010 aanschaffen</w:t>
      </w:r>
    </w:p>
    <w:p w:rsidR="008233B3" w:rsidRPr="00A36EAF" w:rsidRDefault="008233B3" w:rsidP="009B1DDA">
      <w:pPr>
        <w:tabs>
          <w:tab w:val="left" w:pos="720"/>
        </w:tabs>
        <w:ind w:left="720"/>
        <w:rPr>
          <w:rFonts w:cs="Tahoma"/>
          <w:lang w:val="nl-NL"/>
        </w:rPr>
      </w:pPr>
      <w:r w:rsidRPr="00A36EAF">
        <w:rPr>
          <w:rFonts w:cs="Tahoma"/>
          <w:lang w:val="nl-NL"/>
        </w:rPr>
        <w:t>De verwijzing naar 1 april</w:t>
      </w:r>
      <w:r w:rsidRPr="00A36EAF">
        <w:rPr>
          <w:rFonts w:cs="Tahoma"/>
          <w:vertAlign w:val="superscript"/>
          <w:lang w:val="nl-NL"/>
        </w:rPr>
        <w:t xml:space="preserve"> </w:t>
      </w:r>
      <w:r w:rsidRPr="00A36EAF">
        <w:rPr>
          <w:rFonts w:cs="Tahoma"/>
          <w:lang w:val="nl-NL"/>
        </w:rPr>
        <w:t>2013 in deze product list is niet van toepassing. De toepasselijke datum voor deze klanten is 1 mei 2013.</w:t>
      </w:r>
    </w:p>
    <w:p w:rsidR="008233B3" w:rsidRPr="00A36EAF" w:rsidRDefault="004668D9" w:rsidP="008233B3">
      <w:pPr>
        <w:pStyle w:val="Heading3"/>
        <w:rPr>
          <w:rFonts w:ascii="Tahoma" w:hAnsi="Tahoma" w:cs="Tahoma"/>
          <w:lang w:val="nl-NL"/>
        </w:rPr>
      </w:pPr>
      <w:bookmarkStart w:id="1179" w:name="_34_BizTalk_Server®"/>
      <w:bookmarkStart w:id="1180" w:name="_Toc353788187"/>
      <w:bookmarkStart w:id="1181" w:name="_Toc343596569"/>
      <w:bookmarkEnd w:id="1179"/>
      <w:r w:rsidRPr="00A36EAF">
        <w:rPr>
          <w:rFonts w:ascii="Tahoma" w:hAnsi="Tahoma" w:cs="Tahoma"/>
          <w:caps/>
          <w:color w:val="F66400"/>
          <w:sz w:val="22"/>
          <w:vertAlign w:val="superscript"/>
          <w:lang w:val="nl-NL"/>
        </w:rPr>
        <w:lastRenderedPageBreak/>
        <w:t>34</w:t>
      </w:r>
      <w:r w:rsidRPr="00A36EAF">
        <w:rPr>
          <w:rFonts w:ascii="Tahoma" w:hAnsi="Tahoma" w:cs="Tahoma"/>
          <w:color w:val="F66400"/>
          <w:sz w:val="22"/>
          <w:lang w:val="nl-NL"/>
        </w:rPr>
        <w:t xml:space="preserve"> BizTalk Server</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2013 Standard</w:t>
      </w:r>
      <w:bookmarkEnd w:id="1180"/>
      <w:r w:rsidRPr="00A36EAF">
        <w:rPr>
          <w:rFonts w:ascii="Tahoma" w:eastAsia="Calibri" w:hAnsi="Tahoma" w:cs="Tahoma"/>
          <w:color w:val="F66400"/>
          <w:sz w:val="22"/>
          <w:szCs w:val="18"/>
          <w:lang w:val="nl-NL"/>
        </w:rPr>
        <w:t xml:space="preserve"> </w:t>
      </w:r>
      <w:bookmarkEnd w:id="1181"/>
    </w:p>
    <w:p w:rsidR="008233B3" w:rsidRPr="00A36EAF" w:rsidRDefault="008233B3" w:rsidP="008233B3">
      <w:pPr>
        <w:rPr>
          <w:rFonts w:cs="Tahoma"/>
          <w:lang w:val="nl-NL"/>
        </w:rPr>
      </w:pPr>
    </w:p>
    <w:p w:rsidR="008233B3" w:rsidRPr="00A36EAF" w:rsidRDefault="008233B3" w:rsidP="008233B3">
      <w:pPr>
        <w:spacing w:after="60"/>
        <w:ind w:left="720"/>
        <w:rPr>
          <w:rFonts w:cs="Tahoma"/>
          <w:lang w:val="nl-NL"/>
        </w:rPr>
      </w:pPr>
      <w:r w:rsidRPr="00A36EAF">
        <w:rPr>
          <w:rFonts w:eastAsia="Calibri" w:cs="Tahoma"/>
          <w:b/>
          <w:color w:val="000000"/>
          <w:szCs w:val="18"/>
          <w:lang w:val="nl-NL"/>
        </w:rPr>
        <w:t>Licentieverleningen, gekoppeld aan een wijziging in het licentiemodel</w:t>
      </w:r>
    </w:p>
    <w:p w:rsidR="008233B3" w:rsidRPr="00A36EAF" w:rsidRDefault="008233B3" w:rsidP="002238E9">
      <w:pPr>
        <w:ind w:left="720"/>
        <w:rPr>
          <w:rFonts w:cs="Tahoma"/>
          <w:lang w:val="nl-NL"/>
        </w:rPr>
      </w:pPr>
      <w:r w:rsidRPr="00A36EAF">
        <w:rPr>
          <w:rFonts w:eastAsia="Calibri" w:cs="Tahoma"/>
          <w:color w:val="000000"/>
          <w:szCs w:val="18"/>
          <w:lang w:val="nl-NL"/>
        </w:rPr>
        <w:t>BizTalk Server 2010 is de laatste versie van BizTalk Server die wordt gelicentieerd op grond van het per processor-licentiemodel.</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Bij uitzondering krijgen volume licensing-klanten die op 1 april 2013 beschikken over actieve Software Assurance voor processorlicenties van BizTalk Server 2010 Standard (“kwalificerende licenties”), de volgende mogelijkheden. Processorlicenties voor BizTalk Server 2010 Standard </w:t>
      </w:r>
      <w:r w:rsidRPr="00A36EAF">
        <w:rPr>
          <w:rFonts w:cs="Tahoma"/>
          <w:bCs/>
          <w:color w:val="000000"/>
          <w:szCs w:val="18"/>
          <w:lang w:val="nl-NL"/>
        </w:rPr>
        <w:t>die achtereenvolgens zijn aangeschaft op grond van dezelfde looptijd van de enrollment als onderdeel van het</w:t>
      </w:r>
      <w:r w:rsidR="002238E9">
        <w:rPr>
          <w:rFonts w:cs="Tahoma"/>
          <w:bCs/>
          <w:color w:val="000000"/>
          <w:szCs w:val="18"/>
          <w:lang w:val="nl-NL"/>
        </w:rPr>
        <w:t> </w:t>
      </w:r>
      <w:r w:rsidRPr="00A36EAF">
        <w:rPr>
          <w:rFonts w:cs="Tahoma"/>
          <w:bCs/>
          <w:color w:val="000000"/>
          <w:szCs w:val="18"/>
          <w:lang w:val="nl-NL"/>
        </w:rPr>
        <w:t>door de klant geplande true-up-proces voor Enterprise, Enterprise Subscription, Open Value Subscription of EES, zijn ook kwalificerende licenties ten behoeve van deze opties.</w:t>
      </w:r>
      <w:r w:rsidR="004B5C61" w:rsidRPr="00A36EAF">
        <w:rPr>
          <w:rFonts w:cs="Tahoma"/>
          <w:bCs/>
          <w:color w:val="000000"/>
          <w:szCs w:val="18"/>
          <w:lang w:val="nl-NL"/>
        </w:rPr>
        <w:t xml:space="preserve"> </w:t>
      </w:r>
      <w:r w:rsidRPr="00A36EAF">
        <w:rPr>
          <w:rFonts w:cs="Tahoma"/>
          <w:bCs/>
          <w:color w:val="000000"/>
          <w:szCs w:val="18"/>
          <w:lang w:val="nl-NL"/>
        </w:rPr>
        <w:t>Licenties die zijn verkregen op grond van een volgende looptijd van een enrollment, een afzonderlijke overeenkomst of elke enrollment met een ingangsdatum na 1 april 2013, zijn geen kwalificerende licenties.</w:t>
      </w:r>
    </w:p>
    <w:p w:rsidR="00106A27" w:rsidRPr="00A36EAF" w:rsidRDefault="00106A27" w:rsidP="008233B3">
      <w:pPr>
        <w:ind w:left="720"/>
        <w:rPr>
          <w:rFonts w:cs="Tahoma"/>
          <w:lang w:val="nl-NL"/>
        </w:rPr>
      </w:pPr>
    </w:p>
    <w:p w:rsidR="008233B3" w:rsidRPr="00A36EAF" w:rsidRDefault="008233B3" w:rsidP="008233B3">
      <w:pPr>
        <w:spacing w:after="60"/>
        <w:ind w:left="720"/>
        <w:rPr>
          <w:rFonts w:cs="Tahoma"/>
          <w:lang w:val="nl-NL"/>
        </w:rPr>
      </w:pPr>
      <w:r w:rsidRPr="00A36EAF">
        <w:rPr>
          <w:rFonts w:eastAsia="Calibri" w:cs="Tahoma"/>
          <w:b/>
          <w:color w:val="000000"/>
          <w:szCs w:val="18"/>
          <w:lang w:val="nl-NL"/>
        </w:rPr>
        <w:t>Huidige termijn</w:t>
      </w:r>
    </w:p>
    <w:p w:rsidR="008233B3" w:rsidRPr="00A36EAF" w:rsidRDefault="008233B3" w:rsidP="008233B3">
      <w:pPr>
        <w:ind w:left="720"/>
        <w:rPr>
          <w:rFonts w:cs="Tahoma"/>
          <w:lang w:val="nl-NL"/>
        </w:rPr>
      </w:pPr>
      <w:r w:rsidRPr="00A36EAF">
        <w:rPr>
          <w:rFonts w:eastAsia="Calibri" w:cs="Tahoma"/>
          <w:color w:val="000000"/>
          <w:szCs w:val="18"/>
          <w:lang w:val="nl-NL"/>
        </w:rPr>
        <w:t xml:space="preserve">Tijdens de huidige looptijd van de hun Software Assurance-dekking met ingang van 1 april 2013, kunnen klanten (inclusief klanten in het kader van abonnementsovereenkomsten), op grond van alle kwalificerende licenties, een upgrade uitvoeren naar BizTalk Server 2013 Standard-software en deze gebruiken in de plaats van BizTalk Server 2010 Standard, die is onderworpen aan de product use rights van de processorlicentie van BizTalk Server 2010 Standard (zoals vermeld in de Product Use Rights van januari 2013). </w:t>
      </w:r>
    </w:p>
    <w:p w:rsidR="008233B3" w:rsidRPr="00106A27" w:rsidRDefault="008233B3" w:rsidP="00106A27">
      <w:pPr>
        <w:spacing w:line="216" w:lineRule="auto"/>
        <w:ind w:left="720"/>
        <w:rPr>
          <w:rFonts w:cs="Tahoma"/>
          <w:sz w:val="16"/>
          <w:szCs w:val="16"/>
          <w:lang w:val="nl-NL"/>
        </w:rPr>
      </w:pPr>
    </w:p>
    <w:p w:rsidR="008233B3" w:rsidRPr="00A36EAF" w:rsidRDefault="008233B3" w:rsidP="008233B3">
      <w:pPr>
        <w:spacing w:after="60"/>
        <w:ind w:left="720"/>
        <w:rPr>
          <w:rFonts w:cs="Tahoma"/>
          <w:lang w:val="nl-NL"/>
        </w:rPr>
      </w:pPr>
      <w:r w:rsidRPr="00A36EAF">
        <w:rPr>
          <w:rFonts w:eastAsia="Calibri" w:cs="Tahoma"/>
          <w:b/>
          <w:color w:val="000000"/>
          <w:szCs w:val="18"/>
          <w:lang w:val="nl-NL"/>
        </w:rPr>
        <w:t>Eerste verlengingstermijn</w:t>
      </w:r>
    </w:p>
    <w:p w:rsidR="008233B3" w:rsidRPr="00A36EAF" w:rsidRDefault="008233B3" w:rsidP="008233B3">
      <w:pPr>
        <w:tabs>
          <w:tab w:val="left" w:pos="1800"/>
        </w:tabs>
        <w:spacing w:after="60"/>
        <w:ind w:left="720"/>
        <w:rPr>
          <w:rFonts w:cs="Tahoma"/>
          <w:lang w:val="nl-NL"/>
        </w:rPr>
      </w:pPr>
      <w:r w:rsidRPr="00A36EAF">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Standard verkrijgen zonder de onderliggende core-licenties te verkrijgen voor een aantal core-licenties dat gelijk is aan het aantal kwalificerende processorlicenties dat is toegewezen aan de server, vermenigvuldigd met de grootste waarde van: </w:t>
      </w:r>
    </w:p>
    <w:p w:rsidR="008233B3" w:rsidRPr="00A36EAF" w:rsidRDefault="008233B3" w:rsidP="009D1A7F">
      <w:pPr>
        <w:numPr>
          <w:ilvl w:val="3"/>
          <w:numId w:val="93"/>
        </w:numPr>
        <w:tabs>
          <w:tab w:val="left" w:pos="2160"/>
        </w:tabs>
        <w:spacing w:after="60"/>
        <w:ind w:left="2160"/>
        <w:rPr>
          <w:rFonts w:cs="Tahoma"/>
          <w:lang w:val="nl-NL"/>
        </w:rPr>
      </w:pPr>
      <w:r w:rsidRPr="00A36EAF">
        <w:rPr>
          <w:rFonts w:eastAsia="Calibri" w:cs="Tahoma"/>
          <w:color w:val="000000"/>
          <w:szCs w:val="18"/>
          <w:lang w:val="nl-NL"/>
        </w:rPr>
        <w:t>Vier, OF</w:t>
      </w:r>
    </w:p>
    <w:p w:rsidR="008233B3" w:rsidRPr="00A36EAF" w:rsidRDefault="008233B3" w:rsidP="009D1A7F">
      <w:pPr>
        <w:numPr>
          <w:ilvl w:val="3"/>
          <w:numId w:val="93"/>
        </w:numPr>
        <w:tabs>
          <w:tab w:val="left" w:pos="2160"/>
        </w:tabs>
        <w:spacing w:after="60"/>
        <w:ind w:left="2160"/>
        <w:rPr>
          <w:rFonts w:cs="Tahoma"/>
          <w:lang w:val="nl-NL"/>
        </w:rPr>
      </w:pPr>
      <w:r w:rsidRPr="00A36EAF">
        <w:rPr>
          <w:rFonts w:eastAsia="Calibri" w:cs="Tahoma"/>
          <w:color w:val="000000"/>
          <w:szCs w:val="18"/>
          <w:lang w:val="nl-NL"/>
        </w:rPr>
        <w:t>het werkelijke aantal cores per fysieke processor, vermenigvuldigd met de betreffende core-factor.</w:t>
      </w:r>
      <w:r w:rsidR="004B5C61" w:rsidRPr="00A36EAF">
        <w:rPr>
          <w:rFonts w:eastAsia="Calibri" w:cs="Tahoma"/>
          <w:color w:val="000000"/>
          <w:szCs w:val="18"/>
          <w:lang w:val="nl-NL"/>
        </w:rPr>
        <w:t xml:space="preserve"> </w:t>
      </w:r>
      <w:r w:rsidRPr="00A36EAF">
        <w:rPr>
          <w:rFonts w:eastAsia="Calibri" w:cs="Tahoma"/>
          <w:color w:val="000000"/>
          <w:szCs w:val="18"/>
          <w:lang w:val="nl-NL"/>
        </w:rPr>
        <w:t>(In gevallen waarbij het eigenlijke aantal cores per fysieke processor meer is</w:t>
      </w:r>
      <w:r w:rsidR="00106A27">
        <w:rPr>
          <w:rFonts w:eastAsia="Calibri" w:cs="Tahoma"/>
          <w:color w:val="000000"/>
          <w:szCs w:val="18"/>
          <w:lang w:val="nl-NL"/>
        </w:rPr>
        <w:t> </w:t>
      </w:r>
      <w:r w:rsidRPr="00A36EAF">
        <w:rPr>
          <w:rFonts w:eastAsia="Calibri" w:cs="Tahoma"/>
          <w:color w:val="000000"/>
          <w:szCs w:val="18"/>
          <w:lang w:val="nl-NL"/>
        </w:rPr>
        <w:t>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w:t>
      </w:r>
      <w:r w:rsidR="00106A27">
        <w:rPr>
          <w:rFonts w:eastAsia="Calibri" w:cs="Tahoma"/>
          <w:color w:val="000000"/>
          <w:szCs w:val="18"/>
          <w:lang w:val="nl-NL"/>
        </w:rPr>
        <w:t> </w:t>
      </w:r>
      <w:r w:rsidRPr="00A36EAF">
        <w:rPr>
          <w:rFonts w:eastAsia="Calibri" w:cs="Tahoma"/>
          <w:color w:val="000000"/>
          <w:szCs w:val="18"/>
          <w:lang w:val="nl-NL"/>
        </w:rPr>
        <w:t xml:space="preserve">de Software Assurance, via het Microsoft MAP-hulpprogramma of andere gelijkwaardige software.) </w:t>
      </w:r>
    </w:p>
    <w:p w:rsidR="008233B3" w:rsidRPr="00106A27" w:rsidRDefault="008233B3" w:rsidP="00106A27">
      <w:pPr>
        <w:tabs>
          <w:tab w:val="left" w:pos="1800"/>
        </w:tabs>
        <w:spacing w:line="216" w:lineRule="auto"/>
        <w:ind w:left="1080"/>
        <w:rPr>
          <w:rFonts w:cs="Tahoma"/>
          <w:sz w:val="16"/>
          <w:szCs w:val="16"/>
          <w:lang w:val="nl-NL"/>
        </w:rPr>
      </w:pPr>
    </w:p>
    <w:p w:rsidR="008233B3" w:rsidRPr="00A36EAF" w:rsidRDefault="008233B3" w:rsidP="008233B3">
      <w:pPr>
        <w:spacing w:after="60"/>
        <w:ind w:left="720"/>
        <w:rPr>
          <w:rFonts w:cs="Tahoma"/>
          <w:lang w:val="nl-NL"/>
        </w:rPr>
      </w:pPr>
      <w:r w:rsidRPr="00A36EAF">
        <w:rPr>
          <w:rFonts w:eastAsia="Calibri" w:cs="Tahoma"/>
          <w:color w:val="000000"/>
          <w:szCs w:val="18"/>
          <w:lang w:val="nl-NL"/>
        </w:rPr>
        <w:t xml:space="preserve">De processorlicenties van klanten zijn niet langer geldig bij afname van Software Assurance voor core-licenties in het kader van deze aanbieding. </w:t>
      </w:r>
      <w:r w:rsidRPr="00A36EAF">
        <w:rPr>
          <w:rFonts w:eastAsia="Calibri" w:cs="Tahoma"/>
          <w:szCs w:val="18"/>
          <w:lang w:val="nl-NL"/>
        </w:rPr>
        <w:t>De optie voor het verkrijgen van Software Assurance voor BizTalk Server core-licenties is niet van toepassing op verlenging van de dekking in het kader van een abonnementsprogramma.</w:t>
      </w:r>
      <w:r w:rsidR="004B5C61" w:rsidRPr="00A36EAF">
        <w:rPr>
          <w:rFonts w:eastAsia="Calibri" w:cs="Tahoma"/>
          <w:szCs w:val="18"/>
          <w:lang w:val="nl-NL"/>
        </w:rPr>
        <w:t xml:space="preserve"> </w:t>
      </w:r>
    </w:p>
    <w:p w:rsidR="008233B3" w:rsidRPr="00106A27" w:rsidRDefault="008233B3" w:rsidP="00106A27">
      <w:pPr>
        <w:spacing w:line="216" w:lineRule="auto"/>
        <w:ind w:left="1440"/>
        <w:rPr>
          <w:rFonts w:cs="Tahoma"/>
          <w:sz w:val="16"/>
          <w:szCs w:val="16"/>
          <w:lang w:val="nl-NL"/>
        </w:rPr>
      </w:pPr>
    </w:p>
    <w:p w:rsidR="008233B3" w:rsidRPr="00A36EAF" w:rsidRDefault="008233B3" w:rsidP="008233B3">
      <w:pPr>
        <w:tabs>
          <w:tab w:val="left" w:pos="1440"/>
        </w:tabs>
        <w:spacing w:after="60"/>
        <w:ind w:left="720"/>
        <w:rPr>
          <w:rFonts w:cs="Tahoma"/>
          <w:lang w:val="nl-NL"/>
        </w:rPr>
      </w:pPr>
      <w:r w:rsidRPr="00A36EAF">
        <w:rPr>
          <w:rFonts w:eastAsia="Calibri" w:cs="Tahoma"/>
          <w:b/>
          <w:color w:val="000000"/>
          <w:szCs w:val="18"/>
          <w:lang w:val="nl-NL"/>
        </w:rPr>
        <w:t>Voor klanten met Software Assurance-dekking die dit niet willen verlengen</w:t>
      </w:r>
    </w:p>
    <w:p w:rsidR="008233B3" w:rsidRPr="00A36EAF" w:rsidRDefault="008233B3" w:rsidP="008233B3">
      <w:pPr>
        <w:tabs>
          <w:tab w:val="left" w:pos="1440"/>
        </w:tabs>
        <w:ind w:left="720"/>
        <w:rPr>
          <w:rFonts w:cs="Tahoma"/>
          <w:lang w:val="nl-NL"/>
        </w:rPr>
      </w:pPr>
      <w:r w:rsidRPr="00A36EAF">
        <w:rPr>
          <w:rFonts w:eastAsia="Calibri" w:cs="Tahoma"/>
          <w:color w:val="000000"/>
          <w:szCs w:val="18"/>
          <w:lang w:val="nl-NL"/>
        </w:rPr>
        <w:t xml:space="preserve">Enterprise Subscription- </w:t>
      </w:r>
      <w:r w:rsidRPr="00A36EAF">
        <w:rPr>
          <w:rFonts w:cs="Tahoma"/>
          <w:bCs/>
          <w:color w:val="000000"/>
          <w:szCs w:val="18"/>
          <w:lang w:val="nl-NL"/>
        </w:rPr>
        <w:t>en Open Value Subscription</w:t>
      </w:r>
      <w:r w:rsidRPr="00A36EAF">
        <w:rPr>
          <w:rFonts w:eastAsia="Calibri" w:cs="Tahoma"/>
          <w:color w:val="000000"/>
          <w:szCs w:val="18"/>
          <w:lang w:val="nl-NL"/>
        </w:rPr>
        <w:t>-klanten die ervoor kiezen processorlicenties af te kopen en alle andere klanten die eeuwigdurende licenties aanschaffen op grond van hun overeenkomst, en ervoor kiezen hun Software Assurance niet te verlengen, mogen BizTalk Server 2010 of BizTalk Server 2013 op grond van deze licenties als volgt uitvoeren:</w:t>
      </w:r>
    </w:p>
    <w:p w:rsidR="008233B3" w:rsidRPr="00106A27" w:rsidRDefault="008233B3" w:rsidP="00106A27">
      <w:pPr>
        <w:tabs>
          <w:tab w:val="left" w:pos="1440"/>
        </w:tabs>
        <w:spacing w:line="216" w:lineRule="auto"/>
        <w:ind w:left="720"/>
        <w:rPr>
          <w:rFonts w:cs="Tahoma"/>
          <w:sz w:val="16"/>
          <w:szCs w:val="16"/>
          <w:lang w:val="nl-NL"/>
        </w:rPr>
      </w:pPr>
    </w:p>
    <w:p w:rsidR="008233B3" w:rsidRPr="00A36EAF" w:rsidRDefault="008233B3" w:rsidP="009D1A7F">
      <w:pPr>
        <w:numPr>
          <w:ilvl w:val="0"/>
          <w:numId w:val="53"/>
        </w:numPr>
        <w:spacing w:after="60"/>
        <w:ind w:left="1440"/>
        <w:rPr>
          <w:rFonts w:cs="Tahoma"/>
          <w:lang w:val="nl-NL"/>
        </w:rPr>
      </w:pPr>
      <w:r w:rsidRPr="00A36EAF">
        <w:rPr>
          <w:rFonts w:eastAsia="Calibri" w:cs="Tahoma"/>
          <w:b/>
          <w:color w:val="000000"/>
          <w:szCs w:val="18"/>
          <w:lang w:val="nl-NL"/>
        </w:rPr>
        <w:t>BizTalk Server 2010 Standard:</w:t>
      </w:r>
      <w:r w:rsidRPr="00A36EAF">
        <w:rPr>
          <w:rFonts w:eastAsia="Calibri" w:cs="Tahoma"/>
          <w:color w:val="000000"/>
          <w:szCs w:val="18"/>
          <w:lang w:val="nl-NL"/>
        </w:rPr>
        <w:t xml:space="preserve"> voortgezet gebruik van deze versie van de software is onderhevig aan de product use rights van de processorlicentie van BizTalk Server 2010 Standard. Klanten beschikken echter niet langer over License Mobility via Software Assurance.</w:t>
      </w:r>
    </w:p>
    <w:p w:rsidR="008233B3" w:rsidRPr="00A36EAF" w:rsidRDefault="008233B3" w:rsidP="009D1A7F">
      <w:pPr>
        <w:numPr>
          <w:ilvl w:val="0"/>
          <w:numId w:val="53"/>
        </w:numPr>
        <w:tabs>
          <w:tab w:val="left" w:pos="1800"/>
        </w:tabs>
        <w:spacing w:after="60"/>
        <w:ind w:left="1440"/>
        <w:rPr>
          <w:rFonts w:cs="Tahoma"/>
          <w:lang w:val="nl-NL"/>
        </w:rPr>
      </w:pPr>
      <w:r w:rsidRPr="00A36EAF">
        <w:rPr>
          <w:rFonts w:eastAsia="Calibri" w:cs="Tahoma"/>
          <w:b/>
          <w:color w:val="000000"/>
          <w:szCs w:val="18"/>
          <w:lang w:val="nl-NL"/>
        </w:rPr>
        <w:t>BizTalk Server 2013 Standard:</w:t>
      </w:r>
      <w:r w:rsidRPr="00402D74">
        <w:rPr>
          <w:rFonts w:eastAsia="Calibri" w:cs="Tahoma"/>
          <w:bCs/>
          <w:color w:val="000000"/>
          <w:szCs w:val="18"/>
          <w:lang w:val="nl-NL"/>
        </w:rPr>
        <w:t xml:space="preserve"> </w:t>
      </w:r>
      <w:r w:rsidRPr="00A36EAF">
        <w:rPr>
          <w:rFonts w:eastAsia="Calibri" w:cs="Tahoma"/>
          <w:color w:val="000000"/>
          <w:szCs w:val="18"/>
          <w:lang w:val="nl-NL"/>
        </w:rPr>
        <w:t xml:space="preserve">het gebruik van deze versie van de software is onderhevig aan de product use rights van de processorlicentie van BizTalk Server 2010 Standard; maar: </w:t>
      </w:r>
    </w:p>
    <w:p w:rsidR="008233B3" w:rsidRPr="00A36EAF" w:rsidRDefault="008233B3" w:rsidP="009D1A7F">
      <w:pPr>
        <w:numPr>
          <w:ilvl w:val="1"/>
          <w:numId w:val="53"/>
        </w:numPr>
        <w:tabs>
          <w:tab w:val="left" w:pos="2160"/>
        </w:tabs>
        <w:spacing w:after="60"/>
        <w:ind w:left="2160"/>
        <w:rPr>
          <w:rFonts w:cs="Tahoma"/>
          <w:lang w:val="nl-NL"/>
        </w:rPr>
      </w:pPr>
      <w:r w:rsidRPr="00A36EAF">
        <w:rPr>
          <w:rFonts w:eastAsia="Calibri" w:cs="Tahoma"/>
          <w:color w:val="000000"/>
          <w:szCs w:val="18"/>
          <w:lang w:val="nl-NL"/>
        </w:rPr>
        <w:t xml:space="preserve">klanten beschikken niet langer over License Mobility binnen Serverfarms of License Mobility via Software Assurance; en </w:t>
      </w:r>
    </w:p>
    <w:p w:rsidR="008233B3" w:rsidRPr="00A36EAF" w:rsidRDefault="008233B3" w:rsidP="007F7887">
      <w:pPr>
        <w:numPr>
          <w:ilvl w:val="1"/>
          <w:numId w:val="53"/>
        </w:numPr>
        <w:tabs>
          <w:tab w:val="left" w:pos="2160"/>
          <w:tab w:val="left" w:pos="2970"/>
        </w:tabs>
        <w:spacing w:after="60"/>
        <w:ind w:left="2160"/>
        <w:rPr>
          <w:rFonts w:cs="Tahoma"/>
          <w:lang w:val="nl-NL"/>
        </w:rPr>
      </w:pPr>
      <w:r w:rsidRPr="00A36EAF">
        <w:rPr>
          <w:rFonts w:eastAsia="Calibri" w:cs="Tahoma"/>
          <w:color w:val="000000"/>
          <w:szCs w:val="18"/>
          <w:lang w:val="nl-NL"/>
        </w:rPr>
        <w:lastRenderedPageBreak/>
        <w:t>elke nieuwe toewijzing van licenties is onderhevig aan beperkingen hieronder met bettrekking tot hun “core-licentie-equivalentie</w:t>
      </w:r>
      <w:r w:rsidR="007F7887" w:rsidRPr="00A36EAF">
        <w:rPr>
          <w:rFonts w:eastAsia="Calibri" w:cs="Tahoma"/>
          <w:color w:val="000000"/>
          <w:szCs w:val="18"/>
          <w:lang w:val="nl-NL"/>
        </w:rPr>
        <w:t>”</w:t>
      </w:r>
      <w:r w:rsidRPr="00A36EAF">
        <w:rPr>
          <w:rFonts w:eastAsia="Calibri" w:cs="Tahoma"/>
          <w:color w:val="000000"/>
          <w:szCs w:val="18"/>
          <w:lang w:val="nl-NL"/>
        </w:rPr>
        <w:t xml:space="preserve">. Core-licentie-equivalentie wordt als volgt vastgesteld. </w:t>
      </w:r>
    </w:p>
    <w:p w:rsidR="008233B3" w:rsidRPr="00A36EAF" w:rsidRDefault="008233B3" w:rsidP="009D1A7F">
      <w:pPr>
        <w:numPr>
          <w:ilvl w:val="2"/>
          <w:numId w:val="53"/>
        </w:numPr>
        <w:tabs>
          <w:tab w:val="left" w:pos="2520"/>
        </w:tabs>
        <w:spacing w:after="60"/>
        <w:ind w:left="2520"/>
        <w:rPr>
          <w:rFonts w:cs="Tahoma"/>
          <w:lang w:val="nl-NL"/>
        </w:rPr>
      </w:pPr>
      <w:r w:rsidRPr="00A36EAF">
        <w:rPr>
          <w:rFonts w:eastAsia="Calibri" w:cs="Tahoma"/>
          <w:color w:val="000000"/>
          <w:szCs w:val="18"/>
          <w:lang w:val="nl-NL"/>
        </w:rPr>
        <w:t xml:space="preserve">Voor elke kwalificerende licentie die is toegewezen aan de server, is de core-licentie-equivalentie het aantal dat het grootst is: </w:t>
      </w:r>
    </w:p>
    <w:p w:rsidR="008233B3" w:rsidRPr="00A36EAF" w:rsidRDefault="008233B3" w:rsidP="009D1A7F">
      <w:pPr>
        <w:numPr>
          <w:ilvl w:val="4"/>
          <w:numId w:val="125"/>
        </w:numPr>
        <w:tabs>
          <w:tab w:val="left" w:pos="2880"/>
        </w:tabs>
        <w:spacing w:after="60"/>
        <w:ind w:left="2880"/>
        <w:rPr>
          <w:rFonts w:cs="Tahoma"/>
          <w:lang w:val="nl-NL"/>
        </w:rPr>
      </w:pPr>
      <w:r w:rsidRPr="00A36EAF">
        <w:rPr>
          <w:rFonts w:eastAsia="Calibri" w:cs="Tahoma"/>
          <w:color w:val="000000"/>
          <w:szCs w:val="18"/>
          <w:lang w:val="nl-NL"/>
        </w:rPr>
        <w:t xml:space="preserve">vier cores per processorlicentie, OF </w:t>
      </w:r>
    </w:p>
    <w:p w:rsidR="008233B3" w:rsidRPr="00A36EAF" w:rsidRDefault="008233B3" w:rsidP="009D1A7F">
      <w:pPr>
        <w:numPr>
          <w:ilvl w:val="4"/>
          <w:numId w:val="125"/>
        </w:numPr>
        <w:tabs>
          <w:tab w:val="left" w:pos="2880"/>
        </w:tabs>
        <w:spacing w:after="60"/>
        <w:ind w:left="2880"/>
        <w:rPr>
          <w:rFonts w:cs="Tahoma"/>
          <w:lang w:val="nl-NL"/>
        </w:rPr>
      </w:pPr>
      <w:r w:rsidRPr="00A36EAF">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8233B3" w:rsidRPr="00A36EAF" w:rsidRDefault="008233B3" w:rsidP="009D1A7F">
      <w:pPr>
        <w:numPr>
          <w:ilvl w:val="1"/>
          <w:numId w:val="127"/>
        </w:numPr>
        <w:tabs>
          <w:tab w:val="left" w:pos="1800"/>
        </w:tabs>
        <w:spacing w:after="60"/>
        <w:rPr>
          <w:rFonts w:cs="Tahoma"/>
          <w:lang w:val="nl-NL"/>
        </w:rPr>
      </w:pPr>
      <w:r w:rsidRPr="00A36EAF">
        <w:rPr>
          <w:rFonts w:eastAsia="Calibri" w:cs="Tahoma"/>
          <w:color w:val="000000"/>
          <w:szCs w:val="18"/>
          <w:lang w:val="nl-NL"/>
        </w:rPr>
        <w:t xml:space="preserve">Klanten </w:t>
      </w:r>
      <w:r w:rsidRPr="00A36EAF">
        <w:rPr>
          <w:rFonts w:eastAsia="Calibri" w:cs="Tahoma"/>
          <w:szCs w:val="18"/>
          <w:lang w:val="nl-NL"/>
        </w:rPr>
        <w:t>kunnen licenties toewijzen aan een andere server. Indien de klant een licentie toewijst aan</w:t>
      </w:r>
      <w:r w:rsidR="00220961">
        <w:rPr>
          <w:rFonts w:eastAsia="Calibri" w:cs="Tahoma"/>
          <w:szCs w:val="18"/>
          <w:lang w:val="nl-NL"/>
        </w:rPr>
        <w:t> </w:t>
      </w:r>
      <w:r w:rsidRPr="00A36EAF">
        <w:rPr>
          <w:rFonts w:eastAsia="Calibri" w:cs="Tahoma"/>
          <w:szCs w:val="18"/>
          <w:lang w:val="nl-NL"/>
        </w:rPr>
        <w:t>een andere server, dient de klant zicht te houden aan de gebruiksrechten voor BizTalk Server 2013. Wanneer de klant core-licenties toewijst aan servers op grond van de gebruiksrechten voor BizTalk 2013, mag de klant de core-equivalentie van de bestaande licenties combineren met aanvullende core-licenties voor BizTalk Server 2013.</w:t>
      </w:r>
    </w:p>
    <w:p w:rsidR="008233B3" w:rsidRPr="00A36EAF" w:rsidRDefault="008233B3" w:rsidP="009D1A7F">
      <w:pPr>
        <w:numPr>
          <w:ilvl w:val="1"/>
          <w:numId w:val="127"/>
        </w:numPr>
        <w:tabs>
          <w:tab w:val="left" w:pos="1800"/>
          <w:tab w:val="left" w:pos="2970"/>
        </w:tabs>
        <w:spacing w:after="60"/>
        <w:rPr>
          <w:rFonts w:cs="Tahoma"/>
          <w:lang w:val="nl-NL"/>
        </w:rPr>
      </w:pPr>
      <w:r w:rsidRPr="00A36EAF">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8233B3" w:rsidRPr="00A36EAF" w:rsidRDefault="008233B3" w:rsidP="008233B3">
      <w:pPr>
        <w:ind w:left="1440"/>
        <w:rPr>
          <w:rFonts w:cs="Tahoma"/>
          <w:lang w:val="nl-NL"/>
        </w:rPr>
      </w:pPr>
    </w:p>
    <w:p w:rsidR="008233B3" w:rsidRPr="00A36EAF" w:rsidRDefault="008233B3" w:rsidP="008233B3">
      <w:pPr>
        <w:tabs>
          <w:tab w:val="left" w:pos="720"/>
        </w:tabs>
        <w:spacing w:after="60"/>
        <w:ind w:left="720"/>
        <w:rPr>
          <w:rFonts w:cs="Tahoma"/>
          <w:lang w:val="nl-NL"/>
        </w:rPr>
      </w:pPr>
      <w:r w:rsidRPr="00A36EAF">
        <w:rPr>
          <w:rFonts w:cs="Tahoma"/>
          <w:b/>
          <w:lang w:val="nl-NL"/>
        </w:rPr>
        <w:t>Voor klanten die zich bevinden in de Volksrepubliek</w:t>
      </w:r>
      <w:r w:rsidRPr="00A36EAF">
        <w:rPr>
          <w:rFonts w:cs="Tahoma"/>
          <w:lang w:val="nl-NL"/>
        </w:rPr>
        <w:t xml:space="preserve"> </w:t>
      </w:r>
      <w:r w:rsidRPr="00A36EAF">
        <w:rPr>
          <w:rFonts w:cs="Tahoma"/>
          <w:b/>
          <w:lang w:val="nl-NL"/>
        </w:rPr>
        <w:t>China en daar processorlicenties en Software Assurance voor BizTalk Server 2010 aanschaffen</w:t>
      </w:r>
    </w:p>
    <w:p w:rsidR="008233B3" w:rsidRPr="00A36EAF" w:rsidRDefault="008233B3" w:rsidP="008233B3">
      <w:pPr>
        <w:tabs>
          <w:tab w:val="left" w:pos="720"/>
        </w:tabs>
        <w:ind w:left="720"/>
        <w:rPr>
          <w:rFonts w:cs="Tahoma"/>
          <w:lang w:val="nl-NL"/>
        </w:rPr>
      </w:pPr>
      <w:r w:rsidRPr="00A36EAF">
        <w:rPr>
          <w:rFonts w:cs="Tahoma"/>
          <w:lang w:val="nl-NL"/>
        </w:rPr>
        <w:t>De verwijzing naar 1 april 2013 in deze product list is niet van toepassing. De toepasselijke datum voor deze klanten is 1 mei 2013.</w:t>
      </w:r>
    </w:p>
    <w:p w:rsidR="003540FA" w:rsidRPr="00A36EAF" w:rsidRDefault="003540FA" w:rsidP="00A66BD2">
      <w:pPr>
        <w:ind w:left="540"/>
        <w:rPr>
          <w:rFonts w:cs="Tahoma"/>
          <w:lang w:val="nl-NL"/>
        </w:rPr>
      </w:pPr>
    </w:p>
    <w:p w:rsidR="007B48BC" w:rsidRPr="00A36EAF" w:rsidRDefault="004668D9" w:rsidP="000773D2">
      <w:pPr>
        <w:pStyle w:val="Heading3"/>
        <w:ind w:left="270" w:hanging="270"/>
        <w:rPr>
          <w:rFonts w:ascii="Tahoma" w:hAnsi="Tahoma" w:cs="Tahoma"/>
          <w:lang w:val="nl-NL"/>
        </w:rPr>
      </w:pPr>
      <w:bookmarkStart w:id="1182" w:name="_35_Business_Intelligence"/>
      <w:bookmarkStart w:id="1183" w:name="_Toc336338293"/>
      <w:bookmarkStart w:id="1184" w:name="_Toc353788188"/>
      <w:bookmarkStart w:id="1185" w:name="Srv_35BusinessIntellApp2012"/>
      <w:bookmarkStart w:id="1186" w:name="Srv_35CoreCALBridgeWinIntune"/>
      <w:bookmarkEnd w:id="1182"/>
      <w:r w:rsidRPr="00A36EAF">
        <w:rPr>
          <w:rFonts w:ascii="Tahoma" w:hAnsi="Tahoma" w:cs="Tahoma"/>
          <w:caps/>
          <w:color w:val="F66400"/>
          <w:sz w:val="22"/>
          <w:vertAlign w:val="superscript"/>
          <w:lang w:val="nl-NL"/>
        </w:rPr>
        <w:t>35</w:t>
      </w:r>
      <w:r w:rsidRPr="00220961">
        <w:rPr>
          <w:rFonts w:ascii="Tahoma" w:hAnsi="Tahoma" w:cs="Tahoma"/>
          <w:caps/>
          <w:color w:val="F66400"/>
          <w:sz w:val="22"/>
          <w:lang w:val="nl-NL"/>
        </w:rPr>
        <w:t xml:space="preserve"> </w:t>
      </w:r>
      <w:r w:rsidRPr="00A36EAF">
        <w:rPr>
          <w:rFonts w:ascii="Tahoma" w:hAnsi="Tahoma" w:cs="Tahoma"/>
          <w:color w:val="F66400"/>
          <w:sz w:val="22"/>
          <w:lang w:val="nl-NL"/>
        </w:rPr>
        <w:t>Business Intelligence Appliance 2012</w:t>
      </w:r>
      <w:bookmarkEnd w:id="1183"/>
      <w:bookmarkEnd w:id="1184"/>
    </w:p>
    <w:bookmarkEnd w:id="1185"/>
    <w:p w:rsidR="007B48BC" w:rsidRPr="00A36EAF" w:rsidRDefault="007B48BC" w:rsidP="007B48BC">
      <w:pPr>
        <w:rPr>
          <w:rFonts w:cs="Tahoma"/>
          <w:lang w:val="nl-NL"/>
        </w:rPr>
      </w:pPr>
    </w:p>
    <w:p w:rsidR="00E03856" w:rsidRPr="00A36EAF" w:rsidRDefault="00E50460" w:rsidP="00220961">
      <w:pPr>
        <w:ind w:left="720"/>
        <w:rPr>
          <w:rFonts w:cs="Tahoma"/>
          <w:lang w:val="nl-NL"/>
        </w:rPr>
      </w:pPr>
      <w:r w:rsidRPr="00A36EAF">
        <w:rPr>
          <w:rFonts w:cs="Tahoma"/>
          <w:szCs w:val="18"/>
          <w:lang w:val="nl-NL"/>
        </w:rPr>
        <w:t>De Business Intelligence Appliance 2012-software, waar SQL Server 2008 R2 en SharePoint Server 2010 in</w:t>
      </w:r>
      <w:r w:rsidR="00220961">
        <w:rPr>
          <w:rFonts w:cs="Tahoma"/>
          <w:szCs w:val="18"/>
          <w:lang w:val="nl-NL"/>
        </w:rPr>
        <w:t> </w:t>
      </w:r>
      <w:r w:rsidRPr="00A36EAF">
        <w:rPr>
          <w:rFonts w:cs="Tahoma"/>
          <w:szCs w:val="18"/>
          <w:lang w:val="nl-NL"/>
        </w:rPr>
        <w:t>zijn opgenomen, is uitsluitend beschikbaar in door Microsoft goedgekeurde hardware- en software-configuraties.</w:t>
      </w:r>
      <w:r w:rsidR="004B5C61" w:rsidRPr="00A36EAF">
        <w:rPr>
          <w:rFonts w:cs="Tahoma"/>
          <w:szCs w:val="18"/>
          <w:lang w:val="nl-NL"/>
        </w:rPr>
        <w:t xml:space="preserve"> </w:t>
      </w:r>
      <w:r w:rsidRPr="00A36EAF">
        <w:rPr>
          <w:rFonts w:cs="Tahoma"/>
          <w:szCs w:val="18"/>
          <w:lang w:val="nl-NL"/>
        </w:rPr>
        <w:t>Het gebruik van de software in andere configuraties wordt niet ondersteund en kan een negatieve invloed op de prestaties hebben.</w:t>
      </w:r>
      <w:r w:rsidR="004B5C61" w:rsidRPr="00A36EAF">
        <w:rPr>
          <w:rFonts w:cs="Tahoma"/>
          <w:szCs w:val="18"/>
          <w:lang w:val="nl-NL"/>
        </w:rPr>
        <w:t xml:space="preserve"> </w:t>
      </w:r>
      <w:r w:rsidRPr="00A36EAF">
        <w:rPr>
          <w:rFonts w:cs="Tahoma"/>
          <w:szCs w:val="18"/>
          <w:lang w:val="nl-NL"/>
        </w:rPr>
        <w:t>Raadpleeg</w:t>
      </w:r>
      <w:r w:rsidRPr="00A36EAF">
        <w:rPr>
          <w:rFonts w:cs="Tahoma"/>
          <w:color w:val="1F497D"/>
          <w:szCs w:val="18"/>
          <w:lang w:val="nl-NL"/>
        </w:rPr>
        <w:t xml:space="preserve"> </w:t>
      </w:r>
      <w:r w:rsidR="00220961">
        <w:rPr>
          <w:rFonts w:cs="Tahoma"/>
          <w:color w:val="1F497D"/>
          <w:szCs w:val="18"/>
          <w:lang w:val="nl-NL"/>
        </w:rPr>
        <w:br/>
      </w:r>
      <w:hyperlink r:id="rId56" w:tooltip="http://www.microsoft.com/sqlserver/en/us/get-sql-server/how-to-buy.aspx" w:history="1">
        <w:r w:rsidRPr="00A36EAF">
          <w:rPr>
            <w:rStyle w:val="Hyperlink"/>
            <w:rFonts w:cs="Tahoma"/>
            <w:szCs w:val="18"/>
            <w:lang w:val="nl-NL"/>
          </w:rPr>
          <w:t>http://www.microsoft.com/sqlserver/en/us/get-sql-server/how-to-buy.aspx</w:t>
        </w:r>
      </w:hyperlink>
      <w:r w:rsidRPr="00A36EAF">
        <w:rPr>
          <w:rFonts w:cs="Tahoma"/>
          <w:szCs w:val="18"/>
          <w:lang w:val="nl-NL"/>
        </w:rPr>
        <w:t xml:space="preserve"> voor meer informatie.</w:t>
      </w:r>
    </w:p>
    <w:p w:rsidR="00A66BD2" w:rsidRPr="00A36EAF" w:rsidRDefault="00A66BD2" w:rsidP="00A66BD2">
      <w:pPr>
        <w:rPr>
          <w:rFonts w:cs="Tahoma"/>
          <w:lang w:val="nl-NL"/>
        </w:rPr>
      </w:pPr>
    </w:p>
    <w:p w:rsidR="003540FA" w:rsidRPr="00A36EAF" w:rsidRDefault="004668D9" w:rsidP="00273108">
      <w:pPr>
        <w:pStyle w:val="Heading3"/>
        <w:ind w:left="234" w:hanging="234"/>
        <w:rPr>
          <w:rFonts w:ascii="Tahoma" w:hAnsi="Tahoma" w:cs="Tahoma"/>
          <w:lang w:val="nl-NL"/>
        </w:rPr>
      </w:pPr>
      <w:bookmarkStart w:id="1187" w:name="_36_Core_CAL"/>
      <w:bookmarkStart w:id="1188" w:name="_Toc336338294"/>
      <w:bookmarkStart w:id="1189" w:name="_Toc353788189"/>
      <w:bookmarkEnd w:id="1187"/>
      <w:r w:rsidRPr="00A36EAF">
        <w:rPr>
          <w:rFonts w:ascii="Tahoma" w:hAnsi="Tahoma" w:cs="Tahoma"/>
          <w:caps/>
          <w:color w:val="F66400"/>
          <w:sz w:val="22"/>
          <w:vertAlign w:val="superscript"/>
          <w:lang w:val="nl-NL"/>
        </w:rPr>
        <w:t>36</w:t>
      </w:r>
      <w:r w:rsidRPr="00A36EAF">
        <w:rPr>
          <w:rFonts w:ascii="Tahoma" w:hAnsi="Tahoma" w:cs="Tahoma"/>
          <w:color w:val="F66400"/>
          <w:sz w:val="22"/>
          <w:lang w:val="nl-NL"/>
        </w:rPr>
        <w:t xml:space="preserve"> Core </w:t>
      </w:r>
      <w:r w:rsidRPr="00A36EAF">
        <w:rPr>
          <w:rFonts w:ascii="Tahoma" w:hAnsi="Tahoma" w:cs="Tahoma"/>
          <w:color w:val="FF6600"/>
          <w:sz w:val="22"/>
          <w:lang w:val="nl-NL"/>
        </w:rPr>
        <w:t>CAL Suite Bridge voor Office 365, Core CAL Suite Bridge voor Office 365 en Windows Intune, en Core CAL Suite Bridge voor Windows Intune</w:t>
      </w:r>
      <w:bookmarkEnd w:id="1188"/>
      <w:bookmarkEnd w:id="1189"/>
    </w:p>
    <w:bookmarkEnd w:id="1186"/>
    <w:p w:rsidR="003540FA" w:rsidRPr="00A36EAF" w:rsidRDefault="003540FA" w:rsidP="00A66BD2">
      <w:pPr>
        <w:ind w:left="540"/>
        <w:rPr>
          <w:rFonts w:cs="Tahoma"/>
          <w:lang w:val="nl-NL"/>
        </w:rPr>
      </w:pPr>
    </w:p>
    <w:p w:rsidR="00A66BD2" w:rsidRPr="00A36EAF" w:rsidRDefault="000773D2" w:rsidP="00A66BD2">
      <w:pPr>
        <w:spacing w:after="60"/>
        <w:ind w:left="720"/>
        <w:rPr>
          <w:rFonts w:cs="Tahoma"/>
          <w:lang w:val="nl-NL"/>
        </w:rPr>
      </w:pPr>
      <w:r w:rsidRPr="00A36EAF">
        <w:rPr>
          <w:rFonts w:cs="Tahoma"/>
          <w:b/>
          <w:szCs w:val="18"/>
          <w:lang w:val="nl-NL"/>
        </w:rPr>
        <w:t>Definitie</w:t>
      </w:r>
    </w:p>
    <w:p w:rsidR="000773D2" w:rsidRPr="00A36EAF" w:rsidRDefault="00A66BD2" w:rsidP="00A66BD2">
      <w:pPr>
        <w:ind w:left="720"/>
        <w:rPr>
          <w:rFonts w:cs="Tahoma"/>
          <w:lang w:val="nl-NL"/>
        </w:rPr>
      </w:pPr>
      <w:r w:rsidRPr="00F86B37">
        <w:rPr>
          <w:rFonts w:cs="Tahoma"/>
          <w:bCs/>
          <w:szCs w:val="18"/>
          <w:lang w:val="nl-NL"/>
        </w:rPr>
        <w:t>“</w:t>
      </w:r>
      <w:r w:rsidRPr="00A36EAF">
        <w:rPr>
          <w:rFonts w:cs="Tahoma"/>
          <w:szCs w:val="18"/>
          <w:lang w:val="nl-NL"/>
        </w:rPr>
        <w:t>Overstappen” betekent het omzetten van een Licentie met Software Assurance naar een abonnementslicentie of andersom.</w:t>
      </w:r>
      <w:r w:rsidR="004B5C61" w:rsidRPr="00A36EAF">
        <w:rPr>
          <w:rFonts w:cs="Tahoma"/>
          <w:szCs w:val="18"/>
          <w:lang w:val="nl-NL"/>
        </w:rPr>
        <w:t xml:space="preserve"> </w:t>
      </w:r>
    </w:p>
    <w:p w:rsidR="00A66BD2" w:rsidRPr="00A36EAF" w:rsidRDefault="00A66BD2" w:rsidP="00A66BD2">
      <w:pPr>
        <w:ind w:left="720"/>
        <w:rPr>
          <w:rFonts w:cs="Tahoma"/>
          <w:lang w:val="nl-NL"/>
        </w:rPr>
      </w:pPr>
    </w:p>
    <w:p w:rsidR="00A66BD2" w:rsidRPr="00A36EAF" w:rsidRDefault="000773D2" w:rsidP="00A66BD2">
      <w:pPr>
        <w:spacing w:after="60"/>
        <w:ind w:left="720"/>
        <w:rPr>
          <w:rFonts w:cs="Tahoma"/>
          <w:lang w:val="nl-NL"/>
        </w:rPr>
      </w:pPr>
      <w:r w:rsidRPr="00A36EAF">
        <w:rPr>
          <w:rFonts w:cs="Tahoma"/>
          <w:b/>
          <w:szCs w:val="18"/>
          <w:lang w:val="nl-NL"/>
        </w:rPr>
        <w:t xml:space="preserve">Toepasselijke gebruiksrechten </w:t>
      </w:r>
    </w:p>
    <w:p w:rsidR="000773D2" w:rsidRPr="00A36EAF" w:rsidRDefault="000773D2" w:rsidP="00A66BD2">
      <w:pPr>
        <w:spacing w:line="276" w:lineRule="auto"/>
        <w:ind w:left="720"/>
        <w:rPr>
          <w:rFonts w:cs="Tahoma"/>
          <w:lang w:val="nl-NL"/>
        </w:rPr>
      </w:pPr>
      <w:r w:rsidRPr="00A36EAF">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rsidR="00A66BD2" w:rsidRDefault="00A66BD2" w:rsidP="00A66BD2">
      <w:pPr>
        <w:spacing w:line="276" w:lineRule="auto"/>
        <w:ind w:left="720"/>
        <w:rPr>
          <w:rFonts w:cs="Tahoma"/>
          <w:lang w:val="nl-NL"/>
        </w:rPr>
      </w:pPr>
    </w:p>
    <w:p w:rsidR="00DE7598" w:rsidRDefault="00DE7598" w:rsidP="00A66BD2">
      <w:pPr>
        <w:spacing w:line="276" w:lineRule="auto"/>
        <w:ind w:left="720"/>
        <w:rPr>
          <w:rFonts w:cs="Tahoma"/>
          <w:lang w:val="nl-NL"/>
        </w:rPr>
      </w:pPr>
    </w:p>
    <w:p w:rsidR="00DE7598" w:rsidRDefault="00DE7598" w:rsidP="00A66BD2">
      <w:pPr>
        <w:spacing w:line="276" w:lineRule="auto"/>
        <w:ind w:left="720"/>
        <w:rPr>
          <w:rFonts w:cs="Tahoma"/>
          <w:lang w:val="nl-NL"/>
        </w:rPr>
      </w:pPr>
    </w:p>
    <w:p w:rsidR="00DE7598" w:rsidRDefault="00DE7598" w:rsidP="00A66BD2">
      <w:pPr>
        <w:spacing w:line="276" w:lineRule="auto"/>
        <w:ind w:left="720"/>
        <w:rPr>
          <w:rFonts w:cs="Tahoma"/>
          <w:lang w:val="nl-NL"/>
        </w:rPr>
      </w:pPr>
    </w:p>
    <w:p w:rsidR="00DE7598" w:rsidRPr="00A36EAF" w:rsidRDefault="00DE7598" w:rsidP="00A66BD2">
      <w:pPr>
        <w:spacing w:line="276" w:lineRule="auto"/>
        <w:ind w:left="720"/>
        <w:rPr>
          <w:rFonts w:cs="Tahoma"/>
          <w:lang w:val="nl-NL"/>
        </w:rPr>
      </w:pPr>
    </w:p>
    <w:p w:rsidR="00A66BD2" w:rsidRPr="00A36EAF" w:rsidRDefault="000773D2" w:rsidP="00A66BD2">
      <w:pPr>
        <w:spacing w:after="60"/>
        <w:ind w:left="720"/>
        <w:rPr>
          <w:rFonts w:cs="Tahoma"/>
          <w:lang w:val="nl-NL"/>
        </w:rPr>
      </w:pPr>
      <w:r w:rsidRPr="00A36EAF">
        <w:rPr>
          <w:rFonts w:cs="Tahoma"/>
          <w:b/>
          <w:szCs w:val="18"/>
          <w:lang w:val="nl-NL"/>
        </w:rPr>
        <w:lastRenderedPageBreak/>
        <w:t>Vereisten</w:t>
      </w:r>
    </w:p>
    <w:p w:rsidR="000773D2" w:rsidRPr="00A36EAF" w:rsidRDefault="000773D2" w:rsidP="00A66BD2">
      <w:pPr>
        <w:spacing w:line="276" w:lineRule="auto"/>
        <w:ind w:left="720"/>
        <w:rPr>
          <w:rFonts w:cs="Tahoma"/>
          <w:lang w:val="nl-NL"/>
        </w:rPr>
      </w:pPr>
      <w:r w:rsidRPr="00A36EAF">
        <w:rPr>
          <w:rFonts w:eastAsia="Calibri" w:cs="Tahoma"/>
          <w:szCs w:val="18"/>
          <w:lang w:val="nl-NL"/>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rsidR="00A66BD2" w:rsidRPr="00A36EAF" w:rsidRDefault="00A66BD2" w:rsidP="00A66BD2">
      <w:pPr>
        <w:spacing w:line="276" w:lineRule="auto"/>
        <w:ind w:left="720"/>
        <w:rPr>
          <w:rFonts w:cs="Tahoma"/>
          <w:lang w:val="nl-NL"/>
        </w:rPr>
      </w:pPr>
    </w:p>
    <w:p w:rsidR="000773D2" w:rsidRPr="00A36EAF" w:rsidRDefault="000773D2" w:rsidP="00A66BD2">
      <w:pPr>
        <w:spacing w:line="276" w:lineRule="auto"/>
        <w:ind w:left="720"/>
        <w:rPr>
          <w:rFonts w:cs="Tahoma"/>
          <w:lang w:val="nl-NL"/>
        </w:rPr>
      </w:pPr>
      <w:r w:rsidRPr="00A36EAF">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rsidR="00220961" w:rsidRPr="00A36EAF" w:rsidRDefault="00220961" w:rsidP="002A6416">
      <w:pPr>
        <w:spacing w:line="276" w:lineRule="auto"/>
        <w:ind w:left="720"/>
        <w:rPr>
          <w:rFonts w:cs="Tahoma"/>
          <w:lang w:val="nl-NL"/>
        </w:rPr>
      </w:pPr>
    </w:p>
    <w:tbl>
      <w:tblPr>
        <w:tblW w:w="4462" w:type="pct"/>
        <w:tblInd w:w="730" w:type="dxa"/>
        <w:tblCellMar>
          <w:left w:w="0" w:type="dxa"/>
          <w:right w:w="0" w:type="dxa"/>
        </w:tblCellMar>
        <w:tblLook w:val="04A0" w:firstRow="1" w:lastRow="0" w:firstColumn="1" w:lastColumn="0" w:noHBand="0" w:noVBand="1"/>
      </w:tblPr>
      <w:tblGrid>
        <w:gridCol w:w="2687"/>
        <w:gridCol w:w="2511"/>
        <w:gridCol w:w="3137"/>
      </w:tblGrid>
      <w:tr w:rsidR="005A36EF" w:rsidRPr="00A36EAF" w:rsidTr="00220961">
        <w:trPr>
          <w:tblHeader/>
        </w:trPr>
        <w:tc>
          <w:tcPr>
            <w:tcW w:w="1612"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A36EAF" w:rsidRDefault="000773D2" w:rsidP="000773D2">
            <w:pPr>
              <w:spacing w:before="80" w:after="200" w:line="276" w:lineRule="auto"/>
              <w:jc w:val="center"/>
              <w:rPr>
                <w:rFonts w:eastAsia="Calibri" w:cs="Tahoma"/>
                <w:b/>
                <w:bCs/>
                <w:color w:val="000000"/>
                <w:szCs w:val="18"/>
                <w:lang w:val="nl-NL" w:eastAsia="ja-JP"/>
              </w:rPr>
            </w:pPr>
            <w:r w:rsidRPr="00A36EAF">
              <w:rPr>
                <w:rFonts w:eastAsia="Calibri" w:cs="Tahoma"/>
                <w:b/>
                <w:bCs/>
                <w:szCs w:val="18"/>
                <w:lang w:val="nl-NL"/>
              </w:rPr>
              <w:t>CAL Suite Bridge</w:t>
            </w:r>
          </w:p>
        </w:tc>
        <w:tc>
          <w:tcPr>
            <w:tcW w:w="1506" w:type="pct"/>
            <w:tcBorders>
              <w:top w:val="single" w:sz="8" w:space="0" w:color="auto"/>
              <w:left w:val="nil"/>
              <w:bottom w:val="single" w:sz="8" w:space="0" w:color="auto"/>
              <w:right w:val="single" w:sz="8" w:space="0" w:color="auto"/>
            </w:tcBorders>
            <w:shd w:val="clear" w:color="auto" w:fill="FABF8F"/>
            <w:vAlign w:val="center"/>
            <w:hideMark/>
          </w:tcPr>
          <w:p w:rsidR="000773D2" w:rsidRPr="00A36EAF" w:rsidRDefault="000773D2" w:rsidP="000773D2">
            <w:pPr>
              <w:spacing w:before="80" w:after="200" w:line="276" w:lineRule="auto"/>
              <w:jc w:val="center"/>
              <w:rPr>
                <w:rFonts w:eastAsia="Calibri" w:cs="Tahoma"/>
                <w:b/>
                <w:bCs/>
                <w:color w:val="000000"/>
                <w:szCs w:val="18"/>
                <w:lang w:val="nl-NL" w:eastAsia="ja-JP"/>
              </w:rPr>
            </w:pPr>
            <w:r w:rsidRPr="00A36EAF">
              <w:rPr>
                <w:rFonts w:eastAsia="Calibri" w:cs="Tahoma"/>
                <w:b/>
                <w:bCs/>
                <w:szCs w:val="18"/>
                <w:lang w:val="nl-NL"/>
              </w:rPr>
              <w:t>Bovenliggende CAL Suite</w:t>
            </w:r>
          </w:p>
        </w:tc>
        <w:tc>
          <w:tcPr>
            <w:tcW w:w="1882" w:type="pct"/>
            <w:tcBorders>
              <w:top w:val="single" w:sz="8" w:space="0" w:color="auto"/>
              <w:left w:val="nil"/>
              <w:bottom w:val="single" w:sz="8" w:space="0" w:color="auto"/>
              <w:right w:val="single" w:sz="8" w:space="0" w:color="auto"/>
            </w:tcBorders>
            <w:shd w:val="clear" w:color="auto" w:fill="FABF8F"/>
            <w:hideMark/>
          </w:tcPr>
          <w:p w:rsidR="000773D2" w:rsidRPr="00A36EAF" w:rsidRDefault="000773D2" w:rsidP="005A36EF">
            <w:pPr>
              <w:spacing w:before="80" w:after="200" w:line="276" w:lineRule="auto"/>
              <w:ind w:left="180" w:right="180"/>
              <w:jc w:val="center"/>
              <w:rPr>
                <w:rFonts w:eastAsia="Calibri" w:cs="Tahoma"/>
                <w:b/>
                <w:bCs/>
                <w:color w:val="000000"/>
                <w:szCs w:val="18"/>
                <w:lang w:val="nl-NL" w:eastAsia="ja-JP"/>
              </w:rPr>
            </w:pPr>
            <w:r w:rsidRPr="00A36EAF">
              <w:rPr>
                <w:rFonts w:eastAsia="Calibri" w:cs="Tahoma"/>
                <w:b/>
                <w:bCs/>
                <w:szCs w:val="18"/>
                <w:lang w:val="nl-NL"/>
              </w:rPr>
              <w:t>Kwalificerende online diensten</w:t>
            </w:r>
          </w:p>
        </w:tc>
      </w:tr>
      <w:tr w:rsidR="005A36EF" w:rsidRPr="00A36EAF" w:rsidTr="00220961">
        <w:trPr>
          <w:trHeight w:val="576"/>
        </w:trPr>
        <w:tc>
          <w:tcPr>
            <w:tcW w:w="1612" w:type="pct"/>
            <w:tcBorders>
              <w:top w:val="nil"/>
              <w:left w:val="single" w:sz="8" w:space="0" w:color="auto"/>
              <w:bottom w:val="single" w:sz="8" w:space="0" w:color="auto"/>
              <w:right w:val="single" w:sz="8" w:space="0" w:color="auto"/>
            </w:tcBorders>
          </w:tcPr>
          <w:p w:rsidR="000773D2" w:rsidRPr="00A36EAF" w:rsidRDefault="000773D2" w:rsidP="009D1A7F">
            <w:pPr>
              <w:numPr>
                <w:ilvl w:val="0"/>
                <w:numId w:val="40"/>
              </w:numPr>
              <w:spacing w:before="120" w:after="200" w:line="276" w:lineRule="auto"/>
              <w:ind w:left="679" w:right="181" w:hanging="450"/>
              <w:rPr>
                <w:rFonts w:eastAsia="Calibri" w:cs="Tahoma"/>
                <w:color w:val="000000"/>
                <w:szCs w:val="18"/>
                <w:lang w:val="nl-NL"/>
              </w:rPr>
            </w:pPr>
            <w:r w:rsidRPr="00A36EAF">
              <w:rPr>
                <w:rFonts w:eastAsia="Calibri" w:cs="Tahoma"/>
                <w:color w:val="000000"/>
                <w:szCs w:val="18"/>
                <w:lang w:val="nl-NL"/>
              </w:rPr>
              <w:t>Core CAL Suite Bridge voor Office 365</w:t>
            </w:r>
          </w:p>
        </w:tc>
        <w:tc>
          <w:tcPr>
            <w:tcW w:w="1506" w:type="pct"/>
            <w:tcBorders>
              <w:top w:val="nil"/>
              <w:left w:val="nil"/>
              <w:bottom w:val="single" w:sz="8" w:space="0" w:color="auto"/>
              <w:right w:val="single" w:sz="8" w:space="0" w:color="auto"/>
            </w:tcBorders>
          </w:tcPr>
          <w:p w:rsidR="000773D2" w:rsidRPr="00A36EAF" w:rsidRDefault="000773D2" w:rsidP="009D1A7F">
            <w:pPr>
              <w:numPr>
                <w:ilvl w:val="0"/>
                <w:numId w:val="41"/>
              </w:numPr>
              <w:spacing w:before="120" w:after="200" w:line="276" w:lineRule="auto"/>
              <w:ind w:left="682" w:hanging="450"/>
              <w:rPr>
                <w:rFonts w:eastAsia="Calibri" w:cs="Tahoma"/>
                <w:color w:val="000000"/>
                <w:szCs w:val="18"/>
                <w:lang w:val="nl-NL"/>
              </w:rPr>
            </w:pPr>
            <w:r w:rsidRPr="00A36EAF">
              <w:rPr>
                <w:rFonts w:eastAsia="Calibri" w:cs="Tahoma"/>
                <w:color w:val="000000"/>
                <w:szCs w:val="18"/>
                <w:lang w:val="nl-NL"/>
              </w:rPr>
              <w:t>Core CAL Suite</w:t>
            </w:r>
          </w:p>
        </w:tc>
        <w:tc>
          <w:tcPr>
            <w:tcW w:w="1882" w:type="pct"/>
            <w:tcBorders>
              <w:top w:val="nil"/>
              <w:left w:val="nil"/>
              <w:bottom w:val="single" w:sz="8" w:space="0" w:color="auto"/>
              <w:right w:val="single" w:sz="8" w:space="0" w:color="auto"/>
            </w:tcBorders>
          </w:tcPr>
          <w:p w:rsidR="000773D2" w:rsidRPr="00A36EAF" w:rsidRDefault="000773D2" w:rsidP="009D1A7F">
            <w:pPr>
              <w:numPr>
                <w:ilvl w:val="0"/>
                <w:numId w:val="42"/>
              </w:numPr>
              <w:spacing w:before="120" w:after="200" w:line="276" w:lineRule="auto"/>
              <w:ind w:left="684" w:right="181" w:hanging="450"/>
              <w:rPr>
                <w:rFonts w:cs="Tahoma"/>
                <w:lang w:val="nl-NL"/>
              </w:rPr>
            </w:pPr>
            <w:r w:rsidRPr="00A36EAF">
              <w:rPr>
                <w:rFonts w:eastAsia="Calibri" w:cs="Tahoma"/>
                <w:color w:val="000000"/>
                <w:szCs w:val="18"/>
                <w:lang w:val="nl-NL"/>
              </w:rPr>
              <w:t>Office 365 Enterprise E1, of</w:t>
            </w:r>
          </w:p>
          <w:p w:rsidR="000773D2" w:rsidRPr="00A36EAF" w:rsidRDefault="000773D2" w:rsidP="009D1A7F">
            <w:pPr>
              <w:numPr>
                <w:ilvl w:val="0"/>
                <w:numId w:val="42"/>
              </w:numPr>
              <w:spacing w:before="120" w:after="200" w:line="276" w:lineRule="auto"/>
              <w:ind w:left="684" w:right="181" w:hanging="450"/>
              <w:rPr>
                <w:rFonts w:cs="Tahoma"/>
                <w:lang w:val="nl-NL"/>
              </w:rPr>
            </w:pPr>
            <w:r w:rsidRPr="00A36EAF">
              <w:rPr>
                <w:rFonts w:eastAsia="Calibri" w:cs="Tahoma"/>
                <w:color w:val="000000"/>
                <w:szCs w:val="18"/>
                <w:lang w:val="nl-NL"/>
              </w:rPr>
              <w:t>Office 365 Enterprise E2, of</w:t>
            </w:r>
          </w:p>
          <w:p w:rsidR="000773D2" w:rsidRPr="00A36EAF" w:rsidRDefault="000773D2" w:rsidP="009D1A7F">
            <w:pPr>
              <w:numPr>
                <w:ilvl w:val="0"/>
                <w:numId w:val="42"/>
              </w:numPr>
              <w:spacing w:before="120" w:after="200" w:line="276" w:lineRule="auto"/>
              <w:ind w:left="684" w:right="181" w:hanging="450"/>
              <w:rPr>
                <w:rFonts w:cs="Tahoma"/>
                <w:lang w:val="nl-NL"/>
              </w:rPr>
            </w:pPr>
            <w:r w:rsidRPr="00A36EAF">
              <w:rPr>
                <w:rFonts w:eastAsia="Calibri" w:cs="Tahoma"/>
                <w:color w:val="000000"/>
                <w:szCs w:val="18"/>
                <w:lang w:val="nl-NL"/>
              </w:rPr>
              <w:t>Office 365 Enterprise E3, of</w:t>
            </w:r>
          </w:p>
          <w:p w:rsidR="000773D2" w:rsidRPr="00A36EAF" w:rsidRDefault="000773D2" w:rsidP="009D1A7F">
            <w:pPr>
              <w:numPr>
                <w:ilvl w:val="0"/>
                <w:numId w:val="42"/>
              </w:numPr>
              <w:spacing w:before="120" w:after="200" w:line="276" w:lineRule="auto"/>
              <w:ind w:left="684" w:right="181" w:hanging="450"/>
              <w:rPr>
                <w:rFonts w:eastAsia="Calibri" w:cs="Tahoma"/>
                <w:color w:val="000000"/>
                <w:szCs w:val="18"/>
                <w:lang w:val="nl-NL"/>
              </w:rPr>
            </w:pPr>
            <w:r w:rsidRPr="00A36EAF">
              <w:rPr>
                <w:rFonts w:eastAsia="Calibri" w:cs="Tahoma"/>
                <w:color w:val="000000"/>
                <w:szCs w:val="18"/>
                <w:lang w:val="nl-NL"/>
              </w:rPr>
              <w:t>Office 365 Enterprise E4</w:t>
            </w:r>
          </w:p>
        </w:tc>
      </w:tr>
      <w:tr w:rsidR="005A36EF" w:rsidRPr="00A36EAF" w:rsidTr="00220961">
        <w:trPr>
          <w:trHeight w:val="576"/>
        </w:trPr>
        <w:tc>
          <w:tcPr>
            <w:tcW w:w="1612" w:type="pct"/>
            <w:tcBorders>
              <w:top w:val="nil"/>
              <w:left w:val="single" w:sz="8" w:space="0" w:color="auto"/>
              <w:bottom w:val="single" w:sz="8" w:space="0" w:color="auto"/>
              <w:right w:val="single" w:sz="8" w:space="0" w:color="auto"/>
            </w:tcBorders>
          </w:tcPr>
          <w:p w:rsidR="000773D2" w:rsidRPr="00A36EAF" w:rsidRDefault="000773D2" w:rsidP="009D1A7F">
            <w:pPr>
              <w:numPr>
                <w:ilvl w:val="0"/>
                <w:numId w:val="40"/>
              </w:numPr>
              <w:spacing w:before="120" w:after="200" w:line="276" w:lineRule="auto"/>
              <w:ind w:left="679" w:right="181" w:hanging="450"/>
              <w:rPr>
                <w:rFonts w:eastAsia="Calibri" w:cs="Tahoma"/>
                <w:color w:val="000000"/>
                <w:szCs w:val="18"/>
                <w:lang w:val="nl-NL"/>
              </w:rPr>
            </w:pPr>
            <w:r w:rsidRPr="00A36EAF">
              <w:rPr>
                <w:rFonts w:eastAsia="Calibri" w:cs="Tahoma"/>
                <w:color w:val="000000"/>
                <w:szCs w:val="18"/>
                <w:lang w:val="nl-NL"/>
              </w:rPr>
              <w:t>Core CAL Suite Bridge voor Office 365 en Windows Intune</w:t>
            </w:r>
          </w:p>
        </w:tc>
        <w:tc>
          <w:tcPr>
            <w:tcW w:w="1506" w:type="pct"/>
            <w:tcBorders>
              <w:top w:val="nil"/>
              <w:left w:val="nil"/>
              <w:bottom w:val="single" w:sz="8" w:space="0" w:color="auto"/>
              <w:right w:val="single" w:sz="8" w:space="0" w:color="auto"/>
            </w:tcBorders>
          </w:tcPr>
          <w:p w:rsidR="000773D2" w:rsidRPr="00A36EAF" w:rsidRDefault="000773D2" w:rsidP="009D1A7F">
            <w:pPr>
              <w:numPr>
                <w:ilvl w:val="0"/>
                <w:numId w:val="41"/>
              </w:numPr>
              <w:spacing w:before="120" w:after="200" w:line="276" w:lineRule="auto"/>
              <w:ind w:left="682" w:hanging="450"/>
              <w:rPr>
                <w:rFonts w:eastAsia="Calibri" w:cs="Tahoma"/>
                <w:color w:val="000000"/>
                <w:szCs w:val="18"/>
                <w:lang w:val="nl-NL"/>
              </w:rPr>
            </w:pPr>
            <w:r w:rsidRPr="00A36EAF">
              <w:rPr>
                <w:rFonts w:eastAsia="Calibri" w:cs="Tahoma"/>
                <w:color w:val="000000"/>
                <w:szCs w:val="18"/>
                <w:lang w:val="nl-NL"/>
              </w:rPr>
              <w:t>Core CAL Suite</w:t>
            </w:r>
          </w:p>
        </w:tc>
        <w:tc>
          <w:tcPr>
            <w:tcW w:w="1882" w:type="pct"/>
            <w:tcBorders>
              <w:top w:val="nil"/>
              <w:left w:val="nil"/>
              <w:bottom w:val="single" w:sz="8" w:space="0" w:color="auto"/>
              <w:right w:val="single" w:sz="8" w:space="0" w:color="auto"/>
            </w:tcBorders>
          </w:tcPr>
          <w:p w:rsidR="000773D2" w:rsidRPr="00A36EAF" w:rsidRDefault="000773D2" w:rsidP="009D1A7F">
            <w:pPr>
              <w:numPr>
                <w:ilvl w:val="0"/>
                <w:numId w:val="42"/>
              </w:numPr>
              <w:spacing w:before="120" w:after="200" w:line="276" w:lineRule="auto"/>
              <w:ind w:left="684" w:right="181" w:hanging="450"/>
              <w:rPr>
                <w:rFonts w:cs="Tahoma"/>
              </w:rPr>
            </w:pPr>
            <w:r w:rsidRPr="00A36EAF">
              <w:rPr>
                <w:rFonts w:eastAsia="Calibri" w:cs="Tahoma"/>
                <w:color w:val="000000"/>
                <w:szCs w:val="18"/>
              </w:rPr>
              <w:t>Office 365 Enterprise E1 en</w:t>
            </w:r>
            <w:r w:rsidR="00220961">
              <w:rPr>
                <w:rFonts w:eastAsia="Calibri" w:cs="Tahoma"/>
                <w:color w:val="000000"/>
                <w:szCs w:val="18"/>
              </w:rPr>
              <w:t> </w:t>
            </w:r>
            <w:r w:rsidRPr="00A36EAF">
              <w:rPr>
                <w:rFonts w:eastAsia="Calibri" w:cs="Tahoma"/>
                <w:color w:val="000000"/>
                <w:szCs w:val="18"/>
              </w:rPr>
              <w:t>Windows Intune, of</w:t>
            </w:r>
          </w:p>
          <w:p w:rsidR="000773D2" w:rsidRPr="00A36EAF" w:rsidRDefault="000773D2" w:rsidP="009D1A7F">
            <w:pPr>
              <w:numPr>
                <w:ilvl w:val="0"/>
                <w:numId w:val="42"/>
              </w:numPr>
              <w:spacing w:before="120" w:after="200" w:line="276" w:lineRule="auto"/>
              <w:ind w:left="684" w:right="181" w:hanging="450"/>
              <w:rPr>
                <w:rFonts w:cs="Tahoma"/>
              </w:rPr>
            </w:pPr>
            <w:r w:rsidRPr="00A36EAF">
              <w:rPr>
                <w:rFonts w:eastAsia="Calibri" w:cs="Tahoma"/>
                <w:color w:val="000000"/>
                <w:szCs w:val="18"/>
              </w:rPr>
              <w:t>Office 365 Enterprise E2 en</w:t>
            </w:r>
            <w:r w:rsidR="00220961">
              <w:rPr>
                <w:rFonts w:eastAsia="Calibri" w:cs="Tahoma"/>
                <w:color w:val="000000"/>
                <w:szCs w:val="18"/>
              </w:rPr>
              <w:t> </w:t>
            </w:r>
            <w:r w:rsidRPr="00A36EAF">
              <w:rPr>
                <w:rFonts w:eastAsia="Calibri" w:cs="Tahoma"/>
                <w:color w:val="000000"/>
                <w:szCs w:val="18"/>
              </w:rPr>
              <w:t>Windows Intune, of</w:t>
            </w:r>
          </w:p>
          <w:p w:rsidR="000773D2" w:rsidRPr="00A36EAF" w:rsidRDefault="000773D2" w:rsidP="009D1A7F">
            <w:pPr>
              <w:numPr>
                <w:ilvl w:val="0"/>
                <w:numId w:val="42"/>
              </w:numPr>
              <w:spacing w:before="120" w:after="200" w:line="276" w:lineRule="auto"/>
              <w:ind w:left="684" w:right="181" w:hanging="450"/>
              <w:rPr>
                <w:rFonts w:cs="Tahoma"/>
              </w:rPr>
            </w:pPr>
            <w:r w:rsidRPr="00A36EAF">
              <w:rPr>
                <w:rFonts w:eastAsia="Calibri" w:cs="Tahoma"/>
                <w:color w:val="000000"/>
                <w:szCs w:val="18"/>
              </w:rPr>
              <w:t>Office 365 Enterprise E3 en</w:t>
            </w:r>
            <w:r w:rsidR="00220961">
              <w:rPr>
                <w:rFonts w:eastAsia="Calibri" w:cs="Tahoma"/>
                <w:color w:val="000000"/>
                <w:szCs w:val="18"/>
              </w:rPr>
              <w:t> </w:t>
            </w:r>
            <w:r w:rsidRPr="00A36EAF">
              <w:rPr>
                <w:rFonts w:eastAsia="Calibri" w:cs="Tahoma"/>
                <w:color w:val="000000"/>
                <w:szCs w:val="18"/>
              </w:rPr>
              <w:t>Windows Intune, of</w:t>
            </w:r>
          </w:p>
          <w:p w:rsidR="000773D2" w:rsidRPr="00A36EAF" w:rsidRDefault="000773D2" w:rsidP="009D1A7F">
            <w:pPr>
              <w:numPr>
                <w:ilvl w:val="0"/>
                <w:numId w:val="42"/>
              </w:numPr>
              <w:spacing w:before="120" w:after="200" w:line="276" w:lineRule="auto"/>
              <w:ind w:left="684" w:right="181" w:hanging="450"/>
              <w:rPr>
                <w:rFonts w:eastAsia="Calibri" w:cs="Tahoma"/>
                <w:color w:val="000000"/>
                <w:szCs w:val="18"/>
                <w:lang w:val="nl-NL"/>
              </w:rPr>
            </w:pPr>
            <w:r w:rsidRPr="00A36EAF">
              <w:rPr>
                <w:rFonts w:eastAsia="Calibri" w:cs="Tahoma"/>
                <w:color w:val="000000"/>
                <w:szCs w:val="18"/>
                <w:lang w:val="nl-NL"/>
              </w:rPr>
              <w:t>Office 365 Enterprise E4 en</w:t>
            </w:r>
            <w:r w:rsidR="00220961">
              <w:rPr>
                <w:rFonts w:eastAsia="Calibri" w:cs="Tahoma"/>
                <w:color w:val="000000"/>
                <w:szCs w:val="18"/>
                <w:lang w:val="nl-NL"/>
              </w:rPr>
              <w:t> </w:t>
            </w:r>
            <w:r w:rsidRPr="00A36EAF">
              <w:rPr>
                <w:rFonts w:eastAsia="Calibri" w:cs="Tahoma"/>
                <w:color w:val="000000"/>
                <w:szCs w:val="18"/>
                <w:lang w:val="nl-NL"/>
              </w:rPr>
              <w:t>Windows Intune</w:t>
            </w:r>
          </w:p>
        </w:tc>
      </w:tr>
      <w:tr w:rsidR="00A2083B" w:rsidRPr="00A36EAF" w:rsidTr="00220961">
        <w:trPr>
          <w:trHeight w:val="576"/>
        </w:trPr>
        <w:tc>
          <w:tcPr>
            <w:tcW w:w="1612" w:type="pct"/>
            <w:tcBorders>
              <w:top w:val="single" w:sz="8" w:space="0" w:color="auto"/>
              <w:left w:val="single" w:sz="8" w:space="0" w:color="auto"/>
              <w:bottom w:val="single" w:sz="8" w:space="0" w:color="auto"/>
              <w:right w:val="single" w:sz="8" w:space="0" w:color="auto"/>
            </w:tcBorders>
          </w:tcPr>
          <w:p w:rsidR="00A2083B" w:rsidRPr="00A36EAF" w:rsidRDefault="00A2083B" w:rsidP="009D1A7F">
            <w:pPr>
              <w:numPr>
                <w:ilvl w:val="0"/>
                <w:numId w:val="40"/>
              </w:numPr>
              <w:spacing w:before="120" w:after="200" w:line="276" w:lineRule="auto"/>
              <w:ind w:left="679" w:right="181" w:hanging="450"/>
              <w:rPr>
                <w:rFonts w:eastAsia="Calibri" w:cs="Tahoma"/>
                <w:color w:val="000000"/>
                <w:szCs w:val="18"/>
                <w:lang w:val="nl-NL"/>
              </w:rPr>
            </w:pPr>
            <w:r w:rsidRPr="00A36EAF">
              <w:rPr>
                <w:rFonts w:cs="Tahoma"/>
                <w:color w:val="000000"/>
                <w:szCs w:val="18"/>
                <w:lang w:val="nl-NL"/>
              </w:rPr>
              <w:t>Core CAL Suite Bridge voor Windows Intune</w:t>
            </w:r>
          </w:p>
        </w:tc>
        <w:tc>
          <w:tcPr>
            <w:tcW w:w="1506" w:type="pct"/>
            <w:tcBorders>
              <w:top w:val="single" w:sz="8" w:space="0" w:color="auto"/>
              <w:left w:val="nil"/>
              <w:bottom w:val="single" w:sz="8" w:space="0" w:color="auto"/>
              <w:right w:val="single" w:sz="8" w:space="0" w:color="auto"/>
            </w:tcBorders>
          </w:tcPr>
          <w:p w:rsidR="00A2083B" w:rsidRPr="00A36EAF" w:rsidRDefault="00A2083B" w:rsidP="009D1A7F">
            <w:pPr>
              <w:numPr>
                <w:ilvl w:val="0"/>
                <w:numId w:val="41"/>
              </w:numPr>
              <w:spacing w:before="120" w:after="200" w:line="276" w:lineRule="auto"/>
              <w:ind w:left="682" w:hanging="450"/>
              <w:rPr>
                <w:rFonts w:eastAsia="Calibri" w:cs="Tahoma"/>
                <w:color w:val="000000"/>
                <w:szCs w:val="18"/>
                <w:lang w:val="nl-NL"/>
              </w:rPr>
            </w:pPr>
            <w:r w:rsidRPr="00A36EAF">
              <w:rPr>
                <w:rFonts w:cs="Tahoma"/>
                <w:color w:val="000000"/>
                <w:szCs w:val="18"/>
                <w:lang w:val="nl-NL"/>
              </w:rPr>
              <w:t>Core CAL Suite</w:t>
            </w:r>
          </w:p>
        </w:tc>
        <w:tc>
          <w:tcPr>
            <w:tcW w:w="1882" w:type="pct"/>
            <w:tcBorders>
              <w:top w:val="single" w:sz="8" w:space="0" w:color="auto"/>
              <w:left w:val="nil"/>
              <w:bottom w:val="single" w:sz="8" w:space="0" w:color="auto"/>
              <w:right w:val="single" w:sz="8" w:space="0" w:color="auto"/>
            </w:tcBorders>
          </w:tcPr>
          <w:p w:rsidR="00A2083B" w:rsidRPr="00A36EAF" w:rsidRDefault="00A2083B" w:rsidP="009D1A7F">
            <w:pPr>
              <w:numPr>
                <w:ilvl w:val="0"/>
                <w:numId w:val="42"/>
              </w:numPr>
              <w:spacing w:before="120" w:after="200" w:line="276" w:lineRule="auto"/>
              <w:ind w:left="684" w:right="181" w:hanging="450"/>
              <w:rPr>
                <w:rFonts w:eastAsia="Calibri" w:cs="Tahoma"/>
                <w:color w:val="000000"/>
                <w:szCs w:val="18"/>
                <w:lang w:val="nl-NL"/>
              </w:rPr>
            </w:pPr>
            <w:r w:rsidRPr="00A36EAF">
              <w:rPr>
                <w:rFonts w:cs="Tahoma"/>
                <w:color w:val="000000"/>
                <w:szCs w:val="18"/>
                <w:lang w:val="nl-NL"/>
              </w:rPr>
              <w:t>Windows</w:t>
            </w:r>
            <w:r w:rsidRPr="00A36EAF">
              <w:rPr>
                <w:rFonts w:cs="Tahoma"/>
                <w:color w:val="000000"/>
                <w:szCs w:val="18"/>
                <w:vertAlign w:val="superscript"/>
                <w:lang w:val="nl-NL"/>
              </w:rPr>
              <w:t xml:space="preserve"> </w:t>
            </w:r>
            <w:r w:rsidRPr="00A36EAF">
              <w:rPr>
                <w:rFonts w:cs="Tahoma"/>
                <w:color w:val="000000"/>
                <w:szCs w:val="18"/>
                <w:lang w:val="nl-NL"/>
              </w:rPr>
              <w:t>Intune</w:t>
            </w:r>
          </w:p>
        </w:tc>
      </w:tr>
    </w:tbl>
    <w:p w:rsidR="00A66BD2" w:rsidRDefault="00A66BD2" w:rsidP="00AF3B19">
      <w:pPr>
        <w:pStyle w:val="Heading3"/>
        <w:rPr>
          <w:rFonts w:ascii="Tahoma" w:hAnsi="Tahoma" w:cs="Tahoma"/>
          <w:lang w:val="nl-NL"/>
        </w:rPr>
      </w:pPr>
      <w:bookmarkStart w:id="1190" w:name="_Toc336338295"/>
      <w:bookmarkStart w:id="1191" w:name="Srv_34CoreCALSuite"/>
      <w:bookmarkStart w:id="1192" w:name="Srv_31CoreCALSuite"/>
    </w:p>
    <w:p w:rsidR="00AD0205" w:rsidRDefault="00AD0205" w:rsidP="00AD0205">
      <w:pPr>
        <w:rPr>
          <w:lang w:val="nl-NL"/>
        </w:rPr>
      </w:pPr>
    </w:p>
    <w:p w:rsidR="00AD0205" w:rsidRDefault="00AD0205" w:rsidP="00AD0205">
      <w:pPr>
        <w:rPr>
          <w:lang w:val="nl-NL"/>
        </w:rPr>
      </w:pPr>
    </w:p>
    <w:p w:rsidR="00AD0205" w:rsidRDefault="00AD0205" w:rsidP="00AD0205">
      <w:pPr>
        <w:rPr>
          <w:lang w:val="nl-NL"/>
        </w:rPr>
      </w:pPr>
    </w:p>
    <w:p w:rsidR="00AD0205" w:rsidRDefault="00AD0205" w:rsidP="00AD0205">
      <w:pPr>
        <w:rPr>
          <w:lang w:val="nl-NL"/>
        </w:rPr>
      </w:pPr>
    </w:p>
    <w:p w:rsidR="00AD0205" w:rsidRDefault="00AD0205" w:rsidP="00AD0205">
      <w:pPr>
        <w:rPr>
          <w:lang w:val="nl-NL"/>
        </w:rPr>
      </w:pPr>
    </w:p>
    <w:p w:rsidR="00AD0205" w:rsidRDefault="00AD0205" w:rsidP="00AD0205">
      <w:pPr>
        <w:rPr>
          <w:lang w:val="nl-NL"/>
        </w:rPr>
      </w:pPr>
    </w:p>
    <w:p w:rsidR="00AD0205" w:rsidRDefault="00AD0205" w:rsidP="00AD0205">
      <w:pPr>
        <w:rPr>
          <w:lang w:val="nl-NL"/>
        </w:rPr>
      </w:pPr>
    </w:p>
    <w:p w:rsidR="00AD0205" w:rsidRDefault="00AD0205" w:rsidP="00AD0205">
      <w:pPr>
        <w:rPr>
          <w:lang w:val="nl-NL"/>
        </w:rPr>
      </w:pPr>
    </w:p>
    <w:p w:rsidR="00AD0205" w:rsidRDefault="00AD0205" w:rsidP="00AD0205">
      <w:pPr>
        <w:rPr>
          <w:lang w:val="nl-NL"/>
        </w:rPr>
      </w:pPr>
    </w:p>
    <w:p w:rsidR="00AD0205" w:rsidRDefault="00AD0205" w:rsidP="00AD0205">
      <w:pPr>
        <w:rPr>
          <w:lang w:val="nl-NL"/>
        </w:rPr>
      </w:pPr>
    </w:p>
    <w:p w:rsidR="00AD0205" w:rsidRDefault="00AD0205" w:rsidP="00AD0205">
      <w:pPr>
        <w:rPr>
          <w:lang w:val="nl-NL"/>
        </w:rPr>
      </w:pPr>
    </w:p>
    <w:p w:rsidR="00AD0205" w:rsidRPr="00AD0205" w:rsidRDefault="00AD0205" w:rsidP="00AD0205">
      <w:pPr>
        <w:rPr>
          <w:lang w:val="nl-NL"/>
        </w:rPr>
      </w:pPr>
    </w:p>
    <w:p w:rsidR="00023FE7" w:rsidRPr="00A36EAF" w:rsidRDefault="004668D9">
      <w:pPr>
        <w:pStyle w:val="Heading3"/>
        <w:rPr>
          <w:rFonts w:ascii="Tahoma" w:hAnsi="Tahoma" w:cs="Tahoma"/>
          <w:lang w:val="nl-NL"/>
        </w:rPr>
      </w:pPr>
      <w:bookmarkStart w:id="1193" w:name="_37_Core_CAL"/>
      <w:bookmarkStart w:id="1194" w:name="_Toc353788190"/>
      <w:bookmarkEnd w:id="1193"/>
      <w:r w:rsidRPr="00A36EAF">
        <w:rPr>
          <w:rFonts w:ascii="Tahoma" w:hAnsi="Tahoma" w:cs="Tahoma"/>
          <w:caps/>
          <w:color w:val="F66400"/>
          <w:sz w:val="22"/>
          <w:vertAlign w:val="superscript"/>
          <w:lang w:val="nl-NL"/>
        </w:rPr>
        <w:lastRenderedPageBreak/>
        <w:t>37</w:t>
      </w:r>
      <w:r w:rsidRPr="00A36EAF">
        <w:rPr>
          <w:rFonts w:ascii="Tahoma" w:hAnsi="Tahoma" w:cs="Tahoma"/>
          <w:color w:val="F66400"/>
          <w:sz w:val="22"/>
          <w:lang w:val="nl-NL"/>
        </w:rPr>
        <w:t xml:space="preserve"> Core CAL Suite</w:t>
      </w:r>
      <w:bookmarkEnd w:id="1190"/>
      <w:bookmarkEnd w:id="1194"/>
    </w:p>
    <w:bookmarkEnd w:id="1191"/>
    <w:bookmarkEnd w:id="1192"/>
    <w:p w:rsidR="00023FE7" w:rsidRPr="00A36EAF" w:rsidRDefault="00023FE7">
      <w:pPr>
        <w:ind w:firstLine="540"/>
        <w:rPr>
          <w:rFonts w:cs="Tahoma"/>
          <w:lang w:val="nl-NL"/>
        </w:rPr>
      </w:pPr>
    </w:p>
    <w:p w:rsidR="000D76F0" w:rsidRPr="00A36EAF" w:rsidRDefault="000D76F0" w:rsidP="00220961">
      <w:pPr>
        <w:ind w:left="720"/>
        <w:rPr>
          <w:rFonts w:cs="Tahoma"/>
          <w:lang w:val="nl-NL"/>
        </w:rPr>
      </w:pPr>
      <w:r w:rsidRPr="00A36EAF">
        <w:rPr>
          <w:rFonts w:cs="Tahoma"/>
          <w:szCs w:val="20"/>
          <w:lang w:val="nl-NL"/>
        </w:rPr>
        <w:t>Core CAL Suite is versieonafhankelijk en de product use rights worden bepaald door de status van de</w:t>
      </w:r>
      <w:r w:rsidR="00220961">
        <w:rPr>
          <w:rFonts w:cs="Tahoma"/>
          <w:szCs w:val="20"/>
          <w:lang w:val="nl-NL"/>
        </w:rPr>
        <w:t> </w:t>
      </w:r>
      <w:r w:rsidRPr="00A36EAF">
        <w:rPr>
          <w:rFonts w:cs="Tahoma"/>
          <w:szCs w:val="20"/>
          <w:lang w:val="nl-NL"/>
        </w:rPr>
        <w:t xml:space="preserve">Software Assurance dekking voor de Core CAL Suite. Indien de dekking is verlopen, worden de toegangsrechten onder eeuwigdurende licenties bepaald op basis van de product use rights die van kracht waren op het moment dat de dekking afliep. Per 1 december 2012 biedt een licentie voor de Core </w:t>
      </w:r>
      <w:r w:rsidRPr="00A36EAF">
        <w:rPr>
          <w:rFonts w:cs="Tahoma"/>
          <w:color w:val="000000"/>
          <w:szCs w:val="20"/>
          <w:lang w:val="nl-NL"/>
        </w:rPr>
        <w:t xml:space="preserve">CAL Suite met actieve Software Assurance-rechten equivalent: Windows Server 20012 CAL, Exchange Server 2013 Standard CAL, </w:t>
      </w:r>
      <w:r w:rsidRPr="00A36EAF">
        <w:rPr>
          <w:rFonts w:cs="Tahoma"/>
          <w:color w:val="000000"/>
          <w:lang w:val="nl-NL"/>
        </w:rPr>
        <w:t xml:space="preserve">Lync Server 2013 Standard CAL, </w:t>
      </w:r>
      <w:r w:rsidRPr="00A36EAF">
        <w:rPr>
          <w:rFonts w:cs="Tahoma"/>
          <w:color w:val="000000"/>
          <w:szCs w:val="20"/>
          <w:lang w:val="nl-NL"/>
        </w:rPr>
        <w:t>SharePoint</w:t>
      </w:r>
      <w:r w:rsidRPr="00A36EAF">
        <w:rPr>
          <w:rFonts w:cs="Tahoma"/>
          <w:szCs w:val="20"/>
          <w:lang w:val="nl-NL"/>
        </w:rPr>
        <w:t xml:space="preserve"> Server 2013 Standard CAL, System Center 2012 Configuration Manager Client Management License, en System Center 2012 Endpoint Protection</w:t>
      </w:r>
      <w:r w:rsidRPr="00A36EAF">
        <w:rPr>
          <w:rFonts w:cs="Tahoma"/>
          <w:color w:val="000000"/>
          <w:szCs w:val="20"/>
          <w:lang w:val="nl-NL"/>
        </w:rPr>
        <w:t>.</w:t>
      </w:r>
      <w:r w:rsidR="004B5C61" w:rsidRPr="00A36EAF">
        <w:rPr>
          <w:rFonts w:cs="Tahoma"/>
          <w:color w:val="000000"/>
          <w:szCs w:val="20"/>
          <w:lang w:val="nl-NL"/>
        </w:rPr>
        <w:t xml:space="preserve"> </w:t>
      </w:r>
      <w:r w:rsidRPr="00A36EAF">
        <w:rPr>
          <w:rFonts w:cs="Tahoma"/>
          <w:color w:val="000000"/>
          <w:szCs w:val="18"/>
          <w:lang w:val="nl-NL"/>
        </w:rPr>
        <w:t xml:space="preserve">Een licentie voor de Core CAL Suite is een enkele licentie die aan één gebruiker of apparaat moet worden toegewezen. Zoals bepaald in hun Volume License Overeenkomst kunnen klanten de rechten onder de Core CAL Suite niet scheiden om twee of meer gebruikers of apparaten tegelijkertijd toegang te bieden tot de verschillende onderdelen van de Core CAL Suite. </w:t>
      </w:r>
    </w:p>
    <w:p w:rsidR="00023FE7" w:rsidRPr="00A36EAF" w:rsidRDefault="00023FE7" w:rsidP="001154B5">
      <w:pPr>
        <w:ind w:left="720"/>
        <w:rPr>
          <w:rFonts w:cs="Tahoma"/>
          <w:lang w:val="nl-NL"/>
        </w:rPr>
      </w:pPr>
    </w:p>
    <w:p w:rsidR="00023FE7" w:rsidRPr="00A36EAF" w:rsidRDefault="00023FE7" w:rsidP="00A66BD2">
      <w:pPr>
        <w:spacing w:after="60"/>
        <w:ind w:left="720"/>
        <w:rPr>
          <w:rFonts w:cs="Tahoma"/>
          <w:lang w:val="nl-NL"/>
        </w:rPr>
      </w:pPr>
      <w:r w:rsidRPr="00A36EAF">
        <w:rPr>
          <w:rFonts w:cs="Tahoma"/>
          <w:b/>
          <w:bCs/>
          <w:color w:val="000000"/>
          <w:szCs w:val="20"/>
          <w:lang w:val="nl-NL"/>
        </w:rPr>
        <w:t>CAL’s voor studenten (Academic Open Licentie en Academic Select)</w:t>
      </w:r>
    </w:p>
    <w:p w:rsidR="00023FE7" w:rsidRPr="00A36EAF" w:rsidRDefault="00023FE7" w:rsidP="001154B5">
      <w:pPr>
        <w:ind w:left="720"/>
        <w:rPr>
          <w:rFonts w:cs="Tahoma"/>
          <w:lang w:val="nl-NL"/>
        </w:rPr>
      </w:pPr>
      <w:r w:rsidRPr="00A36EAF">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36063B" w:rsidRPr="00A36EAF" w:rsidRDefault="0036063B" w:rsidP="00AF3B19">
      <w:pPr>
        <w:rPr>
          <w:rFonts w:cs="Tahoma"/>
          <w:lang w:val="nl-NL"/>
        </w:rPr>
      </w:pPr>
    </w:p>
    <w:p w:rsidR="00B947E4" w:rsidRPr="00A36EAF" w:rsidRDefault="004668D9" w:rsidP="00416294">
      <w:pPr>
        <w:pStyle w:val="Heading3"/>
        <w:rPr>
          <w:rFonts w:ascii="Tahoma" w:hAnsi="Tahoma" w:cs="Tahoma"/>
          <w:lang w:val="nl-NL"/>
        </w:rPr>
      </w:pPr>
      <w:bookmarkStart w:id="1195" w:name="_38_Core_Infrastructure_1"/>
      <w:bookmarkStart w:id="1196" w:name="_Toc336338296"/>
      <w:bookmarkStart w:id="1197" w:name="_Toc353788191"/>
      <w:bookmarkStart w:id="1198" w:name="Srv_35CoreInfraServerSuiteStd"/>
      <w:bookmarkStart w:id="1199" w:name="Srv_32CoreInfraServerSuiteStd"/>
      <w:bookmarkStart w:id="1200" w:name="Srv_35DynCRMWorkProEnt"/>
      <w:bookmarkEnd w:id="1195"/>
      <w:r w:rsidRPr="00A36EAF">
        <w:rPr>
          <w:rFonts w:ascii="Tahoma" w:hAnsi="Tahoma" w:cs="Tahoma"/>
          <w:caps/>
          <w:color w:val="F66400"/>
          <w:sz w:val="22"/>
          <w:vertAlign w:val="superscript"/>
          <w:lang w:val="nl-NL"/>
        </w:rPr>
        <w:t>38</w:t>
      </w:r>
      <w:r w:rsidRPr="00A36EAF">
        <w:rPr>
          <w:rFonts w:ascii="Tahoma" w:hAnsi="Tahoma" w:cs="Tahoma"/>
          <w:color w:val="F66400"/>
          <w:sz w:val="22"/>
          <w:lang w:val="nl-NL"/>
        </w:rPr>
        <w:t xml:space="preserve"> Core Infrastructure Server Suite Standard</w:t>
      </w:r>
      <w:bookmarkEnd w:id="1196"/>
      <w:bookmarkEnd w:id="1197"/>
    </w:p>
    <w:bookmarkEnd w:id="1198"/>
    <w:bookmarkEnd w:id="1199"/>
    <w:p w:rsidR="004D776B" w:rsidRPr="00A36EAF" w:rsidRDefault="004D776B" w:rsidP="00416294">
      <w:pPr>
        <w:rPr>
          <w:rFonts w:cs="Tahoma"/>
          <w:lang w:val="nl-NL"/>
        </w:rPr>
      </w:pPr>
    </w:p>
    <w:p w:rsidR="004D776B" w:rsidRPr="00A36EAF" w:rsidRDefault="00A66BD2" w:rsidP="00A66BD2">
      <w:pPr>
        <w:spacing w:after="60"/>
        <w:ind w:left="720"/>
        <w:rPr>
          <w:rFonts w:cs="Tahoma"/>
          <w:lang w:val="nl-NL"/>
        </w:rPr>
      </w:pPr>
      <w:r w:rsidRPr="00A36EAF">
        <w:rPr>
          <w:rFonts w:eastAsia="Calibri" w:cs="Tahoma"/>
          <w:b/>
          <w:szCs w:val="18"/>
          <w:lang w:val="nl-NL"/>
        </w:rPr>
        <w:t>Migratie naar nieuw licentiemodel</w:t>
      </w:r>
    </w:p>
    <w:p w:rsidR="004D776B" w:rsidRPr="00A36EAF" w:rsidRDefault="004D776B" w:rsidP="00A66BD2">
      <w:pPr>
        <w:ind w:left="720"/>
        <w:rPr>
          <w:rFonts w:cs="Tahoma"/>
          <w:lang w:val="nl-NL"/>
        </w:rPr>
      </w:pPr>
      <w:r w:rsidRPr="00A36EAF">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A66BD2" w:rsidRDefault="00A66BD2" w:rsidP="00A66BD2">
      <w:pPr>
        <w:ind w:left="720"/>
        <w:rPr>
          <w:rFonts w:cs="Tahoma"/>
          <w:lang w:val="nl-NL"/>
        </w:rPr>
      </w:pPr>
    </w:p>
    <w:p w:rsidR="00220961" w:rsidRPr="00A36EAF" w:rsidRDefault="00220961" w:rsidP="00A66BD2">
      <w:pPr>
        <w:ind w:left="720"/>
        <w:rPr>
          <w:rFonts w:cs="Tahoma"/>
          <w:lang w:val="nl-NL"/>
        </w:rPr>
      </w:pPr>
    </w:p>
    <w:p w:rsidR="004D776B" w:rsidRPr="00A36EAF" w:rsidRDefault="004D776B" w:rsidP="00402D74">
      <w:pPr>
        <w:ind w:left="720"/>
        <w:rPr>
          <w:rFonts w:cs="Tahoma"/>
          <w:lang w:val="nl-NL"/>
        </w:rPr>
      </w:pPr>
      <w:r w:rsidRPr="00A36EAF">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w:t>
      </w:r>
      <w:r w:rsidR="00402D74">
        <w:rPr>
          <w:rFonts w:eastAsia="Calibri" w:cs="Tahoma"/>
          <w:szCs w:val="18"/>
          <w:lang w:val="nl-NL"/>
        </w:rPr>
        <w:t> </w:t>
      </w:r>
      <w:r w:rsidRPr="00A36EAF">
        <w:rPr>
          <w:rFonts w:eastAsia="Calibri" w:cs="Tahoma"/>
          <w:szCs w:val="18"/>
          <w:lang w:val="nl-NL"/>
        </w:rPr>
        <w:t>klanten:</w:t>
      </w:r>
    </w:p>
    <w:p w:rsidR="004D776B" w:rsidRPr="00A36EAF" w:rsidRDefault="004D776B" w:rsidP="00A66BD2">
      <w:pPr>
        <w:pStyle w:val="ListParagraph"/>
        <w:contextualSpacing w:val="0"/>
        <w:rPr>
          <w:rFonts w:ascii="Tahoma" w:hAnsi="Tahoma" w:cs="Tahoma"/>
          <w:lang w:val="nl-NL"/>
        </w:rPr>
      </w:pPr>
      <w:r w:rsidRPr="00A36EAF">
        <w:rPr>
          <w:rFonts w:ascii="Tahoma" w:eastAsia="Calibri" w:hAnsi="Tahoma" w:cs="Tahoma"/>
          <w:sz w:val="18"/>
          <w:szCs w:val="18"/>
          <w:lang w:val="nl-NL"/>
        </w:rPr>
        <w:t xml:space="preserve">Gedurende de bestaande enrollment worden de bestaande en nieuwe licenties van de klant volgens het oude model beschouwd als equivalent van licenties volgens het nieuwe model met een verhouding van </w:t>
      </w:r>
      <w:r w:rsidR="00402D74">
        <w:rPr>
          <w:rFonts w:ascii="Tahoma" w:eastAsia="Calibri" w:hAnsi="Tahoma" w:cs="Tahoma"/>
          <w:sz w:val="18"/>
          <w:szCs w:val="18"/>
          <w:lang w:val="nl-NL"/>
        </w:rPr>
        <w:br/>
      </w:r>
      <w:r w:rsidRPr="00A36EAF">
        <w:rPr>
          <w:rFonts w:ascii="Tahoma" w:eastAsia="Calibri" w:hAnsi="Tahoma" w:cs="Tahoma"/>
          <w:sz w:val="18"/>
          <w:szCs w:val="18"/>
          <w:lang w:val="nl-NL"/>
        </w:rPr>
        <w:t>1:1. Bij verlenging kunnen klanten Software Assurance verlengen als licenties volgens het nieuwe model.</w:t>
      </w:r>
    </w:p>
    <w:p w:rsidR="00973A93" w:rsidRPr="00A36EAF" w:rsidRDefault="00973A93">
      <w:pPr>
        <w:rPr>
          <w:rFonts w:cs="Tahoma"/>
          <w:lang w:val="nl-NL"/>
        </w:rPr>
      </w:pPr>
    </w:p>
    <w:p w:rsidR="004D776B" w:rsidRPr="00A36EAF" w:rsidRDefault="004D776B" w:rsidP="00A66BD2">
      <w:pPr>
        <w:spacing w:after="60"/>
        <w:ind w:left="720"/>
        <w:rPr>
          <w:rFonts w:cs="Tahoma"/>
          <w:lang w:val="nl-NL"/>
        </w:rPr>
      </w:pPr>
      <w:r w:rsidRPr="00A36EAF">
        <w:rPr>
          <w:rFonts w:eastAsia="Calibri" w:cs="Tahoma"/>
          <w:b/>
          <w:szCs w:val="18"/>
          <w:lang w:val="nl-NL"/>
        </w:rPr>
        <w:t>De uitgave van een nieuwe versie van Windows Server</w:t>
      </w:r>
    </w:p>
    <w:p w:rsidR="004D776B" w:rsidRPr="00A36EAF" w:rsidRDefault="004D776B" w:rsidP="00A66BD2">
      <w:pPr>
        <w:ind w:left="720"/>
        <w:rPr>
          <w:rFonts w:cs="Tahoma"/>
          <w:lang w:val="nl-NL"/>
        </w:rPr>
      </w:pPr>
      <w:r w:rsidRPr="00A36EAF">
        <w:rPr>
          <w:rFonts w:eastAsia="Calibri" w:cs="Tahoma"/>
          <w:szCs w:val="18"/>
          <w:lang w:val="nl-NL"/>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rsidR="00A66BD2" w:rsidRPr="00A36EAF" w:rsidRDefault="00A66BD2" w:rsidP="00A66BD2">
      <w:pPr>
        <w:ind w:left="720"/>
        <w:rPr>
          <w:rFonts w:cs="Tahoma"/>
          <w:lang w:val="nl-NL"/>
        </w:rPr>
      </w:pPr>
    </w:p>
    <w:p w:rsidR="004D776B" w:rsidRPr="00A36EAF" w:rsidRDefault="004D776B" w:rsidP="009D1A7F">
      <w:pPr>
        <w:numPr>
          <w:ilvl w:val="0"/>
          <w:numId w:val="23"/>
        </w:numPr>
        <w:tabs>
          <w:tab w:val="left" w:pos="1440"/>
          <w:tab w:val="left" w:pos="3510"/>
        </w:tabs>
        <w:spacing w:after="60"/>
        <w:rPr>
          <w:rFonts w:cs="Tahoma"/>
          <w:lang w:val="nl-NL"/>
        </w:rPr>
      </w:pPr>
      <w:r w:rsidRPr="00A36EAF">
        <w:rPr>
          <w:rFonts w:eastAsia="Calibri" w:cs="Tahoma"/>
          <w:szCs w:val="18"/>
          <w:lang w:val="nl-NL"/>
        </w:rPr>
        <w:t>Windows Server 2012 Standard</w:t>
      </w:r>
    </w:p>
    <w:p w:rsidR="004D776B" w:rsidRPr="00A36EAF" w:rsidRDefault="004D776B" w:rsidP="009D1A7F">
      <w:pPr>
        <w:numPr>
          <w:ilvl w:val="0"/>
          <w:numId w:val="23"/>
        </w:numPr>
        <w:tabs>
          <w:tab w:val="left" w:pos="1440"/>
          <w:tab w:val="left" w:pos="3510"/>
        </w:tabs>
        <w:spacing w:after="60"/>
        <w:rPr>
          <w:rFonts w:cs="Tahoma"/>
          <w:lang w:val="nl-NL"/>
        </w:rPr>
      </w:pPr>
      <w:r w:rsidRPr="00A36EAF">
        <w:rPr>
          <w:rFonts w:eastAsia="Calibri" w:cs="Tahoma"/>
          <w:szCs w:val="18"/>
          <w:lang w:val="nl-NL"/>
        </w:rPr>
        <w:t>System Center 2012 Standard</w:t>
      </w:r>
    </w:p>
    <w:p w:rsidR="00A66BD2" w:rsidRPr="00A36EAF" w:rsidRDefault="00A66BD2" w:rsidP="00A66BD2">
      <w:pPr>
        <w:tabs>
          <w:tab w:val="left" w:pos="1440"/>
          <w:tab w:val="left" w:pos="3510"/>
        </w:tabs>
        <w:rPr>
          <w:rFonts w:cs="Tahoma"/>
          <w:lang w:val="nl-NL"/>
        </w:rPr>
      </w:pPr>
    </w:p>
    <w:p w:rsidR="004D776B" w:rsidRPr="00A36EAF" w:rsidRDefault="004D776B" w:rsidP="00A66BD2">
      <w:pPr>
        <w:ind w:left="720"/>
        <w:rPr>
          <w:rFonts w:cs="Tahoma"/>
          <w:lang w:val="nl-NL"/>
        </w:rPr>
      </w:pPr>
      <w:r w:rsidRPr="00A36EAF">
        <w:rPr>
          <w:rFonts w:eastAsia="Calibri" w:cs="Tahoma"/>
          <w:szCs w:val="18"/>
          <w:lang w:val="nl-NL"/>
        </w:rPr>
        <w:t>Voor elke server met een correcte licentie voor Core Infrastructure Server Suite Standard, kunnen klanten een instance uitvoeren van Windows Server 2008 R2 Enterprise in de plaats van Windows Server Standard.</w:t>
      </w:r>
    </w:p>
    <w:p w:rsidR="00A66BD2" w:rsidRPr="00A36EAF" w:rsidRDefault="00A66BD2" w:rsidP="00A66BD2">
      <w:pPr>
        <w:ind w:left="720"/>
        <w:rPr>
          <w:rFonts w:cs="Tahoma"/>
          <w:lang w:val="nl-NL"/>
        </w:rPr>
      </w:pPr>
    </w:p>
    <w:p w:rsidR="004D776B" w:rsidRPr="00A36EAF" w:rsidRDefault="004D776B" w:rsidP="00A66BD2">
      <w:pPr>
        <w:spacing w:after="60"/>
        <w:ind w:left="720"/>
        <w:rPr>
          <w:rFonts w:cs="Tahoma"/>
          <w:lang w:val="nl-NL"/>
        </w:rPr>
      </w:pPr>
      <w:r w:rsidRPr="00A36EAF">
        <w:rPr>
          <w:rFonts w:eastAsia="Calibri" w:cs="Tahoma"/>
          <w:b/>
          <w:szCs w:val="18"/>
          <w:lang w:val="nl-NL"/>
        </w:rPr>
        <w:t>Aanbieding verlenging Software Assurance voor klanten van Windows Server Standard en System Center Standard en voor klanten van Windows Server Enterprise en System Center Standard</w:t>
      </w:r>
    </w:p>
    <w:p w:rsidR="004D776B" w:rsidRPr="00A36EAF" w:rsidRDefault="004D776B" w:rsidP="00A66BD2">
      <w:pPr>
        <w:ind w:left="720"/>
        <w:rPr>
          <w:rFonts w:cs="Tahoma"/>
          <w:lang w:val="nl-NL"/>
        </w:rPr>
      </w:pPr>
      <w:r w:rsidRPr="00A36EAF">
        <w:rPr>
          <w:rFonts w:eastAsia="Calibri" w:cs="Tahoma"/>
          <w:szCs w:val="18"/>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rsidR="00A66BD2" w:rsidRDefault="00A66BD2" w:rsidP="00A66BD2">
      <w:pPr>
        <w:ind w:left="720"/>
        <w:rPr>
          <w:rFonts w:cs="Tahoma"/>
          <w:lang w:val="nl-NL"/>
        </w:rPr>
      </w:pPr>
    </w:p>
    <w:p w:rsidR="00AD0205" w:rsidRDefault="00AD0205" w:rsidP="00A66BD2">
      <w:pPr>
        <w:ind w:left="720"/>
        <w:rPr>
          <w:rFonts w:cs="Tahoma"/>
          <w:lang w:val="nl-NL"/>
        </w:rPr>
      </w:pPr>
    </w:p>
    <w:p w:rsidR="00AD0205" w:rsidRDefault="00AD0205" w:rsidP="00A66BD2">
      <w:pPr>
        <w:ind w:left="720"/>
        <w:rPr>
          <w:rFonts w:cs="Tahoma"/>
          <w:lang w:val="nl-NL"/>
        </w:rPr>
      </w:pPr>
    </w:p>
    <w:p w:rsidR="00AD0205" w:rsidRDefault="00AD0205" w:rsidP="00A66BD2">
      <w:pPr>
        <w:ind w:left="720"/>
        <w:rPr>
          <w:rFonts w:cs="Tahoma"/>
          <w:lang w:val="nl-NL"/>
        </w:rPr>
      </w:pPr>
    </w:p>
    <w:p w:rsidR="00AD0205" w:rsidRPr="00A36EAF" w:rsidRDefault="00AD0205" w:rsidP="00A66BD2">
      <w:pPr>
        <w:ind w:left="720"/>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A36EAF"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A36EAF" w:rsidRDefault="004D776B" w:rsidP="007E466C">
            <w:pPr>
              <w:spacing w:before="120" w:after="120" w:line="276" w:lineRule="auto"/>
              <w:ind w:left="-404"/>
              <w:jc w:val="center"/>
              <w:rPr>
                <w:rFonts w:eastAsia="Calibri" w:cs="Tahoma"/>
                <w:b/>
                <w:szCs w:val="18"/>
                <w:lang w:val="nl-NL"/>
              </w:rPr>
            </w:pPr>
            <w:r w:rsidRPr="00A36EAF">
              <w:rPr>
                <w:rFonts w:eastAsia="Calibri" w:cs="Tahoma"/>
                <w:b/>
                <w:szCs w:val="18"/>
                <w:lang w:val="nl-NL"/>
              </w:rPr>
              <w:lastRenderedPageBreak/>
              <w:t>Tabel A</w:t>
            </w:r>
          </w:p>
        </w:tc>
      </w:tr>
      <w:tr w:rsidR="004D776B" w:rsidRPr="00A36EAF"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A36EAF" w:rsidRDefault="004D776B" w:rsidP="007E466C">
            <w:pPr>
              <w:spacing w:before="120" w:after="120" w:line="276" w:lineRule="auto"/>
              <w:ind w:left="-404"/>
              <w:jc w:val="center"/>
              <w:rPr>
                <w:rFonts w:eastAsia="Calibri" w:cs="Tahoma"/>
                <w:szCs w:val="18"/>
                <w:lang w:val="nl-NL"/>
              </w:rPr>
            </w:pPr>
            <w:r w:rsidRPr="00A36EAF">
              <w:rPr>
                <w:rFonts w:eastAsia="Calibri" w:cs="Tahoma"/>
                <w:szCs w:val="18"/>
                <w:lang w:val="nl-NL"/>
              </w:rPr>
              <w:t>Windows Server Standard</w:t>
            </w:r>
          </w:p>
        </w:tc>
      </w:tr>
      <w:tr w:rsidR="004D776B" w:rsidRPr="00A36EAF"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A36EAF" w:rsidRDefault="004D776B" w:rsidP="007E466C">
            <w:pPr>
              <w:spacing w:before="120" w:after="120" w:line="276" w:lineRule="auto"/>
              <w:ind w:left="-404"/>
              <w:jc w:val="center"/>
              <w:rPr>
                <w:rFonts w:eastAsia="Calibri" w:cs="Tahoma"/>
                <w:szCs w:val="18"/>
                <w:lang w:val="nl-NL"/>
              </w:rPr>
            </w:pPr>
            <w:r w:rsidRPr="00A36EAF">
              <w:rPr>
                <w:rFonts w:eastAsia="Calibri" w:cs="Tahoma"/>
                <w:szCs w:val="18"/>
                <w:lang w:val="nl-NL"/>
              </w:rPr>
              <w:t>System Center Standard</w:t>
            </w:r>
          </w:p>
        </w:tc>
      </w:tr>
    </w:tbl>
    <w:p w:rsidR="00416294" w:rsidRPr="00A36EAF" w:rsidRDefault="00416294" w:rsidP="00416294">
      <w:pPr>
        <w:ind w:left="547"/>
        <w:rPr>
          <w:rFonts w:cs="Tahoma"/>
          <w:lang w:val="nl-NL"/>
        </w:rPr>
      </w:pPr>
    </w:p>
    <w:p w:rsidR="004D776B" w:rsidRPr="00A36EAF" w:rsidRDefault="004D776B" w:rsidP="00A66BD2">
      <w:pPr>
        <w:ind w:left="720"/>
        <w:rPr>
          <w:rFonts w:cs="Tahoma"/>
          <w:lang w:val="nl-NL"/>
        </w:rPr>
      </w:pPr>
      <w:r w:rsidRPr="00A36EAF">
        <w:rPr>
          <w:rFonts w:eastAsia="Calibri" w:cs="Tahoma"/>
          <w:szCs w:val="18"/>
          <w:lang w:val="nl-NL"/>
        </w:rPr>
        <w:t xml:space="preserve">Voor elke set bestaande uit een van alle kwalificerende licenties in Tabel A hierboven kunnen klanten Software Assurance aanschaffen voor één licentie voor Core Infrastructure Server Suite Standard. </w:t>
      </w:r>
    </w:p>
    <w:p w:rsidR="00A66BD2" w:rsidRPr="00A36EAF" w:rsidRDefault="00A66BD2" w:rsidP="00A66BD2">
      <w:pPr>
        <w:ind w:left="720"/>
        <w:rPr>
          <w:rFonts w:cs="Tahoma"/>
          <w:lang w:val="nl-NL"/>
        </w:rPr>
      </w:pPr>
    </w:p>
    <w:p w:rsidR="004D776B" w:rsidRPr="00A36EAF" w:rsidRDefault="004D776B" w:rsidP="00A66BD2">
      <w:pPr>
        <w:ind w:left="720"/>
        <w:rPr>
          <w:rFonts w:cs="Tahoma"/>
          <w:lang w:val="nl-NL"/>
        </w:rPr>
      </w:pPr>
      <w:r w:rsidRPr="00A36EAF">
        <w:rPr>
          <w:rFonts w:eastAsia="Calibri" w:cs="Tahoma"/>
          <w:szCs w:val="18"/>
          <w:lang w:val="nl-NL"/>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A66BD2" w:rsidRPr="00A36EAF" w:rsidRDefault="00A66BD2" w:rsidP="00A66BD2">
      <w:pPr>
        <w:ind w:left="720"/>
        <w:rPr>
          <w:rFonts w:cs="Tahoma"/>
          <w:lang w:val="nl-NL"/>
        </w:rPr>
      </w:pPr>
    </w:p>
    <w:p w:rsidR="00A66BD2" w:rsidRPr="00A36EAF" w:rsidRDefault="004D776B" w:rsidP="00A66BD2">
      <w:pPr>
        <w:spacing w:after="60"/>
        <w:ind w:left="720"/>
        <w:rPr>
          <w:rFonts w:cs="Tahoma"/>
          <w:lang w:val="nl-NL"/>
        </w:rPr>
      </w:pPr>
      <w:r w:rsidRPr="00A36EAF">
        <w:rPr>
          <w:rFonts w:eastAsia="Calibri" w:cs="Tahoma"/>
          <w:b/>
          <w:szCs w:val="18"/>
          <w:lang w:val="nl-NL"/>
        </w:rPr>
        <w:t>Opwaardering van Windows Server Standard of System Center Standard naar Core Infrastructure Server Suite Standard</w:t>
      </w:r>
    </w:p>
    <w:p w:rsidR="004D776B" w:rsidRPr="00A36EAF" w:rsidRDefault="004D776B" w:rsidP="00A66BD2">
      <w:pPr>
        <w:ind w:left="720"/>
        <w:rPr>
          <w:rFonts w:cs="Tahoma"/>
          <w:lang w:val="nl-NL"/>
        </w:rPr>
      </w:pPr>
      <w:r w:rsidRPr="00A36EAF">
        <w:rPr>
          <w:rFonts w:eastAsia="Calibri" w:cs="Tahoma"/>
          <w:szCs w:val="18"/>
          <w:lang w:val="nl-NL"/>
        </w:rPr>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r w:rsidR="004B5C61" w:rsidRPr="00A36EAF">
        <w:rPr>
          <w:rFonts w:eastAsia="Calibri" w:cs="Tahoma"/>
          <w:szCs w:val="18"/>
          <w:lang w:val="nl-NL"/>
        </w:rPr>
        <w:t xml:space="preserve"> </w:t>
      </w:r>
    </w:p>
    <w:p w:rsidR="00A66BD2" w:rsidRPr="00A36EAF" w:rsidRDefault="00A66BD2" w:rsidP="00A66BD2">
      <w:pPr>
        <w:ind w:left="720"/>
        <w:rPr>
          <w:rFonts w:cs="Tahoma"/>
          <w:lang w:val="nl-NL"/>
        </w:rPr>
      </w:pPr>
    </w:p>
    <w:p w:rsidR="004D776B" w:rsidRPr="00A36EAF" w:rsidRDefault="004D776B" w:rsidP="00A66BD2">
      <w:pPr>
        <w:ind w:left="720"/>
        <w:rPr>
          <w:rFonts w:cs="Tahoma"/>
          <w:lang w:val="nl-NL"/>
        </w:rPr>
      </w:pPr>
      <w:r w:rsidRPr="00A36EAF">
        <w:rPr>
          <w:rFonts w:eastAsia="Calibri" w:cs="Tahoma"/>
          <w:szCs w:val="18"/>
          <w:lang w:val="nl-NL"/>
        </w:rPr>
        <w:t>Voor elke kwalificerende Windows Server Standard-licentie die de klant heeft, kan de klant één Step-Up-licentie voor Core Infrastructure Server Suite Standard aanschaffen.</w:t>
      </w:r>
    </w:p>
    <w:p w:rsidR="00A66BD2" w:rsidRPr="00A36EAF" w:rsidRDefault="00A66BD2" w:rsidP="00A66BD2">
      <w:pPr>
        <w:ind w:left="720"/>
        <w:rPr>
          <w:rFonts w:cs="Tahoma"/>
          <w:lang w:val="nl-NL"/>
        </w:rPr>
      </w:pPr>
    </w:p>
    <w:p w:rsidR="004D776B" w:rsidRPr="00A36EAF" w:rsidRDefault="004D776B" w:rsidP="00A66BD2">
      <w:pPr>
        <w:ind w:left="720"/>
        <w:rPr>
          <w:rFonts w:cs="Tahoma"/>
          <w:lang w:val="nl-NL"/>
        </w:rPr>
      </w:pPr>
      <w:r w:rsidRPr="00A36EAF">
        <w:rPr>
          <w:rFonts w:eastAsia="Calibri" w:cs="Tahoma"/>
          <w:szCs w:val="18"/>
          <w:lang w:val="nl-NL"/>
        </w:rPr>
        <w:t>Voor elke kwalificerende System Center Standard-licentie die de klant heeft, kan de klant één Step-Up-licentie voor Core Infrastructure Server Suite Standard aanschaffen.</w:t>
      </w:r>
    </w:p>
    <w:p w:rsidR="00A66BD2" w:rsidRDefault="00A66BD2" w:rsidP="00A66BD2">
      <w:pPr>
        <w:ind w:left="720"/>
        <w:rPr>
          <w:rFonts w:cs="Tahoma"/>
          <w:lang w:val="nl-NL"/>
        </w:rPr>
      </w:pPr>
    </w:p>
    <w:p w:rsidR="00220961" w:rsidRPr="00A36EAF" w:rsidRDefault="00220961" w:rsidP="00A66BD2">
      <w:pPr>
        <w:ind w:left="720"/>
        <w:rPr>
          <w:rFonts w:cs="Tahoma"/>
          <w:lang w:val="nl-NL"/>
        </w:rPr>
      </w:pPr>
    </w:p>
    <w:p w:rsidR="004D776B" w:rsidRPr="00A36EAF" w:rsidRDefault="004D776B" w:rsidP="00A66BD2">
      <w:pPr>
        <w:ind w:left="720"/>
        <w:rPr>
          <w:rFonts w:cs="Tahoma"/>
          <w:lang w:val="nl-NL"/>
        </w:rPr>
      </w:pPr>
      <w:r w:rsidRPr="00A36EAF">
        <w:rPr>
          <w:rFonts w:eastAsia="Calibri" w:cs="Tahoma"/>
          <w:szCs w:val="18"/>
          <w:lang w:val="nl-NL"/>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rsidR="00A66BD2" w:rsidRPr="00A36EAF" w:rsidRDefault="00A66BD2" w:rsidP="007E466C">
      <w:pPr>
        <w:rPr>
          <w:rFonts w:cs="Tahoma"/>
          <w:lang w:val="nl-NL"/>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A36EAF" w:rsidTr="001051D1">
        <w:trPr>
          <w:tblHeader/>
        </w:trPr>
        <w:tc>
          <w:tcPr>
            <w:tcW w:w="4140" w:type="dxa"/>
            <w:shd w:val="clear" w:color="auto" w:fill="FABF8F"/>
            <w:tcMar>
              <w:top w:w="0" w:type="dxa"/>
              <w:left w:w="108" w:type="dxa"/>
              <w:bottom w:w="0" w:type="dxa"/>
              <w:right w:w="108" w:type="dxa"/>
            </w:tcMar>
            <w:hideMark/>
          </w:tcPr>
          <w:p w:rsidR="004D776B" w:rsidRPr="00A36EAF" w:rsidRDefault="004D776B" w:rsidP="007E466C">
            <w:pPr>
              <w:spacing w:before="120" w:after="120" w:line="276" w:lineRule="auto"/>
              <w:jc w:val="center"/>
              <w:rPr>
                <w:rFonts w:eastAsia="Calibri" w:cs="Tahoma"/>
                <w:b/>
                <w:szCs w:val="18"/>
                <w:lang w:val="nl-NL"/>
              </w:rPr>
            </w:pPr>
            <w:r w:rsidRPr="00A36EAF">
              <w:rPr>
                <w:rFonts w:eastAsia="Calibri" w:cs="Tahoma"/>
                <w:b/>
                <w:szCs w:val="18"/>
                <w:lang w:val="nl-NL"/>
              </w:rPr>
              <w:t>Kwalificerend product</w:t>
            </w:r>
          </w:p>
        </w:tc>
        <w:tc>
          <w:tcPr>
            <w:tcW w:w="4050" w:type="dxa"/>
            <w:shd w:val="clear" w:color="auto" w:fill="FABF8F"/>
            <w:tcMar>
              <w:top w:w="0" w:type="dxa"/>
              <w:left w:w="108" w:type="dxa"/>
              <w:bottom w:w="0" w:type="dxa"/>
              <w:right w:w="108" w:type="dxa"/>
            </w:tcMar>
            <w:hideMark/>
          </w:tcPr>
          <w:p w:rsidR="004D776B" w:rsidRPr="00A36EAF" w:rsidRDefault="004D776B" w:rsidP="007E466C">
            <w:pPr>
              <w:spacing w:before="120" w:after="120" w:line="276" w:lineRule="auto"/>
              <w:jc w:val="center"/>
              <w:rPr>
                <w:rFonts w:eastAsia="Calibri" w:cs="Tahoma"/>
                <w:b/>
                <w:szCs w:val="18"/>
                <w:lang w:val="nl-NL"/>
              </w:rPr>
            </w:pPr>
            <w:r w:rsidRPr="00A36EAF">
              <w:rPr>
                <w:rFonts w:eastAsia="Calibri" w:cs="Tahoma"/>
                <w:b/>
                <w:szCs w:val="18"/>
                <w:lang w:val="nl-NL"/>
              </w:rPr>
              <w:t>Opwaarderen naar</w:t>
            </w:r>
          </w:p>
        </w:tc>
      </w:tr>
      <w:tr w:rsidR="004D776B" w:rsidRPr="00E7447A" w:rsidTr="001051D1">
        <w:tc>
          <w:tcPr>
            <w:tcW w:w="4140" w:type="dxa"/>
            <w:tcMar>
              <w:top w:w="0" w:type="dxa"/>
              <w:left w:w="108" w:type="dxa"/>
              <w:bottom w:w="0" w:type="dxa"/>
              <w:right w:w="108" w:type="dxa"/>
            </w:tcMar>
            <w:hideMark/>
          </w:tcPr>
          <w:p w:rsidR="004D776B" w:rsidRPr="00A36EAF" w:rsidRDefault="004D776B" w:rsidP="007E466C">
            <w:pPr>
              <w:spacing w:before="120" w:after="120" w:line="276" w:lineRule="auto"/>
              <w:rPr>
                <w:rFonts w:eastAsia="Calibri" w:cs="Tahoma"/>
                <w:szCs w:val="18"/>
                <w:lang w:val="nl-NL"/>
              </w:rPr>
            </w:pPr>
            <w:r w:rsidRPr="00A36EAF">
              <w:rPr>
                <w:rFonts w:eastAsia="Calibri" w:cs="Tahoma"/>
                <w:szCs w:val="18"/>
                <w:lang w:val="nl-NL"/>
              </w:rPr>
              <w:t>Windows Server Standard</w:t>
            </w:r>
          </w:p>
        </w:tc>
        <w:tc>
          <w:tcPr>
            <w:tcW w:w="4050" w:type="dxa"/>
            <w:tcMar>
              <w:top w:w="0" w:type="dxa"/>
              <w:left w:w="108" w:type="dxa"/>
              <w:bottom w:w="0" w:type="dxa"/>
              <w:right w:w="108" w:type="dxa"/>
            </w:tcMar>
            <w:hideMark/>
          </w:tcPr>
          <w:p w:rsidR="004D776B" w:rsidRPr="00A36EAF" w:rsidRDefault="004D776B" w:rsidP="007E466C">
            <w:pPr>
              <w:spacing w:before="120" w:after="120" w:line="276" w:lineRule="auto"/>
              <w:rPr>
                <w:rFonts w:eastAsia="Calibri" w:cs="Tahoma"/>
                <w:szCs w:val="18"/>
                <w:lang w:val="fr-FR"/>
              </w:rPr>
            </w:pPr>
            <w:r w:rsidRPr="00A36EAF">
              <w:rPr>
                <w:rFonts w:eastAsia="Calibri" w:cs="Tahoma"/>
                <w:szCs w:val="18"/>
                <w:lang w:val="fr-FR"/>
              </w:rPr>
              <w:t>Core Infrastructure Server Suite Standard</w:t>
            </w:r>
          </w:p>
        </w:tc>
      </w:tr>
      <w:tr w:rsidR="004D776B" w:rsidRPr="00E7447A" w:rsidTr="001051D1">
        <w:tc>
          <w:tcPr>
            <w:tcW w:w="4140" w:type="dxa"/>
            <w:tcMar>
              <w:top w:w="0" w:type="dxa"/>
              <w:left w:w="108" w:type="dxa"/>
              <w:bottom w:w="0" w:type="dxa"/>
              <w:right w:w="108" w:type="dxa"/>
            </w:tcMar>
          </w:tcPr>
          <w:p w:rsidR="004D776B" w:rsidRPr="00A36EAF" w:rsidRDefault="004D776B" w:rsidP="00026546">
            <w:pPr>
              <w:spacing w:before="120" w:after="120" w:line="276" w:lineRule="auto"/>
              <w:rPr>
                <w:rFonts w:eastAsia="Calibri" w:cs="Tahoma"/>
                <w:szCs w:val="18"/>
                <w:lang w:val="nl-NL"/>
              </w:rPr>
            </w:pPr>
            <w:r w:rsidRPr="00A36EAF">
              <w:rPr>
                <w:rFonts w:eastAsia="Calibri" w:cs="Tahoma"/>
                <w:szCs w:val="18"/>
                <w:lang w:val="nl-NL"/>
              </w:rPr>
              <w:t>System Center Standard</w:t>
            </w:r>
          </w:p>
        </w:tc>
        <w:tc>
          <w:tcPr>
            <w:tcW w:w="4050" w:type="dxa"/>
            <w:tcMar>
              <w:top w:w="0" w:type="dxa"/>
              <w:left w:w="108" w:type="dxa"/>
              <w:bottom w:w="0" w:type="dxa"/>
              <w:right w:w="108" w:type="dxa"/>
            </w:tcMar>
          </w:tcPr>
          <w:p w:rsidR="004D776B" w:rsidRPr="00A36EAF" w:rsidRDefault="004D776B" w:rsidP="00026546">
            <w:pPr>
              <w:spacing w:before="120" w:after="120" w:line="276" w:lineRule="auto"/>
              <w:rPr>
                <w:rFonts w:eastAsia="Calibri" w:cs="Tahoma"/>
                <w:szCs w:val="18"/>
                <w:lang w:val="fr-FR"/>
              </w:rPr>
            </w:pPr>
            <w:r w:rsidRPr="00A36EAF">
              <w:rPr>
                <w:rFonts w:eastAsia="Calibri" w:cs="Tahoma"/>
                <w:szCs w:val="18"/>
                <w:lang w:val="fr-FR"/>
              </w:rPr>
              <w:t>Core Infrastructure Server Suite Standard</w:t>
            </w:r>
          </w:p>
        </w:tc>
      </w:tr>
    </w:tbl>
    <w:p w:rsidR="004D776B" w:rsidRPr="00A36EAF" w:rsidRDefault="004D776B" w:rsidP="00A66BD2">
      <w:pPr>
        <w:rPr>
          <w:rFonts w:cs="Tahoma"/>
          <w:lang w:val="fr-FR"/>
        </w:rPr>
      </w:pPr>
    </w:p>
    <w:p w:rsidR="00B947E4" w:rsidRPr="00A36EAF" w:rsidRDefault="004668D9" w:rsidP="00B947E4">
      <w:pPr>
        <w:pStyle w:val="Heading3"/>
        <w:rPr>
          <w:rFonts w:ascii="Tahoma" w:hAnsi="Tahoma" w:cs="Tahoma"/>
          <w:lang w:val="fr-FR"/>
        </w:rPr>
      </w:pPr>
      <w:bookmarkStart w:id="1201" w:name="_38_Core_Infrastructure"/>
      <w:bookmarkStart w:id="1202" w:name="_Toc336338297"/>
      <w:bookmarkStart w:id="1203" w:name="_Toc353788192"/>
      <w:bookmarkStart w:id="1204" w:name="Srv_36CoreInfraServerSuiteEnt"/>
      <w:bookmarkStart w:id="1205" w:name="Srv_33CoreInfrastructureSvrSuiteEnt"/>
      <w:bookmarkEnd w:id="1201"/>
      <w:r w:rsidRPr="00A36EAF">
        <w:rPr>
          <w:rFonts w:ascii="Tahoma" w:hAnsi="Tahoma" w:cs="Tahoma"/>
          <w:caps/>
          <w:color w:val="F66400"/>
          <w:sz w:val="22"/>
          <w:vertAlign w:val="superscript"/>
          <w:lang w:val="fr-FR"/>
        </w:rPr>
        <w:t>39</w:t>
      </w:r>
      <w:r w:rsidRPr="00A36EAF">
        <w:rPr>
          <w:rFonts w:ascii="Tahoma" w:hAnsi="Tahoma" w:cs="Tahoma"/>
          <w:color w:val="F66400"/>
          <w:sz w:val="22"/>
          <w:lang w:val="fr-FR"/>
        </w:rPr>
        <w:t xml:space="preserve"> Core Infrastructure Server Suite Enterprise</w:t>
      </w:r>
      <w:bookmarkEnd w:id="1202"/>
      <w:bookmarkEnd w:id="1203"/>
    </w:p>
    <w:p w:rsidR="000A297A" w:rsidRPr="00A36EAF" w:rsidRDefault="000A297A" w:rsidP="00A66BD2">
      <w:pPr>
        <w:rPr>
          <w:rFonts w:cs="Tahoma"/>
          <w:lang w:val="fr-FR"/>
        </w:rPr>
      </w:pPr>
    </w:p>
    <w:bookmarkEnd w:id="1204"/>
    <w:bookmarkEnd w:id="1205"/>
    <w:p w:rsidR="00B947E4" w:rsidRPr="00A36EAF" w:rsidRDefault="001E68E2" w:rsidP="00A66BD2">
      <w:pPr>
        <w:ind w:left="720"/>
        <w:rPr>
          <w:rFonts w:cs="Tahoma"/>
          <w:lang w:val="nl-NL"/>
        </w:rPr>
      </w:pPr>
      <w:r w:rsidRPr="00A36EAF">
        <w:rPr>
          <w:rFonts w:eastAsia="Calibri"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sidR="004B5C61" w:rsidRPr="00A36EAF">
        <w:rPr>
          <w:rFonts w:eastAsia="Calibri" w:cs="Tahoma"/>
          <w:szCs w:val="18"/>
          <w:lang w:val="fr-FR"/>
        </w:rPr>
        <w:t xml:space="preserve"> </w:t>
      </w:r>
      <w:r w:rsidRPr="00A36EAF">
        <w:rPr>
          <w:rFonts w:eastAsia="Calibri" w:cs="Tahoma"/>
          <w:szCs w:val="18"/>
          <w:lang w:val="fr-FR"/>
        </w:rPr>
        <w:t xml:space="preserve">Licenties voor Core Infrastructure Server Suite Standard, verleend in het kader van deze aanbieding, zal Software Assurance dekking bevatten die verloopt wanneer de dekking voor hun kwalificerende Core Infrastructure Server Suite Enterprise-licenties verloopt. </w:t>
      </w:r>
      <w:r w:rsidRPr="00A36EAF">
        <w:rPr>
          <w:rFonts w:eastAsia="Calibri" w:cs="Tahoma"/>
          <w:szCs w:val="18"/>
          <w:lang w:val="nl-NL"/>
        </w:rPr>
        <w:t>Klanten die Core Infrastructure Server Suite Standard gebruiken in het kader van deze aanbieding, kunnen niet langer gebruikmaken van de software onder hun kwalificerende licenties.</w:t>
      </w:r>
      <w:r w:rsidR="004B5C61" w:rsidRPr="00A36EAF">
        <w:rPr>
          <w:rFonts w:eastAsia="Calibri" w:cs="Tahoma"/>
          <w:szCs w:val="18"/>
          <w:lang w:val="nl-NL"/>
        </w:rPr>
        <w:t xml:space="preserve"> </w:t>
      </w:r>
      <w:r w:rsidRPr="00A36EAF">
        <w:rPr>
          <w:rFonts w:eastAsia="Calibri" w:cs="Tahoma"/>
          <w:szCs w:val="18"/>
          <w:lang w:val="nl-NL"/>
        </w:rPr>
        <w:t>Deze productaantekening en documentatie van de kwalificerende licenties van de klant vormen samen het bewijs van hun gebruiksrecht voor Core Infrastructure Server Suite Standard in het kader van deze aanbieding.</w:t>
      </w:r>
      <w:r w:rsidR="004B5C61" w:rsidRPr="00A36EAF">
        <w:rPr>
          <w:rFonts w:eastAsia="Calibri" w:cs="Tahoma"/>
          <w:szCs w:val="18"/>
          <w:lang w:val="nl-NL"/>
        </w:rPr>
        <w:t xml:space="preserve"> </w:t>
      </w:r>
      <w:r w:rsidRPr="00A36EAF">
        <w:rPr>
          <w:rFonts w:eastAsia="Calibri" w:cs="Tahoma"/>
          <w:szCs w:val="18"/>
          <w:lang w:val="nl-NL"/>
        </w:rPr>
        <w:t>Dat gebruiksrecht ver</w:t>
      </w:r>
      <w:bookmarkStart w:id="1206" w:name="Srv_34CoreInfraSvrSuiteDatacenter"/>
      <w:r w:rsidRPr="00A36EAF">
        <w:rPr>
          <w:rFonts w:eastAsia="Calibri" w:cs="Tahoma"/>
          <w:szCs w:val="18"/>
          <w:lang w:val="nl-NL"/>
        </w:rPr>
        <w:t>valt op het moment dat de kwalificerende licenties vervallen.</w:t>
      </w:r>
    </w:p>
    <w:p w:rsidR="00285E3D" w:rsidRPr="00A36EAF" w:rsidRDefault="00285E3D" w:rsidP="00A66BD2">
      <w:pPr>
        <w:rPr>
          <w:rFonts w:cs="Tahoma"/>
          <w:lang w:val="nl-NL"/>
        </w:rPr>
      </w:pPr>
    </w:p>
    <w:p w:rsidR="00B947E4" w:rsidRPr="00B521E1" w:rsidRDefault="004668D9" w:rsidP="00B947E4">
      <w:pPr>
        <w:pStyle w:val="Heading3"/>
        <w:rPr>
          <w:rFonts w:ascii="Tahoma" w:hAnsi="Tahoma" w:cs="Tahoma"/>
          <w:lang w:val="nl-NL"/>
        </w:rPr>
      </w:pPr>
      <w:bookmarkStart w:id="1207" w:name="_39_Core_Infrastructure"/>
      <w:bookmarkStart w:id="1208" w:name="_40_Core_Infrastructure"/>
      <w:bookmarkStart w:id="1209" w:name="_Toc336338298"/>
      <w:bookmarkStart w:id="1210" w:name="_Toc353788193"/>
      <w:bookmarkStart w:id="1211" w:name="Srv_37CoreInfraServerSuiteData"/>
      <w:bookmarkEnd w:id="1207"/>
      <w:bookmarkEnd w:id="1208"/>
      <w:r w:rsidRPr="00B521E1">
        <w:rPr>
          <w:rFonts w:ascii="Tahoma" w:hAnsi="Tahoma" w:cs="Tahoma"/>
          <w:caps/>
          <w:color w:val="F66400"/>
          <w:sz w:val="22"/>
          <w:vertAlign w:val="superscript"/>
          <w:lang w:val="nl-NL"/>
        </w:rPr>
        <w:lastRenderedPageBreak/>
        <w:t>40</w:t>
      </w:r>
      <w:r w:rsidRPr="00B521E1">
        <w:rPr>
          <w:rFonts w:ascii="Tahoma" w:hAnsi="Tahoma" w:cs="Tahoma"/>
          <w:color w:val="F66400"/>
          <w:sz w:val="22"/>
          <w:lang w:val="nl-NL"/>
        </w:rPr>
        <w:t xml:space="preserve"> Core Infrastructure Server Suite Datacenter</w:t>
      </w:r>
      <w:bookmarkEnd w:id="1206"/>
      <w:bookmarkEnd w:id="1209"/>
      <w:bookmarkEnd w:id="1210"/>
    </w:p>
    <w:bookmarkEnd w:id="1211"/>
    <w:p w:rsidR="00B947E4" w:rsidRPr="00B521E1" w:rsidRDefault="00B947E4" w:rsidP="00B947E4">
      <w:pPr>
        <w:rPr>
          <w:rFonts w:cs="Tahoma"/>
          <w:lang w:val="nl-NL"/>
        </w:rPr>
      </w:pPr>
    </w:p>
    <w:p w:rsidR="004D776B" w:rsidRPr="00A36EAF" w:rsidRDefault="004D776B" w:rsidP="00A66BD2">
      <w:pPr>
        <w:spacing w:after="60"/>
        <w:ind w:left="720"/>
        <w:rPr>
          <w:rFonts w:cs="Tahoma"/>
          <w:lang w:val="nl-NL"/>
        </w:rPr>
      </w:pPr>
      <w:r w:rsidRPr="00A36EAF">
        <w:rPr>
          <w:rFonts w:eastAsia="Calibri" w:cs="Tahoma"/>
          <w:b/>
          <w:szCs w:val="18"/>
          <w:lang w:val="nl-NL"/>
        </w:rPr>
        <w:t>Migratie naar nieuwe licentiemethode</w:t>
      </w:r>
    </w:p>
    <w:p w:rsidR="004D776B" w:rsidRPr="00A36EAF" w:rsidRDefault="004D776B" w:rsidP="00A66BD2">
      <w:pPr>
        <w:ind w:left="720"/>
        <w:rPr>
          <w:rFonts w:cs="Tahoma"/>
          <w:lang w:val="nl-NL"/>
        </w:rPr>
      </w:pPr>
      <w:r w:rsidRPr="00A36EAF">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A66BD2" w:rsidRPr="00A36EAF" w:rsidRDefault="00A66BD2" w:rsidP="00A66BD2">
      <w:pPr>
        <w:ind w:left="720"/>
        <w:rPr>
          <w:rFonts w:cs="Tahoma"/>
          <w:lang w:val="nl-NL"/>
        </w:rPr>
      </w:pPr>
    </w:p>
    <w:p w:rsidR="004D776B" w:rsidRPr="00A36EAF" w:rsidRDefault="004D776B" w:rsidP="00A66BD2">
      <w:pPr>
        <w:ind w:left="720"/>
        <w:rPr>
          <w:rFonts w:cs="Tahoma"/>
          <w:lang w:val="nl-NL"/>
        </w:rPr>
      </w:pPr>
      <w:r w:rsidRPr="00A36EAF">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rsidR="00A66BD2" w:rsidRPr="00A36EAF" w:rsidRDefault="00A66BD2" w:rsidP="00A66BD2">
      <w:pPr>
        <w:ind w:left="720"/>
        <w:rPr>
          <w:rFonts w:cs="Tahoma"/>
          <w:lang w:val="nl-NL"/>
        </w:rPr>
      </w:pPr>
    </w:p>
    <w:p w:rsidR="004D776B" w:rsidRPr="00A36EAF" w:rsidRDefault="004D776B" w:rsidP="00A66BD2">
      <w:pPr>
        <w:pStyle w:val="ListParagraph"/>
        <w:contextualSpacing w:val="0"/>
        <w:rPr>
          <w:rFonts w:ascii="Tahoma" w:hAnsi="Tahoma" w:cs="Tahoma"/>
          <w:lang w:val="nl-NL"/>
        </w:rPr>
      </w:pPr>
      <w:r w:rsidRPr="00A36EAF">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2:1, dat wil zeggen dat elke twee licenties volgens het oude model gelijk staan aan één licentie volgens het nieuwe model. Bij verlenging kunnen klanten Software Assurance verlengen als licenties volgens het nieuwe model.</w:t>
      </w:r>
    </w:p>
    <w:p w:rsidR="00857EF7" w:rsidRPr="00A36EAF" w:rsidRDefault="00857EF7" w:rsidP="00A66BD2">
      <w:pPr>
        <w:ind w:left="720"/>
        <w:rPr>
          <w:rFonts w:cs="Tahoma"/>
          <w:lang w:val="nl-NL"/>
        </w:rPr>
      </w:pPr>
    </w:p>
    <w:p w:rsidR="004D776B" w:rsidRPr="00A36EAF" w:rsidRDefault="004D776B" w:rsidP="00857EF7">
      <w:pPr>
        <w:spacing w:after="60"/>
        <w:ind w:left="720"/>
        <w:rPr>
          <w:rFonts w:cs="Tahoma"/>
          <w:lang w:val="nl-NL"/>
        </w:rPr>
      </w:pPr>
      <w:r w:rsidRPr="00A36EAF">
        <w:rPr>
          <w:rFonts w:eastAsia="Calibri" w:cs="Tahoma"/>
          <w:b/>
          <w:szCs w:val="18"/>
          <w:lang w:val="nl-NL"/>
        </w:rPr>
        <w:t>De uitgave van een nieuwe versie van Windows Server</w:t>
      </w:r>
    </w:p>
    <w:p w:rsidR="004D776B" w:rsidRPr="00A36EAF" w:rsidRDefault="004D776B" w:rsidP="00A66BD2">
      <w:pPr>
        <w:ind w:left="720"/>
        <w:rPr>
          <w:rFonts w:cs="Tahoma"/>
          <w:lang w:val="nl-NL"/>
        </w:rPr>
      </w:pPr>
      <w:r w:rsidRPr="00A36EAF">
        <w:rPr>
          <w:rFonts w:eastAsia="Calibri" w:cs="Tahoma"/>
          <w:szCs w:val="18"/>
          <w:lang w:val="nl-NL"/>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rsidR="00857EF7" w:rsidRPr="00A36EAF" w:rsidRDefault="00857EF7" w:rsidP="00A66BD2">
      <w:pPr>
        <w:ind w:left="720"/>
        <w:rPr>
          <w:rFonts w:cs="Tahoma"/>
          <w:lang w:val="nl-NL"/>
        </w:rPr>
      </w:pPr>
    </w:p>
    <w:p w:rsidR="004D776B" w:rsidRPr="00A36EAF" w:rsidRDefault="004D776B" w:rsidP="009D1A7F">
      <w:pPr>
        <w:numPr>
          <w:ilvl w:val="0"/>
          <w:numId w:val="115"/>
        </w:numPr>
        <w:spacing w:after="60"/>
        <w:ind w:left="1440"/>
        <w:rPr>
          <w:rFonts w:cs="Tahoma"/>
          <w:lang w:val="nl-NL"/>
        </w:rPr>
      </w:pPr>
      <w:r w:rsidRPr="00A36EAF">
        <w:rPr>
          <w:rFonts w:eastAsia="Calibri" w:cs="Tahoma"/>
          <w:szCs w:val="18"/>
          <w:lang w:val="nl-NL"/>
        </w:rPr>
        <w:t>Windows Server 2012 Datacenter</w:t>
      </w:r>
    </w:p>
    <w:p w:rsidR="004D776B" w:rsidRPr="00A36EAF" w:rsidRDefault="004D776B" w:rsidP="009D1A7F">
      <w:pPr>
        <w:numPr>
          <w:ilvl w:val="0"/>
          <w:numId w:val="115"/>
        </w:numPr>
        <w:spacing w:after="60"/>
        <w:ind w:left="1440"/>
        <w:rPr>
          <w:rFonts w:cs="Tahoma"/>
          <w:lang w:val="nl-NL"/>
        </w:rPr>
      </w:pPr>
      <w:r w:rsidRPr="00A36EAF">
        <w:rPr>
          <w:rFonts w:eastAsia="Calibri" w:cs="Tahoma"/>
          <w:szCs w:val="18"/>
          <w:lang w:val="nl-NL"/>
        </w:rPr>
        <w:t>System Center 2012 Datacenter</w:t>
      </w:r>
    </w:p>
    <w:p w:rsidR="00857EF7" w:rsidRPr="00A36EAF" w:rsidRDefault="00857EF7" w:rsidP="00857EF7">
      <w:pPr>
        <w:rPr>
          <w:rFonts w:cs="Tahoma"/>
          <w:lang w:val="nl-NL"/>
        </w:rPr>
      </w:pPr>
    </w:p>
    <w:p w:rsidR="004D776B" w:rsidRPr="00A36EAF" w:rsidRDefault="004D776B" w:rsidP="00857EF7">
      <w:pPr>
        <w:spacing w:after="60"/>
        <w:ind w:left="720"/>
        <w:rPr>
          <w:rFonts w:cs="Tahoma"/>
          <w:lang w:val="nl-NL"/>
        </w:rPr>
      </w:pPr>
      <w:r w:rsidRPr="00A36EAF">
        <w:rPr>
          <w:rFonts w:eastAsia="Calibri" w:cs="Tahoma"/>
          <w:b/>
          <w:szCs w:val="18"/>
          <w:lang w:val="nl-NL"/>
        </w:rPr>
        <w:t>Aanbieding verlenging Software Assurance voor klanten van Windows Server Datacenter en System Center Datacenter</w:t>
      </w:r>
    </w:p>
    <w:p w:rsidR="004D776B" w:rsidRDefault="004D776B" w:rsidP="00A66BD2">
      <w:pPr>
        <w:ind w:left="720"/>
        <w:rPr>
          <w:rFonts w:eastAsia="Calibri" w:cs="Tahoma"/>
          <w:szCs w:val="18"/>
          <w:lang w:val="nl-NL"/>
        </w:rPr>
      </w:pPr>
      <w:r w:rsidRPr="00A36EAF">
        <w:rPr>
          <w:rFonts w:eastAsia="Calibri" w:cs="Tahoma"/>
          <w:szCs w:val="18"/>
          <w:lang w:val="nl-NL"/>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rsidR="00B05A1C" w:rsidRPr="00A36EAF" w:rsidRDefault="00B05A1C" w:rsidP="00A66BD2">
      <w:pPr>
        <w:ind w:left="720"/>
        <w:rPr>
          <w:rFonts w:cs="Tahoma"/>
          <w:lang w:val="nl-NL"/>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A36EAF"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A36EAF" w:rsidRDefault="004D776B" w:rsidP="00026546">
            <w:pPr>
              <w:keepNext/>
              <w:tabs>
                <w:tab w:val="left" w:pos="3120"/>
                <w:tab w:val="center" w:pos="3591"/>
              </w:tabs>
              <w:spacing w:before="120" w:after="120" w:line="276" w:lineRule="auto"/>
              <w:jc w:val="center"/>
              <w:rPr>
                <w:rFonts w:eastAsia="Calibri" w:cs="Tahoma"/>
                <w:b/>
                <w:szCs w:val="18"/>
                <w:lang w:val="nl-NL"/>
              </w:rPr>
            </w:pPr>
            <w:r w:rsidRPr="00A36EAF">
              <w:rPr>
                <w:rFonts w:eastAsia="Calibri" w:cs="Tahoma"/>
                <w:b/>
                <w:szCs w:val="18"/>
                <w:lang w:val="nl-NL"/>
              </w:rPr>
              <w:t>Tabel C</w:t>
            </w:r>
          </w:p>
        </w:tc>
      </w:tr>
      <w:tr w:rsidR="004D776B" w:rsidRPr="00A36EAF"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A36EAF" w:rsidRDefault="004D776B" w:rsidP="00026546">
            <w:pPr>
              <w:keepNext/>
              <w:tabs>
                <w:tab w:val="left" w:pos="3120"/>
                <w:tab w:val="center" w:pos="3591"/>
              </w:tabs>
              <w:spacing w:before="120" w:after="120" w:line="276" w:lineRule="auto"/>
              <w:jc w:val="center"/>
              <w:rPr>
                <w:rFonts w:eastAsia="Calibri" w:cs="Tahoma"/>
                <w:b/>
                <w:szCs w:val="18"/>
                <w:lang w:val="nl-NL"/>
              </w:rPr>
            </w:pPr>
            <w:r w:rsidRPr="00A36EAF">
              <w:rPr>
                <w:rFonts w:eastAsia="Calibri" w:cs="Tahoma"/>
                <w:b/>
                <w:szCs w:val="18"/>
                <w:lang w:val="nl-NL"/>
              </w:rPr>
              <w:t>Windows Server Datacenter</w:t>
            </w:r>
          </w:p>
        </w:tc>
      </w:tr>
      <w:tr w:rsidR="004D776B" w:rsidRPr="00A36EAF"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A36EAF" w:rsidRDefault="004D776B" w:rsidP="00026546">
            <w:pPr>
              <w:keepNext/>
              <w:tabs>
                <w:tab w:val="left" w:pos="3120"/>
                <w:tab w:val="center" w:pos="3591"/>
              </w:tabs>
              <w:spacing w:before="120" w:after="120" w:line="276" w:lineRule="auto"/>
              <w:jc w:val="center"/>
              <w:rPr>
                <w:rFonts w:eastAsia="Calibri" w:cs="Tahoma"/>
                <w:b/>
                <w:szCs w:val="18"/>
                <w:lang w:val="nl-NL"/>
              </w:rPr>
            </w:pPr>
            <w:r w:rsidRPr="00A36EAF">
              <w:rPr>
                <w:rFonts w:eastAsia="Calibri" w:cs="Tahoma"/>
                <w:b/>
                <w:szCs w:val="18"/>
                <w:lang w:val="nl-NL"/>
              </w:rPr>
              <w:t>System Center Datacenter</w:t>
            </w:r>
          </w:p>
        </w:tc>
      </w:tr>
    </w:tbl>
    <w:p w:rsidR="00416294" w:rsidRPr="00A36EAF" w:rsidRDefault="00416294" w:rsidP="00416294">
      <w:pPr>
        <w:ind w:left="547"/>
        <w:rPr>
          <w:rFonts w:cs="Tahoma"/>
          <w:lang w:val="nl-NL"/>
        </w:rPr>
      </w:pPr>
    </w:p>
    <w:p w:rsidR="004D776B" w:rsidRPr="00A36EAF" w:rsidRDefault="004D776B" w:rsidP="001154B5">
      <w:pPr>
        <w:ind w:left="720"/>
        <w:rPr>
          <w:rFonts w:cs="Tahoma"/>
          <w:lang w:val="nl-NL"/>
        </w:rPr>
      </w:pPr>
      <w:r w:rsidRPr="00A36EAF">
        <w:rPr>
          <w:rFonts w:eastAsia="Calibri" w:cs="Tahoma"/>
          <w:color w:val="000000"/>
          <w:szCs w:val="18"/>
          <w:lang w:val="nl-NL"/>
        </w:rPr>
        <w:t>Voor elke set bestaande uit één kwalificerende licentie van Windows Server Datacenter en één kwalificerende licentie van System Center Datacenter, kunnen klanten Software Assurance aanschaffen voor één licentie van Core Infrastructure Server Suite Datacenter. 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973A93" w:rsidRPr="00A36EAF" w:rsidRDefault="00973A93" w:rsidP="0050116B">
      <w:pPr>
        <w:ind w:left="540"/>
        <w:rPr>
          <w:rFonts w:cs="Tahoma"/>
          <w:lang w:val="nl-NL"/>
        </w:rPr>
      </w:pPr>
    </w:p>
    <w:p w:rsidR="004D776B" w:rsidRPr="00A36EAF" w:rsidRDefault="004D776B" w:rsidP="00857EF7">
      <w:pPr>
        <w:spacing w:after="60"/>
        <w:ind w:left="720"/>
        <w:rPr>
          <w:rFonts w:cs="Tahoma"/>
          <w:lang w:val="nl-NL"/>
        </w:rPr>
      </w:pPr>
      <w:r w:rsidRPr="00A36EAF">
        <w:rPr>
          <w:rFonts w:eastAsia="Calibri" w:cs="Tahoma"/>
          <w:b/>
          <w:szCs w:val="18"/>
          <w:lang w:val="nl-NL"/>
        </w:rPr>
        <w:t>Opwaarderen van Windows Server Datacenter of System Center Datacenter naar Core Infrastructure Server Suite Datacenter</w:t>
      </w:r>
    </w:p>
    <w:p w:rsidR="004D776B" w:rsidRPr="00A36EAF" w:rsidRDefault="004D776B" w:rsidP="00857EF7">
      <w:pPr>
        <w:ind w:left="720"/>
        <w:rPr>
          <w:rFonts w:cs="Tahoma"/>
          <w:lang w:val="nl-NL"/>
        </w:rPr>
      </w:pPr>
      <w:r w:rsidRPr="00A36EAF">
        <w:rPr>
          <w:rFonts w:eastAsia="Calibri" w:cs="Tahoma"/>
          <w:szCs w:val="18"/>
          <w:lang w:val="nl-NL"/>
        </w:rPr>
        <w:t xml:space="preserve">Klanten kunnen opwaarderen van Windows Server Datacenter of System Center Datacenter naar Core Infrastructure Server Suite Datacenter door de desbetreffende opwaarderingslicentie voor Core Infrastructure Server Suite Datacenter aan te schaffen. Klanten moeten beschikken over actieve Software Assurance-dekking voor hun Windows Server Datacenter- of System Center Datacenter-licentie om een dergelijke opwaarderingslicentie te kunnen aanschaffen. </w:t>
      </w:r>
    </w:p>
    <w:p w:rsidR="00857EF7" w:rsidRDefault="00857EF7" w:rsidP="00857EF7">
      <w:pPr>
        <w:ind w:left="720"/>
        <w:rPr>
          <w:rFonts w:cs="Tahoma"/>
          <w:lang w:val="nl-NL"/>
        </w:rPr>
      </w:pPr>
    </w:p>
    <w:p w:rsidR="00B05A1C" w:rsidRDefault="00B05A1C" w:rsidP="00857EF7">
      <w:pPr>
        <w:ind w:left="720"/>
        <w:rPr>
          <w:rFonts w:cs="Tahoma"/>
          <w:lang w:val="nl-NL"/>
        </w:rPr>
      </w:pPr>
    </w:p>
    <w:p w:rsidR="00B05A1C" w:rsidRPr="00A36EAF" w:rsidRDefault="00B05A1C" w:rsidP="00857EF7">
      <w:pPr>
        <w:ind w:left="720"/>
        <w:rPr>
          <w:rFonts w:cs="Tahoma"/>
          <w:lang w:val="nl-NL"/>
        </w:rPr>
      </w:pPr>
    </w:p>
    <w:p w:rsidR="00857EF7" w:rsidRPr="00A36EAF" w:rsidRDefault="004D776B" w:rsidP="00B05A1C">
      <w:pPr>
        <w:ind w:left="720"/>
        <w:rPr>
          <w:rFonts w:cs="Tahoma"/>
          <w:lang w:val="nl-NL"/>
        </w:rPr>
      </w:pPr>
      <w:r w:rsidRPr="00A36EAF">
        <w:rPr>
          <w:rFonts w:eastAsia="Calibri" w:cs="Tahoma"/>
          <w:szCs w:val="18"/>
          <w:lang w:val="nl-NL"/>
        </w:rPr>
        <w:lastRenderedPageBreak/>
        <w:t>Voor elke kwalificerende licentie van Windows Server Datacenter die de klant heeft, kan de klant één opwaarderingslicentie voor Core Infrastructure Server Suite Datacenter aanschaffen.</w:t>
      </w:r>
      <w:r w:rsidR="004B5C61" w:rsidRPr="00A36EAF">
        <w:rPr>
          <w:rFonts w:eastAsia="Calibri" w:cs="Tahoma"/>
          <w:szCs w:val="18"/>
          <w:lang w:val="nl-NL"/>
        </w:rPr>
        <w:t xml:space="preserve"> </w:t>
      </w:r>
    </w:p>
    <w:p w:rsidR="004D776B" w:rsidRPr="00A36EAF" w:rsidRDefault="004D776B" w:rsidP="00857EF7">
      <w:pPr>
        <w:ind w:left="720"/>
        <w:rPr>
          <w:rFonts w:cs="Tahoma"/>
          <w:lang w:val="nl-NL"/>
        </w:rPr>
      </w:pPr>
      <w:r w:rsidRPr="00A36EAF">
        <w:rPr>
          <w:rFonts w:eastAsia="Calibri" w:cs="Tahoma"/>
          <w:szCs w:val="18"/>
          <w:lang w:val="nl-NL"/>
        </w:rPr>
        <w:t>Voor elke kwalificerende licentie van Systems Center Datacenter die de klant heeft, kan de klant één opwaarderingslicentie voor Core Infrastructure Server Suite Datacenter aanschaffen.</w:t>
      </w:r>
      <w:r w:rsidR="004B5C61" w:rsidRPr="00A36EAF">
        <w:rPr>
          <w:rFonts w:eastAsia="Calibri" w:cs="Tahoma"/>
          <w:szCs w:val="18"/>
          <w:lang w:val="nl-NL"/>
        </w:rPr>
        <w:t xml:space="preserve"> </w:t>
      </w:r>
    </w:p>
    <w:p w:rsidR="00857EF7" w:rsidRPr="00A36EAF" w:rsidRDefault="00857EF7" w:rsidP="00857EF7">
      <w:pPr>
        <w:ind w:left="720"/>
        <w:rPr>
          <w:rFonts w:cs="Tahoma"/>
          <w:lang w:val="nl-NL"/>
        </w:rPr>
      </w:pPr>
    </w:p>
    <w:p w:rsidR="004D776B" w:rsidRPr="00A36EAF" w:rsidRDefault="004D776B" w:rsidP="00857EF7">
      <w:pPr>
        <w:ind w:left="720"/>
        <w:rPr>
          <w:rFonts w:cs="Tahoma"/>
          <w:lang w:val="nl-NL"/>
        </w:rPr>
      </w:pPr>
      <w:r w:rsidRPr="00A36EAF">
        <w:rPr>
          <w:rFonts w:eastAsia="Calibri" w:cs="Tahoma"/>
          <w:szCs w:val="18"/>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 de klant prevaleert en vervangt de onderliggende kwalificerende productlicentie.</w:t>
      </w:r>
    </w:p>
    <w:p w:rsidR="00857EF7" w:rsidRPr="00A36EAF" w:rsidRDefault="00857EF7" w:rsidP="00857EF7">
      <w:pPr>
        <w:ind w:left="720"/>
        <w:rPr>
          <w:rFonts w:cs="Tahoma"/>
          <w:lang w:val="nl-NL"/>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A36EAF" w:rsidTr="00C066F9">
        <w:trPr>
          <w:tblHeader/>
        </w:trPr>
        <w:tc>
          <w:tcPr>
            <w:tcW w:w="3870" w:type="dxa"/>
            <w:shd w:val="clear" w:color="auto" w:fill="FABF8F"/>
            <w:tcMar>
              <w:top w:w="0" w:type="dxa"/>
              <w:left w:w="108" w:type="dxa"/>
              <w:bottom w:w="0" w:type="dxa"/>
              <w:right w:w="108" w:type="dxa"/>
            </w:tcMar>
            <w:vAlign w:val="center"/>
            <w:hideMark/>
          </w:tcPr>
          <w:p w:rsidR="004D776B" w:rsidRPr="00A36EAF" w:rsidRDefault="004D776B" w:rsidP="007E466C">
            <w:pPr>
              <w:spacing w:before="120" w:after="120" w:line="276" w:lineRule="auto"/>
              <w:jc w:val="center"/>
              <w:rPr>
                <w:rFonts w:eastAsia="Calibri" w:cs="Tahoma"/>
                <w:b/>
                <w:szCs w:val="18"/>
                <w:lang w:val="nl-NL"/>
              </w:rPr>
            </w:pPr>
            <w:r w:rsidRPr="00A36EAF">
              <w:rPr>
                <w:rFonts w:eastAsia="Calibri" w:cs="Tahoma"/>
                <w:b/>
                <w:szCs w:val="18"/>
                <w:lang w:val="nl-NL"/>
              </w:rPr>
              <w:t>Kwalificerend product</w:t>
            </w:r>
          </w:p>
        </w:tc>
        <w:tc>
          <w:tcPr>
            <w:tcW w:w="3870" w:type="dxa"/>
            <w:shd w:val="clear" w:color="auto" w:fill="FABF8F"/>
            <w:tcMar>
              <w:top w:w="0" w:type="dxa"/>
              <w:left w:w="108" w:type="dxa"/>
              <w:bottom w:w="0" w:type="dxa"/>
              <w:right w:w="108" w:type="dxa"/>
            </w:tcMar>
            <w:vAlign w:val="center"/>
            <w:hideMark/>
          </w:tcPr>
          <w:p w:rsidR="004D776B" w:rsidRPr="00A36EAF" w:rsidRDefault="004D776B" w:rsidP="007E466C">
            <w:pPr>
              <w:spacing w:before="120" w:after="120" w:line="276" w:lineRule="auto"/>
              <w:jc w:val="center"/>
              <w:rPr>
                <w:rFonts w:eastAsia="Calibri" w:cs="Tahoma"/>
                <w:b/>
                <w:szCs w:val="18"/>
                <w:lang w:val="nl-NL"/>
              </w:rPr>
            </w:pPr>
            <w:r w:rsidRPr="00A36EAF">
              <w:rPr>
                <w:rFonts w:eastAsia="Calibri" w:cs="Tahoma"/>
                <w:b/>
                <w:szCs w:val="18"/>
                <w:lang w:val="nl-NL"/>
              </w:rPr>
              <w:t>Opwaarderen naar</w:t>
            </w:r>
          </w:p>
        </w:tc>
      </w:tr>
      <w:tr w:rsidR="004D776B" w:rsidRPr="00E7447A" w:rsidTr="001051D1">
        <w:tc>
          <w:tcPr>
            <w:tcW w:w="3870" w:type="dxa"/>
            <w:tcMar>
              <w:top w:w="0" w:type="dxa"/>
              <w:left w:w="108" w:type="dxa"/>
              <w:bottom w:w="0" w:type="dxa"/>
              <w:right w:w="108" w:type="dxa"/>
            </w:tcMar>
            <w:hideMark/>
          </w:tcPr>
          <w:p w:rsidR="004D776B" w:rsidRPr="00A36EAF" w:rsidRDefault="004D776B" w:rsidP="007E466C">
            <w:pPr>
              <w:spacing w:before="120" w:after="120" w:line="276" w:lineRule="auto"/>
              <w:rPr>
                <w:rFonts w:eastAsia="Calibri" w:cs="Tahoma"/>
                <w:szCs w:val="18"/>
                <w:lang w:val="nl-NL"/>
              </w:rPr>
            </w:pPr>
            <w:r w:rsidRPr="00A36EAF">
              <w:rPr>
                <w:rFonts w:eastAsia="Calibri" w:cs="Tahoma"/>
                <w:szCs w:val="18"/>
                <w:lang w:val="nl-NL"/>
              </w:rPr>
              <w:t>Windows Server Datacenter</w:t>
            </w:r>
          </w:p>
        </w:tc>
        <w:tc>
          <w:tcPr>
            <w:tcW w:w="3870" w:type="dxa"/>
            <w:tcMar>
              <w:top w:w="0" w:type="dxa"/>
              <w:left w:w="108" w:type="dxa"/>
              <w:bottom w:w="0" w:type="dxa"/>
              <w:right w:w="108" w:type="dxa"/>
            </w:tcMar>
            <w:hideMark/>
          </w:tcPr>
          <w:p w:rsidR="004D776B" w:rsidRPr="00A36EAF" w:rsidRDefault="004D776B" w:rsidP="007E466C">
            <w:pPr>
              <w:spacing w:before="120" w:after="120" w:line="276" w:lineRule="auto"/>
              <w:rPr>
                <w:rFonts w:eastAsia="Calibri" w:cs="Tahoma"/>
                <w:szCs w:val="18"/>
                <w:lang w:val="fr-FR"/>
              </w:rPr>
            </w:pPr>
            <w:r w:rsidRPr="00A36EAF">
              <w:rPr>
                <w:rFonts w:eastAsia="Calibri" w:cs="Tahoma"/>
                <w:szCs w:val="18"/>
                <w:lang w:val="fr-FR"/>
              </w:rPr>
              <w:t>Core Infrastructure Server Suite Datacenter</w:t>
            </w:r>
          </w:p>
        </w:tc>
      </w:tr>
      <w:tr w:rsidR="004D776B" w:rsidRPr="00E7447A" w:rsidTr="001051D1">
        <w:tc>
          <w:tcPr>
            <w:tcW w:w="3870" w:type="dxa"/>
            <w:tcMar>
              <w:top w:w="0" w:type="dxa"/>
              <w:left w:w="108" w:type="dxa"/>
              <w:bottom w:w="0" w:type="dxa"/>
              <w:right w:w="108" w:type="dxa"/>
            </w:tcMar>
          </w:tcPr>
          <w:p w:rsidR="004D776B" w:rsidRPr="00A36EAF" w:rsidRDefault="004D776B" w:rsidP="007E466C">
            <w:pPr>
              <w:spacing w:before="120" w:after="120" w:line="276" w:lineRule="auto"/>
              <w:rPr>
                <w:rFonts w:eastAsia="Calibri" w:cs="Tahoma"/>
                <w:szCs w:val="18"/>
                <w:lang w:val="nl-NL"/>
              </w:rPr>
            </w:pPr>
            <w:r w:rsidRPr="00A36EAF">
              <w:rPr>
                <w:rFonts w:eastAsia="Calibri" w:cs="Tahoma"/>
                <w:szCs w:val="18"/>
                <w:lang w:val="nl-NL"/>
              </w:rPr>
              <w:t>System Center Datacenter</w:t>
            </w:r>
          </w:p>
        </w:tc>
        <w:tc>
          <w:tcPr>
            <w:tcW w:w="3870" w:type="dxa"/>
            <w:tcMar>
              <w:top w:w="0" w:type="dxa"/>
              <w:left w:w="108" w:type="dxa"/>
              <w:bottom w:w="0" w:type="dxa"/>
              <w:right w:w="108" w:type="dxa"/>
            </w:tcMar>
          </w:tcPr>
          <w:p w:rsidR="004D776B" w:rsidRPr="00A36EAF" w:rsidRDefault="004D776B" w:rsidP="007E466C">
            <w:pPr>
              <w:spacing w:before="120" w:after="120" w:line="276" w:lineRule="auto"/>
              <w:rPr>
                <w:rFonts w:eastAsia="Calibri" w:cs="Tahoma"/>
                <w:szCs w:val="18"/>
                <w:lang w:val="fr-FR"/>
              </w:rPr>
            </w:pPr>
            <w:r w:rsidRPr="00A36EAF">
              <w:rPr>
                <w:rFonts w:eastAsia="Calibri" w:cs="Tahoma"/>
                <w:szCs w:val="18"/>
                <w:lang w:val="fr-FR"/>
              </w:rPr>
              <w:t>Core Infrastructure Server Suite Datacenter</w:t>
            </w:r>
          </w:p>
        </w:tc>
      </w:tr>
    </w:tbl>
    <w:p w:rsidR="00BC62D4" w:rsidRPr="00A36EAF" w:rsidRDefault="00BC62D4" w:rsidP="00857EF7">
      <w:pPr>
        <w:ind w:left="907"/>
        <w:rPr>
          <w:rFonts w:cs="Tahoma"/>
          <w:lang w:val="fr-FR"/>
        </w:rPr>
      </w:pPr>
      <w:bookmarkStart w:id="1212" w:name="Srv_38DynCRMWorkProEnt"/>
    </w:p>
    <w:p w:rsidR="00F66FB0" w:rsidRPr="00A36EAF" w:rsidRDefault="00F66FB0" w:rsidP="00F66FB0">
      <w:pPr>
        <w:pStyle w:val="Heading2"/>
        <w:ind w:left="0"/>
        <w:rPr>
          <w:rFonts w:ascii="Tahoma" w:hAnsi="Tahoma" w:cs="Tahoma"/>
          <w:lang w:val="fr-FR"/>
        </w:rPr>
      </w:pPr>
      <w:bookmarkStart w:id="1213" w:name="_41_Duet_Enterprise_1"/>
      <w:bookmarkStart w:id="1214" w:name="_Toc353788194"/>
      <w:bookmarkStart w:id="1215" w:name="Srv_38DynamicsCRMOnline"/>
      <w:bookmarkStart w:id="1216" w:name="Srv_37DynamicsCRMOnline"/>
      <w:bookmarkStart w:id="1217" w:name="Srv_37EntCALSuite"/>
      <w:bookmarkEnd w:id="1200"/>
      <w:bookmarkEnd w:id="1212"/>
      <w:bookmarkEnd w:id="1213"/>
      <w:r w:rsidRPr="00A36EAF">
        <w:rPr>
          <w:rFonts w:ascii="Tahoma" w:eastAsia="Times New Roman" w:hAnsi="Tahoma" w:cs="Tahoma"/>
          <w:caps/>
          <w:color w:val="FA6500"/>
          <w:sz w:val="22"/>
          <w:szCs w:val="22"/>
          <w:vertAlign w:val="superscript"/>
          <w:lang w:val="fr-FR"/>
        </w:rPr>
        <w:t>41</w:t>
      </w:r>
      <w:r w:rsidRPr="00220961">
        <w:rPr>
          <w:rFonts w:ascii="Tahoma" w:eastAsia="Times New Roman" w:hAnsi="Tahoma" w:cs="Tahoma"/>
          <w:caps/>
          <w:color w:val="FA6500"/>
          <w:sz w:val="22"/>
          <w:szCs w:val="22"/>
          <w:lang w:val="fr-FR"/>
        </w:rPr>
        <w:t xml:space="preserve"> </w:t>
      </w:r>
      <w:r w:rsidRPr="00A36EAF">
        <w:rPr>
          <w:rFonts w:ascii="Tahoma" w:eastAsia="Times New Roman" w:hAnsi="Tahoma" w:cs="Tahoma"/>
          <w:color w:val="FA6500"/>
          <w:sz w:val="22"/>
          <w:szCs w:val="22"/>
          <w:lang w:val="fr-FR"/>
        </w:rPr>
        <w:t>Duet Enterprise 2.0</w:t>
      </w:r>
      <w:bookmarkEnd w:id="1214"/>
    </w:p>
    <w:p w:rsidR="00F66FB0" w:rsidRPr="00A36EAF" w:rsidRDefault="00F66FB0" w:rsidP="00F66FB0">
      <w:pPr>
        <w:ind w:left="720"/>
        <w:rPr>
          <w:rFonts w:cs="Tahoma"/>
          <w:lang w:val="fr-FR"/>
        </w:rPr>
      </w:pPr>
      <w:r w:rsidRPr="00A36EAF">
        <w:rPr>
          <w:rFonts w:cs="Tahoma"/>
          <w:lang w:val="fr-FR"/>
        </w:rPr>
        <w:t> </w:t>
      </w:r>
    </w:p>
    <w:p w:rsidR="00F66FB0" w:rsidRPr="00A36EAF" w:rsidRDefault="00F66FB0" w:rsidP="00F66FB0">
      <w:pPr>
        <w:ind w:left="720"/>
        <w:rPr>
          <w:rFonts w:cs="Tahoma"/>
          <w:lang w:val="fr-FR"/>
        </w:rPr>
      </w:pPr>
      <w:r w:rsidRPr="00A36EAF">
        <w:rPr>
          <w:rFonts w:cs="Tahoma"/>
          <w:color w:val="000000"/>
          <w:lang w:val="fr-FR"/>
        </w:rPr>
        <w:t>Duet Enterprise 2.0 is de nieuwste versie van Duet Enterprise voor Microsoft SharePoint en SAP 1.0. Klanten die op 30 november 2012 beschikken over actieve Software Assurance voor Duet Enterprise voor Microsoft SharePoint en SAP 1.0 mogen een upgrade uitvoeren naar Duet Enterprise 2.0 en dit product gebruiken in plaats van hun corresponderende exemplaren van Duet Enterprise voor Microsoft SharePoint en SAP 1.0.</w:t>
      </w:r>
    </w:p>
    <w:p w:rsidR="00F66FB0" w:rsidRPr="00A36EAF" w:rsidRDefault="00F66FB0" w:rsidP="00F66FB0">
      <w:pPr>
        <w:rPr>
          <w:rFonts w:cs="Tahoma"/>
          <w:lang w:val="fr-FR"/>
        </w:rPr>
      </w:pPr>
      <w:r w:rsidRPr="00A36EAF">
        <w:rPr>
          <w:rFonts w:cs="Tahoma"/>
          <w:color w:val="000000"/>
          <w:lang w:val="fr-FR"/>
        </w:rPr>
        <w:t> </w:t>
      </w:r>
    </w:p>
    <w:p w:rsidR="00F66FB0" w:rsidRPr="00A36EAF" w:rsidRDefault="00F66FB0" w:rsidP="00F66FB0">
      <w:pPr>
        <w:ind w:left="720"/>
        <w:rPr>
          <w:rFonts w:cs="Tahoma"/>
          <w:lang w:val="nl-NL"/>
        </w:rPr>
      </w:pPr>
      <w:r w:rsidRPr="00A36EAF">
        <w:rPr>
          <w:rFonts w:cs="Tahoma"/>
          <w:color w:val="000000"/>
          <w:u w:val="single"/>
          <w:lang w:val="nl-NL"/>
        </w:rPr>
        <w:t>Duet Enterprise 2.0 verkrijgen</w:t>
      </w:r>
    </w:p>
    <w:p w:rsidR="00F66FB0" w:rsidRPr="00A36EAF" w:rsidRDefault="00F66FB0" w:rsidP="00F66FB0">
      <w:pPr>
        <w:ind w:left="720"/>
        <w:rPr>
          <w:rFonts w:cs="Tahoma"/>
          <w:lang w:val="nl-NL"/>
        </w:rPr>
      </w:pPr>
      <w:r w:rsidRPr="00A36EAF">
        <w:rPr>
          <w:rFonts w:cs="Tahoma"/>
          <w:color w:val="000000"/>
          <w:lang w:val="nl-NL"/>
        </w:rPr>
        <w:t>Duet Enterprise 2.0 is niet beschikbaar in het Volume Licensing Service Center. Bestaande klanten die recht hebben op Duet Enterprise 2.0 ontvangen een afzonderlijke kennisgeving waarin wordt beschreven hoe zij de software kunnen verkrijgen van Microsoft Connect.</w:t>
      </w:r>
    </w:p>
    <w:p w:rsidR="00805EFF" w:rsidRPr="00A36EAF" w:rsidRDefault="00805EFF" w:rsidP="00857EF7">
      <w:pPr>
        <w:rPr>
          <w:rFonts w:cs="Tahoma"/>
          <w:lang w:val="nl-NL"/>
        </w:rPr>
      </w:pPr>
    </w:p>
    <w:p w:rsidR="00652B0A" w:rsidRPr="00A36EAF" w:rsidRDefault="004668D9" w:rsidP="00652B0A">
      <w:pPr>
        <w:pStyle w:val="Heading3"/>
        <w:rPr>
          <w:rFonts w:ascii="Tahoma" w:hAnsi="Tahoma" w:cs="Tahoma"/>
          <w:lang w:val="nl-NL"/>
        </w:rPr>
      </w:pPr>
      <w:bookmarkStart w:id="1218" w:name="_40_Dynamics_CRM"/>
      <w:bookmarkStart w:id="1219" w:name="_40_39_Dynamics"/>
      <w:bookmarkStart w:id="1220" w:name="_4240_Dynamics_CRM"/>
      <w:bookmarkStart w:id="1221" w:name="_42_Dynamics_CRM"/>
      <w:bookmarkStart w:id="1222" w:name="_Toc336338300"/>
      <w:bookmarkStart w:id="1223" w:name="_Toc353788195"/>
      <w:bookmarkEnd w:id="1218"/>
      <w:bookmarkEnd w:id="1219"/>
      <w:bookmarkEnd w:id="1220"/>
      <w:bookmarkEnd w:id="1221"/>
      <w:r w:rsidRPr="00A36EAF">
        <w:rPr>
          <w:rFonts w:ascii="Tahoma" w:hAnsi="Tahoma" w:cs="Tahoma"/>
          <w:caps/>
          <w:color w:val="F66400"/>
          <w:sz w:val="22"/>
          <w:vertAlign w:val="superscript"/>
          <w:lang w:val="nl-NL"/>
        </w:rPr>
        <w:t>42</w:t>
      </w:r>
      <w:r w:rsidRPr="00A36EAF">
        <w:rPr>
          <w:rFonts w:ascii="Tahoma" w:hAnsi="Tahoma" w:cs="Tahoma"/>
          <w:color w:val="F66400"/>
          <w:sz w:val="22"/>
          <w:lang w:val="nl-NL"/>
        </w:rPr>
        <w:t xml:space="preserve"> Dynamics CRM Online</w:t>
      </w:r>
      <w:bookmarkEnd w:id="1222"/>
      <w:bookmarkEnd w:id="1223"/>
    </w:p>
    <w:bookmarkEnd w:id="1215"/>
    <w:bookmarkEnd w:id="1216"/>
    <w:p w:rsidR="00652B0A" w:rsidRPr="00A36EAF" w:rsidRDefault="00652B0A">
      <w:pPr>
        <w:pStyle w:val="Heading3"/>
        <w:rPr>
          <w:rFonts w:ascii="Tahoma" w:hAnsi="Tahoma" w:cs="Tahoma"/>
          <w:lang w:val="nl-NL"/>
        </w:rPr>
      </w:pPr>
    </w:p>
    <w:p w:rsidR="0040633A" w:rsidRPr="00A36EAF" w:rsidRDefault="00857EF7" w:rsidP="001154B5">
      <w:pPr>
        <w:ind w:left="720"/>
        <w:rPr>
          <w:rFonts w:cs="Tahoma"/>
          <w:lang w:val="nl-NL"/>
        </w:rPr>
      </w:pPr>
      <w:r w:rsidRPr="00A36EAF">
        <w:rPr>
          <w:rFonts w:cs="Tahoma"/>
          <w:b/>
          <w:color w:val="000000"/>
          <w:szCs w:val="18"/>
          <w:lang w:val="nl-NL"/>
        </w:rPr>
        <w:t>Landen waar Dynamics CRM Online beschikbaar is</w:t>
      </w:r>
    </w:p>
    <w:p w:rsidR="00E952D9" w:rsidRPr="00A36EAF" w:rsidRDefault="00E952D9" w:rsidP="0040633A">
      <w:pPr>
        <w:ind w:left="540"/>
        <w:rPr>
          <w:rFonts w:cs="Tahoma"/>
          <w:lang w:val="nl-NL"/>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A36EAF" w:rsidTr="00B05A1C">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A36EAF" w:rsidRDefault="00781A60" w:rsidP="00B05A1C">
            <w:pPr>
              <w:jc w:val="center"/>
              <w:rPr>
                <w:rFonts w:cs="Tahoma"/>
                <w:b/>
                <w:bCs/>
                <w:szCs w:val="20"/>
                <w:lang w:val="nl-NL"/>
              </w:rPr>
            </w:pPr>
            <w:r w:rsidRPr="00A36EAF">
              <w:rPr>
                <w:rFonts w:cs="Tahoma"/>
                <w:b/>
                <w:bCs/>
                <w:szCs w:val="20"/>
                <w:lang w:val="nl-NL"/>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A36EAF" w:rsidRDefault="00781A60" w:rsidP="00B05A1C">
            <w:pPr>
              <w:jc w:val="center"/>
              <w:rPr>
                <w:rFonts w:cs="Tahoma"/>
                <w:b/>
                <w:bCs/>
                <w:szCs w:val="20"/>
                <w:lang w:val="nl-NL"/>
              </w:rPr>
            </w:pPr>
            <w:r w:rsidRPr="00A36EAF">
              <w:rPr>
                <w:rFonts w:cs="Tahoma"/>
                <w:b/>
                <w:bCs/>
                <w:szCs w:val="20"/>
                <w:lang w:val="nl-NL"/>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A36EAF" w:rsidRDefault="00781A60" w:rsidP="00B05A1C">
            <w:pPr>
              <w:jc w:val="center"/>
              <w:rPr>
                <w:rFonts w:cs="Tahoma"/>
                <w:b/>
                <w:bCs/>
                <w:szCs w:val="20"/>
                <w:lang w:val="nl-NL"/>
              </w:rPr>
            </w:pPr>
            <w:r w:rsidRPr="00A36EAF">
              <w:rPr>
                <w:rFonts w:cs="Tahoma"/>
                <w:b/>
                <w:bCs/>
                <w:szCs w:val="20"/>
                <w:lang w:val="nl-NL"/>
              </w:rPr>
              <w:t>Azië en Oceanië</w:t>
            </w:r>
          </w:p>
        </w:tc>
      </w:tr>
      <w:tr w:rsidR="00781A60" w:rsidRPr="00A36EAF"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jc w:val="center"/>
              <w:rPr>
                <w:rFonts w:cs="Tahoma"/>
                <w:color w:val="000000"/>
                <w:szCs w:val="20"/>
                <w:lang w:val="nl-NL"/>
              </w:rPr>
            </w:pPr>
            <w:r w:rsidRPr="00A36EAF">
              <w:rPr>
                <w:rFonts w:cs="Tahoma"/>
                <w:lang w:val="nl-NL"/>
              </w:rPr>
              <w:t>Brazilië</w:t>
            </w:r>
          </w:p>
        </w:tc>
        <w:tc>
          <w:tcPr>
            <w:tcW w:w="2670" w:type="dxa"/>
            <w:tcBorders>
              <w:top w:val="nil"/>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Oostenrijk</w:t>
            </w:r>
          </w:p>
        </w:tc>
        <w:tc>
          <w:tcPr>
            <w:tcW w:w="2670" w:type="dxa"/>
            <w:tcBorders>
              <w:top w:val="nil"/>
              <w:left w:val="single" w:sz="4" w:space="0" w:color="auto"/>
              <w:bottom w:val="single" w:sz="4" w:space="0" w:color="000000"/>
              <w:right w:val="single" w:sz="8" w:space="0" w:color="000000"/>
            </w:tcBorders>
          </w:tcPr>
          <w:p w:rsidR="00781A60" w:rsidRPr="00A36EAF" w:rsidRDefault="00781A60"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Australië</w:t>
            </w: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jc w:val="center"/>
              <w:rPr>
                <w:rFonts w:cs="Tahoma"/>
                <w:color w:val="000000"/>
                <w:szCs w:val="20"/>
                <w:lang w:val="nl-NL"/>
              </w:rPr>
            </w:pPr>
            <w:r w:rsidRPr="00A36EAF">
              <w:rPr>
                <w:rFonts w:cs="Tahoma"/>
                <w:lang w:val="nl-NL"/>
              </w:rPr>
              <w:t>Canada</w:t>
            </w: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België</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Hongkong</w:t>
            </w: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jc w:val="center"/>
              <w:rPr>
                <w:rFonts w:cs="Tahoma"/>
                <w:color w:val="000000"/>
                <w:szCs w:val="20"/>
                <w:lang w:val="nl-NL"/>
              </w:rPr>
            </w:pPr>
            <w:r w:rsidRPr="00A36EAF">
              <w:rPr>
                <w:rFonts w:cs="Tahoma"/>
                <w:lang w:val="nl-NL"/>
              </w:rPr>
              <w:t>Colombia</w:t>
            </w: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Cyprus</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India</w:t>
            </w: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jc w:val="center"/>
              <w:rPr>
                <w:rFonts w:cs="Tahoma"/>
                <w:lang w:val="nl-NL"/>
              </w:rPr>
            </w:pPr>
            <w:r w:rsidRPr="00A36EAF">
              <w:rPr>
                <w:rFonts w:cs="Tahoma"/>
                <w:lang w:val="nl-NL"/>
              </w:rPr>
              <w:t>Costa Rica</w:t>
            </w: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Tsjechische Republiek</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Japan</w:t>
            </w:r>
          </w:p>
        </w:tc>
      </w:tr>
      <w:tr w:rsidR="00B40674"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A36EAF" w:rsidRDefault="00B40674" w:rsidP="00B05A1C">
            <w:pPr>
              <w:jc w:val="center"/>
              <w:rPr>
                <w:rFonts w:cs="Tahoma"/>
                <w:lang w:val="nl-NL"/>
              </w:rPr>
            </w:pPr>
            <w:r w:rsidRPr="00A36EAF">
              <w:rPr>
                <w:rFonts w:cs="Tahoma"/>
                <w:lang w:val="nl-NL"/>
              </w:rPr>
              <w:t>Chili</w:t>
            </w:r>
          </w:p>
        </w:tc>
        <w:tc>
          <w:tcPr>
            <w:tcW w:w="2670" w:type="dxa"/>
            <w:tcBorders>
              <w:top w:val="single" w:sz="4" w:space="0" w:color="000000"/>
              <w:left w:val="nil"/>
              <w:bottom w:val="single" w:sz="4" w:space="0" w:color="000000"/>
              <w:right w:val="single" w:sz="4" w:space="0" w:color="auto"/>
            </w:tcBorders>
          </w:tcPr>
          <w:p w:rsidR="00B40674" w:rsidRPr="00A36EAF" w:rsidRDefault="00B40674"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Denemarken</w:t>
            </w:r>
          </w:p>
        </w:tc>
        <w:tc>
          <w:tcPr>
            <w:tcW w:w="2670" w:type="dxa"/>
            <w:tcBorders>
              <w:top w:val="single" w:sz="4" w:space="0" w:color="000000"/>
              <w:left w:val="single" w:sz="4" w:space="0" w:color="auto"/>
              <w:bottom w:val="single" w:sz="4" w:space="0" w:color="000000"/>
              <w:right w:val="single" w:sz="4" w:space="0" w:color="000000"/>
            </w:tcBorders>
          </w:tcPr>
          <w:p w:rsidR="00B40674" w:rsidRPr="00A36EAF" w:rsidRDefault="00B40674"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Korea</w:t>
            </w:r>
          </w:p>
        </w:tc>
      </w:tr>
      <w:tr w:rsidR="00B40674"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A36EAF" w:rsidRDefault="00B40674" w:rsidP="00B05A1C">
            <w:pPr>
              <w:jc w:val="center"/>
              <w:rPr>
                <w:rFonts w:cs="Tahoma"/>
                <w:lang w:val="nl-NL"/>
              </w:rPr>
            </w:pPr>
            <w:r w:rsidRPr="00A36EAF">
              <w:rPr>
                <w:rFonts w:cs="Tahoma"/>
                <w:lang w:val="nl-NL"/>
              </w:rPr>
              <w:t>Mexico</w:t>
            </w:r>
          </w:p>
        </w:tc>
        <w:tc>
          <w:tcPr>
            <w:tcW w:w="2670" w:type="dxa"/>
            <w:tcBorders>
              <w:top w:val="single" w:sz="4" w:space="0" w:color="000000"/>
              <w:left w:val="nil"/>
              <w:bottom w:val="single" w:sz="4" w:space="0" w:color="000000"/>
              <w:right w:val="single" w:sz="4" w:space="0" w:color="auto"/>
            </w:tcBorders>
          </w:tcPr>
          <w:p w:rsidR="00B40674" w:rsidRPr="00A36EAF" w:rsidRDefault="00B40674"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Finland</w:t>
            </w:r>
          </w:p>
        </w:tc>
        <w:tc>
          <w:tcPr>
            <w:tcW w:w="2670" w:type="dxa"/>
            <w:tcBorders>
              <w:top w:val="single" w:sz="4" w:space="0" w:color="000000"/>
              <w:left w:val="single" w:sz="4" w:space="0" w:color="auto"/>
              <w:bottom w:val="single" w:sz="4" w:space="0" w:color="000000"/>
              <w:right w:val="single" w:sz="4" w:space="0" w:color="000000"/>
            </w:tcBorders>
          </w:tcPr>
          <w:p w:rsidR="00B40674" w:rsidRPr="00A36EAF" w:rsidRDefault="00B40674"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Maleisië</w:t>
            </w:r>
          </w:p>
        </w:tc>
      </w:tr>
      <w:tr w:rsidR="00B40674"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A36EAF" w:rsidRDefault="00B40674" w:rsidP="00B05A1C">
            <w:pPr>
              <w:jc w:val="center"/>
              <w:rPr>
                <w:rFonts w:cs="Tahoma"/>
                <w:lang w:val="nl-NL"/>
              </w:rPr>
            </w:pPr>
            <w:r w:rsidRPr="00A36EAF">
              <w:rPr>
                <w:rFonts w:cs="Tahoma"/>
                <w:lang w:val="nl-NL"/>
              </w:rPr>
              <w:t>Peru</w:t>
            </w:r>
          </w:p>
        </w:tc>
        <w:tc>
          <w:tcPr>
            <w:tcW w:w="2670" w:type="dxa"/>
            <w:tcBorders>
              <w:top w:val="single" w:sz="4" w:space="0" w:color="000000"/>
              <w:left w:val="nil"/>
              <w:bottom w:val="single" w:sz="4" w:space="0" w:color="000000"/>
              <w:right w:val="single" w:sz="4" w:space="0" w:color="auto"/>
            </w:tcBorders>
          </w:tcPr>
          <w:p w:rsidR="00B40674" w:rsidRPr="00A36EAF" w:rsidRDefault="00B40674"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Frankrijk</w:t>
            </w:r>
          </w:p>
        </w:tc>
        <w:tc>
          <w:tcPr>
            <w:tcW w:w="2670" w:type="dxa"/>
            <w:tcBorders>
              <w:top w:val="single" w:sz="4" w:space="0" w:color="000000"/>
              <w:left w:val="single" w:sz="4" w:space="0" w:color="auto"/>
              <w:bottom w:val="single" w:sz="4" w:space="0" w:color="000000"/>
              <w:right w:val="single" w:sz="4" w:space="0" w:color="000000"/>
            </w:tcBorders>
          </w:tcPr>
          <w:p w:rsidR="00B40674" w:rsidRPr="00A36EAF" w:rsidRDefault="00B40674"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Nieuw Zeeland</w:t>
            </w:r>
          </w:p>
        </w:tc>
      </w:tr>
      <w:tr w:rsidR="00B40674" w:rsidRPr="00A36EAF" w:rsidTr="00220961">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A36EAF" w:rsidRDefault="00B40674" w:rsidP="00B05A1C">
            <w:pPr>
              <w:jc w:val="center"/>
              <w:rPr>
                <w:rFonts w:cs="Tahoma"/>
                <w:lang w:val="nl-NL"/>
              </w:rPr>
            </w:pPr>
            <w:r w:rsidRPr="00A36EAF">
              <w:rPr>
                <w:rFonts w:cs="Tahoma"/>
                <w:lang w:val="nl-NL"/>
              </w:rPr>
              <w:t>Puerto Rico</w:t>
            </w:r>
          </w:p>
        </w:tc>
        <w:tc>
          <w:tcPr>
            <w:tcW w:w="2670" w:type="dxa"/>
            <w:tcBorders>
              <w:top w:val="single" w:sz="4" w:space="0" w:color="000000"/>
              <w:left w:val="nil"/>
              <w:bottom w:val="single" w:sz="4" w:space="0" w:color="000000"/>
              <w:right w:val="single" w:sz="4" w:space="0" w:color="auto"/>
            </w:tcBorders>
          </w:tcPr>
          <w:p w:rsidR="00B40674" w:rsidRPr="00A36EAF" w:rsidRDefault="00B40674"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Duitsland</w:t>
            </w:r>
          </w:p>
        </w:tc>
        <w:tc>
          <w:tcPr>
            <w:tcW w:w="2670" w:type="dxa"/>
            <w:tcBorders>
              <w:top w:val="single" w:sz="4" w:space="0" w:color="000000"/>
              <w:left w:val="single" w:sz="4" w:space="0" w:color="auto"/>
              <w:bottom w:val="single" w:sz="4" w:space="0" w:color="000000"/>
              <w:right w:val="single" w:sz="4" w:space="0" w:color="000000"/>
            </w:tcBorders>
          </w:tcPr>
          <w:p w:rsidR="00B40674" w:rsidRPr="00A36EAF" w:rsidRDefault="00B40674" w:rsidP="00B05A1C">
            <w:pPr>
              <w:pStyle w:val="ColorfulList-Accent11"/>
              <w:spacing w:line="276" w:lineRule="auto"/>
              <w:ind w:left="0"/>
              <w:jc w:val="center"/>
              <w:rPr>
                <w:rFonts w:ascii="Tahoma" w:hAnsi="Tahoma" w:cs="Tahoma"/>
                <w:color w:val="000000"/>
                <w:sz w:val="18"/>
                <w:szCs w:val="20"/>
                <w:lang w:val="nl-NL"/>
              </w:rPr>
            </w:pPr>
            <w:r w:rsidRPr="00A36EAF">
              <w:rPr>
                <w:rFonts w:ascii="Tahoma" w:hAnsi="Tahoma" w:cs="Tahoma"/>
                <w:color w:val="000000"/>
                <w:sz w:val="18"/>
                <w:szCs w:val="20"/>
                <w:lang w:val="nl-NL"/>
              </w:rPr>
              <w:t>Singapore</w:t>
            </w: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jc w:val="center"/>
              <w:rPr>
                <w:rFonts w:cs="Tahoma"/>
                <w:lang w:val="nl-NL"/>
              </w:rPr>
            </w:pPr>
            <w:r w:rsidRPr="00A36EAF">
              <w:rPr>
                <w:rFonts w:cs="Tahoma"/>
                <w:lang w:val="nl-NL"/>
              </w:rPr>
              <w:t>Trinidad en Tobago</w:t>
            </w: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Griekenland</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jc w:val="center"/>
              <w:rPr>
                <w:rFonts w:cs="Tahoma"/>
                <w:lang w:val="nl-NL"/>
              </w:rPr>
            </w:pPr>
            <w:r w:rsidRPr="00A36EAF">
              <w:rPr>
                <w:rFonts w:cs="Tahoma"/>
                <w:lang w:val="nl-NL"/>
              </w:rPr>
              <w:t>Verenigde Staten</w:t>
            </w: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color w:val="000000"/>
                <w:sz w:val="18"/>
                <w:szCs w:val="18"/>
                <w:lang w:val="nl-NL"/>
              </w:rPr>
            </w:pPr>
            <w:r w:rsidRPr="00A36EAF">
              <w:rPr>
                <w:rFonts w:ascii="Tahoma" w:hAnsi="Tahoma" w:cs="Tahoma"/>
                <w:sz w:val="18"/>
                <w:szCs w:val="18"/>
                <w:lang w:val="nl-NL"/>
              </w:rPr>
              <w:t>Hongarije</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Ierland</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Israël</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Italië</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Luxemburg</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Nederland</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Noorwegen</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Polen</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Roemenië</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E822D9"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A36EAF" w:rsidRDefault="00E822D9"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E822D9" w:rsidRPr="00A36EAF" w:rsidRDefault="00E822D9"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Rusland</w:t>
            </w:r>
          </w:p>
        </w:tc>
        <w:tc>
          <w:tcPr>
            <w:tcW w:w="2670" w:type="dxa"/>
            <w:tcBorders>
              <w:top w:val="single" w:sz="4" w:space="0" w:color="000000"/>
              <w:left w:val="single" w:sz="4" w:space="0" w:color="auto"/>
              <w:bottom w:val="single" w:sz="4" w:space="0" w:color="000000"/>
              <w:right w:val="single" w:sz="4" w:space="0" w:color="000000"/>
            </w:tcBorders>
          </w:tcPr>
          <w:p w:rsidR="00E822D9" w:rsidRPr="00A36EAF" w:rsidRDefault="00E822D9"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Spanje</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Zweden</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Zwitserland</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r w:rsidR="00781A60" w:rsidRPr="00A36EAF"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A36EAF" w:rsidRDefault="00781A60" w:rsidP="00B05A1C">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A36EAF" w:rsidRDefault="00781A60" w:rsidP="00B05A1C">
            <w:pPr>
              <w:pStyle w:val="ColorfulList-Accent11"/>
              <w:spacing w:line="276" w:lineRule="auto"/>
              <w:ind w:left="0"/>
              <w:jc w:val="center"/>
              <w:rPr>
                <w:rFonts w:ascii="Tahoma" w:hAnsi="Tahoma" w:cs="Tahoma"/>
                <w:sz w:val="18"/>
                <w:szCs w:val="18"/>
                <w:lang w:val="nl-NL"/>
              </w:rPr>
            </w:pPr>
            <w:r w:rsidRPr="00A36EAF">
              <w:rPr>
                <w:rFonts w:ascii="Tahoma" w:hAnsi="Tahoma" w:cs="Tahoma"/>
                <w:sz w:val="18"/>
                <w:szCs w:val="18"/>
                <w:lang w:val="nl-NL"/>
              </w:rPr>
              <w:t>Verenigd Koninkrijk</w:t>
            </w:r>
          </w:p>
        </w:tc>
        <w:tc>
          <w:tcPr>
            <w:tcW w:w="2670" w:type="dxa"/>
            <w:tcBorders>
              <w:top w:val="single" w:sz="4" w:space="0" w:color="000000"/>
              <w:left w:val="single" w:sz="4" w:space="0" w:color="auto"/>
              <w:bottom w:val="single" w:sz="4" w:space="0" w:color="000000"/>
              <w:right w:val="single" w:sz="4" w:space="0" w:color="000000"/>
            </w:tcBorders>
          </w:tcPr>
          <w:p w:rsidR="00781A60" w:rsidRPr="00A36EAF" w:rsidRDefault="00781A60" w:rsidP="00B05A1C">
            <w:pPr>
              <w:pStyle w:val="ColorfulList-Accent11"/>
              <w:spacing w:line="276" w:lineRule="auto"/>
              <w:ind w:left="540"/>
              <w:jc w:val="center"/>
              <w:rPr>
                <w:rFonts w:ascii="Tahoma" w:hAnsi="Tahoma" w:cs="Tahoma"/>
                <w:color w:val="000000"/>
                <w:sz w:val="18"/>
                <w:szCs w:val="20"/>
                <w:lang w:val="nl-NL"/>
              </w:rPr>
            </w:pPr>
          </w:p>
        </w:tc>
      </w:tr>
    </w:tbl>
    <w:p w:rsidR="00D47417" w:rsidRPr="00A36EAF" w:rsidRDefault="00D47417" w:rsidP="0040633A">
      <w:pPr>
        <w:ind w:left="540"/>
        <w:rPr>
          <w:rFonts w:cs="Tahoma"/>
          <w:lang w:val="nl-NL"/>
        </w:rPr>
      </w:pPr>
    </w:p>
    <w:p w:rsidR="0040633A" w:rsidRPr="00A36EAF" w:rsidRDefault="0040633A" w:rsidP="00857EF7">
      <w:pPr>
        <w:spacing w:after="60"/>
        <w:ind w:left="720"/>
        <w:rPr>
          <w:rFonts w:cs="Tahoma"/>
          <w:lang w:val="nl-NL"/>
        </w:rPr>
      </w:pPr>
      <w:r w:rsidRPr="00A36EAF">
        <w:rPr>
          <w:rFonts w:cs="Tahoma"/>
          <w:b/>
          <w:bCs/>
          <w:color w:val="000000"/>
          <w:szCs w:val="18"/>
          <w:lang w:val="nl-NL"/>
        </w:rPr>
        <w:t>Campus en School Overeenkomst</w:t>
      </w:r>
    </w:p>
    <w:p w:rsidR="00532ABF" w:rsidRPr="00A36EAF" w:rsidRDefault="0040633A" w:rsidP="005614CA">
      <w:pPr>
        <w:ind w:left="720"/>
        <w:rPr>
          <w:rFonts w:cs="Tahoma"/>
          <w:lang w:val="nl-NL"/>
        </w:rPr>
      </w:pPr>
      <w:r w:rsidRPr="00A36EAF">
        <w:rPr>
          <w:rFonts w:cs="Tahoma"/>
          <w:color w:val="000000"/>
          <w:szCs w:val="18"/>
          <w:lang w:val="nl-NL"/>
        </w:rPr>
        <w:t>Abonnementslicenties voor Dynamics CRM online verkocht onder een CASA kunnen worden verkregen op een instellingsbrede of niet-instellingsbrede basis. Abonnementslicenties dienen te worden verkregen per gebruiker. Indien gedurende het studiejaar aanvullende Gebruikers-SL’s benodigd zijn voor toegang tot Dynamics CRM, dient een overeenkomstig aantal Gebruikers-</w:t>
      </w:r>
      <w:bookmarkStart w:id="1224" w:name="Srv_41DuetEnterpriseforOfficeandSAP"/>
      <w:bookmarkStart w:id="1225" w:name="Srv_38EntCALSuite"/>
      <w:r w:rsidRPr="00A36EAF">
        <w:rPr>
          <w:rFonts w:cs="Tahoma"/>
          <w:color w:val="000000"/>
          <w:szCs w:val="18"/>
          <w:lang w:val="nl-NL"/>
        </w:rPr>
        <w:t>SL’s te worden besteld.</w:t>
      </w:r>
    </w:p>
    <w:p w:rsidR="006E28CC" w:rsidRPr="00A36EAF" w:rsidRDefault="006E28CC" w:rsidP="005614CA">
      <w:pPr>
        <w:ind w:left="720"/>
        <w:rPr>
          <w:rFonts w:cs="Tahoma"/>
          <w:lang w:val="nl-NL"/>
        </w:rPr>
      </w:pPr>
    </w:p>
    <w:p w:rsidR="006E28CC" w:rsidRPr="00A36EAF" w:rsidRDefault="006E28CC" w:rsidP="006D6A83">
      <w:pPr>
        <w:spacing w:after="60"/>
        <w:ind w:left="720"/>
        <w:rPr>
          <w:rFonts w:cs="Tahoma"/>
          <w:lang w:val="nl-NL"/>
        </w:rPr>
      </w:pPr>
      <w:r w:rsidRPr="00A36EAF">
        <w:rPr>
          <w:rFonts w:cs="Tahoma"/>
          <w:b/>
          <w:lang w:val="nl-NL"/>
        </w:rPr>
        <w:t>Microsoft Dynamics CRM Online</w:t>
      </w:r>
      <w:r w:rsidR="00402D74">
        <w:rPr>
          <w:rFonts w:cs="Tahoma"/>
          <w:b/>
          <w:lang w:val="nl-NL"/>
        </w:rPr>
        <w:t xml:space="preserve"> </w:t>
      </w:r>
      <w:r w:rsidRPr="00A36EAF">
        <w:rPr>
          <w:rFonts w:cs="Tahoma"/>
          <w:b/>
          <w:lang w:val="nl-NL"/>
        </w:rPr>
        <w:t>– Microsoft Dynamics Marketing Online Integration Grant</w:t>
      </w:r>
    </w:p>
    <w:p w:rsidR="003165D6" w:rsidRPr="00A36EAF" w:rsidRDefault="006E28CC" w:rsidP="009B3FA2">
      <w:pPr>
        <w:ind w:left="720"/>
        <w:rPr>
          <w:rFonts w:cs="Tahoma"/>
          <w:lang w:val="nl-NL"/>
        </w:rPr>
      </w:pPr>
      <w:r w:rsidRPr="00A36EAF">
        <w:rPr>
          <w:rFonts w:cs="Tahoma"/>
          <w:lang w:val="nl-NL"/>
        </w:rPr>
        <w:t xml:space="preserve">De volgende verklaring van afstand voor licentie is van toepassing op gebruikers met een Microsoft Dynamics Marketing Online-licentie met actieve Onderhoudsondersteuning en Upgrade-optie die Microsoft Dynamics CRM Online-dienst direct of indirect openen via de </w:t>
      </w:r>
      <w:r w:rsidRPr="00A36EAF">
        <w:rPr>
          <w:rFonts w:cs="Tahoma"/>
          <w:bCs/>
          <w:lang w:val="nl-NL"/>
        </w:rPr>
        <w:t>MarketingPilot Connector for Microsoft Dynamics CRM</w:t>
      </w:r>
      <w:r w:rsidRPr="00A36EAF">
        <w:rPr>
          <w:rFonts w:cs="Tahoma"/>
          <w:lang w:val="nl-NL"/>
        </w:rPr>
        <w:t>-software, uitsluitend met als doel het synchroniseren van klantgegevens. Deze gebruikers hebben geen Microsoft Dynamics CRM Online USL nodig. Deze verklaring van afstand is van toepassing tot</w:t>
      </w:r>
      <w:r w:rsidRPr="00A36EAF">
        <w:rPr>
          <w:rFonts w:eastAsia="Calibri" w:cs="Tahoma"/>
          <w:lang w:val="nl-NL"/>
        </w:rPr>
        <w:t xml:space="preserve"> </w:t>
      </w:r>
      <w:r w:rsidRPr="00A36EAF">
        <w:rPr>
          <w:rFonts w:cs="Tahoma"/>
          <w:lang w:val="nl-NL"/>
        </w:rPr>
        <w:t>30 juni 2014. Na deze datum behoudt Microsoft zich het recht voor de gepaste CAL's te eisen.</w:t>
      </w:r>
      <w:bookmarkStart w:id="1226" w:name="Srv_45EntCALBridgeWinIntune"/>
      <w:bookmarkEnd w:id="1224"/>
    </w:p>
    <w:p w:rsidR="0054609D" w:rsidRPr="00A36EAF" w:rsidRDefault="0054609D" w:rsidP="00101859">
      <w:pPr>
        <w:rPr>
          <w:rFonts w:cs="Tahoma"/>
          <w:lang w:val="nl-NL"/>
        </w:rPr>
      </w:pPr>
      <w:bookmarkStart w:id="1227" w:name="_41_Duet_Enterprise"/>
      <w:bookmarkEnd w:id="1227"/>
    </w:p>
    <w:p w:rsidR="00162A93" w:rsidRPr="00A36EAF" w:rsidRDefault="004668D9" w:rsidP="00402D74">
      <w:pPr>
        <w:pStyle w:val="Heading3"/>
        <w:ind w:left="243" w:hanging="243"/>
        <w:rPr>
          <w:rFonts w:ascii="Tahoma" w:hAnsi="Tahoma" w:cs="Tahoma"/>
          <w:lang w:val="nl-NL"/>
        </w:rPr>
      </w:pPr>
      <w:bookmarkStart w:id="1228" w:name="_41_Enterprise_CAL"/>
      <w:bookmarkStart w:id="1229" w:name="_43_Enterprise_CAL"/>
      <w:bookmarkStart w:id="1230" w:name="_Toc336338303"/>
      <w:bookmarkStart w:id="1231" w:name="_Toc353788196"/>
      <w:bookmarkEnd w:id="1228"/>
      <w:bookmarkEnd w:id="1229"/>
      <w:r w:rsidRPr="00A36EAF">
        <w:rPr>
          <w:rFonts w:ascii="Tahoma" w:hAnsi="Tahoma" w:cs="Tahoma"/>
          <w:caps/>
          <w:color w:val="F66400"/>
          <w:sz w:val="22"/>
          <w:vertAlign w:val="superscript"/>
          <w:lang w:val="nl-NL"/>
        </w:rPr>
        <w:t>43</w:t>
      </w:r>
      <w:r w:rsidRPr="00220961">
        <w:rPr>
          <w:rFonts w:ascii="Tahoma" w:hAnsi="Tahoma" w:cs="Tahoma"/>
          <w:caps/>
          <w:color w:val="F66400"/>
          <w:sz w:val="22"/>
          <w:lang w:val="nl-NL"/>
        </w:rPr>
        <w:t xml:space="preserve"> </w:t>
      </w:r>
      <w:r w:rsidRPr="00A36EAF">
        <w:rPr>
          <w:rFonts w:ascii="Tahoma" w:hAnsi="Tahoma" w:cs="Tahoma"/>
          <w:color w:val="F66400"/>
          <w:sz w:val="22"/>
          <w:lang w:val="nl-NL"/>
        </w:rPr>
        <w:t>Enterprise CAL Suite Bridge voor Office 365, Enterprise CAL Suite Bridge voor</w:t>
      </w:r>
      <w:r w:rsidR="00402D74">
        <w:rPr>
          <w:rFonts w:ascii="Tahoma" w:hAnsi="Tahoma" w:cs="Tahoma"/>
          <w:color w:val="F66400"/>
          <w:sz w:val="22"/>
          <w:lang w:val="nl-NL"/>
        </w:rPr>
        <w:t> </w:t>
      </w:r>
      <w:r w:rsidRPr="00A36EAF">
        <w:rPr>
          <w:rFonts w:ascii="Tahoma" w:hAnsi="Tahoma" w:cs="Tahoma"/>
          <w:color w:val="F66400"/>
          <w:sz w:val="22"/>
          <w:lang w:val="nl-NL"/>
        </w:rPr>
        <w:t>Office 365 en Windows Intune, en Enterprise CAL Suite Bridge voor Windows</w:t>
      </w:r>
      <w:r w:rsidR="00402D74">
        <w:rPr>
          <w:rFonts w:ascii="Tahoma" w:hAnsi="Tahoma" w:cs="Tahoma"/>
          <w:color w:val="F66400"/>
          <w:sz w:val="22"/>
          <w:lang w:val="nl-NL"/>
        </w:rPr>
        <w:t> </w:t>
      </w:r>
      <w:r w:rsidRPr="00A36EAF">
        <w:rPr>
          <w:rFonts w:ascii="Tahoma" w:hAnsi="Tahoma" w:cs="Tahoma"/>
          <w:color w:val="F66400"/>
          <w:sz w:val="22"/>
          <w:lang w:val="nl-NL"/>
        </w:rPr>
        <w:t>Intune</w:t>
      </w:r>
      <w:bookmarkEnd w:id="1230"/>
      <w:bookmarkEnd w:id="1231"/>
      <w:r w:rsidRPr="00A36EAF">
        <w:rPr>
          <w:rFonts w:ascii="Tahoma" w:hAnsi="Tahoma" w:cs="Tahoma"/>
          <w:color w:val="F66400"/>
          <w:sz w:val="22"/>
          <w:lang w:val="nl-NL"/>
        </w:rPr>
        <w:t xml:space="preserve"> </w:t>
      </w:r>
    </w:p>
    <w:p w:rsidR="00BD2BE7" w:rsidRPr="00A36EAF" w:rsidRDefault="00BD2BE7" w:rsidP="0084072C">
      <w:pPr>
        <w:rPr>
          <w:rFonts w:cs="Tahoma"/>
          <w:lang w:val="nl-NL"/>
        </w:rPr>
      </w:pPr>
    </w:p>
    <w:bookmarkEnd w:id="1226"/>
    <w:p w:rsidR="0084072C" w:rsidRPr="00A36EAF" w:rsidRDefault="00162A93" w:rsidP="0084072C">
      <w:pPr>
        <w:spacing w:after="60"/>
        <w:ind w:left="720"/>
        <w:rPr>
          <w:rFonts w:cs="Tahoma"/>
          <w:lang w:val="nl-NL"/>
        </w:rPr>
      </w:pPr>
      <w:r w:rsidRPr="00A36EAF">
        <w:rPr>
          <w:rFonts w:cs="Tahoma"/>
          <w:b/>
          <w:szCs w:val="18"/>
          <w:lang w:val="nl-NL"/>
        </w:rPr>
        <w:t>Definitie</w:t>
      </w:r>
    </w:p>
    <w:p w:rsidR="00162A93" w:rsidRPr="00A36EAF" w:rsidRDefault="00162A93" w:rsidP="0084072C">
      <w:pPr>
        <w:ind w:left="720"/>
        <w:rPr>
          <w:rFonts w:cs="Tahoma"/>
          <w:lang w:val="nl-NL"/>
        </w:rPr>
      </w:pPr>
      <w:r w:rsidRPr="00A36EAF">
        <w:rPr>
          <w:rFonts w:cs="Tahoma"/>
          <w:szCs w:val="18"/>
          <w:lang w:val="nl-NL"/>
        </w:rPr>
        <w:t>“Overstappen” betekent het omzetten van een Licentie met Software Assurance naar een abonnementslicentie of andersom.</w:t>
      </w:r>
      <w:r w:rsidR="004B5C61" w:rsidRPr="00A36EAF">
        <w:rPr>
          <w:rFonts w:cs="Tahoma"/>
          <w:szCs w:val="18"/>
          <w:lang w:val="nl-NL"/>
        </w:rPr>
        <w:t xml:space="preserve"> </w:t>
      </w:r>
    </w:p>
    <w:p w:rsidR="0084072C" w:rsidRDefault="0084072C" w:rsidP="0084072C">
      <w:pPr>
        <w:ind w:left="720"/>
        <w:rPr>
          <w:rFonts w:cs="Tahoma"/>
          <w:lang w:val="nl-NL"/>
        </w:rPr>
      </w:pPr>
    </w:p>
    <w:p w:rsidR="00220961" w:rsidRPr="00A36EAF" w:rsidRDefault="00220961" w:rsidP="0084072C">
      <w:pPr>
        <w:ind w:left="720"/>
        <w:rPr>
          <w:rFonts w:cs="Tahoma"/>
          <w:lang w:val="nl-NL"/>
        </w:rPr>
      </w:pPr>
    </w:p>
    <w:p w:rsidR="0084072C" w:rsidRPr="00A36EAF" w:rsidRDefault="0084072C" w:rsidP="0084072C">
      <w:pPr>
        <w:spacing w:after="60"/>
        <w:ind w:left="720"/>
        <w:rPr>
          <w:rFonts w:cs="Tahoma"/>
          <w:lang w:val="nl-NL"/>
        </w:rPr>
      </w:pPr>
      <w:r w:rsidRPr="00A36EAF">
        <w:rPr>
          <w:rFonts w:cs="Tahoma"/>
          <w:b/>
          <w:szCs w:val="18"/>
          <w:lang w:val="nl-NL"/>
        </w:rPr>
        <w:t>Toepasselijke gebruiksrechten</w:t>
      </w:r>
    </w:p>
    <w:p w:rsidR="00162A93" w:rsidRPr="00A36EAF" w:rsidRDefault="00162A93" w:rsidP="0084072C">
      <w:pPr>
        <w:ind w:left="720"/>
        <w:rPr>
          <w:rFonts w:cs="Tahoma"/>
          <w:lang w:val="nl-NL"/>
        </w:rPr>
      </w:pPr>
      <w:r w:rsidRPr="00A36EAF">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rsidR="0084072C" w:rsidRPr="00A36EAF" w:rsidRDefault="0084072C" w:rsidP="0084072C">
      <w:pPr>
        <w:ind w:left="720"/>
        <w:rPr>
          <w:rFonts w:cs="Tahoma"/>
          <w:lang w:val="nl-NL"/>
        </w:rPr>
      </w:pPr>
    </w:p>
    <w:p w:rsidR="0084072C" w:rsidRPr="00A36EAF" w:rsidRDefault="00162A93" w:rsidP="0084072C">
      <w:pPr>
        <w:spacing w:after="60"/>
        <w:ind w:left="720"/>
        <w:rPr>
          <w:rFonts w:cs="Tahoma"/>
          <w:lang w:val="nl-NL"/>
        </w:rPr>
      </w:pPr>
      <w:r w:rsidRPr="00A36EAF">
        <w:rPr>
          <w:rFonts w:cs="Tahoma"/>
          <w:b/>
          <w:szCs w:val="18"/>
          <w:lang w:val="nl-NL"/>
        </w:rPr>
        <w:t>Vereisten</w:t>
      </w:r>
    </w:p>
    <w:p w:rsidR="00162A93" w:rsidRPr="00A36EAF" w:rsidRDefault="00162A93" w:rsidP="0084072C">
      <w:pPr>
        <w:ind w:left="720"/>
        <w:rPr>
          <w:rFonts w:cs="Tahoma"/>
          <w:lang w:val="nl-NL"/>
        </w:rPr>
      </w:pPr>
      <w:r w:rsidRPr="00A36EAF">
        <w:rPr>
          <w:rFonts w:eastAsia="Calibri" w:cs="Tahoma"/>
          <w:szCs w:val="18"/>
          <w:lang w:val="nl-NL"/>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rsidR="0084072C" w:rsidRPr="00A36EAF" w:rsidRDefault="0084072C" w:rsidP="0084072C">
      <w:pPr>
        <w:ind w:left="720"/>
        <w:rPr>
          <w:rFonts w:cs="Tahoma"/>
          <w:lang w:val="nl-NL"/>
        </w:rPr>
      </w:pPr>
    </w:p>
    <w:p w:rsidR="00162A93" w:rsidRPr="00A36EAF" w:rsidRDefault="00162A93" w:rsidP="0084072C">
      <w:pPr>
        <w:ind w:left="720"/>
        <w:rPr>
          <w:rFonts w:cs="Tahoma"/>
          <w:lang w:val="nl-NL"/>
        </w:rPr>
      </w:pPr>
      <w:r w:rsidRPr="00A36EAF">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rsidR="0084072C" w:rsidRDefault="0084072C" w:rsidP="0084072C">
      <w:pPr>
        <w:ind w:left="720"/>
        <w:rPr>
          <w:rFonts w:cs="Tahoma"/>
          <w:lang w:val="nl-NL"/>
        </w:rPr>
      </w:pPr>
    </w:p>
    <w:p w:rsidR="00B05A1C" w:rsidRDefault="00B05A1C" w:rsidP="0084072C">
      <w:pPr>
        <w:ind w:left="720"/>
        <w:rPr>
          <w:rFonts w:cs="Tahoma"/>
          <w:lang w:val="nl-NL"/>
        </w:rPr>
      </w:pPr>
    </w:p>
    <w:p w:rsidR="00B05A1C" w:rsidRDefault="00B05A1C" w:rsidP="0084072C">
      <w:pPr>
        <w:ind w:left="720"/>
        <w:rPr>
          <w:rFonts w:cs="Tahoma"/>
          <w:lang w:val="nl-NL"/>
        </w:rPr>
      </w:pPr>
    </w:p>
    <w:p w:rsidR="00B05A1C" w:rsidRDefault="00B05A1C" w:rsidP="0084072C">
      <w:pPr>
        <w:ind w:left="720"/>
        <w:rPr>
          <w:rFonts w:cs="Tahoma"/>
          <w:lang w:val="nl-NL"/>
        </w:rPr>
      </w:pPr>
    </w:p>
    <w:p w:rsidR="00B05A1C" w:rsidRDefault="00B05A1C" w:rsidP="0084072C">
      <w:pPr>
        <w:ind w:left="720"/>
        <w:rPr>
          <w:rFonts w:cs="Tahoma"/>
          <w:lang w:val="nl-NL"/>
        </w:rPr>
      </w:pPr>
    </w:p>
    <w:p w:rsidR="00B05A1C" w:rsidRDefault="00B05A1C" w:rsidP="0084072C">
      <w:pPr>
        <w:ind w:left="720"/>
        <w:rPr>
          <w:rFonts w:cs="Tahoma"/>
          <w:lang w:val="nl-NL"/>
        </w:rPr>
      </w:pPr>
    </w:p>
    <w:p w:rsidR="00B05A1C" w:rsidRDefault="00B05A1C" w:rsidP="0084072C">
      <w:pPr>
        <w:ind w:left="720"/>
        <w:rPr>
          <w:rFonts w:cs="Tahoma"/>
          <w:lang w:val="nl-NL"/>
        </w:rPr>
      </w:pPr>
    </w:p>
    <w:p w:rsidR="00B05A1C" w:rsidRPr="00A36EAF" w:rsidRDefault="00B05A1C" w:rsidP="0084072C">
      <w:pPr>
        <w:ind w:left="720"/>
        <w:rPr>
          <w:rFonts w:cs="Tahoma"/>
          <w:lang w:val="nl-NL"/>
        </w:rPr>
      </w:pPr>
    </w:p>
    <w:tbl>
      <w:tblPr>
        <w:tblW w:w="4394" w:type="pct"/>
        <w:jc w:val="center"/>
        <w:tblCellMar>
          <w:left w:w="0" w:type="dxa"/>
          <w:right w:w="0" w:type="dxa"/>
        </w:tblCellMar>
        <w:tblLook w:val="04A0" w:firstRow="1" w:lastRow="0" w:firstColumn="1" w:lastColumn="0" w:noHBand="0" w:noVBand="1"/>
      </w:tblPr>
      <w:tblGrid>
        <w:gridCol w:w="2736"/>
        <w:gridCol w:w="2561"/>
        <w:gridCol w:w="2911"/>
      </w:tblGrid>
      <w:tr w:rsidR="00162A93" w:rsidRPr="00A36EAF" w:rsidTr="00220961">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A36EAF" w:rsidRDefault="00162A93" w:rsidP="007E466C">
            <w:pPr>
              <w:spacing w:before="120" w:after="120" w:line="276" w:lineRule="auto"/>
              <w:ind w:left="175"/>
              <w:jc w:val="center"/>
              <w:rPr>
                <w:rFonts w:eastAsia="Calibri" w:cs="Tahoma"/>
                <w:b/>
                <w:bCs/>
                <w:color w:val="000000"/>
                <w:szCs w:val="18"/>
                <w:lang w:val="nl-NL" w:eastAsia="ja-JP"/>
              </w:rPr>
            </w:pPr>
            <w:r w:rsidRPr="00A36EAF">
              <w:rPr>
                <w:rFonts w:eastAsia="Calibri" w:cs="Tahoma"/>
                <w:b/>
                <w:bCs/>
                <w:szCs w:val="18"/>
                <w:lang w:val="nl-NL"/>
              </w:rPr>
              <w:lastRenderedPageBreak/>
              <w:t>CAL Suite Bridge</w:t>
            </w:r>
          </w:p>
        </w:tc>
        <w:tc>
          <w:tcPr>
            <w:tcW w:w="1560" w:type="pct"/>
            <w:tcBorders>
              <w:top w:val="single" w:sz="8" w:space="0" w:color="auto"/>
              <w:left w:val="nil"/>
              <w:bottom w:val="single" w:sz="8" w:space="0" w:color="auto"/>
              <w:right w:val="single" w:sz="8" w:space="0" w:color="auto"/>
            </w:tcBorders>
            <w:shd w:val="clear" w:color="auto" w:fill="FABF8F"/>
            <w:vAlign w:val="center"/>
            <w:hideMark/>
          </w:tcPr>
          <w:p w:rsidR="00162A93" w:rsidRPr="00A36EAF" w:rsidRDefault="00162A93" w:rsidP="007E466C">
            <w:pPr>
              <w:spacing w:before="120" w:after="120" w:line="276" w:lineRule="auto"/>
              <w:ind w:left="180"/>
              <w:jc w:val="center"/>
              <w:rPr>
                <w:rFonts w:eastAsia="Calibri" w:cs="Tahoma"/>
                <w:b/>
                <w:bCs/>
                <w:color w:val="000000"/>
                <w:szCs w:val="18"/>
                <w:lang w:val="nl-NL" w:eastAsia="ja-JP"/>
              </w:rPr>
            </w:pPr>
            <w:r w:rsidRPr="00A36EAF">
              <w:rPr>
                <w:rFonts w:eastAsia="Calibri" w:cs="Tahoma"/>
                <w:b/>
                <w:bCs/>
                <w:szCs w:val="18"/>
                <w:lang w:val="nl-NL"/>
              </w:rPr>
              <w:t>Bovenliggende CAL Suite</w:t>
            </w:r>
          </w:p>
        </w:tc>
        <w:tc>
          <w:tcPr>
            <w:tcW w:w="1774" w:type="pct"/>
            <w:tcBorders>
              <w:top w:val="single" w:sz="8" w:space="0" w:color="auto"/>
              <w:left w:val="nil"/>
              <w:bottom w:val="single" w:sz="8" w:space="0" w:color="auto"/>
              <w:right w:val="single" w:sz="8" w:space="0" w:color="auto"/>
            </w:tcBorders>
            <w:shd w:val="clear" w:color="auto" w:fill="FABF8F"/>
            <w:vAlign w:val="center"/>
            <w:hideMark/>
          </w:tcPr>
          <w:p w:rsidR="00162A93" w:rsidRPr="00A36EAF" w:rsidRDefault="00162A93" w:rsidP="007E466C">
            <w:pPr>
              <w:spacing w:before="120" w:after="120" w:line="276" w:lineRule="auto"/>
              <w:ind w:left="180" w:right="247"/>
              <w:jc w:val="center"/>
              <w:rPr>
                <w:rFonts w:eastAsia="Calibri" w:cs="Tahoma"/>
                <w:b/>
                <w:bCs/>
                <w:color w:val="000000"/>
                <w:szCs w:val="18"/>
                <w:lang w:val="nl-NL" w:eastAsia="ja-JP"/>
              </w:rPr>
            </w:pPr>
            <w:r w:rsidRPr="00A36EAF">
              <w:rPr>
                <w:rFonts w:eastAsia="Calibri" w:cs="Tahoma"/>
                <w:b/>
                <w:bCs/>
                <w:szCs w:val="18"/>
                <w:lang w:val="nl-NL"/>
              </w:rPr>
              <w:t>Kwalificerende online diensten</w:t>
            </w:r>
          </w:p>
        </w:tc>
      </w:tr>
      <w:tr w:rsidR="00162A93" w:rsidRPr="00A36EAF" w:rsidTr="00220961">
        <w:trPr>
          <w:trHeight w:val="576"/>
          <w:jc w:val="center"/>
        </w:trPr>
        <w:tc>
          <w:tcPr>
            <w:tcW w:w="1667" w:type="pct"/>
            <w:tcBorders>
              <w:top w:val="nil"/>
              <w:left w:val="single" w:sz="8" w:space="0" w:color="auto"/>
              <w:bottom w:val="single" w:sz="8" w:space="0" w:color="auto"/>
              <w:right w:val="single" w:sz="8" w:space="0" w:color="auto"/>
            </w:tcBorders>
          </w:tcPr>
          <w:p w:rsidR="00162A93" w:rsidRPr="00A36EAF" w:rsidRDefault="00162A93" w:rsidP="009D1A7F">
            <w:pPr>
              <w:numPr>
                <w:ilvl w:val="0"/>
                <w:numId w:val="43"/>
              </w:numPr>
              <w:spacing w:before="60" w:after="60" w:line="276" w:lineRule="auto"/>
              <w:ind w:left="535" w:right="180"/>
              <w:rPr>
                <w:rFonts w:eastAsia="Calibri" w:cs="Tahoma"/>
                <w:szCs w:val="18"/>
                <w:lang w:val="nl-NL"/>
              </w:rPr>
            </w:pPr>
            <w:r w:rsidRPr="00A36EAF">
              <w:rPr>
                <w:rFonts w:eastAsia="Calibri" w:cs="Tahoma"/>
                <w:color w:val="000000"/>
                <w:szCs w:val="18"/>
                <w:lang w:val="nl-NL"/>
              </w:rPr>
              <w:t>Enterprise CAL Suite Bridge voor Office 365</w:t>
            </w:r>
          </w:p>
        </w:tc>
        <w:tc>
          <w:tcPr>
            <w:tcW w:w="1560" w:type="pct"/>
            <w:tcBorders>
              <w:top w:val="nil"/>
              <w:left w:val="nil"/>
              <w:bottom w:val="single" w:sz="8" w:space="0" w:color="auto"/>
              <w:right w:val="single" w:sz="8" w:space="0" w:color="auto"/>
            </w:tcBorders>
          </w:tcPr>
          <w:p w:rsidR="00162A93" w:rsidRPr="00A36EAF" w:rsidRDefault="00162A93" w:rsidP="009D1A7F">
            <w:pPr>
              <w:numPr>
                <w:ilvl w:val="0"/>
                <w:numId w:val="44"/>
              </w:numPr>
              <w:spacing w:before="80" w:after="200" w:line="276" w:lineRule="auto"/>
              <w:ind w:left="449" w:hanging="270"/>
              <w:jc w:val="both"/>
              <w:rPr>
                <w:rFonts w:eastAsia="Calibri" w:cs="Tahoma"/>
                <w:szCs w:val="18"/>
                <w:lang w:val="nl-NL"/>
              </w:rPr>
            </w:pPr>
            <w:r w:rsidRPr="00A36EAF">
              <w:rPr>
                <w:rFonts w:eastAsia="Calibri" w:cs="Tahoma"/>
                <w:color w:val="000000"/>
                <w:szCs w:val="18"/>
                <w:lang w:val="nl-NL"/>
              </w:rPr>
              <w:t>Enterprise CAL Suite</w:t>
            </w:r>
          </w:p>
        </w:tc>
        <w:tc>
          <w:tcPr>
            <w:tcW w:w="1774" w:type="pct"/>
            <w:tcBorders>
              <w:top w:val="nil"/>
              <w:left w:val="nil"/>
              <w:bottom w:val="single" w:sz="8" w:space="0" w:color="auto"/>
              <w:right w:val="single" w:sz="8" w:space="0" w:color="auto"/>
            </w:tcBorders>
          </w:tcPr>
          <w:p w:rsidR="00162A93" w:rsidRPr="00A36EAF" w:rsidRDefault="00162A93" w:rsidP="009D1A7F">
            <w:pPr>
              <w:numPr>
                <w:ilvl w:val="0"/>
                <w:numId w:val="45"/>
              </w:numPr>
              <w:spacing w:before="80" w:after="200" w:line="276" w:lineRule="auto"/>
              <w:ind w:left="630"/>
              <w:rPr>
                <w:rFonts w:cs="Tahoma"/>
                <w:lang w:val="nl-NL"/>
              </w:rPr>
            </w:pPr>
            <w:r w:rsidRPr="00A36EAF">
              <w:rPr>
                <w:rFonts w:eastAsia="Calibri" w:cs="Tahoma"/>
                <w:color w:val="000000"/>
                <w:szCs w:val="18"/>
                <w:lang w:val="nl-NL"/>
              </w:rPr>
              <w:t>Office 365 Enterprise E3, of</w:t>
            </w:r>
          </w:p>
          <w:p w:rsidR="00162A93" w:rsidRPr="00A36EAF" w:rsidRDefault="00162A93" w:rsidP="009D1A7F">
            <w:pPr>
              <w:numPr>
                <w:ilvl w:val="0"/>
                <w:numId w:val="45"/>
              </w:numPr>
              <w:spacing w:before="80" w:after="200" w:line="276" w:lineRule="auto"/>
              <w:ind w:left="630"/>
              <w:rPr>
                <w:rFonts w:eastAsia="Calibri" w:cs="Tahoma"/>
                <w:color w:val="000000"/>
                <w:szCs w:val="18"/>
                <w:lang w:val="nl-NL"/>
              </w:rPr>
            </w:pPr>
            <w:r w:rsidRPr="00A36EAF">
              <w:rPr>
                <w:rFonts w:eastAsia="Calibri" w:cs="Tahoma"/>
                <w:color w:val="000000"/>
                <w:szCs w:val="18"/>
                <w:lang w:val="nl-NL"/>
              </w:rPr>
              <w:t>Office 365 Enterprise E4</w:t>
            </w:r>
          </w:p>
        </w:tc>
      </w:tr>
      <w:tr w:rsidR="00162A93" w:rsidRPr="00A36EAF" w:rsidTr="00220961">
        <w:trPr>
          <w:trHeight w:val="576"/>
          <w:jc w:val="center"/>
        </w:trPr>
        <w:tc>
          <w:tcPr>
            <w:tcW w:w="1667" w:type="pct"/>
            <w:tcBorders>
              <w:top w:val="nil"/>
              <w:left w:val="single" w:sz="8" w:space="0" w:color="auto"/>
              <w:bottom w:val="single" w:sz="8" w:space="0" w:color="auto"/>
              <w:right w:val="single" w:sz="8" w:space="0" w:color="auto"/>
            </w:tcBorders>
          </w:tcPr>
          <w:p w:rsidR="00162A93" w:rsidRPr="00A36EAF" w:rsidRDefault="00162A93" w:rsidP="009D1A7F">
            <w:pPr>
              <w:numPr>
                <w:ilvl w:val="0"/>
                <w:numId w:val="43"/>
              </w:numPr>
              <w:spacing w:before="60" w:after="60" w:line="276" w:lineRule="auto"/>
              <w:ind w:left="535" w:right="180"/>
              <w:rPr>
                <w:rFonts w:eastAsia="Calibri" w:cs="Tahoma"/>
                <w:szCs w:val="18"/>
                <w:lang w:val="nl-NL"/>
              </w:rPr>
            </w:pPr>
            <w:r w:rsidRPr="00A36EAF">
              <w:rPr>
                <w:rFonts w:eastAsia="Calibri" w:cs="Tahoma"/>
                <w:color w:val="000000"/>
                <w:szCs w:val="18"/>
                <w:lang w:val="nl-NL"/>
              </w:rPr>
              <w:t>Enterprise CAL Suite Bridge voor Office 365 en Windows Intune</w:t>
            </w:r>
          </w:p>
        </w:tc>
        <w:tc>
          <w:tcPr>
            <w:tcW w:w="1560" w:type="pct"/>
            <w:tcBorders>
              <w:top w:val="nil"/>
              <w:left w:val="nil"/>
              <w:bottom w:val="single" w:sz="8" w:space="0" w:color="auto"/>
              <w:right w:val="single" w:sz="8" w:space="0" w:color="auto"/>
            </w:tcBorders>
          </w:tcPr>
          <w:p w:rsidR="00162A93" w:rsidRPr="00A36EAF" w:rsidRDefault="00162A93" w:rsidP="009D1A7F">
            <w:pPr>
              <w:numPr>
                <w:ilvl w:val="0"/>
                <w:numId w:val="44"/>
              </w:numPr>
              <w:spacing w:before="80" w:after="200" w:line="276" w:lineRule="auto"/>
              <w:ind w:left="449" w:hanging="270"/>
              <w:jc w:val="both"/>
              <w:rPr>
                <w:rFonts w:eastAsia="Calibri" w:cs="Tahoma"/>
                <w:szCs w:val="18"/>
                <w:lang w:val="nl-NL"/>
              </w:rPr>
            </w:pPr>
            <w:r w:rsidRPr="00A36EAF">
              <w:rPr>
                <w:rFonts w:eastAsia="Calibri" w:cs="Tahoma"/>
                <w:color w:val="000000"/>
                <w:szCs w:val="18"/>
                <w:lang w:val="nl-NL"/>
              </w:rPr>
              <w:t>Enterprise CAL Suite</w:t>
            </w:r>
          </w:p>
        </w:tc>
        <w:tc>
          <w:tcPr>
            <w:tcW w:w="1774" w:type="pct"/>
            <w:tcBorders>
              <w:top w:val="nil"/>
              <w:left w:val="nil"/>
              <w:bottom w:val="single" w:sz="8" w:space="0" w:color="auto"/>
              <w:right w:val="single" w:sz="8" w:space="0" w:color="auto"/>
            </w:tcBorders>
          </w:tcPr>
          <w:p w:rsidR="00162A93" w:rsidRPr="00A36EAF" w:rsidRDefault="00162A93" w:rsidP="009D1A7F">
            <w:pPr>
              <w:numPr>
                <w:ilvl w:val="0"/>
                <w:numId w:val="45"/>
              </w:numPr>
              <w:spacing w:before="80" w:after="200" w:line="276" w:lineRule="auto"/>
              <w:ind w:left="630"/>
              <w:rPr>
                <w:rFonts w:cs="Tahoma"/>
              </w:rPr>
            </w:pPr>
            <w:r w:rsidRPr="00A36EAF">
              <w:rPr>
                <w:rFonts w:eastAsia="Calibri" w:cs="Tahoma"/>
                <w:color w:val="000000"/>
                <w:szCs w:val="18"/>
              </w:rPr>
              <w:t>Office 365 Enterprise E3 en Windows Intune, of</w:t>
            </w:r>
          </w:p>
          <w:p w:rsidR="00162A93" w:rsidRPr="00A36EAF" w:rsidRDefault="00162A93" w:rsidP="009D1A7F">
            <w:pPr>
              <w:numPr>
                <w:ilvl w:val="0"/>
                <w:numId w:val="45"/>
              </w:numPr>
              <w:spacing w:before="80" w:after="200" w:line="276" w:lineRule="auto"/>
              <w:ind w:left="630"/>
              <w:rPr>
                <w:rFonts w:eastAsia="Calibri" w:cs="Tahoma"/>
                <w:color w:val="000000"/>
                <w:szCs w:val="18"/>
                <w:lang w:val="nl-NL"/>
              </w:rPr>
            </w:pPr>
            <w:r w:rsidRPr="00A36EAF">
              <w:rPr>
                <w:rFonts w:eastAsia="Calibri" w:cs="Tahoma"/>
                <w:color w:val="000000"/>
                <w:szCs w:val="18"/>
                <w:lang w:val="nl-NL"/>
              </w:rPr>
              <w:t>Office 365 Enterprise E4 en Windows Intune</w:t>
            </w:r>
          </w:p>
        </w:tc>
      </w:tr>
      <w:tr w:rsidR="00162A93" w:rsidRPr="00A36EAF" w:rsidTr="00220961">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A36EAF" w:rsidRDefault="00162A93" w:rsidP="009D1A7F">
            <w:pPr>
              <w:numPr>
                <w:ilvl w:val="0"/>
                <w:numId w:val="43"/>
              </w:numPr>
              <w:spacing w:before="60" w:after="60" w:line="276" w:lineRule="auto"/>
              <w:ind w:left="535" w:right="180"/>
              <w:rPr>
                <w:rFonts w:eastAsia="Calibri" w:cs="Tahoma"/>
                <w:color w:val="000000"/>
                <w:szCs w:val="18"/>
                <w:lang w:val="nl-NL" w:eastAsia="ja-JP"/>
              </w:rPr>
            </w:pPr>
            <w:r w:rsidRPr="00A36EAF">
              <w:rPr>
                <w:rFonts w:eastAsia="Calibri" w:cs="Tahoma"/>
                <w:szCs w:val="18"/>
                <w:lang w:val="nl-NL"/>
              </w:rPr>
              <w:t>Enterprise CAL Suite Bridge voor Windows Intune</w:t>
            </w:r>
          </w:p>
        </w:tc>
        <w:tc>
          <w:tcPr>
            <w:tcW w:w="1560" w:type="pct"/>
            <w:tcBorders>
              <w:top w:val="nil"/>
              <w:left w:val="nil"/>
              <w:bottom w:val="single" w:sz="8" w:space="0" w:color="auto"/>
              <w:right w:val="single" w:sz="8" w:space="0" w:color="auto"/>
            </w:tcBorders>
            <w:hideMark/>
          </w:tcPr>
          <w:p w:rsidR="00162A93" w:rsidRPr="00A36EAF" w:rsidRDefault="00162A93" w:rsidP="009D1A7F">
            <w:pPr>
              <w:numPr>
                <w:ilvl w:val="0"/>
                <w:numId w:val="44"/>
              </w:numPr>
              <w:spacing w:before="80" w:after="200" w:line="276" w:lineRule="auto"/>
              <w:ind w:left="449" w:hanging="270"/>
              <w:jc w:val="both"/>
              <w:rPr>
                <w:rFonts w:eastAsia="Calibri" w:cs="Tahoma"/>
                <w:color w:val="000000"/>
                <w:szCs w:val="18"/>
                <w:lang w:val="nl-NL" w:eastAsia="ja-JP"/>
              </w:rPr>
            </w:pPr>
            <w:r w:rsidRPr="00A36EAF">
              <w:rPr>
                <w:rFonts w:eastAsia="Calibri" w:cs="Tahoma"/>
                <w:szCs w:val="18"/>
                <w:lang w:val="nl-NL"/>
              </w:rPr>
              <w:t>Enterprise CAL Suite</w:t>
            </w:r>
          </w:p>
        </w:tc>
        <w:tc>
          <w:tcPr>
            <w:tcW w:w="1774" w:type="pct"/>
            <w:tcBorders>
              <w:top w:val="nil"/>
              <w:left w:val="nil"/>
              <w:bottom w:val="single" w:sz="8" w:space="0" w:color="auto"/>
              <w:right w:val="single" w:sz="8" w:space="0" w:color="auto"/>
            </w:tcBorders>
            <w:hideMark/>
          </w:tcPr>
          <w:p w:rsidR="00162A93" w:rsidRPr="00A36EAF" w:rsidRDefault="00162A93" w:rsidP="009D1A7F">
            <w:pPr>
              <w:numPr>
                <w:ilvl w:val="0"/>
                <w:numId w:val="45"/>
              </w:numPr>
              <w:spacing w:before="80" w:after="200" w:line="276" w:lineRule="auto"/>
              <w:ind w:left="630"/>
              <w:rPr>
                <w:rFonts w:cs="Tahoma"/>
                <w:color w:val="000000"/>
                <w:szCs w:val="18"/>
                <w:lang w:val="nl-NL"/>
              </w:rPr>
            </w:pPr>
            <w:r w:rsidRPr="00A36EAF">
              <w:rPr>
                <w:rFonts w:eastAsia="Calibri" w:cs="Tahoma"/>
                <w:color w:val="000000"/>
                <w:szCs w:val="18"/>
                <w:lang w:val="nl-NL"/>
              </w:rPr>
              <w:t>Windows Intune</w:t>
            </w:r>
          </w:p>
        </w:tc>
      </w:tr>
    </w:tbl>
    <w:p w:rsidR="00676723" w:rsidRPr="00A36EAF" w:rsidRDefault="00676723" w:rsidP="00676723">
      <w:pPr>
        <w:rPr>
          <w:rFonts w:cs="Tahoma"/>
          <w:lang w:val="nl-NL"/>
        </w:rPr>
      </w:pPr>
      <w:bookmarkStart w:id="1232" w:name="_Toc336338304"/>
      <w:bookmarkStart w:id="1233" w:name="Srv_43EnterpriseCALSuite"/>
      <w:bookmarkEnd w:id="1217"/>
      <w:bookmarkEnd w:id="1225"/>
    </w:p>
    <w:p w:rsidR="00652053" w:rsidRPr="00A36EAF" w:rsidRDefault="004668D9" w:rsidP="00652053">
      <w:pPr>
        <w:pStyle w:val="Heading3"/>
        <w:rPr>
          <w:rFonts w:ascii="Tahoma" w:hAnsi="Tahoma" w:cs="Tahoma"/>
          <w:lang w:val="nl-NL"/>
        </w:rPr>
      </w:pPr>
      <w:bookmarkStart w:id="1234" w:name="_42_Enterprise_CAL"/>
      <w:bookmarkStart w:id="1235" w:name="_44_Enterprise_CAL"/>
      <w:bookmarkStart w:id="1236" w:name="_Toc353788197"/>
      <w:bookmarkEnd w:id="1234"/>
      <w:bookmarkEnd w:id="1235"/>
      <w:r w:rsidRPr="00A36EAF">
        <w:rPr>
          <w:rFonts w:ascii="Tahoma" w:hAnsi="Tahoma" w:cs="Tahoma"/>
          <w:caps/>
          <w:color w:val="F66400"/>
          <w:sz w:val="22"/>
          <w:vertAlign w:val="superscript"/>
          <w:lang w:val="nl-NL"/>
        </w:rPr>
        <w:t>44</w:t>
      </w:r>
      <w:r w:rsidRPr="00A36EAF">
        <w:rPr>
          <w:rFonts w:ascii="Tahoma" w:hAnsi="Tahoma" w:cs="Tahoma"/>
          <w:color w:val="F66400"/>
          <w:sz w:val="22"/>
          <w:lang w:val="nl-NL"/>
        </w:rPr>
        <w:t xml:space="preserve"> Enterprise CAL Suite</w:t>
      </w:r>
      <w:bookmarkEnd w:id="1232"/>
      <w:bookmarkEnd w:id="1236"/>
      <w:r w:rsidRPr="00A36EAF">
        <w:rPr>
          <w:rFonts w:ascii="Tahoma" w:hAnsi="Tahoma" w:cs="Tahoma"/>
          <w:color w:val="F66400"/>
          <w:sz w:val="22"/>
          <w:lang w:val="nl-NL"/>
        </w:rPr>
        <w:t xml:space="preserve"> </w:t>
      </w:r>
    </w:p>
    <w:bookmarkEnd w:id="1233"/>
    <w:p w:rsidR="00023FE7" w:rsidRPr="00A36EAF" w:rsidRDefault="00023FE7" w:rsidP="0084072C">
      <w:pPr>
        <w:rPr>
          <w:rFonts w:cs="Tahoma"/>
          <w:lang w:val="nl-NL"/>
        </w:rPr>
      </w:pPr>
    </w:p>
    <w:p w:rsidR="009A727E" w:rsidRPr="00A36EAF" w:rsidRDefault="008446D1" w:rsidP="0084072C">
      <w:pPr>
        <w:ind w:left="720"/>
        <w:rPr>
          <w:rFonts w:cs="Tahoma"/>
          <w:lang w:val="nl-NL"/>
        </w:rPr>
      </w:pPr>
      <w:r w:rsidRPr="00A36EAF">
        <w:rPr>
          <w:rFonts w:cs="Tahoma"/>
          <w:szCs w:val="20"/>
          <w:lang w:val="nl-NL"/>
        </w:rPr>
        <w:t>Enterprise CAL Suite is versieonafhankelijk en de Product Use Rights worden bepaald aan de hand van de</w:t>
      </w:r>
      <w:r w:rsidR="00496EA5">
        <w:rPr>
          <w:rFonts w:cs="Tahoma"/>
          <w:szCs w:val="20"/>
          <w:lang w:val="nl-NL"/>
        </w:rPr>
        <w:t xml:space="preserve"> </w:t>
      </w:r>
      <w:r w:rsidRPr="00A36EAF">
        <w:rPr>
          <w:rFonts w:cs="Tahoma"/>
          <w:szCs w:val="20"/>
          <w:lang w:val="nl-NL"/>
        </w:rPr>
        <w:t>status van de Software Assurance Dekking voor Enterprise CAL Suite.</w:t>
      </w:r>
      <w:r w:rsidR="004B5C61" w:rsidRPr="00A36EAF">
        <w:rPr>
          <w:rFonts w:cs="Tahoma"/>
          <w:szCs w:val="20"/>
          <w:lang w:val="nl-NL"/>
        </w:rPr>
        <w:t xml:space="preserve"> </w:t>
      </w:r>
      <w:r w:rsidRPr="00A36EAF">
        <w:rPr>
          <w:rFonts w:cs="Tahoma"/>
          <w:szCs w:val="20"/>
          <w:lang w:val="nl-NL"/>
        </w:rPr>
        <w:t>Als de dekking is verlopen, worden de toegangsrechten op grond van eeuwigdurende licenties bepaald aan de hand van de productgebruiksrechten die vóór het verlopen van de dekking van toepassing waren.</w:t>
      </w:r>
      <w:r w:rsidR="004B5C61" w:rsidRPr="00A36EAF">
        <w:rPr>
          <w:rFonts w:cs="Tahoma"/>
          <w:szCs w:val="20"/>
          <w:lang w:val="nl-NL"/>
        </w:rPr>
        <w:t xml:space="preserve"> </w:t>
      </w:r>
      <w:r w:rsidRPr="00A36EAF">
        <w:rPr>
          <w:rFonts w:cs="Tahoma"/>
          <w:szCs w:val="20"/>
          <w:lang w:val="nl-NL"/>
        </w:rPr>
        <w:t>De rechten die zijn geassocieerd met Online Diensten, vervallen op het moment dat de Software Assurance Dekking afloopt, ongeacht de vraag of de Enterprise CAL eeuwigdurend is of niet.</w:t>
      </w:r>
      <w:r w:rsidR="004B5C61" w:rsidRPr="00A36EAF">
        <w:rPr>
          <w:rFonts w:cs="Tahoma"/>
          <w:szCs w:val="20"/>
          <w:lang w:val="nl-NL"/>
        </w:rPr>
        <w:t xml:space="preserve"> </w:t>
      </w:r>
      <w:r w:rsidRPr="00A36EAF">
        <w:rPr>
          <w:rFonts w:cs="Tahoma"/>
          <w:szCs w:val="20"/>
          <w:lang w:val="nl-NL"/>
        </w:rPr>
        <w:t>Vanaf 1 april 2013 verleent een licentie voor de Enterprise CAL Suite met actieve Software Assurance Dekking rechten die gelijk zijn aan de volgende: alle huidige componenten van de Core CAL Suite, Exchange Enterprise CAL met Diensten 2013, Exchange Online Archiving for Exchange Server, SharePoint Server Enterprise CAL 2013, Lync Server Enterprise CAL 2013, CAL voor Windows Server 2012 Active Directory Rights Management Services en alle huidige componenten van de System Center 2012 Client Management Suite.</w:t>
      </w:r>
      <w:r w:rsidR="004B5C61" w:rsidRPr="00A36EAF">
        <w:rPr>
          <w:rFonts w:cs="Tahoma"/>
          <w:szCs w:val="20"/>
          <w:lang w:val="nl-NL"/>
        </w:rPr>
        <w:t xml:space="preserve"> </w:t>
      </w:r>
      <w:r w:rsidRPr="00A36EAF">
        <w:rPr>
          <w:rFonts w:cs="Tahoma"/>
          <w:szCs w:val="20"/>
          <w:lang w:val="nl-NL"/>
        </w:rPr>
        <w:t>Een licentie voor de Enterprise CAL Suite is een enkele licentie die aan één gebruiker of apparaat moet worden toegewezen.</w:t>
      </w:r>
      <w:r w:rsidR="004B5C61" w:rsidRPr="00A36EAF">
        <w:rPr>
          <w:rFonts w:cs="Tahoma"/>
          <w:szCs w:val="20"/>
          <w:lang w:val="nl-NL"/>
        </w:rPr>
        <w:t xml:space="preserve"> </w:t>
      </w:r>
      <w:r w:rsidRPr="00A36EAF">
        <w:rPr>
          <w:rFonts w:cs="Tahoma"/>
          <w:szCs w:val="20"/>
          <w:lang w:val="nl-NL"/>
        </w:rPr>
        <w:t>Zoals bepaald in diens Volume License Overeenkomst kan de klant de rechten op grond van de Enterprise CAL Suite niet scheiden om twee of meer gebruikers of apparaten tegelijkertijd toegang te bieden tot de verschillende onderdelen van de Core CAL Suite.</w:t>
      </w:r>
      <w:r w:rsidR="004B5C61" w:rsidRPr="00A36EAF">
        <w:rPr>
          <w:rFonts w:cs="Tahoma"/>
          <w:szCs w:val="20"/>
          <w:lang w:val="nl-NL"/>
        </w:rPr>
        <w:t xml:space="preserve"> </w:t>
      </w:r>
    </w:p>
    <w:p w:rsidR="00163658" w:rsidRDefault="00163658" w:rsidP="0084072C">
      <w:pPr>
        <w:ind w:left="720"/>
        <w:rPr>
          <w:rFonts w:cs="Tahoma"/>
          <w:lang w:val="nl-NL"/>
        </w:rPr>
      </w:pPr>
    </w:p>
    <w:p w:rsidR="00260E34" w:rsidRPr="00A36EAF" w:rsidRDefault="00260E34" w:rsidP="0084072C">
      <w:pPr>
        <w:ind w:left="720"/>
        <w:rPr>
          <w:rFonts w:cs="Tahoma"/>
          <w:lang w:val="nl-NL"/>
        </w:rPr>
      </w:pPr>
    </w:p>
    <w:p w:rsidR="00163658" w:rsidRPr="00A36EAF" w:rsidRDefault="00163658" w:rsidP="0084072C">
      <w:pPr>
        <w:ind w:left="720"/>
        <w:rPr>
          <w:rFonts w:cs="Tahoma"/>
          <w:lang w:val="nl-NL"/>
        </w:rPr>
      </w:pPr>
      <w:r w:rsidRPr="00A36EAF">
        <w:rPr>
          <w:rFonts w:cs="Tahoma"/>
          <w:b/>
          <w:szCs w:val="20"/>
          <w:lang w:val="nl-NL"/>
        </w:rPr>
        <w:t>Levering van Online Diensten die zijn inbegrepen bij Enterprise CAL Suite</w:t>
      </w:r>
    </w:p>
    <w:p w:rsidR="00391D38" w:rsidRPr="00A36EAF" w:rsidRDefault="00391D38" w:rsidP="0084072C">
      <w:pPr>
        <w:ind w:left="720"/>
        <w:rPr>
          <w:rFonts w:cs="Tahoma"/>
          <w:lang w:val="nl-NL"/>
        </w:rPr>
      </w:pPr>
    </w:p>
    <w:p w:rsidR="00163658" w:rsidRPr="00A36EAF" w:rsidRDefault="00163658" w:rsidP="0084072C">
      <w:pPr>
        <w:ind w:left="720"/>
        <w:rPr>
          <w:rFonts w:cs="Tahoma"/>
          <w:lang w:val="nl-NL"/>
        </w:rPr>
      </w:pPr>
      <w:r w:rsidRPr="00A36EAF">
        <w:rPr>
          <w:rFonts w:cs="Tahoma"/>
          <w:szCs w:val="20"/>
          <w:lang w:val="nl-NL"/>
        </w:rPr>
        <w:t xml:space="preserve">Met ingang van 1 april 2013 zijn bij een licentie voor de Enterprise CAL Suite met actieve Software Assurance-dekking de rechten voor Exchange Online Archiving for Exchange Server, Data Loss Prevention en Exchange Online Protection inbegrepen. </w:t>
      </w:r>
    </w:p>
    <w:p w:rsidR="00163658" w:rsidRPr="00A36EAF" w:rsidRDefault="00163658" w:rsidP="0084072C">
      <w:pPr>
        <w:ind w:left="720"/>
        <w:rPr>
          <w:rFonts w:cs="Tahoma"/>
          <w:lang w:val="nl-NL"/>
        </w:rPr>
      </w:pPr>
    </w:p>
    <w:p w:rsidR="00163658" w:rsidRPr="00A36EAF" w:rsidRDefault="00163658" w:rsidP="0084072C">
      <w:pPr>
        <w:ind w:left="720"/>
        <w:rPr>
          <w:rFonts w:cs="Tahoma"/>
          <w:lang w:val="nl-NL"/>
        </w:rPr>
      </w:pPr>
      <w:r w:rsidRPr="00A36EAF">
        <w:rPr>
          <w:rFonts w:cs="Tahoma"/>
          <w:szCs w:val="20"/>
          <w:lang w:val="nl-NL"/>
        </w:rPr>
        <w:t>Als de klant deze diensten wil gaan gebruiken, moet deze contact opnemen met diens Microsoft-partner, die de processen kan gaan opstarten die worden vereist voor het activeren van elke dienst.</w:t>
      </w:r>
    </w:p>
    <w:p w:rsidR="00103AD5" w:rsidRPr="00A36EAF" w:rsidRDefault="00103AD5" w:rsidP="0084072C">
      <w:pPr>
        <w:ind w:left="720"/>
        <w:rPr>
          <w:rFonts w:cs="Tahoma"/>
          <w:lang w:val="nl-NL"/>
        </w:rPr>
      </w:pPr>
    </w:p>
    <w:p w:rsidR="00391D38" w:rsidRPr="00A36EAF" w:rsidRDefault="005D1A15" w:rsidP="00391D38">
      <w:pPr>
        <w:ind w:left="720"/>
        <w:rPr>
          <w:rFonts w:cs="Tahoma"/>
          <w:lang w:val="nl-NL"/>
        </w:rPr>
      </w:pPr>
      <w:r w:rsidRPr="00A36EAF">
        <w:rPr>
          <w:rFonts w:cs="Tahoma"/>
          <w:snapToGrid w:val="0"/>
          <w:lang w:val="nl-NL"/>
        </w:rPr>
        <w:t>Sommige aanbiedingen omvatten zowel software die wordt geïmplementeerd en gebruikt op locatie bij de klant als een of meer van de hierboven genoemde Online Diensten, onder dezelfde licentie. Bijvoorbeeld,</w:t>
      </w:r>
      <w:r w:rsidRPr="00A36EAF">
        <w:rPr>
          <w:rFonts w:cs="Tahoma"/>
          <w:szCs w:val="20"/>
          <w:lang w:val="nl-NL"/>
        </w:rPr>
        <w:t xml:space="preserve"> Exchange Online Archiving for Exchange Server, Data Loss Prevention en Exchange Online Protection zijn beschikbaar voor klanten als onderdeel van de Enterprise CAL Suite of Exchange Enterprise CAL met Diensten 2013. De volgende aanvullende voorwaarden (“Aanvullende Voorwaarden”) zijn van toepassing op </w:t>
      </w:r>
      <w:r w:rsidRPr="00A36EAF">
        <w:rPr>
          <w:rFonts w:cs="Tahoma"/>
          <w:snapToGrid w:val="0"/>
          <w:lang w:val="nl-NL"/>
        </w:rPr>
        <w:t>de aankloop van dergelijke Online Diensten door de klant.</w:t>
      </w:r>
      <w:r w:rsidR="004B5C61" w:rsidRPr="00A36EAF">
        <w:rPr>
          <w:rFonts w:cs="Tahoma"/>
          <w:szCs w:val="20"/>
          <w:lang w:val="nl-NL"/>
        </w:rPr>
        <w:t xml:space="preserve"> </w:t>
      </w:r>
      <w:r w:rsidRPr="00A36EAF">
        <w:rPr>
          <w:rFonts w:cs="Tahoma"/>
          <w:snapToGrid w:val="0"/>
          <w:lang w:val="nl-NL"/>
        </w:rPr>
        <w:t>Niettegenstaande enige tegengestelde bepaling, gelden de bovenstaande prijzen en betalingsvoorwaarden niet voor Online Diensten waarvoor op deze wijze een licentie wordt afgenomen.</w:t>
      </w:r>
    </w:p>
    <w:p w:rsidR="00B05A1C" w:rsidRDefault="00B05A1C" w:rsidP="00260E34">
      <w:pPr>
        <w:spacing w:before="120" w:after="60"/>
        <w:ind w:left="1440"/>
        <w:outlineLvl w:val="0"/>
        <w:rPr>
          <w:rFonts w:cs="Tahoma"/>
          <w:b/>
          <w:bCs/>
          <w:iCs/>
          <w:snapToGrid w:val="0"/>
          <w:szCs w:val="18"/>
          <w:lang w:val="nl-NL"/>
        </w:rPr>
      </w:pPr>
    </w:p>
    <w:p w:rsidR="00391D38" w:rsidRPr="00A36EAF" w:rsidRDefault="00391D38" w:rsidP="00260E34">
      <w:pPr>
        <w:spacing w:before="120" w:after="60"/>
        <w:ind w:left="1440"/>
        <w:outlineLvl w:val="0"/>
        <w:rPr>
          <w:rFonts w:cs="Tahoma"/>
          <w:lang w:val="nl-NL"/>
        </w:rPr>
      </w:pPr>
      <w:r w:rsidRPr="00A36EAF">
        <w:rPr>
          <w:rFonts w:cs="Tahoma"/>
          <w:b/>
          <w:bCs/>
          <w:iCs/>
          <w:snapToGrid w:val="0"/>
          <w:szCs w:val="18"/>
          <w:lang w:val="nl-NL"/>
        </w:rPr>
        <w:lastRenderedPageBreak/>
        <w:t>Definities.</w:t>
      </w:r>
    </w:p>
    <w:p w:rsidR="00391D38" w:rsidRPr="00A36EAF" w:rsidRDefault="00391D38" w:rsidP="007E466C">
      <w:pPr>
        <w:ind w:left="1440"/>
        <w:jc w:val="both"/>
        <w:rPr>
          <w:rFonts w:cs="Tahoma"/>
          <w:lang w:val="nl-NL"/>
        </w:rPr>
      </w:pPr>
      <w:r w:rsidRPr="00A36EAF">
        <w:rPr>
          <w:rFonts w:cs="Tahoma"/>
          <w:snapToGrid w:val="0"/>
          <w:color w:val="000000"/>
          <w:szCs w:val="18"/>
          <w:lang w:val="nl-NL"/>
        </w:rPr>
        <w:t>“Gegevens van de Klant” betekent alle gegevens, met inbegrip van alle tekst-, geluids-, software- en beeldbestanden, die aan Microsoft zijn gegeven door, of uit naam van, de klant door middel van het gebruik van de Online Diensten door de klant.</w:t>
      </w:r>
    </w:p>
    <w:p w:rsidR="00391D38" w:rsidRPr="00A36EAF" w:rsidRDefault="00391D38" w:rsidP="00391D38">
      <w:pPr>
        <w:spacing w:before="120"/>
        <w:ind w:left="1440"/>
        <w:jc w:val="both"/>
        <w:rPr>
          <w:rFonts w:cs="Tahoma"/>
          <w:lang w:val="nl-NL"/>
        </w:rPr>
      </w:pPr>
      <w:r w:rsidRPr="00A36EAF">
        <w:rPr>
          <w:rFonts w:cs="Tahoma"/>
          <w:snapToGrid w:val="0"/>
          <w:color w:val="000000"/>
          <w:szCs w:val="18"/>
          <w:lang w:val="nl-NL"/>
        </w:rPr>
        <w:t>“Service Level Overeenkomst” betekent het document waarin de normen worden gespecificeerd waaraan Microsoft belooft zich te houden, en aan de hand waarvan Microsoft het niveau van de dienstverlening van een Online Dienst bepaalt.</w:t>
      </w:r>
    </w:p>
    <w:p w:rsidR="00391D38" w:rsidRPr="00A36EAF" w:rsidRDefault="00391D38" w:rsidP="00260E34">
      <w:pPr>
        <w:spacing w:before="120" w:after="60"/>
        <w:ind w:left="1440"/>
        <w:outlineLvl w:val="0"/>
        <w:rPr>
          <w:rFonts w:cs="Tahoma"/>
          <w:lang w:val="nl-NL"/>
        </w:rPr>
      </w:pPr>
      <w:r w:rsidRPr="00A36EAF">
        <w:rPr>
          <w:rFonts w:cs="Tahoma"/>
          <w:b/>
          <w:bCs/>
          <w:iCs/>
          <w:snapToGrid w:val="0"/>
          <w:szCs w:val="18"/>
          <w:lang w:val="nl-NL"/>
        </w:rPr>
        <w:t>Toepasselijkheid van Aanvullende Voorwaarden.</w:t>
      </w:r>
    </w:p>
    <w:p w:rsidR="00391D38" w:rsidRPr="00A36EAF" w:rsidRDefault="00391D38" w:rsidP="00273108">
      <w:pPr>
        <w:spacing w:before="120" w:after="60"/>
        <w:ind w:left="1440"/>
        <w:outlineLvl w:val="0"/>
        <w:rPr>
          <w:rFonts w:cs="Tahoma"/>
          <w:lang w:val="nl-NL"/>
        </w:rPr>
      </w:pPr>
      <w:r w:rsidRPr="00A36EAF">
        <w:rPr>
          <w:rFonts w:cs="Tahoma"/>
          <w:snapToGrid w:val="0"/>
          <w:color w:val="000000"/>
          <w:szCs w:val="18"/>
          <w:lang w:val="nl-NL"/>
        </w:rPr>
        <w:t>Deze Aanvullende Voorwaarden gelden alleen voor de aankoop en het gebruik door de klant van</w:t>
      </w:r>
      <w:r w:rsidR="00273108">
        <w:rPr>
          <w:rFonts w:cs="Tahoma"/>
          <w:snapToGrid w:val="0"/>
          <w:color w:val="000000"/>
          <w:szCs w:val="18"/>
          <w:lang w:val="nl-NL"/>
        </w:rPr>
        <w:t> </w:t>
      </w:r>
      <w:r w:rsidRPr="00A36EAF">
        <w:rPr>
          <w:rFonts w:cs="Tahoma"/>
          <w:snapToGrid w:val="0"/>
          <w:color w:val="000000"/>
          <w:szCs w:val="18"/>
          <w:lang w:val="nl-NL"/>
        </w:rPr>
        <w:t>Online Diensten en Diensten.</w:t>
      </w:r>
      <w:r w:rsidR="004B5C61" w:rsidRPr="00A36EAF">
        <w:rPr>
          <w:rFonts w:cs="Tahoma"/>
          <w:snapToGrid w:val="0"/>
          <w:color w:val="000000"/>
          <w:szCs w:val="18"/>
          <w:lang w:val="nl-NL"/>
        </w:rPr>
        <w:t xml:space="preserve"> </w:t>
      </w:r>
      <w:r w:rsidRPr="00A36EAF">
        <w:rPr>
          <w:rFonts w:cs="Tahoma"/>
          <w:snapToGrid w:val="0"/>
          <w:color w:val="000000"/>
          <w:szCs w:val="18"/>
          <w:lang w:val="nl-NL"/>
        </w:rPr>
        <w:t>In geval van tegenstrijdigheden tussen deze Aanvullende Voorwaarden en de voorwaarden van de Hoofdovereenkomst of Overeenkomst die niet uitdrukkelijk in de voorwaarden worden opgelost, hebben deze Aanvullende Voorwaarden voorrang.</w:t>
      </w:r>
    </w:p>
    <w:p w:rsidR="00391D38" w:rsidRPr="00A36EAF" w:rsidRDefault="00391D38" w:rsidP="00260E34">
      <w:pPr>
        <w:spacing w:before="120" w:after="60"/>
        <w:ind w:left="1440"/>
        <w:outlineLvl w:val="0"/>
        <w:rPr>
          <w:rFonts w:cs="Tahoma"/>
          <w:lang w:val="nl-NL"/>
        </w:rPr>
      </w:pPr>
      <w:r w:rsidRPr="00A36EAF">
        <w:rPr>
          <w:rFonts w:cs="Tahoma"/>
          <w:b/>
          <w:bCs/>
          <w:iCs/>
          <w:snapToGrid w:val="0"/>
          <w:szCs w:val="18"/>
          <w:lang w:val="nl-NL"/>
        </w:rPr>
        <w:t>Beperkte garantie voor Online Diensten.</w:t>
      </w:r>
    </w:p>
    <w:p w:rsidR="00391D38" w:rsidRPr="00A36EAF" w:rsidRDefault="00391D38" w:rsidP="00260E34">
      <w:pPr>
        <w:spacing w:before="120" w:after="60"/>
        <w:ind w:left="1440"/>
        <w:outlineLvl w:val="0"/>
        <w:rPr>
          <w:rFonts w:cs="Tahoma"/>
          <w:lang w:val="nl-NL"/>
        </w:rPr>
      </w:pPr>
      <w:r w:rsidRPr="00A36EAF">
        <w:rPr>
          <w:rFonts w:cs="Tahoma"/>
          <w:snapToGrid w:val="0"/>
          <w:color w:val="000000"/>
          <w:szCs w:val="18"/>
          <w:lang w:val="nl-NL"/>
        </w:rPr>
        <w:t>Microsoft garandeert dat de Online Diensten worden uitgevoerd overeenkomstig de toepasselijke Service Level Overeenkomst.</w:t>
      </w:r>
      <w:r w:rsidR="004B5C61" w:rsidRPr="00A36EAF">
        <w:rPr>
          <w:rFonts w:cs="Tahoma"/>
          <w:snapToGrid w:val="0"/>
          <w:color w:val="000000"/>
          <w:szCs w:val="18"/>
          <w:lang w:val="nl-NL"/>
        </w:rPr>
        <w:t xml:space="preserve"> </w:t>
      </w:r>
      <w:r w:rsidRPr="00A36EAF">
        <w:rPr>
          <w:rFonts w:cs="Tahoma"/>
          <w:snapToGrid w:val="0"/>
          <w:color w:val="000000"/>
          <w:szCs w:val="18"/>
          <w:lang w:val="nl-NL"/>
        </w:rPr>
        <w:t>Deze beperkte garantie geldt voor de duur van het gebruik door de klant van de Online Dienst, onderworpen aan de vereisten voor mededeling in de toepasselijke Service Level Overeenkomst.</w:t>
      </w:r>
    </w:p>
    <w:p w:rsidR="00391D38" w:rsidRPr="00A36EAF" w:rsidRDefault="00391D38" w:rsidP="00260E34">
      <w:pPr>
        <w:spacing w:before="120" w:after="60"/>
        <w:ind w:left="1440"/>
        <w:outlineLvl w:val="0"/>
        <w:rPr>
          <w:rFonts w:cs="Tahoma"/>
          <w:lang w:val="nl-NL"/>
        </w:rPr>
      </w:pPr>
      <w:r w:rsidRPr="00A36EAF">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w:t>
      </w:r>
      <w:r w:rsidR="004B5C61" w:rsidRPr="00A36EAF">
        <w:rPr>
          <w:rFonts w:cs="Tahoma"/>
          <w:snapToGrid w:val="0"/>
          <w:color w:val="000000"/>
          <w:szCs w:val="18"/>
          <w:lang w:val="nl-NL"/>
        </w:rPr>
        <w:t xml:space="preserve"> </w:t>
      </w:r>
      <w:r w:rsidRPr="00A36EAF">
        <w:rPr>
          <w:rFonts w:cs="Tahoma"/>
          <w:snapToGrid w:val="0"/>
          <w:color w:val="000000"/>
          <w:szCs w:val="18"/>
          <w:lang w:val="nl-NL"/>
        </w:rPr>
        <w:t>Dit zijn de enige rechtsmiddelen van de klant voor schending van de beperkte garantie, tenzij het bieden van rechtsmiddelen op een andere wijze vereist is op grond van toepasselijk recht.</w:t>
      </w:r>
    </w:p>
    <w:p w:rsidR="00391D38" w:rsidRPr="00A36EAF" w:rsidRDefault="00391D38" w:rsidP="00260E34">
      <w:pPr>
        <w:spacing w:before="120" w:after="60"/>
        <w:ind w:left="1440"/>
        <w:outlineLvl w:val="0"/>
        <w:rPr>
          <w:rFonts w:cs="Tahoma"/>
          <w:lang w:val="nl-NL"/>
        </w:rPr>
      </w:pPr>
      <w:r w:rsidRPr="00A36EAF">
        <w:rPr>
          <w:rFonts w:cs="Tahoma"/>
          <w:snapToGrid w:val="0"/>
          <w:color w:val="000000"/>
          <w:szCs w:val="18"/>
          <w:lang w:val="nl-NL"/>
        </w:rPr>
        <w:t>Voor deze beperkte garantie gelden de volgende beperkingen:</w:t>
      </w:r>
    </w:p>
    <w:p w:rsidR="00391D38" w:rsidRPr="00A36EAF" w:rsidRDefault="00391D38" w:rsidP="009D1A7F">
      <w:pPr>
        <w:numPr>
          <w:ilvl w:val="0"/>
          <w:numId w:val="124"/>
        </w:numPr>
        <w:spacing w:before="20"/>
        <w:ind w:left="1800"/>
        <w:outlineLvl w:val="0"/>
        <w:rPr>
          <w:rFonts w:cs="Tahoma"/>
          <w:lang w:val="nl-NL"/>
        </w:rPr>
      </w:pPr>
      <w:r w:rsidRPr="00A36EAF">
        <w:rPr>
          <w:rFonts w:cs="Tahoma"/>
          <w:snapToGrid w:val="0"/>
          <w:color w:val="000000"/>
          <w:szCs w:val="18"/>
          <w:lang w:val="nl-NL"/>
        </w:rPr>
        <w:t>eventuele impliciete garanties of voorwaarden die niet volgens de wet kunnen worden afgewezen, gelden gedurende een jaar vanaf het begin van de beperkte garantie;</w:t>
      </w:r>
    </w:p>
    <w:p w:rsidR="00391D38" w:rsidRPr="00E73C89" w:rsidRDefault="00391D38" w:rsidP="009D1A7F">
      <w:pPr>
        <w:numPr>
          <w:ilvl w:val="0"/>
          <w:numId w:val="124"/>
        </w:numPr>
        <w:spacing w:before="20"/>
        <w:ind w:left="1800"/>
        <w:outlineLvl w:val="0"/>
        <w:rPr>
          <w:rFonts w:cs="Tahoma"/>
          <w:snapToGrid w:val="0"/>
          <w:color w:val="000000"/>
          <w:szCs w:val="18"/>
          <w:lang w:val="nl-NL"/>
        </w:rPr>
      </w:pPr>
      <w:r w:rsidRPr="00A36EAF">
        <w:rPr>
          <w:rFonts w:cs="Tahoma"/>
          <w:snapToGrid w:val="0"/>
          <w:color w:val="000000"/>
          <w:szCs w:val="18"/>
          <w:lang w:val="nl-NL"/>
        </w:rPr>
        <w:t>de beperkte garantie geldt niet voor problemen als gevolg van ongevallen, misbruik, of gebruik op een wijze die niet strookt met de Microsoft Volume Licensing-overeenkomst van deze klant of de Product Use Rights, of die voortvloeien uit gebeurtenissen waarop Microsoft redelijkerwijs geen invloed kan uitoefenen;</w:t>
      </w:r>
    </w:p>
    <w:p w:rsidR="00391D38" w:rsidRPr="00E73C89" w:rsidRDefault="00391D38" w:rsidP="009D1A7F">
      <w:pPr>
        <w:numPr>
          <w:ilvl w:val="0"/>
          <w:numId w:val="124"/>
        </w:numPr>
        <w:spacing w:before="20"/>
        <w:ind w:left="1800"/>
        <w:outlineLvl w:val="0"/>
        <w:rPr>
          <w:rFonts w:cs="Tahoma"/>
          <w:snapToGrid w:val="0"/>
          <w:color w:val="000000"/>
          <w:szCs w:val="18"/>
          <w:lang w:val="nl-NL"/>
        </w:rPr>
      </w:pPr>
      <w:r w:rsidRPr="00A36EAF">
        <w:rPr>
          <w:rFonts w:cs="Tahoma"/>
          <w:snapToGrid w:val="0"/>
          <w:color w:val="000000"/>
          <w:szCs w:val="18"/>
          <w:lang w:val="nl-NL"/>
        </w:rPr>
        <w:t>de beperkte garantie geldt niet voor gratis versies, evaluatie-, pre-release- of bèta-versies van de Online Diensten; en</w:t>
      </w:r>
    </w:p>
    <w:p w:rsidR="00391D38" w:rsidRPr="00E73C89" w:rsidRDefault="00391D38" w:rsidP="009D1A7F">
      <w:pPr>
        <w:numPr>
          <w:ilvl w:val="0"/>
          <w:numId w:val="124"/>
        </w:numPr>
        <w:spacing w:before="20"/>
        <w:ind w:left="1800"/>
        <w:outlineLvl w:val="0"/>
        <w:rPr>
          <w:rFonts w:cs="Tahoma"/>
          <w:lang w:val="nl-NL"/>
        </w:rPr>
      </w:pPr>
      <w:r w:rsidRPr="00A36EAF">
        <w:rPr>
          <w:rFonts w:cs="Tahoma"/>
          <w:snapToGrid w:val="0"/>
          <w:color w:val="000000"/>
          <w:szCs w:val="18"/>
          <w:lang w:val="nl-NL"/>
        </w:rPr>
        <w:t>de beperkte garantie geldt niet voor problemen die worden veroorzaakt doordat niet wordt voldaan aan de minimum vereisten aan het systeem.</w:t>
      </w:r>
    </w:p>
    <w:p w:rsidR="00391D38" w:rsidRPr="00A36EAF" w:rsidRDefault="00391D38" w:rsidP="00260E34">
      <w:pPr>
        <w:spacing w:before="120" w:after="60"/>
        <w:ind w:left="1440"/>
        <w:outlineLvl w:val="0"/>
        <w:rPr>
          <w:rFonts w:cs="Tahoma"/>
          <w:lang w:val="nl-NL"/>
        </w:rPr>
      </w:pPr>
      <w:r w:rsidRPr="00A36EAF">
        <w:rPr>
          <w:rFonts w:cs="Tahoma"/>
          <w:b/>
          <w:bCs/>
          <w:snapToGrid w:val="0"/>
          <w:color w:val="000000"/>
          <w:szCs w:val="18"/>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w:t>
      </w:r>
      <w:r w:rsidR="004B5C61" w:rsidRPr="00A36EAF">
        <w:rPr>
          <w:rFonts w:cs="Tahoma"/>
          <w:b/>
          <w:bCs/>
          <w:snapToGrid w:val="0"/>
          <w:color w:val="000000"/>
          <w:szCs w:val="18"/>
          <w:lang w:val="nl-NL"/>
        </w:rPr>
        <w:t xml:space="preserve"> </w:t>
      </w:r>
      <w:r w:rsidRPr="00A36EAF">
        <w:rPr>
          <w:rFonts w:cs="Tahoma"/>
          <w:b/>
          <w:bCs/>
          <w:snapToGrid w:val="0"/>
          <w:color w:val="000000"/>
          <w:szCs w:val="18"/>
          <w:lang w:val="nl-NL"/>
        </w:rPr>
        <w:t>DEZE AFWIJZINGEN ZIJN VAN TOEPASSING TENZIJ HET TOEPASSELIJK RECHT DEZE NIET TOESTAAT.</w:t>
      </w:r>
    </w:p>
    <w:p w:rsidR="00391D38" w:rsidRPr="00A36EAF" w:rsidRDefault="00391D38" w:rsidP="00260E34">
      <w:pPr>
        <w:spacing w:before="120" w:after="60"/>
        <w:ind w:left="1440"/>
        <w:outlineLvl w:val="0"/>
        <w:rPr>
          <w:rFonts w:cs="Tahoma"/>
          <w:lang w:val="nl-NL"/>
        </w:rPr>
      </w:pPr>
      <w:r w:rsidRPr="00A36EAF">
        <w:rPr>
          <w:rFonts w:cs="Tahoma"/>
          <w:b/>
          <w:bCs/>
          <w:iCs/>
          <w:snapToGrid w:val="0"/>
          <w:szCs w:val="18"/>
          <w:lang w:val="nl-NL"/>
        </w:rPr>
        <w:t>Privacy en beveiliging.</w:t>
      </w:r>
    </w:p>
    <w:p w:rsidR="00391D38" w:rsidRDefault="00391D38" w:rsidP="00805EFF">
      <w:pPr>
        <w:numPr>
          <w:ilvl w:val="0"/>
          <w:numId w:val="128"/>
        </w:numPr>
        <w:spacing w:before="40"/>
        <w:ind w:left="1800"/>
        <w:outlineLvl w:val="0"/>
        <w:rPr>
          <w:rFonts w:cs="Tahoma"/>
          <w:snapToGrid w:val="0"/>
          <w:color w:val="000000"/>
          <w:szCs w:val="18"/>
          <w:lang w:val="nl-NL"/>
        </w:rPr>
      </w:pPr>
      <w:r w:rsidRPr="00A36EAF">
        <w:rPr>
          <w:rFonts w:cs="Tahoma"/>
          <w:snapToGrid w:val="0"/>
          <w:color w:val="000000"/>
          <w:szCs w:val="18"/>
          <w:lang w:val="nl-NL"/>
        </w:rPr>
        <w:t>Microsoft en de klant voldoen aan alle toepasselijke wetten en voorschriften (waaronder toepasselijke wetgeving voor kennisgeving van schending van de beveiliging).</w:t>
      </w:r>
      <w:r w:rsidR="004B5C61" w:rsidRPr="00A36EAF">
        <w:rPr>
          <w:rFonts w:cs="Tahoma"/>
          <w:snapToGrid w:val="0"/>
          <w:color w:val="000000"/>
          <w:szCs w:val="18"/>
          <w:lang w:val="nl-NL"/>
        </w:rPr>
        <w:t xml:space="preserve"> </w:t>
      </w:r>
      <w:r w:rsidRPr="00A36EAF">
        <w:rPr>
          <w:rFonts w:cs="Tahoma"/>
          <w:snapToGrid w:val="0"/>
          <w:color w:val="000000"/>
          <w:szCs w:val="18"/>
          <w:lang w:val="nl-NL"/>
        </w:rPr>
        <w:t>Microsoft is echter niet verantwoordelijk voor naleving van wetten en voorschriften die van toepassing zijn</w:t>
      </w:r>
      <w:r w:rsidR="00805EFF">
        <w:rPr>
          <w:rFonts w:cs="Tahoma"/>
          <w:snapToGrid w:val="0"/>
          <w:color w:val="000000"/>
          <w:szCs w:val="18"/>
          <w:lang w:val="nl-NL"/>
        </w:rPr>
        <w:t> </w:t>
      </w:r>
      <w:r w:rsidRPr="00A36EAF">
        <w:rPr>
          <w:rFonts w:cs="Tahoma"/>
          <w:snapToGrid w:val="0"/>
          <w:color w:val="000000"/>
          <w:szCs w:val="18"/>
          <w:lang w:val="nl-NL"/>
        </w:rPr>
        <w:t>op de klant of de bedrijfstak van de klant, maar niet algemeen van toepassing zijn op leveranciers van informatietechnologiediensten.</w:t>
      </w:r>
      <w:r w:rsidR="004B5C61" w:rsidRPr="00A36EAF">
        <w:rPr>
          <w:rFonts w:cs="Tahoma"/>
          <w:snapToGrid w:val="0"/>
          <w:color w:val="000000"/>
          <w:szCs w:val="18"/>
          <w:lang w:val="nl-NL"/>
        </w:rPr>
        <w:t xml:space="preserve"> </w:t>
      </w:r>
      <w:r w:rsidRPr="00A36EAF">
        <w:rPr>
          <w:rFonts w:cs="Tahoma"/>
          <w:snapToGrid w:val="0"/>
          <w:color w:val="000000"/>
          <w:szCs w:val="18"/>
          <w:lang w:val="nl-NL"/>
        </w:rPr>
        <w:t>De klant stemt in met het verwerken van persoonsgegevens door Microsoft en haar agenten ten behoeve van de Overeenkomst met deze Aanvullende Overeenkomsten.</w:t>
      </w:r>
    </w:p>
    <w:p w:rsidR="008C7EE7" w:rsidRDefault="008C7EE7" w:rsidP="008C7EE7">
      <w:pPr>
        <w:spacing w:before="40"/>
        <w:outlineLvl w:val="0"/>
        <w:rPr>
          <w:rFonts w:cs="Tahoma"/>
          <w:snapToGrid w:val="0"/>
          <w:color w:val="000000"/>
          <w:szCs w:val="18"/>
          <w:lang w:val="nl-NL"/>
        </w:rPr>
      </w:pPr>
    </w:p>
    <w:p w:rsidR="008C7EE7" w:rsidRDefault="008C7EE7" w:rsidP="008C7EE7">
      <w:pPr>
        <w:spacing w:before="40"/>
        <w:outlineLvl w:val="0"/>
        <w:rPr>
          <w:rFonts w:cs="Tahoma"/>
          <w:snapToGrid w:val="0"/>
          <w:color w:val="000000"/>
          <w:szCs w:val="18"/>
          <w:lang w:val="nl-NL"/>
        </w:rPr>
      </w:pPr>
    </w:p>
    <w:p w:rsidR="008C7EE7" w:rsidRPr="00E73C89" w:rsidRDefault="008C7EE7" w:rsidP="008C7EE7">
      <w:pPr>
        <w:spacing w:before="40"/>
        <w:outlineLvl w:val="0"/>
        <w:rPr>
          <w:rFonts w:cs="Tahoma"/>
          <w:snapToGrid w:val="0"/>
          <w:color w:val="000000"/>
          <w:szCs w:val="18"/>
          <w:lang w:val="nl-NL"/>
        </w:rPr>
      </w:pPr>
    </w:p>
    <w:p w:rsidR="00391D38" w:rsidRPr="00E73C89" w:rsidRDefault="00391D38" w:rsidP="009D1A7F">
      <w:pPr>
        <w:numPr>
          <w:ilvl w:val="0"/>
          <w:numId w:val="128"/>
        </w:numPr>
        <w:spacing w:before="40"/>
        <w:ind w:left="1800"/>
        <w:outlineLvl w:val="0"/>
        <w:rPr>
          <w:rFonts w:cs="Tahoma"/>
          <w:snapToGrid w:val="0"/>
          <w:color w:val="000000"/>
          <w:szCs w:val="18"/>
          <w:lang w:val="nl-NL"/>
        </w:rPr>
      </w:pPr>
      <w:r w:rsidRPr="00A36EAF">
        <w:rPr>
          <w:rFonts w:cs="Tahoma"/>
          <w:snapToGrid w:val="0"/>
          <w:color w:val="000000"/>
          <w:szCs w:val="18"/>
          <w:lang w:val="nl-NL"/>
        </w:rPr>
        <w:lastRenderedPageBreak/>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w:t>
      </w:r>
      <w:r w:rsidR="004B5C61" w:rsidRPr="00A36EAF">
        <w:rPr>
          <w:rFonts w:cs="Tahoma"/>
          <w:snapToGrid w:val="0"/>
          <w:color w:val="000000"/>
          <w:szCs w:val="18"/>
          <w:lang w:val="nl-NL"/>
        </w:rPr>
        <w:t xml:space="preserve"> </w:t>
      </w:r>
      <w:r w:rsidRPr="00A36EAF">
        <w:rPr>
          <w:rFonts w:cs="Tahoma"/>
          <w:snapToGrid w:val="0"/>
          <w:color w:val="000000"/>
          <w:szCs w:val="18"/>
          <w:lang w:val="nl-NL"/>
        </w:rPr>
        <w:t>De klant dient de benodigde toestemming van derden te verkrijgen op grond van toepasselijk recht op het gebied van privacy- en gegevensbescherming voordat de persoonlijke gegevens aan Microsoft worden verstrekt.</w:t>
      </w:r>
    </w:p>
    <w:p w:rsidR="00391D38" w:rsidRPr="00E73C89" w:rsidRDefault="00391D38" w:rsidP="001560C9">
      <w:pPr>
        <w:numPr>
          <w:ilvl w:val="0"/>
          <w:numId w:val="128"/>
        </w:numPr>
        <w:spacing w:before="40"/>
        <w:ind w:left="1800"/>
        <w:outlineLvl w:val="0"/>
        <w:rPr>
          <w:rFonts w:cs="Tahoma"/>
          <w:snapToGrid w:val="0"/>
          <w:color w:val="000000"/>
          <w:szCs w:val="18"/>
          <w:lang w:val="nl-NL"/>
        </w:rPr>
      </w:pPr>
      <w:r w:rsidRPr="00A36EAF">
        <w:rPr>
          <w:rFonts w:cs="Tahoma"/>
          <w:snapToGrid w:val="0"/>
          <w:color w:val="000000"/>
          <w:szCs w:val="18"/>
          <w:lang w:val="nl-NL"/>
        </w:rPr>
        <w:t xml:space="preserve">De persoonlijke gegevens die de klant verstrekt in verband met de Overeenkomst of het gebruik van de Online Diensten, worden verwerkt conform de privacyverklaring die beschikbaar is op </w:t>
      </w:r>
      <w:hyperlink r:id="rId57" w:history="1">
        <w:r w:rsidRPr="00E73C89">
          <w:rPr>
            <w:rStyle w:val="Hyperlink"/>
            <w:rFonts w:cs="Tahoma"/>
            <w:snapToGrid w:val="0"/>
            <w:szCs w:val="18"/>
            <w:lang w:val="nl-NL"/>
          </w:rPr>
          <w:t>https://www.microsoft.com/licensing/servicecenter</w:t>
        </w:r>
      </w:hyperlink>
      <w:r w:rsidRPr="00A75567">
        <w:rPr>
          <w:rFonts w:cs="Tahoma"/>
          <w:snapToGrid w:val="0"/>
          <w:color w:val="000000"/>
          <w:szCs w:val="18"/>
          <w:lang w:val="nl-NL"/>
        </w:rPr>
        <w:t>,</w:t>
      </w:r>
      <w:r w:rsidRPr="00A36EAF">
        <w:rPr>
          <w:rFonts w:cs="Tahoma"/>
          <w:snapToGrid w:val="0"/>
          <w:color w:val="000000"/>
          <w:szCs w:val="18"/>
          <w:lang w:val="nl-NL"/>
        </w:rPr>
        <w:t xml:space="preserve"> met de uitzondering dat</w:t>
      </w:r>
      <w:r w:rsidR="001560C9">
        <w:rPr>
          <w:rFonts w:cs="Tahoma"/>
          <w:snapToGrid w:val="0"/>
          <w:color w:val="000000"/>
          <w:szCs w:val="18"/>
          <w:lang w:val="nl-NL"/>
        </w:rPr>
        <w:t> </w:t>
      </w:r>
      <w:r w:rsidRPr="00A36EAF">
        <w:rPr>
          <w:rFonts w:cs="Tahoma"/>
          <w:snapToGrid w:val="0"/>
          <w:color w:val="000000"/>
          <w:szCs w:val="18"/>
          <w:lang w:val="nl-NL"/>
        </w:rPr>
        <w:t>Productspecifieke privacyverklaringen en aanvullende privacy- en beveiligingsgegevens met betrekking tot specifieke Online Diensten in de Product User Rights zijn opgenomen.</w:t>
      </w:r>
      <w:r w:rsidR="004B5C61" w:rsidRPr="00A36EAF">
        <w:rPr>
          <w:rFonts w:cs="Tahoma"/>
          <w:snapToGrid w:val="0"/>
          <w:color w:val="000000"/>
          <w:szCs w:val="18"/>
          <w:lang w:val="nl-NL"/>
        </w:rPr>
        <w:t xml:space="preserve"> </w:t>
      </w:r>
      <w:r w:rsidRPr="00A36EAF">
        <w:rPr>
          <w:rFonts w:cs="Tahoma"/>
          <w:snapToGrid w:val="0"/>
          <w:color w:val="000000"/>
          <w:szCs w:val="18"/>
          <w:lang w:val="nl-NL"/>
        </w:rPr>
        <w:t>Persoonlijke gegevens die via Online Diensten of Diensten zijn verzameld, kunnen worden overgedragen en verwerkt in de Verenigde Staten of enig ander land waar Microsoft of haar serviceproviders faciliteiten onderhouden.</w:t>
      </w:r>
      <w:r w:rsidR="004B5C61" w:rsidRPr="00A36EAF">
        <w:rPr>
          <w:rFonts w:cs="Tahoma"/>
          <w:snapToGrid w:val="0"/>
          <w:color w:val="000000"/>
          <w:szCs w:val="18"/>
          <w:lang w:val="nl-NL"/>
        </w:rPr>
        <w:t xml:space="preserve"> </w:t>
      </w:r>
      <w:r w:rsidRPr="00A36EAF">
        <w:rPr>
          <w:rFonts w:cs="Tahoma"/>
          <w:snapToGrid w:val="0"/>
          <w:color w:val="000000"/>
          <w:szCs w:val="18"/>
          <w:lang w:val="nl-NL"/>
        </w:rPr>
        <w:t>Door de Online Diensten of Diensten te gebruiken, stemt klant in met het voorgaande.</w:t>
      </w:r>
      <w:r w:rsidR="004B5C61" w:rsidRPr="00A36EAF">
        <w:rPr>
          <w:rFonts w:cs="Tahoma"/>
          <w:snapToGrid w:val="0"/>
          <w:color w:val="000000"/>
          <w:szCs w:val="18"/>
          <w:lang w:val="nl-NL"/>
        </w:rPr>
        <w:t xml:space="preserve"> </w:t>
      </w:r>
      <w:r w:rsidRPr="00A36EAF">
        <w:rPr>
          <w:rFonts w:cs="Tahoma"/>
          <w:snapToGrid w:val="0"/>
          <w:color w:val="000000"/>
          <w:szCs w:val="18"/>
          <w:lang w:val="nl-NL"/>
        </w:rPr>
        <w:t>Microsoft houdt zich aan de Safe Harbor-normen voor de EU en Zwitserland die zijn opgesteld door het Ministerie van Handel in de Verenigde Staten met betrekking tot het verzamelen, gebruiken en bewaren van gegevens uit de Europese Unie, de Europese Economische Ruimte en Zwitserland.</w:t>
      </w:r>
      <w:r w:rsidR="004B5C61" w:rsidRPr="00A36EAF">
        <w:rPr>
          <w:rFonts w:cs="Tahoma"/>
          <w:snapToGrid w:val="0"/>
          <w:color w:val="000000"/>
          <w:szCs w:val="18"/>
          <w:lang w:val="nl-NL"/>
        </w:rPr>
        <w:t xml:space="preserve"> </w:t>
      </w:r>
    </w:p>
    <w:p w:rsidR="00391D38" w:rsidRPr="00A36EAF" w:rsidRDefault="00391D38" w:rsidP="00260E34">
      <w:pPr>
        <w:spacing w:before="120" w:after="60"/>
        <w:ind w:left="1440"/>
        <w:outlineLvl w:val="0"/>
        <w:rPr>
          <w:rFonts w:cs="Tahoma"/>
          <w:lang w:val="nl-NL"/>
        </w:rPr>
      </w:pPr>
      <w:r w:rsidRPr="00A36EAF">
        <w:rPr>
          <w:rFonts w:cs="Tahoma"/>
          <w:b/>
          <w:bCs/>
          <w:iCs/>
          <w:snapToGrid w:val="0"/>
          <w:szCs w:val="18"/>
          <w:lang w:val="nl-NL"/>
        </w:rPr>
        <w:t>Overeenkomst door Klant ter bescherming.</w:t>
      </w:r>
    </w:p>
    <w:p w:rsidR="00391D38" w:rsidRPr="00A36EAF" w:rsidRDefault="00391D38" w:rsidP="00260E34">
      <w:pPr>
        <w:spacing w:before="120" w:after="60"/>
        <w:ind w:left="1440"/>
        <w:outlineLvl w:val="0"/>
        <w:rPr>
          <w:rFonts w:cs="Tahoma"/>
          <w:lang w:val="nl-NL"/>
        </w:rPr>
      </w:pPr>
      <w:r w:rsidRPr="00A36EAF">
        <w:rPr>
          <w:rFonts w:cs="Tahoma"/>
          <w:snapToGrid w:val="0"/>
          <w:color w:val="000000"/>
          <w:szCs w:val="18"/>
          <w:lang w:val="nl-NL"/>
        </w:rPr>
        <w:t>De klant zal Microsoft verdedigen tegen vorderingen van ongelieerde derden:</w:t>
      </w:r>
    </w:p>
    <w:p w:rsidR="00391D38" w:rsidRPr="00E73C89" w:rsidRDefault="00391D38" w:rsidP="009D1A7F">
      <w:pPr>
        <w:numPr>
          <w:ilvl w:val="0"/>
          <w:numId w:val="129"/>
        </w:numPr>
        <w:spacing w:before="40"/>
        <w:ind w:left="1800"/>
        <w:outlineLvl w:val="0"/>
        <w:rPr>
          <w:rFonts w:cs="Tahoma"/>
          <w:snapToGrid w:val="0"/>
          <w:color w:val="000000"/>
          <w:szCs w:val="18"/>
          <w:lang w:val="nl-NL"/>
        </w:rPr>
      </w:pPr>
      <w:r w:rsidRPr="00A36EAF">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rsidR="00391D38" w:rsidRPr="00E73C89" w:rsidRDefault="00391D38" w:rsidP="009D1A7F">
      <w:pPr>
        <w:numPr>
          <w:ilvl w:val="0"/>
          <w:numId w:val="129"/>
        </w:numPr>
        <w:spacing w:before="40"/>
        <w:ind w:left="1800"/>
        <w:outlineLvl w:val="0"/>
        <w:rPr>
          <w:rFonts w:cs="Tahoma"/>
          <w:snapToGrid w:val="0"/>
          <w:color w:val="000000"/>
          <w:szCs w:val="18"/>
          <w:lang w:val="nl-NL"/>
        </w:rPr>
      </w:pPr>
      <w:r w:rsidRPr="00A36EAF">
        <w:rPr>
          <w:rFonts w:cs="Tahoma"/>
          <w:snapToGrid w:val="0"/>
          <w:color w:val="000000"/>
          <w:szCs w:val="18"/>
          <w:lang w:val="nl-NL"/>
        </w:rPr>
        <w:t>die voortvloeien uit schending van de voorwaarden van het Beleid voor Aanvaardbaar Gebruik, dat is beschreven in de Product Use Rights.</w:t>
      </w:r>
    </w:p>
    <w:p w:rsidR="00391D38" w:rsidRPr="00A36EAF" w:rsidRDefault="00391D38" w:rsidP="00260E34">
      <w:pPr>
        <w:spacing w:before="120" w:after="60"/>
        <w:ind w:left="1440"/>
        <w:outlineLvl w:val="0"/>
        <w:rPr>
          <w:rFonts w:cs="Tahoma"/>
          <w:lang w:val="nl-NL"/>
        </w:rPr>
      </w:pPr>
      <w:r w:rsidRPr="00A36EAF">
        <w:rPr>
          <w:rFonts w:cs="Tahoma"/>
          <w:snapToGrid w:val="0"/>
          <w:color w:val="000000"/>
          <w:szCs w:val="18"/>
          <w:lang w:val="nl-NL"/>
        </w:rPr>
        <w:t>De klant moet tevens het bedrag betalen dat op grond van een eventueel nadelig onherroepelijk vonnis (of schikking waarmee de klant akkoord gaat) dient te worden betaald.</w:t>
      </w:r>
      <w:r w:rsidR="004B5C61" w:rsidRPr="00A36EAF">
        <w:rPr>
          <w:rFonts w:cs="Tahoma"/>
          <w:snapToGrid w:val="0"/>
          <w:color w:val="000000"/>
          <w:szCs w:val="18"/>
          <w:lang w:val="nl-NL"/>
        </w:rPr>
        <w:t xml:space="preserve"> </w:t>
      </w:r>
      <w:r w:rsidRPr="00A36EAF">
        <w:rPr>
          <w:rFonts w:cs="Tahoma"/>
          <w:snapToGrid w:val="0"/>
          <w:color w:val="000000"/>
          <w:szCs w:val="18"/>
          <w:lang w:val="nl-NL"/>
        </w:rPr>
        <w:t>Dit artikel beschrijft de enige verhaalsmogelijkheid van Microsoft voor deze vorderingen.</w:t>
      </w:r>
    </w:p>
    <w:p w:rsidR="00391D38" w:rsidRDefault="00391D38" w:rsidP="00260E34">
      <w:pPr>
        <w:spacing w:before="120" w:after="60"/>
        <w:ind w:left="1440"/>
        <w:outlineLvl w:val="0"/>
        <w:rPr>
          <w:rFonts w:cs="Tahoma"/>
          <w:snapToGrid w:val="0"/>
          <w:color w:val="000000"/>
          <w:szCs w:val="18"/>
          <w:lang w:val="nl-NL"/>
        </w:rPr>
      </w:pPr>
      <w:r w:rsidRPr="00A36EAF">
        <w:rPr>
          <w:rFonts w:cs="Tahoma"/>
          <w:snapToGrid w:val="0"/>
          <w:color w:val="000000"/>
          <w:szCs w:val="18"/>
          <w:lang w:val="nl-NL"/>
        </w:rPr>
        <w:t>Microsoft moet de klant onmiddellijk schriftelijk op de hoogte stellen van een vordering met betrekking tot dit artikel.</w:t>
      </w:r>
      <w:r w:rsidR="004B5C61" w:rsidRPr="00A36EAF">
        <w:rPr>
          <w:rFonts w:cs="Tahoma"/>
          <w:snapToGrid w:val="0"/>
          <w:color w:val="000000"/>
          <w:szCs w:val="18"/>
          <w:lang w:val="nl-NL"/>
        </w:rPr>
        <w:t xml:space="preserve"> </w:t>
      </w:r>
      <w:r w:rsidRPr="00A36EAF">
        <w:rPr>
          <w:rFonts w:cs="Tahoma"/>
          <w:snapToGrid w:val="0"/>
          <w:color w:val="000000"/>
          <w:szCs w:val="18"/>
          <w:lang w:val="nl-NL"/>
        </w:rPr>
        <w:t>Microsoft moet (1) de klant de volledige zeggenschap geven over het verweer of een schikking bij een dergelijke vordering; (2) redelijke assistentie bieden bij het voeren van verweer tegen de vordering. De klant zal Microsoft de redelijkerwijs gemaakte onkosten van Microsoft in verband met het verstrekken van deze assistentie vergoeden.</w:t>
      </w:r>
    </w:p>
    <w:p w:rsidR="00391D38" w:rsidRPr="00A36EAF" w:rsidRDefault="00391D38" w:rsidP="00260E34">
      <w:pPr>
        <w:spacing w:before="120" w:after="60"/>
        <w:ind w:left="1440"/>
        <w:outlineLvl w:val="0"/>
        <w:rPr>
          <w:rFonts w:cs="Tahoma"/>
          <w:lang w:val="nl-NL"/>
        </w:rPr>
      </w:pPr>
      <w:r w:rsidRPr="00A36EAF">
        <w:rPr>
          <w:rFonts w:cs="Tahoma"/>
          <w:b/>
          <w:bCs/>
          <w:iCs/>
          <w:snapToGrid w:val="0"/>
          <w:szCs w:val="18"/>
          <w:lang w:val="nl-NL"/>
        </w:rPr>
        <w:t>Aansprakelijkheidsbeperking.</w:t>
      </w:r>
    </w:p>
    <w:p w:rsidR="00391D38" w:rsidRPr="00A36EAF" w:rsidRDefault="00391D38" w:rsidP="00E73C89">
      <w:pPr>
        <w:spacing w:before="120" w:after="60"/>
        <w:ind w:left="1440"/>
        <w:outlineLvl w:val="0"/>
        <w:rPr>
          <w:rFonts w:cs="Tahoma"/>
          <w:lang w:val="nl-NL"/>
        </w:rPr>
      </w:pPr>
      <w:r w:rsidRPr="00A36EAF">
        <w:rPr>
          <w:rFonts w:cs="Tahoma"/>
          <w:snapToGrid w:val="0"/>
          <w:color w:val="000000"/>
          <w:szCs w:val="18"/>
          <w:lang w:val="nl-NL"/>
        </w:rPr>
        <w:t>Voor zover toegestaan op grond van toepasselijk recht is de aansprakelijkheid van elke partij, haar</w:t>
      </w:r>
      <w:r w:rsidR="00E73C89">
        <w:rPr>
          <w:rFonts w:cs="Tahoma"/>
          <w:snapToGrid w:val="0"/>
          <w:color w:val="000000"/>
          <w:szCs w:val="18"/>
          <w:lang w:val="nl-NL"/>
        </w:rPr>
        <w:t> </w:t>
      </w:r>
      <w:r w:rsidRPr="00A36EAF">
        <w:rPr>
          <w:rFonts w:cs="Tahoma"/>
          <w:snapToGrid w:val="0"/>
          <w:color w:val="000000"/>
          <w:szCs w:val="18"/>
          <w:lang w:val="nl-NL"/>
        </w:rPr>
        <w:t>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w:t>
      </w:r>
      <w:r w:rsidR="004B5C61" w:rsidRPr="00A36EAF">
        <w:rPr>
          <w:rFonts w:cs="Tahoma"/>
          <w:snapToGrid w:val="0"/>
          <w:color w:val="000000"/>
          <w:szCs w:val="18"/>
          <w:lang w:val="nl-NL"/>
        </w:rPr>
        <w:t xml:space="preserve"> </w:t>
      </w:r>
      <w:r w:rsidRPr="00A36EAF">
        <w:rPr>
          <w:rFonts w:cs="Tahoma"/>
          <w:snapToGrid w:val="0"/>
          <w:color w:val="000000"/>
          <w:szCs w:val="18"/>
          <w:lang w:val="nl-NL"/>
        </w:rPr>
        <w:t>Deze beperking is van toepassing ongeacht of de aansprakelijkheid is gebaseerd op wanprestatie, onrechtmatige daad (waaronder nalatigheid), risicoaansprakelijkheid, niet-nakoming van garantiebepalingen of enige andere rechtsgrond.</w:t>
      </w:r>
      <w:r w:rsidR="004B5C61" w:rsidRPr="00A36EAF">
        <w:rPr>
          <w:rFonts w:cs="Tahoma"/>
          <w:snapToGrid w:val="0"/>
          <w:color w:val="000000"/>
          <w:szCs w:val="18"/>
          <w:lang w:val="nl-NL"/>
        </w:rPr>
        <w:t xml:space="preserve"> </w:t>
      </w:r>
      <w:r w:rsidRPr="00A36EAF">
        <w:rPr>
          <w:rFonts w:cs="Tahoma"/>
          <w:snapToGrid w:val="0"/>
          <w:color w:val="000000"/>
          <w:szCs w:val="18"/>
          <w:lang w:val="nl-NL"/>
        </w:rPr>
        <w:t>Deze monetaire beperkingen gelden echter niet voor:</w:t>
      </w:r>
    </w:p>
    <w:p w:rsidR="00391D38" w:rsidRPr="00E73C89" w:rsidRDefault="00391D38" w:rsidP="009D1A7F">
      <w:pPr>
        <w:numPr>
          <w:ilvl w:val="0"/>
          <w:numId w:val="130"/>
        </w:numPr>
        <w:spacing w:before="40"/>
        <w:ind w:left="1800"/>
        <w:outlineLvl w:val="0"/>
        <w:rPr>
          <w:rFonts w:cs="Tahoma"/>
          <w:snapToGrid w:val="0"/>
          <w:color w:val="000000"/>
          <w:szCs w:val="18"/>
          <w:lang w:val="nl-NL"/>
        </w:rPr>
      </w:pPr>
      <w:r w:rsidRPr="00A36EAF">
        <w:rPr>
          <w:rFonts w:cs="Tahoma"/>
          <w:snapToGrid w:val="0"/>
          <w:color w:val="000000"/>
          <w:szCs w:val="18"/>
          <w:lang w:val="nl-NL"/>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rsidR="00391D38" w:rsidRPr="00E73C89" w:rsidRDefault="00391D38" w:rsidP="009D1A7F">
      <w:pPr>
        <w:numPr>
          <w:ilvl w:val="0"/>
          <w:numId w:val="130"/>
        </w:numPr>
        <w:spacing w:before="40"/>
        <w:ind w:left="1800"/>
        <w:outlineLvl w:val="0"/>
        <w:rPr>
          <w:rFonts w:cs="Tahoma"/>
          <w:snapToGrid w:val="0"/>
          <w:color w:val="000000"/>
          <w:szCs w:val="18"/>
          <w:lang w:val="nl-NL"/>
        </w:rPr>
      </w:pPr>
      <w:r w:rsidRPr="00A36EAF">
        <w:rPr>
          <w:rFonts w:cs="Tahoma"/>
          <w:snapToGrid w:val="0"/>
          <w:color w:val="000000"/>
          <w:szCs w:val="18"/>
          <w:lang w:val="nl-NL"/>
        </w:rPr>
        <w:t>aansprakelijkheid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rsidR="00391D38" w:rsidRPr="00E73C89" w:rsidRDefault="00391D38" w:rsidP="009D1A7F">
      <w:pPr>
        <w:numPr>
          <w:ilvl w:val="0"/>
          <w:numId w:val="130"/>
        </w:numPr>
        <w:spacing w:before="40"/>
        <w:ind w:left="1800" w:right="-90"/>
        <w:outlineLvl w:val="0"/>
        <w:rPr>
          <w:rFonts w:cs="Tahoma"/>
          <w:snapToGrid w:val="0"/>
          <w:color w:val="000000"/>
          <w:szCs w:val="18"/>
          <w:lang w:val="nl-NL"/>
        </w:rPr>
      </w:pPr>
      <w:r w:rsidRPr="00A36EAF">
        <w:rPr>
          <w:rFonts w:cs="Tahoma"/>
          <w:snapToGrid w:val="0"/>
          <w:color w:val="000000"/>
          <w:szCs w:val="18"/>
          <w:lang w:val="nl-NL"/>
        </w:rPr>
        <w:t>schending door een van de partijen van de intellectuele eigendomsrechten van de andere partij.</w:t>
      </w:r>
    </w:p>
    <w:p w:rsidR="00391D38" w:rsidRPr="004F406E" w:rsidRDefault="00391D38" w:rsidP="00A322F3">
      <w:pPr>
        <w:spacing w:before="120" w:after="60"/>
        <w:ind w:left="1440" w:right="-90"/>
        <w:outlineLvl w:val="0"/>
        <w:rPr>
          <w:rFonts w:cs="Tahoma"/>
          <w:spacing w:val="-4"/>
          <w:lang w:val="nl-NL"/>
        </w:rPr>
      </w:pPr>
      <w:r w:rsidRPr="004F406E">
        <w:rPr>
          <w:rFonts w:cs="Tahoma"/>
          <w:b/>
          <w:bCs/>
          <w:snapToGrid w:val="0"/>
          <w:color w:val="000000"/>
          <w:spacing w:val="-4"/>
          <w:szCs w:val="18"/>
          <w:lang w:val="nl-NL"/>
        </w:rPr>
        <w:lastRenderedPageBreak/>
        <w:t>VOOR ZOVER TOEGESTAAN OP GROND VAN HET TOEPASSELIJKE RECHT EN ONGEACHT DE</w:t>
      </w:r>
      <w:r w:rsidR="00A322F3">
        <w:rPr>
          <w:rFonts w:cs="Tahoma"/>
          <w:b/>
          <w:bCs/>
          <w:snapToGrid w:val="0"/>
          <w:color w:val="000000"/>
          <w:spacing w:val="-4"/>
          <w:szCs w:val="18"/>
          <w:lang w:val="nl-NL"/>
        </w:rPr>
        <w:t> </w:t>
      </w:r>
      <w:r w:rsidRPr="004F406E">
        <w:rPr>
          <w:rFonts w:cs="Tahoma"/>
          <w:b/>
          <w:bCs/>
          <w:snapToGrid w:val="0"/>
          <w:color w:val="000000"/>
          <w:spacing w:val="-4"/>
          <w:szCs w:val="18"/>
          <w:lang w:val="nl-NL"/>
        </w:rPr>
        <w:t>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w:t>
      </w:r>
      <w:r w:rsidR="00A322F3">
        <w:rPr>
          <w:rFonts w:cs="Tahoma"/>
          <w:b/>
          <w:bCs/>
          <w:snapToGrid w:val="0"/>
          <w:color w:val="000000"/>
          <w:spacing w:val="-4"/>
          <w:szCs w:val="18"/>
          <w:lang w:val="nl-NL"/>
        </w:rPr>
        <w:t> </w:t>
      </w:r>
      <w:r w:rsidRPr="004F406E">
        <w:rPr>
          <w:rFonts w:cs="Tahoma"/>
          <w:b/>
          <w:bCs/>
          <w:snapToGrid w:val="0"/>
          <w:color w:val="000000"/>
          <w:spacing w:val="-4"/>
          <w:szCs w:val="18"/>
          <w:lang w:val="nl-NL"/>
        </w:rPr>
        <w:t>OVEREENKOMST OF DEZE AANVULLENDE VOORWAARDEN, ZELFS INDIEN ZIJ OP DE HOOGTE ZIJN GESTELD VAN DE MOGELIJKHEID VAN DERGELIJK SCHADE OF INDIEN DEZE MOGELIJKHEID REDELIJKERWIJS HAD KUNNEN WORDEN VOORZIEN.</w:t>
      </w:r>
      <w:r w:rsidR="004B5C61" w:rsidRPr="004F406E">
        <w:rPr>
          <w:rFonts w:cs="Tahoma"/>
          <w:b/>
          <w:bCs/>
          <w:snapToGrid w:val="0"/>
          <w:color w:val="000000"/>
          <w:spacing w:val="-4"/>
          <w:szCs w:val="18"/>
          <w:lang w:val="nl-NL"/>
        </w:rPr>
        <w:t xml:space="preserve"> </w:t>
      </w:r>
      <w:r w:rsidRPr="004F406E">
        <w:rPr>
          <w:rFonts w:cs="Tahoma"/>
          <w:b/>
          <w:bCs/>
          <w:snapToGrid w:val="0"/>
          <w:color w:val="000000"/>
          <w:spacing w:val="-4"/>
          <w:szCs w:val="18"/>
          <w:lang w:val="nl-NL"/>
        </w:rPr>
        <w:t>DEZE UITSLUITING IS ECHTER NIET VAN TOEPASSING OP DE AANSPRAKELIJKHEID VAN BEIDE PARTIJEN JEGENS DE ANDER VOOR DE SCHENDING VAN GEHEIMHOUDINGSVERPLICHTINGEN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rsidR="00391D38" w:rsidRPr="00A36EAF" w:rsidRDefault="00391D38" w:rsidP="00260E34">
      <w:pPr>
        <w:spacing w:before="120" w:after="60"/>
        <w:ind w:left="1440"/>
        <w:outlineLvl w:val="0"/>
        <w:rPr>
          <w:rFonts w:cs="Tahoma"/>
          <w:lang w:val="nl-NL"/>
        </w:rPr>
      </w:pPr>
      <w:r w:rsidRPr="00A36EAF">
        <w:rPr>
          <w:rFonts w:cs="Tahoma"/>
          <w:b/>
          <w:bCs/>
          <w:iCs/>
          <w:snapToGrid w:val="0"/>
          <w:szCs w:val="18"/>
          <w:lang w:val="nl-NL"/>
        </w:rPr>
        <w:t>Onderaannemers.</w:t>
      </w:r>
    </w:p>
    <w:p w:rsidR="00391D38" w:rsidRPr="00A36EAF" w:rsidRDefault="00391D38" w:rsidP="00260E34">
      <w:pPr>
        <w:spacing w:before="120" w:after="60"/>
        <w:ind w:left="1440"/>
        <w:outlineLvl w:val="0"/>
        <w:rPr>
          <w:rFonts w:cs="Tahoma"/>
          <w:lang w:val="nl-NL"/>
        </w:rPr>
      </w:pPr>
      <w:r w:rsidRPr="00A36EAF">
        <w:rPr>
          <w:rFonts w:cs="Tahoma"/>
          <w:snapToGrid w:val="0"/>
          <w:szCs w:val="18"/>
          <w:lang w:val="nl-NL"/>
        </w:rPr>
        <w:t>Microsoft kan Onderaannemers gebruiken om Online Diensten te ondersteunen.</w:t>
      </w:r>
      <w:r w:rsidR="004B5C61" w:rsidRPr="00A36EAF">
        <w:rPr>
          <w:rFonts w:cs="Tahoma"/>
          <w:snapToGrid w:val="0"/>
          <w:szCs w:val="18"/>
          <w:lang w:val="nl-NL"/>
        </w:rPr>
        <w:t xml:space="preserve"> </w:t>
      </w:r>
      <w:r w:rsidRPr="00A36EAF">
        <w:rPr>
          <w:rFonts w:cs="Tahoma"/>
          <w:snapToGrid w:val="0"/>
          <w:szCs w:val="18"/>
          <w:lang w:val="nl-NL"/>
        </w:rPr>
        <w:t>Microsoft draagt de verantwoordelijkheid voor prestaties van de onderaannemer in het kader van de voorwaarden van de Volume Licensing Overeenkomst van de Klant.</w:t>
      </w:r>
    </w:p>
    <w:p w:rsidR="00391D38" w:rsidRPr="00A36EAF" w:rsidRDefault="00391D38" w:rsidP="0084072C">
      <w:pPr>
        <w:ind w:left="720"/>
        <w:rPr>
          <w:rFonts w:cs="Tahoma"/>
          <w:lang w:val="nl-NL"/>
        </w:rPr>
      </w:pPr>
    </w:p>
    <w:p w:rsidR="005D1A15" w:rsidRPr="00A36EAF" w:rsidRDefault="005D1A15" w:rsidP="005D1A15">
      <w:pPr>
        <w:spacing w:after="60"/>
        <w:ind w:left="720"/>
        <w:rPr>
          <w:rFonts w:cs="Tahoma"/>
          <w:lang w:val="nl-NL"/>
        </w:rPr>
      </w:pPr>
      <w:r w:rsidRPr="00A36EAF">
        <w:rPr>
          <w:rFonts w:cs="Tahoma"/>
          <w:b/>
          <w:color w:val="000000"/>
          <w:szCs w:val="20"/>
          <w:lang w:val="nl-NL"/>
        </w:rPr>
        <w:t>True-Up-rechten</w:t>
      </w:r>
    </w:p>
    <w:p w:rsidR="005D1A15" w:rsidRPr="00A36EAF" w:rsidRDefault="005D1A15" w:rsidP="005D1A15">
      <w:pPr>
        <w:spacing w:after="60"/>
        <w:ind w:left="720"/>
        <w:rPr>
          <w:rFonts w:cs="Tahoma"/>
          <w:lang w:val="nl-NL"/>
        </w:rPr>
      </w:pPr>
      <w:r w:rsidRPr="00A36EAF">
        <w:rPr>
          <w:rFonts w:cs="Tahoma"/>
          <w:color w:val="000000"/>
          <w:szCs w:val="20"/>
          <w:lang w:val="nl-NL"/>
        </w:rPr>
        <w:t>Niettegenstaande tegengestelde bepalingen in de Product Use Rights voor Forefront Unified Access Gateway 2010 van 1 december 2012, geven Enterprise CAL Suite-licenties die na 1 december 2012 zijn verkregen Kwalificerende Klanten toegang tot Forefront Unified Access Gateway 2010. “Kwalificerende Klanten” zijn Enterprise- of Enterprise Subscription Enrollment-klanten, Open Value Subscription (OVS)-klanten of Enrollment for Education Solutions-klanten die de Enterprise CAL Suite hebben verkregen voor 1 december 2012 en op grond van dezelfde enrollment of OVS-overeenkomst het recht hebben na 1 december 2012 aanvullende licenties aan te schaffen in het kader van true-up.</w:t>
      </w:r>
      <w:r w:rsidR="004B5C61" w:rsidRPr="00A36EAF">
        <w:rPr>
          <w:rFonts w:cs="Tahoma"/>
          <w:color w:val="000000"/>
          <w:szCs w:val="20"/>
          <w:lang w:val="nl-NL"/>
        </w:rPr>
        <w:t xml:space="preserve"> </w:t>
      </w:r>
      <w:r w:rsidRPr="00A36EAF">
        <w:rPr>
          <w:rFonts w:cs="Tahoma"/>
          <w:color w:val="000000"/>
          <w:szCs w:val="20"/>
          <w:lang w:val="nl-NL"/>
        </w:rPr>
        <w:t>Deze uitzondering geldt uitsluitend voor licenties die zijn verkregen op grond van true-up rechten voor de eerste verlenging van de Kwalificerende Klant na 1 december 2012. Zie het gedeelte “Aanvullende gebruiksrechten voor Forefront-producten” hieronder voor de aanvullende gebruikersrechten op grond van de Enterprise CAL Suite voor onderdelen van de Forefront Protection Suite (onderdeel van de Enterprise CAL Suite tot en met 30 november 2012).</w:t>
      </w:r>
    </w:p>
    <w:p w:rsidR="005D1A15" w:rsidRPr="00A36EAF" w:rsidRDefault="005D1A15" w:rsidP="005D1A15">
      <w:pPr>
        <w:spacing w:before="120" w:after="60"/>
        <w:ind w:left="720"/>
        <w:rPr>
          <w:rFonts w:cs="Tahoma"/>
          <w:lang w:val="nl-NL"/>
        </w:rPr>
      </w:pPr>
      <w:r w:rsidRPr="00A36EAF">
        <w:rPr>
          <w:rFonts w:cs="Tahoma"/>
          <w:color w:val="000000"/>
          <w:szCs w:val="20"/>
        </w:rPr>
        <w:t xml:space="preserve">Software Assurance verlengen voor Forefront Unified Access Gateway buiten de Enterprise CAL Suite. </w:t>
      </w:r>
      <w:r w:rsidRPr="00A36EAF">
        <w:rPr>
          <w:rFonts w:cs="Tahoma"/>
          <w:color w:val="000000"/>
          <w:szCs w:val="20"/>
          <w:lang w:val="nl-NL"/>
        </w:rPr>
        <w:t>Klanten die een licentie bezitten voor het gebruik van Forefront Unified Access Gateway op grond van Enterprise CAL Suite-licenties met Software Assurance-dekking (op grond van licenties die zijn verkregen voor 1 december 2012 of true-up-rechten (zoals hierboven beschreven)), hebben na de eerste verlenging van de dekking op of na 1 december 2012 de mogelijkheid Software Assurance-dekking te verkrijgen voor Forefront Unified Access Gateway buiten de Enterprise CAL Suite zonder eerst een afzonderlijke licentie voor Forefront Unified Access Gateway aan te schaffen. Dit aanbod tot het verkrijgen van Forefront Unified Access Gateway geldt voor maximaal het totale aantal Enterprise CAL Suite-licenties met Software Assurance waarover de klant op het moment van verlenging beschikt.</w:t>
      </w:r>
    </w:p>
    <w:p w:rsidR="005D1A15" w:rsidRPr="00E73C89" w:rsidRDefault="005D1A15" w:rsidP="00E73C89">
      <w:pPr>
        <w:spacing w:after="60" w:line="192" w:lineRule="auto"/>
        <w:ind w:left="720"/>
        <w:rPr>
          <w:rFonts w:cs="Tahoma"/>
          <w:sz w:val="16"/>
          <w:szCs w:val="16"/>
          <w:lang w:val="nl-NL"/>
        </w:rPr>
      </w:pPr>
    </w:p>
    <w:p w:rsidR="004E3869" w:rsidRPr="00A36EAF" w:rsidRDefault="00A2724A" w:rsidP="0084072C">
      <w:pPr>
        <w:spacing w:after="60"/>
        <w:ind w:left="720"/>
        <w:rPr>
          <w:rFonts w:cs="Tahoma"/>
          <w:lang w:val="nl-NL"/>
        </w:rPr>
      </w:pPr>
      <w:r w:rsidRPr="00A36EAF">
        <w:rPr>
          <w:rFonts w:cs="Tahoma"/>
          <w:b/>
          <w:color w:val="000000"/>
          <w:szCs w:val="20"/>
          <w:lang w:val="nl-NL"/>
        </w:rPr>
        <w:t>Aanvullende gebruiksrechten voor Forefront-producten</w:t>
      </w:r>
    </w:p>
    <w:p w:rsidR="00C349AE" w:rsidRPr="00A36EAF" w:rsidRDefault="00793CBD" w:rsidP="0084072C">
      <w:pPr>
        <w:ind w:left="720"/>
        <w:rPr>
          <w:rFonts w:cs="Tahoma"/>
          <w:lang w:val="nl-NL"/>
        </w:rPr>
      </w:pPr>
      <w:r w:rsidRPr="00A36EAF">
        <w:rPr>
          <w:rFonts w:cs="Tahoma"/>
          <w:bCs/>
          <w:color w:val="000000"/>
          <w:szCs w:val="18"/>
          <w:lang w:val="nl-NL"/>
        </w:rPr>
        <w:t>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w:t>
      </w:r>
      <w:r w:rsidR="004B5C61" w:rsidRPr="00A36EAF">
        <w:rPr>
          <w:rFonts w:cs="Tahoma"/>
          <w:bCs/>
          <w:color w:val="000000"/>
          <w:szCs w:val="18"/>
          <w:lang w:val="nl-NL"/>
        </w:rPr>
        <w:t xml:space="preserve"> </w:t>
      </w:r>
      <w:r w:rsidRPr="00A36EAF">
        <w:rPr>
          <w:rFonts w:cs="Tahoma"/>
          <w:bCs/>
          <w:color w:val="000000"/>
          <w:szCs w:val="18"/>
          <w:lang w:val="nl-NL"/>
        </w:rPr>
        <w:t xml:space="preserve">Deze klanten mogen ook de </w:t>
      </w:r>
      <w:r w:rsidRPr="00A36EAF">
        <w:rPr>
          <w:rFonts w:cs="Tahoma"/>
          <w:color w:val="000000"/>
          <w:szCs w:val="20"/>
          <w:lang w:val="nl-NL"/>
        </w:rPr>
        <w:t xml:space="preserve">Forefront for Office Communications Server, Forefront Protection 2010 for Exchange Server, Forefront Threat Management Gateway Web Protection Service en onderdelen van de Forefront Protection 2010 for SharePoint Server </w:t>
      </w:r>
      <w:r w:rsidRPr="00A36EAF">
        <w:rPr>
          <w:rFonts w:cs="Tahoma"/>
          <w:bCs/>
          <w:color w:val="000000"/>
          <w:szCs w:val="18"/>
          <w:lang w:val="nl-NL"/>
        </w:rPr>
        <w:t>blijven gebruiken tot 31 december 2015.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de product use rights voor de online diensten en de voorwaarden hierin.</w:t>
      </w:r>
    </w:p>
    <w:p w:rsidR="00C349AE" w:rsidRPr="00E73C89" w:rsidRDefault="00C349AE" w:rsidP="00E73C89">
      <w:pPr>
        <w:spacing w:line="192" w:lineRule="auto"/>
        <w:ind w:left="720"/>
        <w:rPr>
          <w:rFonts w:cs="Tahoma"/>
          <w:sz w:val="16"/>
          <w:szCs w:val="16"/>
          <w:lang w:val="nl-NL"/>
        </w:rPr>
      </w:pPr>
    </w:p>
    <w:p w:rsidR="004E3869" w:rsidRPr="00A36EAF" w:rsidRDefault="004E3869" w:rsidP="0084072C">
      <w:pPr>
        <w:spacing w:after="60"/>
        <w:ind w:left="720"/>
        <w:rPr>
          <w:rFonts w:cs="Tahoma"/>
          <w:lang w:val="nl-NL"/>
        </w:rPr>
      </w:pPr>
      <w:r w:rsidRPr="00A36EAF">
        <w:rPr>
          <w:rFonts w:cs="Tahoma"/>
          <w:b/>
          <w:color w:val="000000"/>
          <w:szCs w:val="20"/>
          <w:lang w:val="nl-NL"/>
        </w:rPr>
        <w:lastRenderedPageBreak/>
        <w:t xml:space="preserve">Forefront Protection Suite </w:t>
      </w:r>
    </w:p>
    <w:p w:rsidR="004E3869" w:rsidRPr="00A36EAF" w:rsidRDefault="004E3869" w:rsidP="0084072C">
      <w:pPr>
        <w:ind w:left="720"/>
        <w:rPr>
          <w:rFonts w:cs="Tahoma"/>
          <w:lang w:val="nl-NL"/>
        </w:rPr>
      </w:pPr>
      <w:r w:rsidRPr="00A36EAF">
        <w:rPr>
          <w:rFonts w:cs="Tahoma"/>
          <w:color w:val="000000"/>
          <w:szCs w:val="20"/>
          <w:lang w:val="nl-NL"/>
        </w:rPr>
        <w:t>Een abonnement op Forefront Protection Suite bestaat uit de volgende online diensten:</w:t>
      </w:r>
      <w:r w:rsidR="004B5C61" w:rsidRPr="00A36EAF">
        <w:rPr>
          <w:rFonts w:cs="Tahoma"/>
          <w:color w:val="000000"/>
          <w:szCs w:val="20"/>
          <w:lang w:val="nl-NL"/>
        </w:rPr>
        <w:t xml:space="preserve"> </w:t>
      </w:r>
      <w:r w:rsidRPr="00A36EAF">
        <w:rPr>
          <w:rFonts w:cs="Tahoma"/>
          <w:color w:val="000000"/>
          <w:szCs w:val="20"/>
          <w:lang w:val="nl-NL"/>
        </w:rPr>
        <w:t xml:space="preserve">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rsidR="00B2460D" w:rsidRPr="00E73C89" w:rsidRDefault="00B2460D" w:rsidP="00E73C89">
      <w:pPr>
        <w:spacing w:line="192" w:lineRule="auto"/>
        <w:ind w:left="720"/>
        <w:rPr>
          <w:rFonts w:cs="Tahoma"/>
          <w:sz w:val="16"/>
          <w:szCs w:val="16"/>
          <w:lang w:val="nl-NL"/>
        </w:rPr>
      </w:pPr>
    </w:p>
    <w:p w:rsidR="00023FE7" w:rsidRPr="00A36EAF" w:rsidRDefault="00023FE7" w:rsidP="0084072C">
      <w:pPr>
        <w:spacing w:after="60"/>
        <w:ind w:left="720"/>
        <w:rPr>
          <w:rFonts w:cs="Tahoma"/>
          <w:lang w:val="nl-NL"/>
        </w:rPr>
      </w:pPr>
      <w:r w:rsidRPr="00A36EAF">
        <w:rPr>
          <w:rFonts w:cs="Tahoma"/>
          <w:b/>
          <w:color w:val="000000"/>
          <w:szCs w:val="20"/>
          <w:lang w:val="nl-NL"/>
        </w:rPr>
        <w:t>CAL’s voor studenten (Academic Open Licentie en Academic Select)</w:t>
      </w:r>
    </w:p>
    <w:p w:rsidR="00023FE7" w:rsidRDefault="00023FE7" w:rsidP="0084072C">
      <w:pPr>
        <w:ind w:left="720"/>
        <w:rPr>
          <w:rFonts w:cs="Tahoma"/>
          <w:szCs w:val="20"/>
          <w:lang w:val="nl-NL"/>
        </w:rPr>
      </w:pPr>
      <w:r w:rsidRPr="00A36EAF">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E73C89" w:rsidRPr="00E73C89" w:rsidRDefault="00E73C89" w:rsidP="00E73C89">
      <w:pPr>
        <w:spacing w:line="192" w:lineRule="auto"/>
        <w:ind w:left="720"/>
        <w:rPr>
          <w:rFonts w:cs="Tahoma"/>
          <w:sz w:val="16"/>
          <w:szCs w:val="16"/>
          <w:lang w:val="nl-NL"/>
        </w:rPr>
      </w:pPr>
    </w:p>
    <w:p w:rsidR="00D70D2C" w:rsidRPr="00A36EAF" w:rsidRDefault="00F66FB0" w:rsidP="00D70D2C">
      <w:pPr>
        <w:pStyle w:val="Heading2"/>
        <w:ind w:left="270" w:hanging="270"/>
        <w:rPr>
          <w:rFonts w:ascii="Tahoma" w:hAnsi="Tahoma" w:cs="Tahoma"/>
          <w:lang w:val="nl-NL"/>
        </w:rPr>
      </w:pPr>
      <w:bookmarkStart w:id="1237" w:name="_43_Exchange_Enterprise"/>
      <w:bookmarkStart w:id="1238" w:name="_44_Exchange_Online"/>
      <w:bookmarkStart w:id="1239" w:name="_45_Exchange_Online"/>
      <w:bookmarkStart w:id="1240" w:name="_Toc336338305"/>
      <w:bookmarkStart w:id="1241" w:name="_Toc353788198"/>
      <w:bookmarkStart w:id="1242" w:name="Srv_45ExchOnlineArchivingUserSL"/>
      <w:bookmarkEnd w:id="1237"/>
      <w:bookmarkEnd w:id="1238"/>
      <w:bookmarkEnd w:id="1239"/>
      <w:r w:rsidRPr="00A36EAF">
        <w:rPr>
          <w:rFonts w:ascii="Tahoma" w:hAnsi="Tahoma" w:cs="Tahoma"/>
          <w:color w:val="F26200"/>
          <w:sz w:val="20"/>
          <w:vertAlign w:val="superscript"/>
          <w:lang w:val="nl-NL"/>
        </w:rPr>
        <w:t>45</w:t>
      </w:r>
      <w:r w:rsidRPr="00A36EAF">
        <w:rPr>
          <w:rFonts w:ascii="Tahoma" w:hAnsi="Tahoma" w:cs="Tahoma"/>
          <w:color w:val="F26200"/>
          <w:lang w:val="nl-NL"/>
        </w:rPr>
        <w:t xml:space="preserve"> </w:t>
      </w:r>
      <w:r w:rsidRPr="00A36EAF">
        <w:rPr>
          <w:rFonts w:ascii="Tahoma" w:hAnsi="Tahoma" w:cs="Tahoma"/>
          <w:color w:val="F26200"/>
          <w:sz w:val="22"/>
          <w:lang w:val="nl-NL"/>
        </w:rPr>
        <w:t>Exchange Online Archiving (Gebruikers-SL)</w:t>
      </w:r>
      <w:bookmarkEnd w:id="1240"/>
      <w:bookmarkEnd w:id="1241"/>
    </w:p>
    <w:bookmarkEnd w:id="1242"/>
    <w:p w:rsidR="00D70D2C" w:rsidRPr="00E73C89" w:rsidRDefault="00D70D2C" w:rsidP="00E73C89">
      <w:pPr>
        <w:spacing w:line="192" w:lineRule="auto"/>
        <w:ind w:left="900"/>
        <w:rPr>
          <w:rFonts w:cs="Tahoma"/>
          <w:sz w:val="16"/>
          <w:szCs w:val="16"/>
          <w:lang w:val="nl-NL"/>
        </w:rPr>
      </w:pPr>
    </w:p>
    <w:p w:rsidR="00D70D2C" w:rsidRPr="00A36EAF" w:rsidRDefault="00D70D2C" w:rsidP="00E62BC4">
      <w:pPr>
        <w:pStyle w:val="ListParagraph"/>
        <w:rPr>
          <w:rFonts w:ascii="Tahoma" w:hAnsi="Tahoma" w:cs="Tahoma"/>
          <w:lang w:val="nl-NL"/>
        </w:rPr>
      </w:pPr>
      <w:r w:rsidRPr="00A36EAF">
        <w:rPr>
          <w:rFonts w:ascii="Tahoma" w:hAnsi="Tahoma" w:cs="Tahoma"/>
          <w:color w:val="000000"/>
          <w:sz w:val="18"/>
          <w:szCs w:val="18"/>
          <w:lang w:val="nl-NL"/>
        </w:rPr>
        <w:t>Exchange Online Archiving is de opvolger van de online dienst Exchange Hosted Archive.</w:t>
      </w:r>
    </w:p>
    <w:p w:rsidR="00D70D2C" w:rsidRPr="00E73C89" w:rsidRDefault="00D70D2C" w:rsidP="00E73C89">
      <w:pPr>
        <w:pStyle w:val="ListParagraph"/>
        <w:spacing w:line="192" w:lineRule="auto"/>
        <w:rPr>
          <w:rFonts w:ascii="Tahoma" w:hAnsi="Tahoma" w:cs="Tahoma"/>
          <w:sz w:val="16"/>
          <w:szCs w:val="16"/>
          <w:lang w:val="nl-NL"/>
        </w:rPr>
      </w:pPr>
    </w:p>
    <w:p w:rsidR="00D70D2C" w:rsidRPr="00A322F3" w:rsidRDefault="00D70D2C" w:rsidP="00E73C89">
      <w:pPr>
        <w:ind w:left="720" w:right="-360"/>
        <w:rPr>
          <w:rFonts w:cs="Tahoma"/>
          <w:spacing w:val="-2"/>
          <w:lang w:val="nl-NL"/>
        </w:rPr>
      </w:pPr>
      <w:r w:rsidRPr="00A36EAF">
        <w:rPr>
          <w:rFonts w:cs="Tahoma"/>
          <w:color w:val="000000"/>
          <w:szCs w:val="18"/>
          <w:lang w:val="nl-NL"/>
        </w:rPr>
        <w:t>Als u Exchange Hosted Archive verlengt naar Exchange Online Archiving en nog niet bent overgestapt naar Exchange</w:t>
      </w:r>
      <w:r w:rsidRPr="00A36EAF">
        <w:rPr>
          <w:rFonts w:cs="Tahoma"/>
          <w:color w:val="000000"/>
          <w:lang w:val="nl-NL"/>
        </w:rPr>
        <w:t xml:space="preserve"> Online Archiving, mogen uw gelicentieerde gebruikers de dienst Exchange Hosted Archive blijven gebruiken onder de voorwaarden van de gebruiksrechten van maart 2011 totdat u overstapt naar Exchange </w:t>
      </w:r>
      <w:r w:rsidRPr="00A322F3">
        <w:rPr>
          <w:rFonts w:cs="Tahoma"/>
          <w:color w:val="000000"/>
          <w:spacing w:val="-2"/>
          <w:lang w:val="nl-NL"/>
        </w:rPr>
        <w:t>Online Archiving, of totdat uw abonnement op Exchange Online Archiving afloopt, indien dat eerder het geval is.</w:t>
      </w:r>
    </w:p>
    <w:p w:rsidR="00B23BE6" w:rsidRPr="00A322F3" w:rsidRDefault="00B23BE6" w:rsidP="00E73C89">
      <w:pPr>
        <w:spacing w:line="192" w:lineRule="auto"/>
        <w:ind w:left="720"/>
        <w:rPr>
          <w:rFonts w:cs="Tahoma"/>
          <w:spacing w:val="-2"/>
          <w:sz w:val="16"/>
          <w:szCs w:val="16"/>
          <w:lang w:val="nl-NL"/>
        </w:rPr>
      </w:pPr>
    </w:p>
    <w:p w:rsidR="00B23BE6" w:rsidRPr="00A36EAF" w:rsidRDefault="00B23BE6" w:rsidP="0084072C">
      <w:pPr>
        <w:spacing w:after="60"/>
        <w:ind w:left="720"/>
        <w:rPr>
          <w:rFonts w:cs="Tahoma"/>
          <w:lang w:val="nl-NL"/>
        </w:rPr>
      </w:pPr>
      <w:r w:rsidRPr="00A36EAF">
        <w:rPr>
          <w:rFonts w:eastAsia="Calibri" w:cs="Tahoma"/>
          <w:b/>
          <w:color w:val="000000"/>
          <w:szCs w:val="18"/>
          <w:lang w:val="nl-NL"/>
        </w:rPr>
        <w:t>Clouddiensten voor overheidsgemeenschappen (alleen VS)</w:t>
      </w:r>
    </w:p>
    <w:p w:rsidR="00B23BE6" w:rsidRPr="00A36EAF" w:rsidRDefault="00B23BE6" w:rsidP="00E62BC4">
      <w:pPr>
        <w:ind w:left="720"/>
        <w:rPr>
          <w:rFonts w:cs="Tahoma"/>
          <w:lang w:val="nl-NL"/>
        </w:rPr>
      </w:pPr>
      <w:r w:rsidRPr="00A36EAF">
        <w:rPr>
          <w:rFonts w:eastAsia="Calibri" w:cs="Tahoma"/>
          <w:color w:val="000000"/>
          <w:szCs w:val="18"/>
          <w:lang w:val="nl-NL"/>
        </w:rPr>
        <w:t>Sommige online diensten in de Office 365-productfamilie (waaronder Exchange Online Archiving) worden aangeboden als clouddiensten voor overheidsgemeenschappen en clouddiensten voor niet-overheidsgemeenschappen.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Klanten kunnen worden voorzien als de ene of de andere, maar niet als een combinatie van beide.</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B23BE6" w:rsidRPr="00E73C89" w:rsidRDefault="00B23BE6" w:rsidP="00E73C89">
      <w:pPr>
        <w:spacing w:line="192" w:lineRule="auto"/>
        <w:ind w:left="720"/>
        <w:rPr>
          <w:rFonts w:cs="Tahoma"/>
          <w:sz w:val="16"/>
          <w:szCs w:val="16"/>
          <w:lang w:val="nl-NL"/>
        </w:rPr>
      </w:pPr>
    </w:p>
    <w:p w:rsidR="00B23BE6" w:rsidRDefault="00B23BE6" w:rsidP="00E73C89">
      <w:pPr>
        <w:ind w:left="720"/>
        <w:rPr>
          <w:rFonts w:eastAsia="Calibri" w:cs="Tahoma"/>
          <w:color w:val="000000"/>
          <w:szCs w:val="18"/>
          <w:lang w:val="nl-NL"/>
        </w:rPr>
      </w:pPr>
      <w:r w:rsidRPr="00A36EAF">
        <w:rPr>
          <w:rFonts w:eastAsia="Calibri" w:cs="Tahoma"/>
          <w:color w:val="000000"/>
          <w:szCs w:val="18"/>
          <w:lang w:val="nl-NL"/>
        </w:rPr>
        <w:t>Wanneer een online dienst eenmaal wordt aangeboden in de cloud van een overheidsgemeenschap, blijft dit</w:t>
      </w:r>
      <w:r w:rsidR="00E73C89">
        <w:rPr>
          <w:rFonts w:eastAsia="Calibri" w:cs="Tahoma"/>
          <w:color w:val="000000"/>
          <w:szCs w:val="18"/>
          <w:lang w:val="nl-NL"/>
        </w:rPr>
        <w:t> </w:t>
      </w:r>
      <w:r w:rsidRPr="00A36EAF">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Gebruiksrechten voor clouddiensten voor overheidsgemeenschappen zijn gelijkwaardig aan die van hun standaard equivalenten voor meerdere houders.</w:t>
      </w:r>
      <w:r w:rsidR="004B5C61" w:rsidRPr="00A36EAF">
        <w:rPr>
          <w:rFonts w:eastAsia="Calibri" w:cs="Tahoma"/>
          <w:color w:val="000000"/>
          <w:szCs w:val="18"/>
          <w:lang w:val="nl-NL"/>
        </w:rPr>
        <w:t xml:space="preserve"> </w:t>
      </w:r>
      <w:r w:rsidRPr="00A36EAF">
        <w:rPr>
          <w:rFonts w:eastAsia="Calibri" w:cs="Tahoma"/>
          <w:color w:val="000000"/>
          <w:szCs w:val="18"/>
          <w:lang w:val="nl-NL"/>
        </w:rPr>
        <w:t>Clouddiensten voor overheidsgemeenschappen komen op dit moment niet in aanmerking voor Licentiereservering en Overstappen.</w:t>
      </w:r>
    </w:p>
    <w:p w:rsidR="004B406F" w:rsidRPr="00E73C89" w:rsidRDefault="004B406F" w:rsidP="004B406F">
      <w:pPr>
        <w:spacing w:line="192" w:lineRule="auto"/>
        <w:ind w:left="720"/>
        <w:rPr>
          <w:rFonts w:cs="Tahoma"/>
          <w:sz w:val="16"/>
          <w:szCs w:val="16"/>
          <w:lang w:val="nl-NL"/>
        </w:rPr>
      </w:pPr>
      <w:bookmarkStart w:id="1243" w:name="_45_Exchange_Hosted"/>
      <w:bookmarkStart w:id="1244" w:name="_Toc336338306"/>
      <w:bookmarkStart w:id="1245" w:name="_Toc353788199"/>
      <w:bookmarkStart w:id="1246" w:name="Srv_44ExchHostArchiveandStorage"/>
      <w:bookmarkEnd w:id="1243"/>
    </w:p>
    <w:p w:rsidR="00EC1F23" w:rsidRPr="00A36EAF" w:rsidRDefault="00F66FB0" w:rsidP="00E73C89">
      <w:pPr>
        <w:pStyle w:val="Heading2"/>
        <w:ind w:left="243" w:hanging="243"/>
        <w:rPr>
          <w:rFonts w:ascii="Tahoma" w:hAnsi="Tahoma" w:cs="Tahoma"/>
          <w:lang w:val="nl-NL"/>
        </w:rPr>
      </w:pPr>
      <w:r w:rsidRPr="00A36EAF">
        <w:rPr>
          <w:rFonts w:ascii="Tahoma" w:hAnsi="Tahoma" w:cs="Tahoma"/>
          <w:color w:val="F26200"/>
          <w:sz w:val="20"/>
          <w:vertAlign w:val="superscript"/>
          <w:lang w:val="nl-NL"/>
        </w:rPr>
        <w:t>46</w:t>
      </w:r>
      <w:r w:rsidRPr="00A36EAF">
        <w:rPr>
          <w:rFonts w:ascii="Tahoma" w:hAnsi="Tahoma" w:cs="Tahoma"/>
          <w:color w:val="F26200"/>
          <w:lang w:val="nl-NL"/>
        </w:rPr>
        <w:t xml:space="preserve"> </w:t>
      </w:r>
      <w:r w:rsidRPr="00A36EAF">
        <w:rPr>
          <w:rFonts w:ascii="Tahoma" w:hAnsi="Tahoma" w:cs="Tahoma"/>
          <w:color w:val="F26200"/>
          <w:sz w:val="22"/>
          <w:lang w:val="nl-NL"/>
        </w:rPr>
        <w:t>Exchange Hosted Archive (Gebruikers-SL), Exchange Hosted Archive Extra Storage (Aanvullende SL)</w:t>
      </w:r>
      <w:bookmarkEnd w:id="1244"/>
      <w:bookmarkEnd w:id="1245"/>
      <w:r w:rsidRPr="00A36EAF">
        <w:rPr>
          <w:rFonts w:ascii="Tahoma" w:hAnsi="Tahoma" w:cs="Tahoma"/>
          <w:color w:val="F26200"/>
          <w:sz w:val="22"/>
          <w:lang w:val="nl-NL"/>
        </w:rPr>
        <w:t xml:space="preserve"> </w:t>
      </w:r>
      <w:bookmarkEnd w:id="1246"/>
    </w:p>
    <w:p w:rsidR="00EC1F23" w:rsidRPr="00A36EAF" w:rsidRDefault="00EC1F23" w:rsidP="00EC1F23">
      <w:pPr>
        <w:ind w:left="900"/>
        <w:rPr>
          <w:rFonts w:cs="Tahoma"/>
          <w:lang w:val="nl-NL"/>
        </w:rPr>
      </w:pPr>
    </w:p>
    <w:p w:rsidR="00EC1F23" w:rsidRPr="00A36EAF" w:rsidRDefault="00EC1F23" w:rsidP="0084072C">
      <w:pPr>
        <w:spacing w:after="60"/>
        <w:ind w:left="720"/>
        <w:rPr>
          <w:rFonts w:cs="Tahoma"/>
          <w:lang w:val="nl-NL"/>
        </w:rPr>
      </w:pPr>
      <w:r w:rsidRPr="00A36EAF">
        <w:rPr>
          <w:rFonts w:eastAsia="Calibri" w:cs="Tahoma"/>
          <w:b/>
          <w:bCs/>
          <w:iCs/>
          <w:color w:val="000000"/>
          <w:lang w:val="nl-NL"/>
        </w:rPr>
        <w:t>1 mei 2011 - Licentieverlening voor Exchange Hosted Archive-klanten</w:t>
      </w:r>
      <w:r w:rsidRPr="00A36EAF">
        <w:rPr>
          <w:rFonts w:eastAsia="Calibri" w:cs="Tahoma"/>
          <w:b/>
          <w:iCs/>
          <w:color w:val="000000"/>
          <w:lang w:val="nl-NL"/>
        </w:rPr>
        <w:t xml:space="preserve"> </w:t>
      </w:r>
    </w:p>
    <w:p w:rsidR="00EC1F23" w:rsidRPr="00A36EAF" w:rsidRDefault="00EC1F23" w:rsidP="00E62BC4">
      <w:pPr>
        <w:ind w:left="720"/>
        <w:rPr>
          <w:rFonts w:cs="Tahoma"/>
          <w:lang w:val="nl-NL"/>
        </w:rPr>
      </w:pPr>
      <w:r w:rsidRPr="00A36EAF">
        <w:rPr>
          <w:rFonts w:eastAsia="Calibri" w:cs="Tahoma"/>
          <w:iCs/>
          <w:color w:val="000000"/>
          <w:lang w:val="nl-NL"/>
        </w:rPr>
        <w:t xml:space="preserve">Klanten wordt een aantal extra licenties verleend (“gratis licenties”) corresponderend met 15% van het aantal Exchange Hosted Archive-licenties (EHA-licenties) dat ze hebben aangeschaft en op 1 mei 2011 actief is (“kwalificerende licenties”).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Dienst zal raadplegen of gebruiken. </w:t>
      </w:r>
    </w:p>
    <w:p w:rsidR="00BA1490" w:rsidRPr="00A36EAF" w:rsidRDefault="00BA1490" w:rsidP="0084072C">
      <w:pPr>
        <w:rPr>
          <w:rFonts w:cs="Tahoma"/>
          <w:lang w:val="nl-NL"/>
        </w:rPr>
      </w:pPr>
    </w:p>
    <w:p w:rsidR="00EA6918" w:rsidRPr="00A36EAF" w:rsidRDefault="00EC1F23" w:rsidP="0084072C">
      <w:pPr>
        <w:spacing w:after="60"/>
        <w:ind w:left="720"/>
        <w:rPr>
          <w:rFonts w:cs="Tahoma"/>
          <w:lang w:val="nl-NL"/>
        </w:rPr>
      </w:pPr>
      <w:r w:rsidRPr="00A36EAF">
        <w:rPr>
          <w:rFonts w:eastAsia="Calibri" w:cs="Tahoma"/>
          <w:b/>
          <w:bCs/>
          <w:iCs/>
          <w:color w:val="000000"/>
          <w:lang w:val="nl-NL"/>
        </w:rPr>
        <w:t>Licentieverlening bij migratie van Exchange Hosted Archive-klanten</w:t>
      </w:r>
    </w:p>
    <w:p w:rsidR="00EC1F23" w:rsidRPr="00A36EAF" w:rsidRDefault="00EC1F23" w:rsidP="00E62BC4">
      <w:pPr>
        <w:ind w:left="720"/>
        <w:rPr>
          <w:rFonts w:cs="Tahoma"/>
          <w:lang w:val="nl-NL"/>
        </w:rPr>
      </w:pPr>
      <w:r w:rsidRPr="00A36EAF">
        <w:rPr>
          <w:rFonts w:eastAsia="Calibri" w:cs="Tahoma"/>
          <w:iCs/>
          <w:color w:val="000000"/>
          <w:lang w:val="nl-NL"/>
        </w:rPr>
        <w:t xml:space="preserve">EHA-klanten die overstappen naar opvolgende Online Diensten wordt een totaal aantal vervangende licenties voor de opvolgende Online Diensten verleend overeenkomstig het totale aantal kwalificerende en gratis EHA-licenties in hun bezit, zoals aangegeven in de onderstaande tabel. Deze vervangende licenties lopen af aan het einde van de looptijd van het abonnement dat van kracht was op het moment dat de klant overstapte van EHA naar de opvolgende Online Diensten. </w:t>
      </w:r>
    </w:p>
    <w:p w:rsidR="00EC1F23" w:rsidRPr="00A36EAF" w:rsidRDefault="00EC1F23" w:rsidP="00E62BC4">
      <w:pPr>
        <w:ind w:left="720"/>
        <w:rPr>
          <w:rFonts w:cs="Tahoma"/>
          <w:lang w:val="nl-NL"/>
        </w:rPr>
      </w:pPr>
    </w:p>
    <w:p w:rsidR="002512D3" w:rsidRPr="00A36EAF" w:rsidRDefault="00EC1F23" w:rsidP="003165D6">
      <w:pPr>
        <w:ind w:left="720"/>
        <w:rPr>
          <w:rFonts w:cs="Tahoma"/>
          <w:lang w:val="nl-NL"/>
        </w:rPr>
      </w:pPr>
      <w:r w:rsidRPr="00A36EAF">
        <w:rPr>
          <w:rFonts w:eastAsia="Calibri" w:cs="Tahoma"/>
          <w:iCs/>
          <w:color w:val="000000"/>
          <w:lang w:val="nl-NL"/>
        </w:rPr>
        <w:lastRenderedPageBreak/>
        <w:t xml:space="preserve">Gebruikers-SL's voor Exchange Online Plan 2 die worden verleend op grond van deze migratieregeling moeten worden toegewezen aan de gebruikers aan wie de corresponderende Gebruikers-SL voor Exchange Online Standard, Exchange Online Plan 2, BPOS Standard, Office 365 Enterprise E1, BPOS Deskless, Exchange Online Deskless of Exchange Online Kiosk is toegewezen. Indien de corresponderende Gebruikers-SL wordt toegewezen aan een nieuwe gebruiker, moet het Exchange Online Plan 2 eveneens worden toegewezen aan dezelfde nieuwe gebruiker. </w:t>
      </w:r>
    </w:p>
    <w:p w:rsidR="00EC1F23" w:rsidRPr="00A36EAF" w:rsidRDefault="00EC1F23" w:rsidP="00EC1F23">
      <w:pPr>
        <w:rPr>
          <w:rFonts w:cs="Tahoma"/>
          <w:lang w:val="nl-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A36EAF" w:rsidTr="00C066F9">
        <w:trPr>
          <w:jc w:val="center"/>
        </w:trPr>
        <w:tc>
          <w:tcPr>
            <w:tcW w:w="7740" w:type="dxa"/>
            <w:gridSpan w:val="2"/>
            <w:shd w:val="clear" w:color="auto" w:fill="FABF8F"/>
          </w:tcPr>
          <w:p w:rsidR="00EC1F23" w:rsidRPr="00A36EAF" w:rsidRDefault="00EC1F23" w:rsidP="00022FBE">
            <w:pPr>
              <w:jc w:val="center"/>
              <w:rPr>
                <w:rFonts w:eastAsia="Calibri" w:cs="Tahoma"/>
                <w:b/>
                <w:iCs/>
                <w:color w:val="000000"/>
                <w:lang w:val="nl-NL"/>
              </w:rPr>
            </w:pPr>
            <w:r w:rsidRPr="00A36EAF">
              <w:rPr>
                <w:rFonts w:eastAsia="Calibri" w:cs="Tahoma"/>
                <w:b/>
                <w:iCs/>
                <w:color w:val="000000"/>
                <w:lang w:val="nl-NL"/>
              </w:rPr>
              <w:t>Licentieverlening bij migratie</w:t>
            </w:r>
          </w:p>
        </w:tc>
      </w:tr>
      <w:tr w:rsidR="00EC1F23" w:rsidRPr="00A36EAF" w:rsidTr="00C066F9">
        <w:trPr>
          <w:jc w:val="center"/>
        </w:trPr>
        <w:tc>
          <w:tcPr>
            <w:tcW w:w="3960" w:type="dxa"/>
            <w:shd w:val="clear" w:color="auto" w:fill="auto"/>
          </w:tcPr>
          <w:p w:rsidR="00EC1F23" w:rsidRPr="00A36EAF" w:rsidRDefault="00EC1F23" w:rsidP="00022FBE">
            <w:pPr>
              <w:jc w:val="center"/>
              <w:rPr>
                <w:rFonts w:eastAsia="Calibri" w:cs="Tahoma"/>
                <w:iCs/>
                <w:color w:val="000000"/>
                <w:lang w:val="nl-NL"/>
              </w:rPr>
            </w:pPr>
            <w:r w:rsidRPr="00A36EAF">
              <w:rPr>
                <w:rFonts w:eastAsia="Calibri" w:cs="Tahoma"/>
                <w:iCs/>
                <w:color w:val="000000"/>
                <w:lang w:val="nl-NL"/>
              </w:rPr>
              <w:t>Kwalificerende licentie</w:t>
            </w:r>
          </w:p>
        </w:tc>
        <w:tc>
          <w:tcPr>
            <w:tcW w:w="3780" w:type="dxa"/>
            <w:shd w:val="clear" w:color="auto" w:fill="auto"/>
          </w:tcPr>
          <w:p w:rsidR="00EC1F23" w:rsidRPr="00A36EAF" w:rsidRDefault="00EC1F23" w:rsidP="00022FBE">
            <w:pPr>
              <w:jc w:val="center"/>
              <w:rPr>
                <w:rFonts w:eastAsia="Calibri" w:cs="Tahoma"/>
                <w:iCs/>
                <w:color w:val="000000"/>
                <w:lang w:val="nl-NL"/>
              </w:rPr>
            </w:pPr>
            <w:r w:rsidRPr="00A36EAF">
              <w:rPr>
                <w:rFonts w:eastAsia="Calibri" w:cs="Tahoma"/>
                <w:iCs/>
                <w:color w:val="000000"/>
                <w:lang w:val="nl-NL"/>
              </w:rPr>
              <w:t>Licentieverlening</w:t>
            </w:r>
          </w:p>
        </w:tc>
      </w:tr>
      <w:tr w:rsidR="00EC1F23" w:rsidRPr="00E7447A" w:rsidTr="00C066F9">
        <w:trPr>
          <w:jc w:val="center"/>
        </w:trPr>
        <w:tc>
          <w:tcPr>
            <w:tcW w:w="3960" w:type="dxa"/>
            <w:shd w:val="clear" w:color="auto" w:fill="auto"/>
          </w:tcPr>
          <w:p w:rsidR="00EE53FF" w:rsidRPr="00A36EAF" w:rsidRDefault="00EE53FF" w:rsidP="001051D1">
            <w:pPr>
              <w:spacing w:before="60" w:after="60"/>
              <w:ind w:left="158" w:right="346"/>
              <w:rPr>
                <w:rFonts w:cs="Tahoma"/>
                <w:lang w:val="nl-NL"/>
              </w:rPr>
            </w:pPr>
            <w:r w:rsidRPr="00A36EAF">
              <w:rPr>
                <w:rFonts w:eastAsia="Calibri" w:cs="Tahoma"/>
                <w:iCs/>
                <w:color w:val="000000"/>
                <w:lang w:val="nl-NL"/>
              </w:rPr>
              <w:t>Gebruikers-SL voor EHA (gebruikt in combinatie met een on-premise Exchange CAL)</w:t>
            </w:r>
          </w:p>
          <w:p w:rsidR="00EC1F23" w:rsidRPr="00A36EAF" w:rsidRDefault="00EC1F23" w:rsidP="001051D1">
            <w:pPr>
              <w:spacing w:before="60" w:after="60"/>
              <w:ind w:left="158" w:right="346"/>
              <w:rPr>
                <w:rFonts w:cs="Tahoma"/>
                <w:lang w:val="nl-NL"/>
              </w:rPr>
            </w:pPr>
            <w:r w:rsidRPr="00A36EAF">
              <w:rPr>
                <w:rFonts w:eastAsia="Calibri" w:cs="Tahoma"/>
                <w:iCs/>
                <w:color w:val="000000"/>
                <w:lang w:val="nl-NL"/>
              </w:rPr>
              <w:t>Gebruikers-SL voor EHA (gebruikt in combinatie met Gebruikers-SL’s voor Exchange Online Standard, Exchange Online Plan</w:t>
            </w:r>
          </w:p>
          <w:p w:rsidR="00EC1F23" w:rsidRPr="00CD364D" w:rsidRDefault="00EC1F23" w:rsidP="001051D1">
            <w:pPr>
              <w:spacing w:before="60" w:after="60"/>
              <w:ind w:left="158" w:right="346"/>
              <w:rPr>
                <w:rFonts w:eastAsia="Calibri" w:cs="Tahoma"/>
                <w:iCs/>
                <w:color w:val="000000"/>
              </w:rPr>
            </w:pPr>
            <w:r w:rsidRPr="00CD364D">
              <w:rPr>
                <w:rFonts w:eastAsia="Calibri" w:cs="Tahoma"/>
                <w:iCs/>
                <w:color w:val="000000"/>
              </w:rPr>
              <w:t>2, BPOS Standard, Office 365 E1, BPOS Deskless, Exchange Online Deskless of Exchange Online Kiosk)</w:t>
            </w:r>
          </w:p>
        </w:tc>
        <w:tc>
          <w:tcPr>
            <w:tcW w:w="3780" w:type="dxa"/>
            <w:shd w:val="clear" w:color="auto" w:fill="auto"/>
          </w:tcPr>
          <w:p w:rsidR="00EC1F23" w:rsidRPr="00A36EAF" w:rsidRDefault="00EC1F23" w:rsidP="009D1A7F">
            <w:pPr>
              <w:numPr>
                <w:ilvl w:val="0"/>
                <w:numId w:val="46"/>
              </w:numPr>
              <w:spacing w:before="60" w:after="60"/>
              <w:ind w:right="342"/>
              <w:rPr>
                <w:rFonts w:eastAsia="Calibri" w:cs="Tahoma"/>
                <w:iCs/>
                <w:color w:val="000000"/>
                <w:lang w:val="nl-NL"/>
              </w:rPr>
            </w:pPr>
            <w:r w:rsidRPr="00A36EAF">
              <w:rPr>
                <w:rFonts w:eastAsia="Calibri" w:cs="Tahoma"/>
                <w:iCs/>
                <w:color w:val="000000"/>
                <w:lang w:val="nl-NL"/>
              </w:rPr>
              <w:t>Gebruikers-SL voor Exchange Online Plan 2</w:t>
            </w:r>
          </w:p>
        </w:tc>
      </w:tr>
    </w:tbl>
    <w:p w:rsidR="00DD39C7" w:rsidRPr="00A36EAF" w:rsidRDefault="00DD39C7" w:rsidP="0084072C">
      <w:pPr>
        <w:rPr>
          <w:rFonts w:cs="Tahoma"/>
          <w:lang w:val="nl-NL"/>
        </w:rPr>
      </w:pPr>
    </w:p>
    <w:p w:rsidR="00DD39C7" w:rsidRPr="00A36EAF" w:rsidRDefault="00DD39C7" w:rsidP="0084072C">
      <w:pPr>
        <w:spacing w:after="60"/>
        <w:ind w:left="720"/>
        <w:rPr>
          <w:rFonts w:cs="Tahoma"/>
          <w:lang w:val="nl-NL"/>
        </w:rPr>
      </w:pPr>
      <w:r w:rsidRPr="00A36EAF">
        <w:rPr>
          <w:rFonts w:cs="Tahoma"/>
          <w:b/>
          <w:color w:val="000000"/>
          <w:lang w:val="nl-NL"/>
        </w:rPr>
        <w:t>Voortgezet gebruik van Exchange Hosted Archive (EHA) met de actieve abonnementen voor Business Productivity Online Subscription (BPOS) en Exchange Online Standard</w:t>
      </w:r>
    </w:p>
    <w:p w:rsidR="00DD39C7" w:rsidRPr="00A36EAF" w:rsidRDefault="00DD39C7" w:rsidP="00DD39C7">
      <w:pPr>
        <w:ind w:left="720"/>
        <w:rPr>
          <w:rFonts w:cs="Tahoma"/>
          <w:lang w:val="nl-NL"/>
        </w:rPr>
      </w:pPr>
      <w:r w:rsidRPr="00A36EAF">
        <w:rPr>
          <w:rFonts w:cs="Tahoma"/>
          <w:iCs/>
          <w:color w:val="000000"/>
          <w:lang w:val="nl-NL"/>
        </w:rPr>
        <w:t>Klanten met EHA-abonnementen die op het punt staan te verlopen die nog niet zijn gemigreerd naar Office 365 en die momenteel zijn geïmplementeerd op BPOS of Exchange Online Standard, mogen EHA blijven gebruiken na het verlopen van hun EHA-abonnement en tot (i) hun migratie naar Office 365 of, indien dit eerder is, (ii) het verlopen van hun abonnement voor BPOS of Exchange Online Standard.</w:t>
      </w:r>
      <w:r w:rsidR="004B5C61" w:rsidRPr="00A36EAF">
        <w:rPr>
          <w:rFonts w:cs="Tahoma"/>
          <w:iCs/>
          <w:color w:val="000000"/>
          <w:lang w:val="nl-NL"/>
        </w:rPr>
        <w:t xml:space="preserve"> </w:t>
      </w:r>
      <w:r w:rsidRPr="00A36EAF">
        <w:rPr>
          <w:rFonts w:cs="Tahoma"/>
          <w:iCs/>
          <w:color w:val="000000"/>
          <w:lang w:val="nl-NL"/>
        </w:rPr>
        <w:t>Voor het gebruik door klanten van EHA onder deze aanbieding gelden de voorwaarden van hun Volume Licensing Overeenkomst en de EHA-licentievoorwaarden in de Product use Rights voor januari 2011. De klant heeft recht op één tijdelijke EHA-gebruikers- of apparaatabonnementslicentie voor elk van de verlopende EHA-gebruikers- of apparaatabonnementslicenties. Deze tijdelijke EHA-gebruikers- en apparaatabonnementslicenties kunnen alleen worden toegewezen aan gebruikers en apparaten waaraan BPOS- of Exchange Online Standard-licenties zijn toegewezen.</w:t>
      </w:r>
      <w:r w:rsidR="004B5C61" w:rsidRPr="00A36EAF">
        <w:rPr>
          <w:rFonts w:cs="Tahoma"/>
          <w:iCs/>
          <w:color w:val="000000"/>
          <w:lang w:val="nl-NL"/>
        </w:rPr>
        <w:t xml:space="preserve"> </w:t>
      </w:r>
      <w:r w:rsidRPr="00A36EAF">
        <w:rPr>
          <w:rFonts w:cs="Tahoma"/>
          <w:iCs/>
          <w:color w:val="000000"/>
          <w:lang w:val="nl-NL"/>
        </w:rPr>
        <w:t xml:space="preserve">EHA wordt in de huidige staat zonder enige vorm van garantie in licentie gegeven. </w:t>
      </w:r>
    </w:p>
    <w:p w:rsidR="00E73C89" w:rsidRPr="00E73C89" w:rsidRDefault="00E73C89" w:rsidP="00E73C89">
      <w:pPr>
        <w:rPr>
          <w:lang w:val="nl-NL"/>
        </w:rPr>
      </w:pPr>
    </w:p>
    <w:p w:rsidR="00827D38" w:rsidRPr="00A36EAF" w:rsidRDefault="00F66FB0" w:rsidP="00B52F10">
      <w:pPr>
        <w:pStyle w:val="Heading2"/>
        <w:ind w:left="0"/>
        <w:rPr>
          <w:rFonts w:ascii="Tahoma" w:hAnsi="Tahoma" w:cs="Tahoma"/>
          <w:lang w:val="nl-NL"/>
        </w:rPr>
      </w:pPr>
      <w:bookmarkStart w:id="1247" w:name="_46_Exchange_Hosted"/>
      <w:bookmarkStart w:id="1248" w:name="_47_Exchange_Hosted"/>
      <w:bookmarkStart w:id="1249" w:name="_Toc336338307"/>
      <w:bookmarkStart w:id="1250" w:name="_Toc353788200"/>
      <w:bookmarkStart w:id="1251" w:name="Srv_39ExchangeOnDeskWork"/>
      <w:bookmarkEnd w:id="1247"/>
      <w:bookmarkEnd w:id="1248"/>
      <w:r w:rsidRPr="00A36EAF">
        <w:rPr>
          <w:rFonts w:ascii="Tahoma" w:hAnsi="Tahoma" w:cs="Tahoma"/>
          <w:color w:val="E25B00"/>
          <w:sz w:val="22"/>
          <w:szCs w:val="22"/>
          <w:vertAlign w:val="superscript"/>
          <w:lang w:val="nl-NL"/>
        </w:rPr>
        <w:t>47</w:t>
      </w:r>
      <w:r w:rsidRPr="00E73C89">
        <w:rPr>
          <w:rFonts w:ascii="Tahoma" w:hAnsi="Tahoma" w:cs="Tahoma"/>
          <w:color w:val="F66400"/>
          <w:sz w:val="22"/>
          <w:szCs w:val="22"/>
          <w:lang w:val="nl-NL"/>
        </w:rPr>
        <w:t xml:space="preserve"> </w:t>
      </w:r>
      <w:r w:rsidRPr="00A36EAF">
        <w:rPr>
          <w:rFonts w:ascii="Tahoma" w:hAnsi="Tahoma" w:cs="Tahoma"/>
          <w:color w:val="F66400"/>
          <w:sz w:val="22"/>
          <w:szCs w:val="22"/>
          <w:lang w:val="nl-NL"/>
        </w:rPr>
        <w:t>Exchange Hosted Encryption (Gebruikers-SL)</w:t>
      </w:r>
      <w:bookmarkEnd w:id="1249"/>
      <w:bookmarkEnd w:id="1250"/>
    </w:p>
    <w:p w:rsidR="00827D38" w:rsidRPr="00A36EAF" w:rsidRDefault="00827D38" w:rsidP="00827D38">
      <w:pPr>
        <w:ind w:left="900"/>
        <w:rPr>
          <w:rFonts w:cs="Tahoma"/>
          <w:lang w:val="nl-NL"/>
        </w:rPr>
      </w:pPr>
    </w:p>
    <w:p w:rsidR="00827D38" w:rsidRPr="00A36EAF" w:rsidRDefault="00827D38" w:rsidP="00E62BC4">
      <w:pPr>
        <w:ind w:left="720"/>
        <w:rPr>
          <w:rFonts w:cs="Tahoma"/>
          <w:lang w:val="nl-NL"/>
        </w:rPr>
      </w:pPr>
      <w:r w:rsidRPr="00A36EAF">
        <w:rPr>
          <w:rFonts w:cs="Tahoma"/>
          <w:lang w:val="nl-NL"/>
        </w:rPr>
        <w:t>Voor het bestellen van verdere bestellingen na hun eerste bestelling dient de klant dezelfde actieve Select Overeenkomst-enrollment, Enterprise Overeenkomst-enrollment, of Open Value-overeenkomst te gebruiken.</w:t>
      </w:r>
    </w:p>
    <w:p w:rsidR="00827D38" w:rsidRPr="00A36EAF" w:rsidRDefault="00827D38" w:rsidP="00E62BC4">
      <w:pPr>
        <w:ind w:left="720"/>
        <w:rPr>
          <w:rFonts w:cs="Tahoma"/>
          <w:lang w:val="nl-NL"/>
        </w:rPr>
      </w:pPr>
    </w:p>
    <w:p w:rsidR="00023FE7" w:rsidRPr="00A36EAF" w:rsidRDefault="00827D38" w:rsidP="00E62BC4">
      <w:pPr>
        <w:ind w:left="720"/>
        <w:rPr>
          <w:rFonts w:cs="Tahoma"/>
          <w:lang w:val="nl-NL"/>
        </w:rPr>
      </w:pPr>
      <w:r w:rsidRPr="00A36EAF">
        <w:rPr>
          <w:rFonts w:cs="Tahoma"/>
          <w:lang w:val="nl-NL"/>
        </w:rPr>
        <w:t xml:space="preserve">Zie </w:t>
      </w:r>
      <w:hyperlink w:anchor="_Section_5_–" w:history="1">
        <w:r w:rsidRPr="00A36EAF">
          <w:rPr>
            <w:rStyle w:val="Hyperlink"/>
            <w:rFonts w:cs="Tahoma"/>
            <w:lang w:val="nl-NL"/>
          </w:rPr>
          <w:t>Sectie 5</w:t>
        </w:r>
      </w:hyperlink>
      <w:r w:rsidRPr="00A36EAF">
        <w:rPr>
          <w:rFonts w:cs="Tahoma"/>
          <w:lang w:val="nl-NL"/>
        </w:rPr>
        <w:t xml:space="preserve"> voor prijzen en betalingsvoorwaarden voor online diensten.</w:t>
      </w:r>
    </w:p>
    <w:p w:rsidR="00827D38" w:rsidRPr="00A36EAF" w:rsidRDefault="00827D38" w:rsidP="00827D38">
      <w:pPr>
        <w:ind w:left="900"/>
        <w:rPr>
          <w:rFonts w:cs="Tahoma"/>
          <w:lang w:val="nl-NL"/>
        </w:rPr>
      </w:pPr>
    </w:p>
    <w:p w:rsidR="00023FE7" w:rsidRPr="00A36EAF" w:rsidRDefault="00F66FB0">
      <w:pPr>
        <w:pStyle w:val="Heading3"/>
        <w:rPr>
          <w:rFonts w:ascii="Tahoma" w:hAnsi="Tahoma" w:cs="Tahoma"/>
          <w:lang w:val="nl-NL"/>
        </w:rPr>
      </w:pPr>
      <w:bookmarkStart w:id="1252" w:name="_48_Exchange_Online_1"/>
      <w:bookmarkStart w:id="1253" w:name="_Toc336338308"/>
      <w:bookmarkStart w:id="1254" w:name="_Toc353788201"/>
      <w:bookmarkStart w:id="1255" w:name="Srv_40ExchangeOnDeskWork"/>
      <w:bookmarkStart w:id="1256" w:name="Srv_45ExchangeOnDeskWork"/>
      <w:bookmarkEnd w:id="1252"/>
      <w:r w:rsidRPr="00A36EAF">
        <w:rPr>
          <w:rFonts w:ascii="Tahoma" w:hAnsi="Tahoma" w:cs="Tahoma"/>
          <w:caps/>
          <w:color w:val="F66400"/>
          <w:sz w:val="22"/>
          <w:vertAlign w:val="superscript"/>
          <w:lang w:val="nl-NL"/>
        </w:rPr>
        <w:t>48</w:t>
      </w:r>
      <w:r w:rsidRPr="00A36EAF">
        <w:rPr>
          <w:rFonts w:ascii="Tahoma" w:hAnsi="Tahoma" w:cs="Tahoma"/>
          <w:color w:val="F66400"/>
          <w:sz w:val="22"/>
          <w:lang w:val="nl-NL"/>
        </w:rPr>
        <w:t xml:space="preserve"> Exchange Online Kiosk (Gebruikers-SL)</w:t>
      </w:r>
      <w:bookmarkEnd w:id="1253"/>
      <w:bookmarkEnd w:id="1254"/>
    </w:p>
    <w:bookmarkEnd w:id="1251"/>
    <w:bookmarkEnd w:id="1255"/>
    <w:bookmarkEnd w:id="1256"/>
    <w:p w:rsidR="00023FE7" w:rsidRPr="00A36EAF" w:rsidRDefault="00023FE7">
      <w:pPr>
        <w:pStyle w:val="EndnoteText"/>
        <w:rPr>
          <w:rFonts w:ascii="Tahoma" w:hAnsi="Tahoma" w:cs="Tahoma"/>
          <w:lang w:val="nl-NL"/>
        </w:rPr>
      </w:pPr>
    </w:p>
    <w:p w:rsidR="00040ADC" w:rsidRPr="00A36EAF" w:rsidRDefault="00040ADC" w:rsidP="00E62BC4">
      <w:pPr>
        <w:ind w:left="720"/>
        <w:rPr>
          <w:rFonts w:cs="Tahoma"/>
          <w:lang w:val="nl-NL"/>
        </w:rPr>
      </w:pPr>
      <w:r w:rsidRPr="00A36EAF">
        <w:rPr>
          <w:rFonts w:cs="Tahoma"/>
          <w:color w:val="000000"/>
          <w:szCs w:val="18"/>
          <w:lang w:val="nl-NL"/>
        </w:rPr>
        <w:t>Niettegenstaande enige tegengestelde bepaling in de licentieovereenkomsten van de klant, worden gebruikers met een licentie voor Exchange Online Kiosk niet gerekend tot de gekwalificeerde gebruikers.</w:t>
      </w:r>
    </w:p>
    <w:p w:rsidR="00040ADC" w:rsidRPr="00A36EAF" w:rsidRDefault="00040ADC" w:rsidP="00E62BC4">
      <w:pPr>
        <w:ind w:left="720"/>
        <w:rPr>
          <w:rFonts w:cs="Tahoma"/>
          <w:lang w:val="nl-NL"/>
        </w:rPr>
      </w:pPr>
    </w:p>
    <w:p w:rsidR="00040ADC" w:rsidRPr="00A36EAF" w:rsidRDefault="00040ADC" w:rsidP="00E62BC4">
      <w:pPr>
        <w:ind w:left="720"/>
        <w:rPr>
          <w:rFonts w:cs="Tahoma"/>
          <w:lang w:val="nl-NL"/>
        </w:rPr>
      </w:pPr>
      <w:r w:rsidRPr="00A36EAF">
        <w:rPr>
          <w:rFonts w:cs="Tahoma"/>
          <w:color w:val="000000"/>
          <w:szCs w:val="18"/>
          <w:lang w:val="nl-NL"/>
        </w:rPr>
        <w:t>Exchange Online Kiosk was voorheen Exchange Online Deskless Worker.</w:t>
      </w:r>
    </w:p>
    <w:p w:rsidR="00352135" w:rsidRPr="00A36EAF" w:rsidRDefault="00352135" w:rsidP="00E62BC4">
      <w:pPr>
        <w:ind w:left="720"/>
        <w:rPr>
          <w:rFonts w:cs="Tahoma"/>
          <w:lang w:val="nl-NL"/>
        </w:rPr>
      </w:pPr>
    </w:p>
    <w:p w:rsidR="00702931" w:rsidRPr="00A36EAF" w:rsidRDefault="00702931" w:rsidP="00AF3B19">
      <w:pPr>
        <w:spacing w:after="60"/>
        <w:ind w:left="720"/>
        <w:rPr>
          <w:rFonts w:cs="Tahoma"/>
          <w:lang w:val="nl-NL"/>
        </w:rPr>
      </w:pPr>
      <w:r w:rsidRPr="00A36EAF">
        <w:rPr>
          <w:rFonts w:eastAsia="Calibri" w:cs="Tahoma"/>
          <w:b/>
          <w:color w:val="000000"/>
          <w:szCs w:val="18"/>
          <w:lang w:val="nl-NL"/>
        </w:rPr>
        <w:t>Clouddiensten voor overheidsgemeenschappen (alleen VS)</w:t>
      </w:r>
    </w:p>
    <w:p w:rsidR="00702931" w:rsidRPr="00A36EAF" w:rsidRDefault="00702931" w:rsidP="00E62BC4">
      <w:pPr>
        <w:ind w:left="720"/>
        <w:rPr>
          <w:rFonts w:cs="Tahoma"/>
          <w:lang w:val="nl-NL"/>
        </w:rPr>
      </w:pPr>
      <w:r w:rsidRPr="00A36EAF">
        <w:rPr>
          <w:rFonts w:eastAsia="Calibri" w:cs="Tahoma"/>
          <w:color w:val="000000"/>
          <w:szCs w:val="18"/>
          <w:lang w:val="nl-NL"/>
        </w:rPr>
        <w:t>Sommige online diensten in de Office 365-productfamilie (waaronder Exchange Online Kiosk) worden aangeboden als clouddiensten voor overheidsgemeenschappen en clouddiensten voor niet-overheidsgemeenschappen.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Klanten kunnen worden voorzien als de ene of de andere, maar niet als een combinatie van beide.</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702931" w:rsidRPr="00A36EAF" w:rsidRDefault="00702931" w:rsidP="00E62BC4">
      <w:pPr>
        <w:ind w:left="720"/>
        <w:rPr>
          <w:rFonts w:cs="Tahoma"/>
          <w:lang w:val="nl-NL"/>
        </w:rPr>
      </w:pPr>
    </w:p>
    <w:p w:rsidR="00702931" w:rsidRPr="00A36EAF" w:rsidRDefault="00702931" w:rsidP="00E73C89">
      <w:pPr>
        <w:ind w:left="720"/>
        <w:rPr>
          <w:rFonts w:cs="Tahoma"/>
          <w:lang w:val="nl-NL"/>
        </w:rPr>
      </w:pPr>
      <w:r w:rsidRPr="00A36EAF">
        <w:rPr>
          <w:rFonts w:eastAsia="Calibri" w:cs="Tahoma"/>
          <w:color w:val="000000"/>
          <w:szCs w:val="18"/>
          <w:lang w:val="nl-NL"/>
        </w:rPr>
        <w:lastRenderedPageBreak/>
        <w:t>Wanneer een online dienst eenmaal wordt aangeboden in de cloud van een overheidsgemeenschap, blijft dit</w:t>
      </w:r>
      <w:r w:rsidR="00E73C89">
        <w:rPr>
          <w:rFonts w:eastAsia="Calibri" w:cs="Tahoma"/>
          <w:color w:val="000000"/>
          <w:szCs w:val="18"/>
          <w:lang w:val="nl-NL"/>
        </w:rPr>
        <w:t> </w:t>
      </w:r>
      <w:r w:rsidRPr="00A36EAF">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Gebruiksrechten voor clouddiensten voor overheidsgemeenschappen zijn gelijkwaardig aan die van hun standaard equivalenten voor meerdere houders.</w:t>
      </w:r>
      <w:r w:rsidR="004B5C61" w:rsidRPr="00A36EAF">
        <w:rPr>
          <w:rFonts w:eastAsia="Calibri" w:cs="Tahoma"/>
          <w:color w:val="000000"/>
          <w:szCs w:val="18"/>
          <w:lang w:val="nl-NL"/>
        </w:rPr>
        <w:t xml:space="preserve"> </w:t>
      </w:r>
    </w:p>
    <w:p w:rsidR="00C066F9" w:rsidRPr="00A36EAF" w:rsidRDefault="00C066F9" w:rsidP="00C066F9">
      <w:pPr>
        <w:ind w:left="720"/>
        <w:rPr>
          <w:rFonts w:cs="Tahoma"/>
          <w:lang w:val="nl-NL"/>
        </w:rPr>
      </w:pPr>
      <w:bookmarkStart w:id="1257" w:name="Srv_41ExchangeSvr07EntCAL"/>
    </w:p>
    <w:p w:rsidR="00371299" w:rsidRPr="00A36EAF" w:rsidRDefault="00F66FB0" w:rsidP="00B17EFB">
      <w:pPr>
        <w:pStyle w:val="Heading3"/>
        <w:rPr>
          <w:rFonts w:ascii="Tahoma" w:hAnsi="Tahoma" w:cs="Tahoma"/>
          <w:lang w:val="nl-NL"/>
        </w:rPr>
      </w:pPr>
      <w:bookmarkStart w:id="1258" w:name="_48_Exchange_Online"/>
      <w:bookmarkStart w:id="1259" w:name="_Toc336338309"/>
      <w:bookmarkStart w:id="1260" w:name="_Toc353788202"/>
      <w:bookmarkStart w:id="1261" w:name="Srv_46ExhangeOnlinePlan1"/>
      <w:bookmarkStart w:id="1262" w:name="Srv_42ExchangeSvr2010EntCAL"/>
      <w:bookmarkStart w:id="1263" w:name="Srv_47ExchangeSvr2010EntCAL"/>
      <w:bookmarkEnd w:id="1258"/>
      <w:r w:rsidRPr="00A36EAF">
        <w:rPr>
          <w:rFonts w:ascii="Tahoma" w:hAnsi="Tahoma" w:cs="Tahoma"/>
          <w:caps/>
          <w:color w:val="F66400"/>
          <w:sz w:val="22"/>
          <w:szCs w:val="22"/>
          <w:vertAlign w:val="superscript"/>
          <w:lang w:val="nl-NL"/>
        </w:rPr>
        <w:t>49</w:t>
      </w:r>
      <w:r w:rsidRPr="00A36EAF">
        <w:rPr>
          <w:rFonts w:ascii="Tahoma" w:hAnsi="Tahoma" w:cs="Tahoma"/>
          <w:color w:val="F66400"/>
          <w:sz w:val="22"/>
          <w:szCs w:val="22"/>
          <w:lang w:val="nl-NL"/>
        </w:rPr>
        <w:t xml:space="preserve"> Exchange Online Plan 1</w:t>
      </w:r>
      <w:bookmarkEnd w:id="1259"/>
      <w:bookmarkEnd w:id="1260"/>
    </w:p>
    <w:bookmarkEnd w:id="1261"/>
    <w:p w:rsidR="00371299" w:rsidRPr="00A36EAF" w:rsidRDefault="00371299" w:rsidP="00371299">
      <w:pPr>
        <w:outlineLvl w:val="2"/>
        <w:rPr>
          <w:rFonts w:cs="Tahoma"/>
          <w:lang w:val="nl-NL"/>
        </w:rPr>
      </w:pPr>
    </w:p>
    <w:p w:rsidR="00371299" w:rsidRPr="00A36EAF" w:rsidRDefault="00371299" w:rsidP="00371299">
      <w:pPr>
        <w:ind w:left="720"/>
        <w:contextualSpacing/>
        <w:rPr>
          <w:rFonts w:cs="Tahoma"/>
          <w:lang w:val="nl-NL"/>
        </w:rPr>
      </w:pPr>
      <w:r w:rsidRPr="00A36EAF">
        <w:rPr>
          <w:rFonts w:cs="Tahoma"/>
          <w:szCs w:val="20"/>
          <w:lang w:val="nl-NL"/>
        </w:rPr>
        <w:t>Exchange Online Plan 1 was voorheen Exchange Online Standard.</w:t>
      </w:r>
    </w:p>
    <w:p w:rsidR="00A61080" w:rsidRPr="00A36EAF" w:rsidRDefault="00A61080" w:rsidP="00C066F9">
      <w:pPr>
        <w:ind w:left="720"/>
        <w:contextualSpacing/>
        <w:rPr>
          <w:rFonts w:cs="Tahoma"/>
          <w:lang w:val="nl-NL"/>
        </w:rPr>
      </w:pPr>
    </w:p>
    <w:p w:rsidR="00A61080" w:rsidRPr="00A36EAF" w:rsidRDefault="00A61080" w:rsidP="00A61080">
      <w:pPr>
        <w:ind w:left="720"/>
        <w:rPr>
          <w:rFonts w:cs="Tahoma"/>
          <w:lang w:val="nl-NL"/>
        </w:rPr>
      </w:pPr>
      <w:r w:rsidRPr="00A36EAF">
        <w:rPr>
          <w:rFonts w:eastAsia="Calibri" w:cs="Tahoma"/>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rsidR="00B23BE6" w:rsidRPr="00A36EAF" w:rsidRDefault="00B23BE6" w:rsidP="00A61080">
      <w:pPr>
        <w:ind w:left="720"/>
        <w:rPr>
          <w:rFonts w:cs="Tahoma"/>
          <w:lang w:val="nl-NL"/>
        </w:rPr>
      </w:pPr>
    </w:p>
    <w:p w:rsidR="00702931" w:rsidRPr="00A36EAF" w:rsidRDefault="00702931" w:rsidP="0067725A">
      <w:pPr>
        <w:spacing w:after="60"/>
        <w:ind w:left="720"/>
        <w:rPr>
          <w:rFonts w:cs="Tahoma"/>
          <w:lang w:val="nl-NL"/>
        </w:rPr>
      </w:pPr>
      <w:r w:rsidRPr="00A36EAF">
        <w:rPr>
          <w:rFonts w:eastAsia="Calibri" w:cs="Tahoma"/>
          <w:b/>
          <w:color w:val="000000"/>
          <w:szCs w:val="18"/>
          <w:lang w:val="nl-NL"/>
        </w:rPr>
        <w:t>Clouddiensten voor overheidsgemeenschappen (alleen VS)</w:t>
      </w:r>
    </w:p>
    <w:p w:rsidR="00702931" w:rsidRPr="00A36EAF" w:rsidRDefault="00702931" w:rsidP="00702931">
      <w:pPr>
        <w:ind w:left="720"/>
        <w:rPr>
          <w:rFonts w:cs="Tahoma"/>
          <w:lang w:val="nl-NL"/>
        </w:rPr>
      </w:pPr>
      <w:r w:rsidRPr="00A36EAF">
        <w:rPr>
          <w:rFonts w:eastAsia="Calibri" w:cs="Tahoma"/>
          <w:color w:val="000000"/>
          <w:szCs w:val="18"/>
          <w:lang w:val="nl-NL"/>
        </w:rPr>
        <w:t>Sommige online diensten in de Office 365-productfamilie (waaronder Exchange Online Plan 1) worden aangeboden als clouddiensten voor overheidsgemeenschappen en clouddiensten voor niet-overheidsgemeenschappen.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Klanten kunnen worden voorzien als de ene of de andere, maar niet als een combinatie van beide.</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702931" w:rsidRPr="00A36EAF" w:rsidRDefault="00702931" w:rsidP="00702931">
      <w:pPr>
        <w:ind w:left="720"/>
        <w:rPr>
          <w:rFonts w:cs="Tahoma"/>
          <w:lang w:val="nl-NL"/>
        </w:rPr>
      </w:pPr>
    </w:p>
    <w:p w:rsidR="00702931" w:rsidRPr="00A36EAF" w:rsidRDefault="00702931" w:rsidP="00402D74">
      <w:pPr>
        <w:ind w:left="720"/>
        <w:rPr>
          <w:rFonts w:cs="Tahoma"/>
          <w:lang w:val="nl-NL"/>
        </w:rPr>
      </w:pPr>
      <w:r w:rsidRPr="00A36EAF">
        <w:rPr>
          <w:rFonts w:eastAsia="Calibri" w:cs="Tahoma"/>
          <w:color w:val="000000"/>
          <w:szCs w:val="18"/>
          <w:lang w:val="nl-NL"/>
        </w:rPr>
        <w:t>Wanneer een online dienst eenmaal wordt aangeboden in de cloud van een overheidsgemeenschap, blijft dit</w:t>
      </w:r>
      <w:r w:rsidR="00402D74">
        <w:rPr>
          <w:rFonts w:eastAsia="Calibri" w:cs="Tahoma"/>
          <w:color w:val="000000"/>
          <w:szCs w:val="18"/>
          <w:lang w:val="nl-NL"/>
        </w:rPr>
        <w:t> </w:t>
      </w:r>
      <w:r w:rsidRPr="00A36EAF">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Gebruiksrechten voor clouddiensten voor</w:t>
      </w:r>
      <w:r w:rsidR="00402D74">
        <w:rPr>
          <w:rFonts w:eastAsia="Calibri" w:cs="Tahoma"/>
          <w:color w:val="000000"/>
          <w:szCs w:val="18"/>
          <w:lang w:val="nl-NL"/>
        </w:rPr>
        <w:t> </w:t>
      </w:r>
      <w:r w:rsidRPr="00A36EAF">
        <w:rPr>
          <w:rFonts w:eastAsia="Calibri" w:cs="Tahoma"/>
          <w:color w:val="000000"/>
          <w:szCs w:val="18"/>
          <w:lang w:val="nl-NL"/>
        </w:rPr>
        <w:t>overheidsgemeenschappen zijn gelijkwaardig aan die van hun standaard equivalenten voor meerdere</w:t>
      </w:r>
      <w:r w:rsidR="00402D74">
        <w:rPr>
          <w:rFonts w:eastAsia="Calibri" w:cs="Tahoma"/>
          <w:color w:val="000000"/>
          <w:szCs w:val="18"/>
          <w:lang w:val="nl-NL"/>
        </w:rPr>
        <w:t> </w:t>
      </w:r>
      <w:r w:rsidRPr="00A36EAF">
        <w:rPr>
          <w:rFonts w:eastAsia="Calibri" w:cs="Tahoma"/>
          <w:color w:val="000000"/>
          <w:szCs w:val="18"/>
          <w:lang w:val="nl-NL"/>
        </w:rPr>
        <w:t>houders.</w:t>
      </w:r>
      <w:r w:rsidR="004B5C61" w:rsidRPr="00A36EAF">
        <w:rPr>
          <w:rFonts w:eastAsia="Calibri" w:cs="Tahoma"/>
          <w:color w:val="000000"/>
          <w:szCs w:val="18"/>
          <w:lang w:val="nl-NL"/>
        </w:rPr>
        <w:t xml:space="preserve"> </w:t>
      </w:r>
    </w:p>
    <w:p w:rsidR="00E73C89" w:rsidRPr="00A36EAF" w:rsidRDefault="00E73C89" w:rsidP="00A61080">
      <w:pPr>
        <w:ind w:left="720"/>
        <w:rPr>
          <w:rFonts w:cs="Tahoma"/>
          <w:lang w:val="nl-NL"/>
        </w:rPr>
      </w:pPr>
    </w:p>
    <w:p w:rsidR="00D70D2C" w:rsidRPr="00A36EAF" w:rsidRDefault="00F66FB0" w:rsidP="00D70D2C">
      <w:pPr>
        <w:pStyle w:val="Heading2"/>
        <w:ind w:left="0"/>
        <w:rPr>
          <w:rFonts w:ascii="Tahoma" w:hAnsi="Tahoma" w:cs="Tahoma"/>
          <w:lang w:val="nl-NL"/>
        </w:rPr>
      </w:pPr>
      <w:bookmarkStart w:id="1264" w:name="_49_Exchange_Online"/>
      <w:bookmarkStart w:id="1265" w:name="_50_Exchange_Online"/>
      <w:bookmarkStart w:id="1266" w:name="_Toc353788203"/>
      <w:bookmarkStart w:id="1267" w:name="Srv_50ExchangeOnlinePlan2"/>
      <w:bookmarkEnd w:id="1264"/>
      <w:bookmarkEnd w:id="1265"/>
      <w:r w:rsidRPr="00A36EAF">
        <w:rPr>
          <w:rFonts w:ascii="Tahoma" w:hAnsi="Tahoma" w:cs="Tahoma"/>
          <w:caps/>
          <w:color w:val="F66400"/>
          <w:sz w:val="22"/>
          <w:szCs w:val="20"/>
          <w:vertAlign w:val="superscript"/>
          <w:lang w:val="nl-NL"/>
        </w:rPr>
        <w:t>50</w:t>
      </w:r>
      <w:r w:rsidRPr="00A36EAF">
        <w:rPr>
          <w:rFonts w:ascii="Tahoma" w:hAnsi="Tahoma" w:cs="Tahoma"/>
          <w:color w:val="F66400"/>
          <w:sz w:val="22"/>
          <w:szCs w:val="20"/>
          <w:lang w:val="nl-NL"/>
        </w:rPr>
        <w:t xml:space="preserve"> Exchange Online Plan 2</w:t>
      </w:r>
      <w:bookmarkEnd w:id="1266"/>
    </w:p>
    <w:bookmarkEnd w:id="1267"/>
    <w:p w:rsidR="00D70D2C" w:rsidRPr="00A36EAF" w:rsidRDefault="00D70D2C" w:rsidP="00D70D2C">
      <w:pPr>
        <w:outlineLvl w:val="2"/>
        <w:rPr>
          <w:rFonts w:cs="Tahoma"/>
          <w:lang w:val="nl-NL"/>
        </w:rPr>
      </w:pPr>
    </w:p>
    <w:p w:rsidR="00D70D2C" w:rsidRPr="00A36EAF" w:rsidRDefault="00D70D2C" w:rsidP="00D70D2C">
      <w:pPr>
        <w:pStyle w:val="ListParagraph"/>
        <w:rPr>
          <w:rFonts w:ascii="Tahoma" w:hAnsi="Tahoma" w:cs="Tahoma"/>
          <w:lang w:val="nl-NL"/>
        </w:rPr>
      </w:pPr>
      <w:r w:rsidRPr="00A36EAF">
        <w:rPr>
          <w:rFonts w:ascii="Tahoma" w:hAnsi="Tahoma" w:cs="Tahoma"/>
          <w:color w:val="000000"/>
          <w:sz w:val="18"/>
          <w:szCs w:val="18"/>
          <w:lang w:val="nl-NL"/>
        </w:rPr>
        <w:t>Exchange Online Plan 2 is de opvolger van de online dienst Exchange Hosted Archive.</w:t>
      </w:r>
    </w:p>
    <w:p w:rsidR="00D70D2C" w:rsidRPr="00A36EAF" w:rsidRDefault="00D70D2C" w:rsidP="00D70D2C">
      <w:pPr>
        <w:pStyle w:val="ListParagraph"/>
        <w:rPr>
          <w:rFonts w:ascii="Tahoma" w:hAnsi="Tahoma" w:cs="Tahoma"/>
          <w:lang w:val="nl-NL"/>
        </w:rPr>
      </w:pPr>
    </w:p>
    <w:p w:rsidR="00D70D2C" w:rsidRPr="00A36EAF" w:rsidRDefault="00D70D2C" w:rsidP="00D70D2C">
      <w:pPr>
        <w:ind w:left="720"/>
        <w:rPr>
          <w:rFonts w:cs="Tahoma"/>
          <w:lang w:val="nl-NL"/>
        </w:rPr>
      </w:pPr>
      <w:r w:rsidRPr="00A36EAF">
        <w:rPr>
          <w:rFonts w:cs="Tahoma"/>
          <w:color w:val="000000"/>
          <w:szCs w:val="18"/>
          <w:lang w:val="nl-NL"/>
        </w:rPr>
        <w:t>Als u Exchange Hosted Archive verlengt naar Exchange Online Plan 2 en nog niet bent overgestapt naar Exchange Online Plan 2,</w:t>
      </w:r>
      <w:r w:rsidRPr="00A36EAF">
        <w:rPr>
          <w:rFonts w:cs="Tahoma"/>
          <w:color w:val="000000"/>
          <w:lang w:val="nl-NL"/>
        </w:rPr>
        <w:t xml:space="preserve">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rsidR="00702931" w:rsidRPr="00A36EAF" w:rsidRDefault="00702931" w:rsidP="00D70D2C">
      <w:pPr>
        <w:ind w:left="720"/>
        <w:rPr>
          <w:rFonts w:cs="Tahoma"/>
          <w:lang w:val="nl-NL"/>
        </w:rPr>
      </w:pPr>
    </w:p>
    <w:p w:rsidR="00702931" w:rsidRPr="00A36EAF" w:rsidRDefault="00702931" w:rsidP="0067725A">
      <w:pPr>
        <w:spacing w:after="60"/>
        <w:ind w:left="720"/>
        <w:rPr>
          <w:rFonts w:cs="Tahoma"/>
          <w:lang w:val="nl-NL"/>
        </w:rPr>
      </w:pPr>
      <w:r w:rsidRPr="00A36EAF">
        <w:rPr>
          <w:rFonts w:eastAsia="Calibri" w:cs="Tahoma"/>
          <w:b/>
          <w:color w:val="000000"/>
          <w:szCs w:val="18"/>
          <w:lang w:val="nl-NL"/>
        </w:rPr>
        <w:t>Clouddiensten voor overheidsgemeenschappen (alleen VS)</w:t>
      </w:r>
    </w:p>
    <w:p w:rsidR="00702931" w:rsidRPr="00A36EAF" w:rsidRDefault="00702931" w:rsidP="00702931">
      <w:pPr>
        <w:ind w:left="720"/>
        <w:rPr>
          <w:rFonts w:cs="Tahoma"/>
          <w:lang w:val="nl-NL"/>
        </w:rPr>
      </w:pPr>
      <w:r w:rsidRPr="00A36EAF">
        <w:rPr>
          <w:rFonts w:eastAsia="Calibri" w:cs="Tahoma"/>
          <w:color w:val="000000"/>
          <w:szCs w:val="18"/>
          <w:lang w:val="nl-NL"/>
        </w:rPr>
        <w:t>Sommige online diensten in de Office 365-productfamilie (waaronder Exchange Online Plan 2) worden aangeboden als clouddiensten voor overheidsgemeenschappen en clouddiensten voor niet-overheidsgemeenschappen.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Klanten kunnen worden voorzien als de ene of de andere, maar niet als een combinatie van beide.</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702931" w:rsidRPr="00A36EAF" w:rsidRDefault="00702931" w:rsidP="00702931">
      <w:pPr>
        <w:ind w:left="720"/>
        <w:rPr>
          <w:rFonts w:cs="Tahoma"/>
          <w:lang w:val="nl-NL"/>
        </w:rPr>
      </w:pPr>
    </w:p>
    <w:p w:rsidR="00023FE7" w:rsidRPr="00A36EAF" w:rsidRDefault="00702931" w:rsidP="008C7EE7">
      <w:pPr>
        <w:ind w:left="720"/>
        <w:rPr>
          <w:rFonts w:cs="Tahoma"/>
          <w:lang w:val="nl-NL"/>
        </w:rPr>
      </w:pPr>
      <w:r w:rsidRPr="00A36EAF">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Gebruiksrechten voor clouddiensten voor overheidsgemeenschappen zijn gelijkwaardig aan die van hun standaard equivalenten voor meerdere houders.</w:t>
      </w:r>
      <w:r w:rsidR="004B5C61" w:rsidRPr="00A36EAF">
        <w:rPr>
          <w:rFonts w:eastAsia="Calibri" w:cs="Tahoma"/>
          <w:color w:val="000000"/>
          <w:szCs w:val="18"/>
          <w:lang w:val="nl-NL"/>
        </w:rPr>
        <w:t xml:space="preserve"> </w:t>
      </w:r>
      <w:bookmarkStart w:id="1268" w:name="_51_Exchange_Server"/>
      <w:bookmarkStart w:id="1269" w:name="Srv_43ExchangeSvr2010"/>
      <w:bookmarkEnd w:id="1257"/>
      <w:bookmarkEnd w:id="1262"/>
      <w:bookmarkEnd w:id="1263"/>
      <w:bookmarkEnd w:id="1268"/>
    </w:p>
    <w:p w:rsidR="00453CAC" w:rsidRPr="00A36EAF" w:rsidRDefault="00F66FB0" w:rsidP="009D3013">
      <w:pPr>
        <w:pStyle w:val="Heading2"/>
        <w:ind w:left="0"/>
        <w:rPr>
          <w:rFonts w:ascii="Tahoma" w:hAnsi="Tahoma" w:cs="Tahoma"/>
          <w:lang w:val="nl-NL"/>
        </w:rPr>
      </w:pPr>
      <w:bookmarkStart w:id="1270" w:name="_49_Exchange_Server"/>
      <w:bookmarkStart w:id="1271" w:name="_51_50_Exchange"/>
      <w:bookmarkStart w:id="1272" w:name="_51_Exchange_Online"/>
      <w:bookmarkStart w:id="1273" w:name="_Toc353788204"/>
      <w:bookmarkStart w:id="1274" w:name="_Toc336338311"/>
      <w:bookmarkStart w:id="1275" w:name="Srv_50ExchangeServer2010StdCAL"/>
      <w:bookmarkEnd w:id="1269"/>
      <w:bookmarkEnd w:id="1270"/>
      <w:bookmarkEnd w:id="1271"/>
      <w:bookmarkEnd w:id="1272"/>
      <w:r w:rsidRPr="00A36EAF">
        <w:rPr>
          <w:rFonts w:ascii="Tahoma" w:hAnsi="Tahoma" w:cs="Tahoma"/>
          <w:caps/>
          <w:color w:val="FA6500"/>
          <w:sz w:val="22"/>
          <w:vertAlign w:val="superscript"/>
          <w:lang w:val="nl-NL"/>
        </w:rPr>
        <w:lastRenderedPageBreak/>
        <w:t>51</w:t>
      </w:r>
      <w:r w:rsidRPr="003F78F9">
        <w:rPr>
          <w:rFonts w:ascii="Tahoma" w:hAnsi="Tahoma" w:cs="Tahoma"/>
          <w:caps/>
          <w:color w:val="FA6500"/>
          <w:sz w:val="22"/>
          <w:lang w:val="nl-NL"/>
        </w:rPr>
        <w:t xml:space="preserve"> </w:t>
      </w:r>
      <w:r w:rsidRPr="00A36EAF">
        <w:rPr>
          <w:rFonts w:ascii="Tahoma" w:hAnsi="Tahoma" w:cs="Tahoma"/>
          <w:color w:val="F66400"/>
          <w:sz w:val="22"/>
          <w:szCs w:val="20"/>
          <w:lang w:val="nl-NL"/>
        </w:rPr>
        <w:t>Exchange Online Protection (Gebruikers-SL)</w:t>
      </w:r>
      <w:bookmarkEnd w:id="1273"/>
    </w:p>
    <w:p w:rsidR="00453CAC" w:rsidRPr="00A36EAF" w:rsidRDefault="00453CAC" w:rsidP="00453CAC">
      <w:pPr>
        <w:ind w:left="720"/>
        <w:rPr>
          <w:rFonts w:cs="Tahoma"/>
          <w:lang w:val="nl-NL"/>
        </w:rPr>
      </w:pPr>
    </w:p>
    <w:p w:rsidR="007D4770" w:rsidRPr="00A36EAF" w:rsidRDefault="007D4770" w:rsidP="00453CAC">
      <w:pPr>
        <w:ind w:left="720"/>
        <w:rPr>
          <w:rFonts w:cs="Tahoma"/>
          <w:lang w:val="nl-NL"/>
        </w:rPr>
      </w:pPr>
      <w:r w:rsidRPr="00A36EAF">
        <w:rPr>
          <w:rFonts w:cs="Tahoma"/>
          <w:color w:val="444444"/>
          <w:szCs w:val="18"/>
          <w:lang w:val="nl-NL"/>
        </w:rPr>
        <w:t>Aangezien deze online dienst per domein wordt geleverd, is voor alle gebruikers binnen een gedekt domein een Gebruikers-SL vereist.</w:t>
      </w:r>
      <w:r w:rsidR="004B5C61" w:rsidRPr="00A36EAF">
        <w:rPr>
          <w:rFonts w:cs="Tahoma"/>
          <w:color w:val="444444"/>
          <w:szCs w:val="18"/>
          <w:lang w:val="nl-NL"/>
        </w:rPr>
        <w:t xml:space="preserve"> </w:t>
      </w:r>
      <w:r w:rsidRPr="00A36EAF">
        <w:rPr>
          <w:rFonts w:cs="Tahoma"/>
          <w:color w:val="444444"/>
          <w:szCs w:val="18"/>
          <w:lang w:val="nl-NL"/>
        </w:rPr>
        <w:t>Klanten die de dienst wensen voor een deel van de aanwezige gebruikers, kunnen een subdomein maken voor een meer gerichte levering. In dat geval is alleen voor de gebruikers binnen het gedekte subdomein een Gebruikers-SL vereist.</w:t>
      </w:r>
    </w:p>
    <w:p w:rsidR="0004051B" w:rsidRPr="00A36EAF" w:rsidRDefault="0004051B">
      <w:pPr>
        <w:rPr>
          <w:rFonts w:cs="Tahoma"/>
          <w:lang w:val="nl-NL"/>
        </w:rPr>
      </w:pPr>
    </w:p>
    <w:p w:rsidR="009D3013" w:rsidRPr="00A36EAF" w:rsidRDefault="00F66FB0" w:rsidP="009D3013">
      <w:pPr>
        <w:pStyle w:val="Heading2"/>
        <w:ind w:left="0"/>
        <w:rPr>
          <w:rFonts w:ascii="Tahoma" w:hAnsi="Tahoma" w:cs="Tahoma"/>
          <w:lang w:val="nl-NL"/>
        </w:rPr>
      </w:pPr>
      <w:bookmarkStart w:id="1276" w:name="_52_51_Exchange"/>
      <w:bookmarkStart w:id="1277" w:name="_52_Exchange_Server"/>
      <w:bookmarkStart w:id="1278" w:name="_Toc353788205"/>
      <w:bookmarkEnd w:id="1276"/>
      <w:bookmarkEnd w:id="1277"/>
      <w:r w:rsidRPr="00A36EAF">
        <w:rPr>
          <w:rFonts w:ascii="Tahoma" w:hAnsi="Tahoma" w:cs="Tahoma"/>
          <w:caps/>
          <w:color w:val="FA6500"/>
          <w:sz w:val="22"/>
          <w:vertAlign w:val="superscript"/>
          <w:lang w:val="nl-NL"/>
        </w:rPr>
        <w:t>52</w:t>
      </w:r>
      <w:r w:rsidRPr="003F78F9">
        <w:rPr>
          <w:rFonts w:ascii="Tahoma" w:hAnsi="Tahoma" w:cs="Tahoma"/>
          <w:caps/>
          <w:color w:val="FA6500"/>
          <w:sz w:val="22"/>
          <w:lang w:val="nl-NL"/>
        </w:rPr>
        <w:t xml:space="preserve"> </w:t>
      </w:r>
      <w:r w:rsidRPr="00A36EAF">
        <w:rPr>
          <w:rFonts w:ascii="Tahoma" w:hAnsi="Tahoma" w:cs="Tahoma"/>
          <w:color w:val="FA6500"/>
          <w:sz w:val="22"/>
          <w:lang w:val="nl-NL"/>
        </w:rPr>
        <w:t xml:space="preserve">Exchange Server 2013 Enterprise en </w:t>
      </w:r>
      <w:bookmarkEnd w:id="1274"/>
      <w:r w:rsidRPr="00A36EAF">
        <w:rPr>
          <w:rFonts w:ascii="Tahoma" w:hAnsi="Tahoma" w:cs="Tahoma"/>
          <w:color w:val="FA6500"/>
          <w:sz w:val="22"/>
          <w:lang w:val="nl-NL"/>
        </w:rPr>
        <w:t>Standard Edition</w:t>
      </w:r>
      <w:bookmarkEnd w:id="1278"/>
    </w:p>
    <w:p w:rsidR="009D3013" w:rsidRPr="00A36EAF" w:rsidRDefault="009D3013" w:rsidP="009D3013">
      <w:pPr>
        <w:ind w:left="720"/>
        <w:rPr>
          <w:rFonts w:cs="Tahoma"/>
          <w:lang w:val="nl-NL"/>
        </w:rPr>
      </w:pPr>
    </w:p>
    <w:p w:rsidR="009D3013" w:rsidRPr="00A36EAF" w:rsidRDefault="009D3013" w:rsidP="009D3013">
      <w:pPr>
        <w:ind w:left="720"/>
        <w:rPr>
          <w:rFonts w:cs="Tahoma"/>
          <w:lang w:val="nl-NL"/>
        </w:rPr>
      </w:pPr>
      <w:r w:rsidRPr="00A36EAF">
        <w:rPr>
          <w:rFonts w:cs="Tahoma"/>
          <w:color w:val="000000"/>
          <w:szCs w:val="18"/>
          <w:lang w:val="nl-NL"/>
        </w:rPr>
        <w:t>Exchange Server 2013 is de nieuwste versie van Exchange Server.</w:t>
      </w:r>
    </w:p>
    <w:p w:rsidR="009D3013" w:rsidRPr="00A36EAF" w:rsidRDefault="009D3013" w:rsidP="0067725A">
      <w:pPr>
        <w:rPr>
          <w:rFonts w:cs="Tahoma"/>
          <w:lang w:val="nl-NL"/>
        </w:rPr>
      </w:pPr>
    </w:p>
    <w:p w:rsidR="009D3013" w:rsidRPr="00A36EAF" w:rsidRDefault="009D3013" w:rsidP="00402D74">
      <w:pPr>
        <w:spacing w:after="60"/>
        <w:ind w:left="720"/>
        <w:rPr>
          <w:rFonts w:cs="Tahoma"/>
          <w:lang w:val="nl-NL"/>
        </w:rPr>
      </w:pPr>
      <w:r w:rsidRPr="00A36EAF">
        <w:rPr>
          <w:rFonts w:cs="Tahoma"/>
          <w:b/>
          <w:color w:val="000000"/>
          <w:szCs w:val="18"/>
          <w:lang w:val="nl-NL"/>
        </w:rPr>
        <w:t>Licencentieverlening voor klanten met een External Connector-licentie voor Exchange Server</w:t>
      </w:r>
      <w:r w:rsidR="00402D74">
        <w:rPr>
          <w:rFonts w:cs="Tahoma"/>
          <w:b/>
          <w:color w:val="000000"/>
          <w:szCs w:val="18"/>
          <w:lang w:val="nl-NL"/>
        </w:rPr>
        <w:t> </w:t>
      </w:r>
      <w:r w:rsidRPr="00A36EAF">
        <w:rPr>
          <w:rFonts w:cs="Tahoma"/>
          <w:b/>
          <w:color w:val="000000"/>
          <w:szCs w:val="18"/>
          <w:lang w:val="nl-NL"/>
        </w:rPr>
        <w:t>2010</w:t>
      </w:r>
    </w:p>
    <w:p w:rsidR="009D3013" w:rsidRPr="00A36EAF" w:rsidRDefault="009D3013" w:rsidP="0067725A">
      <w:pPr>
        <w:ind w:left="720"/>
        <w:rPr>
          <w:rFonts w:cs="Tahoma"/>
          <w:lang w:val="nl-NL"/>
        </w:rPr>
      </w:pPr>
      <w:r w:rsidRPr="00A36EAF">
        <w:rPr>
          <w:rFonts w:cs="Tahoma"/>
          <w:color w:val="000000"/>
          <w:szCs w:val="18"/>
          <w:lang w:val="nl-NL"/>
        </w:rPr>
        <w:t xml:space="preserve">De 2010-versie van de </w:t>
      </w:r>
      <w:bookmarkStart w:id="1279" w:name="Srv_42ExchangeSvr07"/>
      <w:bookmarkStart w:id="1280" w:name="Srv_48ExchangeSvr2010"/>
      <w:r w:rsidRPr="00A36EAF">
        <w:rPr>
          <w:rFonts w:cs="Tahoma"/>
          <w:color w:val="000000"/>
          <w:szCs w:val="18"/>
          <w:lang w:val="nl-NL"/>
        </w:rPr>
        <w:t>External Connector</w:t>
      </w:r>
      <w:bookmarkEnd w:id="1279"/>
      <w:bookmarkEnd w:id="1280"/>
      <w:r w:rsidRPr="00A36EAF">
        <w:rPr>
          <w:rFonts w:cs="Tahoma"/>
          <w:color w:val="000000"/>
          <w:szCs w:val="18"/>
          <w:lang w:val="nl-NL"/>
        </w:rPr>
        <w:t xml:space="preserve"> License voor Exchange Server 2010 is de definitieve versie van die licentie.</w:t>
      </w:r>
      <w:r w:rsidR="004B5C61" w:rsidRPr="00A36EAF">
        <w:rPr>
          <w:rFonts w:cs="Tahoma"/>
          <w:color w:val="000000"/>
          <w:szCs w:val="18"/>
          <w:lang w:val="nl-NL"/>
        </w:rPr>
        <w:t xml:space="preserve"> </w:t>
      </w:r>
      <w:r w:rsidRPr="00A36EAF">
        <w:rPr>
          <w:rFonts w:cs="Tahoma"/>
          <w:color w:val="000000"/>
          <w:szCs w:val="18"/>
          <w:lang w:val="nl-NL"/>
        </w:rPr>
        <w:t>In verband hiermee komen klanten met External Connector Licenses voor Exchange Server 2010 met actieve Software Assurance dekking per 1 december 2012 in aanmerking voor verlening van de volgende licenties:</w:t>
      </w:r>
    </w:p>
    <w:p w:rsidR="009D3013" w:rsidRPr="00A36EAF" w:rsidRDefault="009D3013" w:rsidP="009D3013">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A36EAF" w:rsidTr="002C3AB1">
        <w:trPr>
          <w:trHeight w:val="332"/>
        </w:trPr>
        <w:tc>
          <w:tcPr>
            <w:tcW w:w="4500" w:type="dxa"/>
            <w:shd w:val="clear" w:color="auto" w:fill="FABF8F"/>
          </w:tcPr>
          <w:p w:rsidR="009D3013" w:rsidRPr="00A36EAF" w:rsidRDefault="009D3013" w:rsidP="002C3AB1">
            <w:pPr>
              <w:rPr>
                <w:rFonts w:cs="Tahoma"/>
                <w:b/>
                <w:color w:val="000000"/>
                <w:szCs w:val="18"/>
                <w:lang w:val="nl-NL"/>
              </w:rPr>
            </w:pPr>
            <w:r w:rsidRPr="00A36EAF">
              <w:rPr>
                <w:rFonts w:cs="Tahoma"/>
                <w:b/>
                <w:color w:val="000000"/>
                <w:szCs w:val="18"/>
                <w:lang w:val="nl-NL"/>
              </w:rPr>
              <w:t>Kwalificerende licentie</w:t>
            </w:r>
          </w:p>
        </w:tc>
        <w:tc>
          <w:tcPr>
            <w:tcW w:w="3600" w:type="dxa"/>
            <w:shd w:val="clear" w:color="auto" w:fill="FABF8F"/>
          </w:tcPr>
          <w:p w:rsidR="009D3013" w:rsidRPr="00A36EAF" w:rsidRDefault="009D3013" w:rsidP="002C3AB1">
            <w:pPr>
              <w:rPr>
                <w:rFonts w:cs="Tahoma"/>
                <w:b/>
                <w:color w:val="000000"/>
                <w:szCs w:val="18"/>
                <w:lang w:val="nl-NL"/>
              </w:rPr>
            </w:pPr>
            <w:r w:rsidRPr="00A36EAF">
              <w:rPr>
                <w:rFonts w:cs="Tahoma"/>
                <w:b/>
                <w:color w:val="000000"/>
                <w:szCs w:val="18"/>
                <w:lang w:val="nl-NL"/>
              </w:rPr>
              <w:t>Gratis Licentie en Benefits</w:t>
            </w:r>
          </w:p>
        </w:tc>
      </w:tr>
      <w:tr w:rsidR="009D3013" w:rsidRPr="00A36EAF" w:rsidTr="002C3AB1">
        <w:trPr>
          <w:trHeight w:val="70"/>
        </w:trPr>
        <w:tc>
          <w:tcPr>
            <w:tcW w:w="4500" w:type="dxa"/>
            <w:shd w:val="clear" w:color="auto" w:fill="auto"/>
          </w:tcPr>
          <w:p w:rsidR="009D3013" w:rsidRPr="00A36EAF" w:rsidRDefault="009D3013" w:rsidP="002C3AB1">
            <w:pPr>
              <w:rPr>
                <w:rFonts w:cs="Tahoma"/>
                <w:color w:val="000000"/>
                <w:szCs w:val="18"/>
                <w:lang w:val="nl-NL"/>
              </w:rPr>
            </w:pPr>
            <w:r w:rsidRPr="00A36EAF">
              <w:rPr>
                <w:rFonts w:cs="Tahoma"/>
                <w:color w:val="000000"/>
                <w:szCs w:val="18"/>
                <w:lang w:val="nl-NL"/>
              </w:rPr>
              <w:t>Exchange Server 2010 External Connector met actieve Software Assurance op 1 december 2012</w:t>
            </w:r>
          </w:p>
        </w:tc>
        <w:tc>
          <w:tcPr>
            <w:tcW w:w="3600" w:type="dxa"/>
            <w:shd w:val="clear" w:color="auto" w:fill="auto"/>
          </w:tcPr>
          <w:p w:rsidR="009D3013" w:rsidRPr="00A36EAF" w:rsidRDefault="009D3013" w:rsidP="002C3AB1">
            <w:pPr>
              <w:rPr>
                <w:rFonts w:cs="Tahoma"/>
                <w:color w:val="000000"/>
                <w:szCs w:val="18"/>
                <w:lang w:val="nl-NL"/>
              </w:rPr>
            </w:pPr>
            <w:r w:rsidRPr="00A36EAF">
              <w:rPr>
                <w:rFonts w:cs="Tahoma"/>
                <w:color w:val="000000"/>
                <w:szCs w:val="18"/>
                <w:lang w:val="nl-NL"/>
              </w:rPr>
              <w:t>Licentie voor Exchange Server 2013 Enterprise</w:t>
            </w:r>
          </w:p>
        </w:tc>
      </w:tr>
    </w:tbl>
    <w:p w:rsidR="003F78F9" w:rsidRPr="00A36EAF" w:rsidRDefault="003F78F9" w:rsidP="0067725A">
      <w:pPr>
        <w:rPr>
          <w:rFonts w:cs="Tahoma"/>
          <w:lang w:val="nl-NL"/>
        </w:rPr>
      </w:pPr>
    </w:p>
    <w:p w:rsidR="009D3013" w:rsidRPr="00A36EAF" w:rsidRDefault="009D3013" w:rsidP="009D3013">
      <w:pPr>
        <w:ind w:left="720"/>
        <w:rPr>
          <w:rFonts w:cs="Tahoma"/>
          <w:lang w:val="nl-NL"/>
        </w:rPr>
      </w:pPr>
      <w:r w:rsidRPr="00A36EAF">
        <w:rPr>
          <w:rFonts w:cs="Tahoma"/>
          <w:color w:val="000000"/>
          <w:szCs w:val="18"/>
          <w:lang w:val="nl-NL"/>
        </w:rPr>
        <w:t>De volgende voorwaarden zijn van toepassing op de bovenstaande licentieverlening:</w:t>
      </w:r>
    </w:p>
    <w:p w:rsidR="009D3013" w:rsidRPr="00A36EAF" w:rsidRDefault="009D3013" w:rsidP="009D3013">
      <w:pPr>
        <w:ind w:left="720"/>
        <w:rPr>
          <w:rFonts w:cs="Tahoma"/>
          <w:lang w:val="nl-NL"/>
        </w:rPr>
      </w:pPr>
    </w:p>
    <w:p w:rsidR="009D3013" w:rsidRPr="00A36EAF" w:rsidRDefault="009D3013" w:rsidP="009D1A7F">
      <w:pPr>
        <w:numPr>
          <w:ilvl w:val="0"/>
          <w:numId w:val="101"/>
        </w:numPr>
        <w:spacing w:after="60"/>
        <w:ind w:left="1440"/>
        <w:rPr>
          <w:rFonts w:cs="Tahoma"/>
          <w:lang w:val="nl-NL"/>
        </w:rPr>
      </w:pPr>
      <w:r w:rsidRPr="00A36EAF">
        <w:rPr>
          <w:rFonts w:cs="Tahoma"/>
          <w:bCs/>
          <w:color w:val="000000"/>
          <w:szCs w:val="18"/>
          <w:lang w:val="nl-NL"/>
        </w:rPr>
        <w:t>migratietraject</w:t>
      </w:r>
      <w:r w:rsidRPr="00A36EAF">
        <w:rPr>
          <w:rFonts w:cs="Tahoma"/>
          <w:color w:val="000000"/>
          <w:szCs w:val="18"/>
          <w:lang w:val="nl-NL"/>
        </w:rPr>
        <w:t xml:space="preserve">: Klanten met actieve Software Assurance dekking voor een bepaalde Kwalificerende Licentie komen per 1 december 2012 en na het uitbrengen van Exchange Server 2013 op grond van de Gratis Licentie in aanmerking voor het upgraden en gebruiken van Exchange Server 2013-software in plaats van Exchange Server 2010-software op grond van de corresponderende kwalificerende External Connector-license. </w:t>
      </w:r>
    </w:p>
    <w:p w:rsidR="009D3013" w:rsidRPr="00A36EAF" w:rsidRDefault="009D3013" w:rsidP="009D1A7F">
      <w:pPr>
        <w:numPr>
          <w:ilvl w:val="0"/>
          <w:numId w:val="101"/>
        </w:numPr>
        <w:spacing w:after="60"/>
        <w:ind w:left="1440"/>
        <w:rPr>
          <w:rFonts w:cs="Tahoma"/>
          <w:lang w:val="nl-NL"/>
        </w:rPr>
      </w:pPr>
      <w:r w:rsidRPr="00A36EAF">
        <w:rPr>
          <w:rFonts w:cs="Tahoma"/>
          <w:color w:val="000000"/>
          <w:szCs w:val="18"/>
          <w:lang w:val="nl-NL"/>
        </w:rPr>
        <w:t>Gebruiksrechten: het gebruiksrecht voor de software onder de Gratis Licentie op grond van deze aanbieding vervalt op het moment dat het gebruiksrecht voor de software op grond van de Kwalificerende Licentie afloopt.</w:t>
      </w:r>
      <w:r w:rsidR="004B5C61" w:rsidRPr="00A36EAF">
        <w:rPr>
          <w:rFonts w:cs="Tahoma"/>
          <w:color w:val="000000"/>
          <w:szCs w:val="18"/>
          <w:lang w:val="nl-NL"/>
        </w:rPr>
        <w:t xml:space="preserve"> </w:t>
      </w:r>
      <w:r w:rsidRPr="00A36EAF">
        <w:rPr>
          <w:rFonts w:cs="Tahoma"/>
          <w:color w:val="000000"/>
          <w:szCs w:val="18"/>
          <w:lang w:val="nl-NL"/>
        </w:rPr>
        <w:t>Gebruik van die software wordt beheerst door de gebruiksrechten voor de software en de voorwaarden van de volume licensing overeenkomst van de klant.</w:t>
      </w:r>
      <w:r w:rsidR="004B5C61" w:rsidRPr="00A36EAF">
        <w:rPr>
          <w:rFonts w:cs="Tahoma"/>
          <w:color w:val="000000"/>
          <w:szCs w:val="18"/>
          <w:lang w:val="nl-NL"/>
        </w:rPr>
        <w:t xml:space="preserve"> </w:t>
      </w:r>
      <w:r w:rsidRPr="00A36EAF">
        <w:rPr>
          <w:rFonts w:cs="Tahoma"/>
          <w:color w:val="000000"/>
          <w:szCs w:val="18"/>
          <w:lang w:val="nl-NL"/>
        </w:rPr>
        <w:t>Deze productaantekening en het bewijs van de klant van de corresponderende Kwalificerende Licentie en Software Assurance vormen samen de documentatie van het gebruiksrecht van de klant voor software op grond van de Gratis Licentie in het kader van deze aanbieding.</w:t>
      </w:r>
      <w:r w:rsidR="004B5C61" w:rsidRPr="00A36EAF">
        <w:rPr>
          <w:rFonts w:cs="Tahoma"/>
          <w:color w:val="000000"/>
          <w:szCs w:val="18"/>
          <w:lang w:val="nl-NL"/>
        </w:rPr>
        <w:t xml:space="preserve"> </w:t>
      </w:r>
    </w:p>
    <w:p w:rsidR="009D3013" w:rsidRPr="00A36EAF" w:rsidRDefault="009D3013" w:rsidP="005427B6">
      <w:pPr>
        <w:numPr>
          <w:ilvl w:val="0"/>
          <w:numId w:val="8"/>
        </w:numPr>
        <w:spacing w:after="60"/>
        <w:ind w:left="1440"/>
        <w:rPr>
          <w:rFonts w:cs="Tahoma"/>
          <w:lang w:val="nl-NL"/>
        </w:rPr>
      </w:pPr>
      <w:r w:rsidRPr="00A36EAF">
        <w:rPr>
          <w:rFonts w:cs="Tahoma"/>
          <w:color w:val="000000"/>
          <w:szCs w:val="18"/>
          <w:lang w:val="nl-NL"/>
        </w:rPr>
        <w:t>Licentie en Software Assurance: Bij de Gratis Licentie is Software Assurance dekking inbegrepen.</w:t>
      </w:r>
      <w:r w:rsidR="004B5C61" w:rsidRPr="00A36EAF">
        <w:rPr>
          <w:rFonts w:cs="Tahoma"/>
          <w:color w:val="000000"/>
          <w:szCs w:val="18"/>
          <w:lang w:val="nl-NL"/>
        </w:rPr>
        <w:t xml:space="preserve"> </w:t>
      </w:r>
      <w:r w:rsidRPr="00A36EAF">
        <w:rPr>
          <w:rFonts w:cs="Tahoma"/>
          <w:color w:val="000000"/>
          <w:szCs w:val="18"/>
          <w:lang w:val="nl-NL"/>
        </w:rPr>
        <w:t>De Software Assurance-dekking voor de Gratis Licentie loopt af op het moment dat de dekking van de Kwalificerende Licentie afloopt.</w:t>
      </w:r>
      <w:r w:rsidR="004B5C61" w:rsidRPr="00A36EAF">
        <w:rPr>
          <w:rFonts w:cs="Tahoma"/>
          <w:color w:val="000000"/>
          <w:szCs w:val="18"/>
          <w:lang w:val="nl-NL"/>
        </w:rPr>
        <w:t xml:space="preserve"> </w:t>
      </w:r>
      <w:r w:rsidRPr="00A36EAF">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9D3013" w:rsidRPr="00A36EAF" w:rsidRDefault="009D3013" w:rsidP="009D1A7F">
      <w:pPr>
        <w:numPr>
          <w:ilvl w:val="0"/>
          <w:numId w:val="102"/>
        </w:numPr>
        <w:spacing w:after="60"/>
        <w:ind w:left="1440"/>
        <w:rPr>
          <w:rFonts w:cs="Tahoma"/>
          <w:lang w:val="nl-NL"/>
        </w:rPr>
      </w:pPr>
      <w:r w:rsidRPr="00A36EAF">
        <w:rPr>
          <w:rFonts w:eastAsia="Calibri" w:cs="Tahoma"/>
          <w:color w:val="000000"/>
          <w:szCs w:val="18"/>
          <w:lang w:val="nl-NL"/>
        </w:rPr>
        <w:t>True-ups</w:t>
      </w:r>
      <w:r w:rsidRPr="00805EFF">
        <w:rPr>
          <w:rFonts w:eastAsia="Calibri" w:cs="Tahoma"/>
          <w:bCs/>
          <w:color w:val="000000"/>
          <w:szCs w:val="18"/>
          <w:lang w:val="nl-NL"/>
        </w:rPr>
        <w:t>:</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Voor klanten met een Enterprise Overeenkomst die in aanmerking komen voor deze gratis licenties en rechten zoals hierboven beschreven, gelden licenties voor Exchange Server 2010 External Connector die zijn verworven als onderdeel van het jaarlijkse true-up </w:t>
      </w:r>
      <w:r w:rsidRPr="00A36EAF">
        <w:rPr>
          <w:rFonts w:cs="Tahoma"/>
          <w:color w:val="000000"/>
          <w:szCs w:val="18"/>
          <w:lang w:val="nl-NL"/>
        </w:rPr>
        <w:t>proces eveneens als Kwalificerende Licenties.</w:t>
      </w:r>
    </w:p>
    <w:p w:rsidR="009D3013" w:rsidRPr="00A36EAF" w:rsidRDefault="009D3013" w:rsidP="009D1A7F">
      <w:pPr>
        <w:numPr>
          <w:ilvl w:val="0"/>
          <w:numId w:val="102"/>
        </w:numPr>
        <w:spacing w:after="60"/>
        <w:ind w:left="1440"/>
        <w:rPr>
          <w:rFonts w:cs="Tahoma"/>
          <w:lang w:val="nl-NL"/>
        </w:rPr>
      </w:pPr>
      <w:r w:rsidRPr="00A36EAF">
        <w:rPr>
          <w:rFonts w:cs="Tahoma"/>
          <w:color w:val="000000"/>
          <w:szCs w:val="18"/>
          <w:lang w:val="nl-NL"/>
        </w:rPr>
        <w:t>Subscription-overeenkomsten:</w:t>
      </w:r>
      <w:r w:rsidR="00805EFF">
        <w:rPr>
          <w:rFonts w:cs="Tahoma"/>
          <w:color w:val="000000"/>
          <w:szCs w:val="18"/>
          <w:lang w:val="nl-NL"/>
        </w:rPr>
        <w:t xml:space="preserve"> </w:t>
      </w:r>
      <w:r w:rsidRPr="00A36EAF">
        <w:rPr>
          <w:rFonts w:cs="Tahoma"/>
          <w:color w:val="000000"/>
          <w:szCs w:val="18"/>
          <w:lang w:val="nl-NL"/>
        </w:rPr>
        <w:t xml:space="preserve">Voor Enterprise Subscription, </w:t>
      </w:r>
      <w:r w:rsidRPr="00A36EAF">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A36EAF">
        <w:rPr>
          <w:rFonts w:cs="Tahoma"/>
          <w:color w:val="000000"/>
          <w:szCs w:val="18"/>
          <w:lang w:val="nl-NL"/>
        </w:rPr>
        <w:t xml:space="preserve"> tot het einde van de huidige looptijd van de enrollment (of de looptijd van de overeenkomst in het geval van Open Value).</w:t>
      </w:r>
      <w:r w:rsidR="004B5C61" w:rsidRPr="00A36EAF">
        <w:rPr>
          <w:rFonts w:cs="Tahoma"/>
          <w:color w:val="000000"/>
          <w:szCs w:val="18"/>
          <w:lang w:val="nl-NL"/>
        </w:rPr>
        <w:t xml:space="preserve"> </w:t>
      </w:r>
      <w:r w:rsidRPr="00A36EAF">
        <w:rPr>
          <w:rFonts w:cs="Tahoma"/>
          <w:color w:val="000000"/>
          <w:szCs w:val="18"/>
          <w:lang w:val="nl-NL"/>
        </w:rPr>
        <w:t>De klant moet zorgen voor voortdurende abonnementsdekking.</w:t>
      </w:r>
      <w:r w:rsidR="004B5C61" w:rsidRPr="00A36EAF">
        <w:rPr>
          <w:rFonts w:cs="Tahoma"/>
          <w:color w:val="000000"/>
          <w:szCs w:val="18"/>
          <w:lang w:val="nl-NL"/>
        </w:rPr>
        <w:t xml:space="preserve"> </w:t>
      </w:r>
      <w:bookmarkStart w:id="1281" w:name="_Toc336338313"/>
      <w:r w:rsidRPr="00A36EAF">
        <w:rPr>
          <w:rFonts w:cs="Tahoma"/>
          <w:color w:val="000000"/>
          <w:szCs w:val="18"/>
          <w:lang w:val="nl-NL"/>
        </w:rPr>
        <w:t>Deze rechten worden alleen permanent indien de afkoopoptie wordt toegepast, en de rechten blijven onderworpen aan alle voorwaarden van de licentieovereenkomst van de klant.</w:t>
      </w:r>
    </w:p>
    <w:p w:rsidR="009D3013" w:rsidRPr="00A36EAF" w:rsidRDefault="009D3013" w:rsidP="009D1A7F">
      <w:pPr>
        <w:numPr>
          <w:ilvl w:val="0"/>
          <w:numId w:val="103"/>
        </w:numPr>
        <w:spacing w:after="60"/>
        <w:ind w:left="1440"/>
        <w:rPr>
          <w:rFonts w:cs="Tahoma"/>
          <w:lang w:val="nl-NL"/>
        </w:rPr>
      </w:pPr>
      <w:r w:rsidRPr="00A36EAF">
        <w:rPr>
          <w:rFonts w:cs="Tahoma"/>
          <w:szCs w:val="18"/>
          <w:lang w:val="nl-NL"/>
        </w:rPr>
        <w:t>Transities van Campus en School Overeenkomsten: Voor klanten die gedurende het studiejaar overstappen van Campus en School Overeenkomsten naar Enrollment for Education Solutions of Open Value Subscription-Education Solutions Overeenkomsten terwijl voortdurende abonnementsdekking blijft behouden:</w:t>
      </w:r>
    </w:p>
    <w:p w:rsidR="009D3013" w:rsidRPr="00A36EAF" w:rsidRDefault="009D3013" w:rsidP="009D1A7F">
      <w:pPr>
        <w:pStyle w:val="ListParagraph"/>
        <w:numPr>
          <w:ilvl w:val="0"/>
          <w:numId w:val="87"/>
        </w:numPr>
        <w:spacing w:after="60"/>
        <w:ind w:left="1980"/>
        <w:contextualSpacing w:val="0"/>
        <w:rPr>
          <w:rFonts w:ascii="Tahoma" w:hAnsi="Tahoma" w:cs="Tahoma"/>
          <w:lang w:val="nl-NL"/>
        </w:rPr>
      </w:pPr>
      <w:r w:rsidRPr="00A36EAF">
        <w:rPr>
          <w:rFonts w:ascii="Tahoma" w:hAnsi="Tahoma" w:cs="Tahoma"/>
          <w:sz w:val="18"/>
          <w:szCs w:val="18"/>
          <w:lang w:val="nl-NL"/>
        </w:rPr>
        <w:lastRenderedPageBreak/>
        <w:t xml:space="preserve">Dezelfde rechten worden verleend, op tijdelijke basis, onder dezelfde voorwaarden tot het einde van hun Enrollment for Education Solutions of Open Value Subscription-Education Solutions Overeenkomst. </w:t>
      </w:r>
    </w:p>
    <w:p w:rsidR="0073424F" w:rsidRPr="00A36EAF" w:rsidRDefault="0073424F" w:rsidP="009D1A7F">
      <w:pPr>
        <w:pStyle w:val="ListParagraph"/>
        <w:numPr>
          <w:ilvl w:val="0"/>
          <w:numId w:val="87"/>
        </w:numPr>
        <w:spacing w:after="60"/>
        <w:ind w:left="1980" w:right="-90"/>
        <w:contextualSpacing w:val="0"/>
        <w:rPr>
          <w:rFonts w:ascii="Tahoma" w:hAnsi="Tahoma" w:cs="Tahoma"/>
          <w:lang w:val="nl-NL"/>
        </w:rPr>
      </w:pPr>
      <w:r w:rsidRPr="00A36EAF">
        <w:rPr>
          <w:rFonts w:ascii="Tahoma" w:hAnsi="Tahoma" w:cs="Tahoma"/>
          <w:sz w:val="18"/>
          <w:szCs w:val="18"/>
          <w:lang w:val="nl-NL"/>
        </w:rPr>
        <w:t>Deze rechten worden alleen permanent indien de uitkoopoptie wordt toegepast, en de rechten blijven onderworpen aan alle voorwaarden van de licentieovereenkomst van de klant.</w:t>
      </w:r>
    </w:p>
    <w:p w:rsidR="009D3013" w:rsidRPr="00A36EAF" w:rsidRDefault="009D3013" w:rsidP="009D3013">
      <w:pPr>
        <w:pStyle w:val="EndnoteText"/>
        <w:ind w:left="540"/>
        <w:rPr>
          <w:rFonts w:ascii="Tahoma" w:hAnsi="Tahoma" w:cs="Tahoma"/>
          <w:lang w:val="nl-NL"/>
        </w:rPr>
      </w:pPr>
    </w:p>
    <w:p w:rsidR="004069A4" w:rsidRPr="00A36EAF" w:rsidRDefault="00F66FB0" w:rsidP="004069A4">
      <w:pPr>
        <w:pStyle w:val="Heading3"/>
        <w:rPr>
          <w:rFonts w:ascii="Tahoma" w:hAnsi="Tahoma" w:cs="Tahoma"/>
          <w:lang w:val="nl-NL"/>
        </w:rPr>
      </w:pPr>
      <w:bookmarkStart w:id="1282" w:name="_50_Exchange_Server"/>
      <w:bookmarkStart w:id="1283" w:name="_53_52_Exchange"/>
      <w:bookmarkStart w:id="1284" w:name="_53_CAL_voor"/>
      <w:bookmarkStart w:id="1285" w:name="_Toc353788206"/>
      <w:bookmarkEnd w:id="1282"/>
      <w:bookmarkEnd w:id="1283"/>
      <w:bookmarkEnd w:id="1284"/>
      <w:r w:rsidRPr="00A36EAF">
        <w:rPr>
          <w:rFonts w:ascii="Tahoma" w:hAnsi="Tahoma" w:cs="Tahoma"/>
          <w:caps/>
          <w:color w:val="F66400"/>
          <w:sz w:val="22"/>
          <w:vertAlign w:val="superscript"/>
          <w:lang w:val="nl-NL"/>
        </w:rPr>
        <w:t>53</w:t>
      </w:r>
      <w:r w:rsidRPr="00A36EAF">
        <w:rPr>
          <w:rFonts w:ascii="Tahoma" w:hAnsi="Tahoma" w:cs="Tahoma"/>
          <w:color w:val="F66400"/>
          <w:sz w:val="22"/>
          <w:lang w:val="nl-NL"/>
        </w:rPr>
        <w:t xml:space="preserve"> CAL voor Exchange Server 2010 Standard</w:t>
      </w:r>
      <w:bookmarkEnd w:id="1281"/>
      <w:bookmarkEnd w:id="1285"/>
    </w:p>
    <w:bookmarkEnd w:id="1275"/>
    <w:p w:rsidR="004069A4" w:rsidRPr="00A36EAF" w:rsidRDefault="004069A4" w:rsidP="004069A4">
      <w:pPr>
        <w:rPr>
          <w:rFonts w:cs="Tahoma"/>
          <w:lang w:val="nl-NL"/>
        </w:rPr>
      </w:pPr>
    </w:p>
    <w:p w:rsidR="004069A4" w:rsidRPr="00A36EAF" w:rsidRDefault="004069A4" w:rsidP="005427B6">
      <w:pPr>
        <w:spacing w:after="60"/>
        <w:ind w:left="720"/>
        <w:rPr>
          <w:rFonts w:cs="Tahoma"/>
          <w:lang w:val="nl-NL"/>
        </w:rPr>
      </w:pPr>
      <w:r w:rsidRPr="00A36EAF">
        <w:rPr>
          <w:rFonts w:cs="Tahoma"/>
          <w:b/>
          <w:color w:val="000000"/>
          <w:szCs w:val="18"/>
          <w:lang w:val="nl-NL"/>
        </w:rPr>
        <w:t>Managed Default Folders met CAL voor Exchange Server 2010 Standard</w:t>
      </w:r>
    </w:p>
    <w:p w:rsidR="004069A4" w:rsidRPr="00A36EAF" w:rsidRDefault="004069A4" w:rsidP="00E62BC4">
      <w:pPr>
        <w:ind w:left="720"/>
        <w:rPr>
          <w:rFonts w:cs="Tahoma"/>
          <w:lang w:val="nl-NL"/>
        </w:rPr>
      </w:pPr>
      <w:r w:rsidRPr="00A36EAF">
        <w:rPr>
          <w:rFonts w:cs="Tahoma"/>
          <w:color w:val="000000"/>
          <w:szCs w:val="18"/>
          <w:lang w:val="nl-NL"/>
        </w:rPr>
        <w:t>Het recht op toegang tot de functie Managed Default Folder in Exchange Server 2010 wordt verleend op basis van de CAL voor Exchange Server 2010 Standard en vergelijkbare CAL’s.</w:t>
      </w:r>
      <w:r w:rsidR="004B5C61" w:rsidRPr="00A36EAF">
        <w:rPr>
          <w:rFonts w:cs="Tahoma"/>
          <w:color w:val="000000"/>
          <w:szCs w:val="18"/>
          <w:lang w:val="nl-NL"/>
        </w:rPr>
        <w:t xml:space="preserve"> </w:t>
      </w:r>
      <w:r w:rsidRPr="00A36EAF">
        <w:rPr>
          <w:rFonts w:cs="Tahoma"/>
          <w:color w:val="000000"/>
          <w:szCs w:val="18"/>
          <w:lang w:val="nl-NL"/>
        </w:rPr>
        <w:t xml:space="preserve">Voor toegang tot de functie Managed Custom Folder is een CAL voor Exchange Server 2010 Enterprise of vergelijkbare CAL vereist, maar niet voor de functie Managed Default Folder. </w:t>
      </w:r>
    </w:p>
    <w:p w:rsidR="004069A4" w:rsidRPr="00A36EAF" w:rsidRDefault="004069A4" w:rsidP="00E62BC4">
      <w:pPr>
        <w:ind w:left="720"/>
        <w:rPr>
          <w:rFonts w:cs="Tahoma"/>
          <w:lang w:val="nl-NL"/>
        </w:rPr>
      </w:pPr>
    </w:p>
    <w:p w:rsidR="00031547" w:rsidRPr="00A36EAF" w:rsidRDefault="00031547" w:rsidP="005427B6">
      <w:pPr>
        <w:spacing w:after="60"/>
        <w:ind w:left="720"/>
        <w:rPr>
          <w:rFonts w:cs="Tahoma"/>
        </w:rPr>
      </w:pPr>
      <w:r w:rsidRPr="00A36EAF">
        <w:rPr>
          <w:rFonts w:cs="Tahoma"/>
          <w:b/>
          <w:color w:val="000000"/>
          <w:szCs w:val="18"/>
        </w:rPr>
        <w:t>Multi-Mailbox Search met Exchange Server 2010 Standard CAL</w:t>
      </w:r>
    </w:p>
    <w:p w:rsidR="00031547" w:rsidRPr="00A36EAF" w:rsidRDefault="00031547" w:rsidP="003F78F9">
      <w:pPr>
        <w:ind w:left="720" w:right="-90"/>
        <w:rPr>
          <w:rFonts w:cs="Tahoma"/>
          <w:lang w:val="nl-NL"/>
        </w:rPr>
      </w:pPr>
      <w:r w:rsidRPr="00A36EAF">
        <w:rPr>
          <w:rFonts w:cs="Tahoma"/>
          <w:bCs/>
          <w:szCs w:val="20"/>
          <w:lang w:val="nl-NL"/>
        </w:rPr>
        <w:t>De gebruiksrechten voor Exchange Server 2010 worden gewijzigd omdat het recht op toegang tot de functie Cross Mailbox Search in Exchange Server 2010 wordt verleend op basis van de CAL voor Exchange Server 2010 Standard en vergelijkbare CAL’s. Deze update is van toepassing op alle Exchange Server 2010-licenties.</w:t>
      </w:r>
    </w:p>
    <w:p w:rsidR="003F78F9" w:rsidRPr="00A36EAF" w:rsidRDefault="003F78F9" w:rsidP="00E62BC4">
      <w:pPr>
        <w:ind w:left="720"/>
        <w:rPr>
          <w:rFonts w:cs="Tahoma"/>
          <w:lang w:val="nl-NL"/>
        </w:rPr>
      </w:pPr>
    </w:p>
    <w:p w:rsidR="004069A4" w:rsidRPr="00A36EAF" w:rsidRDefault="004069A4" w:rsidP="005427B6">
      <w:pPr>
        <w:spacing w:after="60"/>
        <w:ind w:left="720"/>
        <w:rPr>
          <w:rFonts w:cs="Tahoma"/>
          <w:lang w:val="nl-NL"/>
        </w:rPr>
      </w:pPr>
      <w:r w:rsidRPr="00A36EAF">
        <w:rPr>
          <w:rFonts w:cs="Tahoma"/>
          <w:b/>
          <w:color w:val="000000"/>
          <w:szCs w:val="18"/>
          <w:lang w:val="nl-NL"/>
        </w:rPr>
        <w:t>CAL’s voor studenten (Academic Open Licentie en Academic Select)</w:t>
      </w:r>
    </w:p>
    <w:p w:rsidR="004069A4" w:rsidRPr="00A36EAF" w:rsidRDefault="004069A4" w:rsidP="00E62BC4">
      <w:pPr>
        <w:ind w:left="720"/>
        <w:rPr>
          <w:rFonts w:cs="Tahoma"/>
          <w:lang w:val="nl-NL"/>
        </w:rPr>
      </w:pPr>
      <w:r w:rsidRPr="00A36EAF">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5427B6" w:rsidRPr="00A36EAF" w:rsidRDefault="005427B6" w:rsidP="005427B6">
      <w:pPr>
        <w:rPr>
          <w:rFonts w:cs="Tahoma"/>
          <w:lang w:val="nl-NL"/>
        </w:rPr>
      </w:pPr>
      <w:bookmarkStart w:id="1286" w:name="Srv_43ExchangeSvr07StdCAL"/>
      <w:bookmarkStart w:id="1287" w:name="Srv_44ExchangeSvr2010StdCAL"/>
    </w:p>
    <w:p w:rsidR="00CC1B99" w:rsidRPr="00A36EAF" w:rsidRDefault="00F66FB0" w:rsidP="00CC1B99">
      <w:pPr>
        <w:pStyle w:val="Heading3"/>
        <w:rPr>
          <w:rFonts w:ascii="Tahoma" w:hAnsi="Tahoma" w:cs="Tahoma"/>
          <w:lang w:val="nl-NL"/>
        </w:rPr>
      </w:pPr>
      <w:bookmarkStart w:id="1288" w:name="_53_Forefront_Endpoint"/>
      <w:bookmarkStart w:id="1289" w:name="_54_Forefront_Endpoint"/>
      <w:bookmarkStart w:id="1290" w:name="_Toc336338314"/>
      <w:bookmarkStart w:id="1291" w:name="_Toc353788207"/>
      <w:bookmarkStart w:id="1292" w:name="Srv_51ForfrontEndpointProtection"/>
      <w:bookmarkStart w:id="1293" w:name="Srv_50ForfrontEndpointProtection"/>
      <w:bookmarkStart w:id="1294" w:name="Srv_42ExchangeSvr07StdCAL"/>
      <w:bookmarkEnd w:id="1288"/>
      <w:bookmarkEnd w:id="1289"/>
      <w:r w:rsidRPr="00A36EAF">
        <w:rPr>
          <w:rFonts w:ascii="Tahoma" w:hAnsi="Tahoma" w:cs="Tahoma"/>
          <w:caps/>
          <w:color w:val="F66400"/>
          <w:sz w:val="22"/>
          <w:vertAlign w:val="superscript"/>
          <w:lang w:val="nl-NL"/>
        </w:rPr>
        <w:t>54</w:t>
      </w:r>
      <w:r w:rsidRPr="00A36EAF">
        <w:rPr>
          <w:rFonts w:ascii="Tahoma" w:hAnsi="Tahoma" w:cs="Tahoma"/>
          <w:color w:val="F66400"/>
          <w:sz w:val="22"/>
          <w:lang w:val="nl-NL"/>
        </w:rPr>
        <w:t xml:space="preserve"> Forefront Endpoint Protection</w:t>
      </w:r>
      <w:bookmarkEnd w:id="1290"/>
      <w:bookmarkEnd w:id="1291"/>
    </w:p>
    <w:bookmarkEnd w:id="1292"/>
    <w:bookmarkEnd w:id="1293"/>
    <w:p w:rsidR="00CC1B99" w:rsidRPr="00A36EAF" w:rsidRDefault="00CC1B99" w:rsidP="00E62BC4">
      <w:pPr>
        <w:ind w:left="720"/>
        <w:rPr>
          <w:rFonts w:cs="Tahoma"/>
          <w:lang w:val="nl-NL"/>
        </w:rPr>
      </w:pPr>
    </w:p>
    <w:p w:rsidR="008A1A57" w:rsidRPr="00A36EAF" w:rsidRDefault="008A1A57" w:rsidP="00E62BC4">
      <w:pPr>
        <w:tabs>
          <w:tab w:val="left" w:pos="1920"/>
        </w:tabs>
        <w:ind w:left="720"/>
        <w:rPr>
          <w:rFonts w:cs="Tahoma"/>
          <w:lang w:val="nl-NL"/>
        </w:rPr>
      </w:pPr>
      <w:r w:rsidRPr="00A36EAF">
        <w:rPr>
          <w:rFonts w:cs="Tahoma"/>
          <w:lang w:val="nl-NL"/>
        </w:rPr>
        <w:t xml:space="preserve">Vanaf 1 april 2012 zal </w:t>
      </w:r>
      <w:r w:rsidRPr="00A36EAF">
        <w:rPr>
          <w:rFonts w:eastAsia="Calibri" w:cs="Tahoma"/>
          <w:szCs w:val="18"/>
          <w:lang w:val="nl-NL"/>
        </w:rPr>
        <w:t xml:space="preserve">Forefront Endpoint Protection als oplossing voor de clientbescherming, worden vervangen door </w:t>
      </w:r>
      <w:r w:rsidRPr="00A36EAF">
        <w:rPr>
          <w:rFonts w:cs="Tahoma"/>
          <w:lang w:val="nl-NL"/>
        </w:rPr>
        <w:t>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Datacenter-beheerlicenties.</w:t>
      </w:r>
    </w:p>
    <w:p w:rsidR="008A1A57" w:rsidRPr="00A36EAF" w:rsidRDefault="008A1A57" w:rsidP="00E62BC4">
      <w:pPr>
        <w:tabs>
          <w:tab w:val="left" w:pos="1920"/>
        </w:tabs>
        <w:ind w:left="720"/>
        <w:rPr>
          <w:rFonts w:cs="Tahoma"/>
          <w:lang w:val="nl-NL"/>
        </w:rPr>
      </w:pPr>
    </w:p>
    <w:p w:rsidR="008A1A57" w:rsidRPr="00A36EAF" w:rsidRDefault="008A1A57" w:rsidP="00E62BC4">
      <w:pPr>
        <w:tabs>
          <w:tab w:val="left" w:pos="1920"/>
        </w:tabs>
        <w:ind w:left="720"/>
        <w:rPr>
          <w:rFonts w:cs="Tahoma"/>
          <w:lang w:val="nl-NL"/>
        </w:rPr>
      </w:pPr>
      <w:r w:rsidRPr="00A36EAF">
        <w:rPr>
          <w:rFonts w:eastAsia="Calibri" w:cs="Tahoma"/>
          <w:szCs w:val="18"/>
          <w:lang w:val="nl-NL"/>
        </w:rPr>
        <w:t>Gebruikers met actieve abonnementen voor Forefront Endpoint Protection</w:t>
      </w:r>
      <w:r w:rsidRPr="00A36EAF">
        <w:rPr>
          <w:rFonts w:cs="Tahoma"/>
          <w:lang w:val="nl-NL"/>
        </w:rPr>
        <w:t xml:space="preserve"> en die gebruik maken van de dienst voor het beschermen van clientapparaten, kunnen voor hetzelfde doel opwaarderen naar System Center 2012 Endpoint Protection.</w:t>
      </w:r>
    </w:p>
    <w:p w:rsidR="008A1A57" w:rsidRPr="00A36EAF" w:rsidRDefault="008A1A57" w:rsidP="00E62BC4">
      <w:pPr>
        <w:tabs>
          <w:tab w:val="left" w:pos="1920"/>
        </w:tabs>
        <w:ind w:left="720"/>
        <w:rPr>
          <w:rFonts w:cs="Tahoma"/>
          <w:lang w:val="nl-NL"/>
        </w:rPr>
      </w:pPr>
    </w:p>
    <w:p w:rsidR="008A1A57" w:rsidRPr="00A36EAF" w:rsidRDefault="008A1A57" w:rsidP="00E62BC4">
      <w:pPr>
        <w:tabs>
          <w:tab w:val="left" w:pos="1920"/>
        </w:tabs>
        <w:ind w:left="720"/>
        <w:rPr>
          <w:rFonts w:cs="Tahoma"/>
          <w:lang w:val="nl-NL"/>
        </w:rPr>
      </w:pPr>
      <w:r w:rsidRPr="00A36EAF">
        <w:rPr>
          <w:rFonts w:eastAsia="Calibri" w:cs="Tahoma"/>
          <w:szCs w:val="18"/>
          <w:lang w:val="nl-NL"/>
        </w:rPr>
        <w:t>Gebruikers met actieve abonnementen voor Forefront Endpoint Protection</w:t>
      </w:r>
      <w:r w:rsidRPr="00A36EAF">
        <w:rPr>
          <w:rFonts w:cs="Tahoma"/>
          <w:lang w:val="nl-NL"/>
        </w:rPr>
        <w:t xml:space="preserve"> en die gebruik maken van de dienst voor het beschermen van serverapparaten, kunnen de dienst Forefront Endpoint Protection blijven gebruiken.</w:t>
      </w:r>
    </w:p>
    <w:p w:rsidR="008A1A57" w:rsidRPr="00A36EAF" w:rsidRDefault="008A1A57" w:rsidP="00E62BC4">
      <w:pPr>
        <w:ind w:left="720"/>
        <w:rPr>
          <w:rFonts w:cs="Tahoma"/>
          <w:lang w:val="nl-NL"/>
        </w:rPr>
      </w:pPr>
    </w:p>
    <w:p w:rsidR="008A1A57" w:rsidRPr="00A36EAF" w:rsidRDefault="008A1A57" w:rsidP="00805EFF">
      <w:pPr>
        <w:ind w:left="720"/>
        <w:rPr>
          <w:rFonts w:cs="Tahoma"/>
          <w:lang w:val="nl-NL"/>
        </w:rPr>
      </w:pPr>
      <w:r w:rsidRPr="00A36EAF">
        <w:rPr>
          <w:rFonts w:eastAsia="Calibri" w:cs="Tahoma"/>
          <w:szCs w:val="18"/>
          <w:lang w:val="nl-NL"/>
        </w:rPr>
        <w:t>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w:t>
      </w:r>
      <w:r w:rsidR="00805EFF">
        <w:rPr>
          <w:rFonts w:eastAsia="Calibri" w:cs="Tahoma"/>
          <w:szCs w:val="18"/>
          <w:lang w:val="nl-NL"/>
        </w:rPr>
        <w:t> </w:t>
      </w:r>
      <w:r w:rsidRPr="00A36EAF">
        <w:rPr>
          <w:rFonts w:eastAsia="Calibri" w:cs="Tahoma"/>
          <w:szCs w:val="18"/>
          <w:lang w:val="nl-NL"/>
        </w:rPr>
        <w:t xml:space="preserve">zonder beheer worden gebruikt, zonder de noodzaak een licentie af te nemen voor System Center Configuration Manager. </w:t>
      </w:r>
    </w:p>
    <w:p w:rsidR="008A1A57" w:rsidRPr="00A36EAF" w:rsidRDefault="008A1A57" w:rsidP="00E62BC4">
      <w:pPr>
        <w:ind w:left="720"/>
        <w:rPr>
          <w:rFonts w:cs="Tahoma"/>
          <w:lang w:val="nl-NL"/>
        </w:rPr>
      </w:pPr>
    </w:p>
    <w:p w:rsidR="008A1A57" w:rsidRPr="00A36EAF" w:rsidRDefault="005427B6" w:rsidP="005427B6">
      <w:pPr>
        <w:spacing w:after="60"/>
        <w:ind w:left="720"/>
        <w:rPr>
          <w:rFonts w:cs="Tahoma"/>
          <w:lang w:val="nl-NL"/>
        </w:rPr>
      </w:pPr>
      <w:r w:rsidRPr="00A36EAF">
        <w:rPr>
          <w:rFonts w:eastAsia="Calibri" w:cs="Tahoma"/>
          <w:b/>
          <w:szCs w:val="18"/>
          <w:lang w:val="nl-NL"/>
        </w:rPr>
        <w:t>Thuisgebruik:</w:t>
      </w:r>
    </w:p>
    <w:p w:rsidR="008A1A57" w:rsidRPr="00A36EAF" w:rsidRDefault="008A1A57" w:rsidP="00E62BC4">
      <w:pPr>
        <w:ind w:left="720"/>
        <w:rPr>
          <w:rFonts w:cs="Tahoma"/>
          <w:lang w:val="nl-NL"/>
        </w:rPr>
      </w:pPr>
      <w:r w:rsidRPr="00A36EAF">
        <w:rPr>
          <w:rFonts w:eastAsia="Calibri" w:cs="Tahoma"/>
          <w:szCs w:val="18"/>
          <w:lang w:val="nl-NL"/>
        </w:rPr>
        <w:t>Klanten met abonnementslicenties voor gebruikers voor Forefront Endpoint Protection 2010 kwalificeren voor het Home Use-programma.</w:t>
      </w:r>
    </w:p>
    <w:p w:rsidR="00BA1490" w:rsidRPr="00A36EAF" w:rsidRDefault="00BA1490" w:rsidP="00BA1490">
      <w:pPr>
        <w:rPr>
          <w:rFonts w:cs="Tahoma"/>
          <w:lang w:val="nl-NL"/>
        </w:rPr>
      </w:pPr>
      <w:bookmarkStart w:id="1295" w:name="_Toc254758297"/>
      <w:bookmarkStart w:id="1296" w:name="Srv_44ForefrontOnSecforExch"/>
      <w:bookmarkStart w:id="1297" w:name="Srv_43ForefrontOnSecforExch"/>
      <w:bookmarkEnd w:id="1286"/>
      <w:bookmarkEnd w:id="1287"/>
      <w:bookmarkEnd w:id="1294"/>
    </w:p>
    <w:p w:rsidR="009E4FDD" w:rsidRPr="00A36EAF" w:rsidRDefault="00F66FB0" w:rsidP="009E4FDD">
      <w:pPr>
        <w:pStyle w:val="Heading3"/>
        <w:rPr>
          <w:rFonts w:ascii="Tahoma" w:hAnsi="Tahoma" w:cs="Tahoma"/>
          <w:lang w:val="nl-NL"/>
        </w:rPr>
      </w:pPr>
      <w:bookmarkStart w:id="1298" w:name="_54_Forefront_Identity"/>
      <w:bookmarkStart w:id="1299" w:name="_Toc336338315"/>
      <w:bookmarkStart w:id="1300" w:name="_Toc353788208"/>
      <w:bookmarkStart w:id="1301" w:name="Srv_43ForefrontIdMgr2010"/>
      <w:bookmarkStart w:id="1302" w:name="Srv_48ForefrontIdMgr2010"/>
      <w:bookmarkStart w:id="1303" w:name="Srv_45ForefrontIdMgr2010"/>
      <w:bookmarkEnd w:id="1298"/>
      <w:r w:rsidRPr="00A36EAF">
        <w:rPr>
          <w:rFonts w:ascii="Tahoma" w:hAnsi="Tahoma" w:cs="Tahoma"/>
          <w:caps/>
          <w:color w:val="F66400"/>
          <w:sz w:val="22"/>
          <w:vertAlign w:val="superscript"/>
          <w:lang w:val="nl-NL"/>
        </w:rPr>
        <w:t>55</w:t>
      </w:r>
      <w:r w:rsidRPr="003F78F9">
        <w:rPr>
          <w:rFonts w:ascii="Tahoma" w:hAnsi="Tahoma" w:cs="Tahoma"/>
          <w:caps/>
          <w:color w:val="F66400"/>
          <w:sz w:val="22"/>
          <w:lang w:val="nl-NL"/>
        </w:rPr>
        <w:t xml:space="preserve"> </w:t>
      </w:r>
      <w:r w:rsidRPr="00A36EAF">
        <w:rPr>
          <w:rFonts w:ascii="Tahoma" w:hAnsi="Tahoma" w:cs="Tahoma"/>
          <w:color w:val="F66400"/>
          <w:sz w:val="22"/>
          <w:lang w:val="nl-NL"/>
        </w:rPr>
        <w:t>Forefront Identity Manager 2010</w:t>
      </w:r>
      <w:bookmarkEnd w:id="1295"/>
      <w:r w:rsidRPr="00A36EAF">
        <w:rPr>
          <w:rFonts w:ascii="Tahoma" w:hAnsi="Tahoma" w:cs="Tahoma"/>
          <w:color w:val="F66400"/>
          <w:sz w:val="22"/>
          <w:lang w:val="nl-NL"/>
        </w:rPr>
        <w:t xml:space="preserve"> R2</w:t>
      </w:r>
      <w:bookmarkEnd w:id="1299"/>
      <w:bookmarkEnd w:id="1300"/>
    </w:p>
    <w:bookmarkEnd w:id="1301"/>
    <w:bookmarkEnd w:id="1302"/>
    <w:bookmarkEnd w:id="1303"/>
    <w:p w:rsidR="009E4FDD" w:rsidRPr="00A36EAF" w:rsidRDefault="009E4FDD" w:rsidP="009E4FDD">
      <w:pPr>
        <w:ind w:left="720"/>
        <w:rPr>
          <w:rFonts w:cs="Tahoma"/>
          <w:lang w:val="nl-NL"/>
        </w:rPr>
      </w:pPr>
    </w:p>
    <w:p w:rsidR="009E4FDD" w:rsidRPr="00A36EAF" w:rsidRDefault="009E4FDD" w:rsidP="005427B6">
      <w:pPr>
        <w:spacing w:after="60"/>
        <w:ind w:left="720"/>
        <w:rPr>
          <w:rFonts w:cs="Tahoma"/>
          <w:lang w:val="nl-NL"/>
        </w:rPr>
      </w:pPr>
      <w:r w:rsidRPr="00A36EAF">
        <w:rPr>
          <w:rFonts w:cs="Tahoma"/>
          <w:b/>
          <w:color w:val="000000"/>
          <w:szCs w:val="18"/>
          <w:lang w:val="nl-NL"/>
        </w:rPr>
        <w:t>Versie</w:t>
      </w:r>
    </w:p>
    <w:p w:rsidR="009E4FDD" w:rsidRPr="00A36EAF" w:rsidRDefault="009E4FDD" w:rsidP="005427B6">
      <w:pPr>
        <w:ind w:left="720"/>
        <w:rPr>
          <w:rFonts w:cs="Tahoma"/>
          <w:lang w:val="nl-NL"/>
        </w:rPr>
      </w:pPr>
      <w:r w:rsidRPr="00A36EAF">
        <w:rPr>
          <w:rFonts w:cs="Tahoma"/>
          <w:color w:val="000000"/>
          <w:szCs w:val="18"/>
          <w:lang w:val="nl-NL"/>
        </w:rPr>
        <w:t>Forefront Identity Manager 2010 R2 is de volgende versie van Forefront Identity Manager 2010.</w:t>
      </w:r>
    </w:p>
    <w:p w:rsidR="006E5727" w:rsidRDefault="006E5727" w:rsidP="005427B6">
      <w:pPr>
        <w:rPr>
          <w:rFonts w:cs="Tahoma"/>
          <w:lang w:val="nl-NL"/>
        </w:rPr>
      </w:pPr>
    </w:p>
    <w:p w:rsidR="006E5727" w:rsidRPr="00A36EAF" w:rsidRDefault="006E5727" w:rsidP="005427B6">
      <w:pPr>
        <w:rPr>
          <w:rFonts w:cs="Tahoma"/>
          <w:lang w:val="nl-NL"/>
        </w:rPr>
      </w:pPr>
    </w:p>
    <w:p w:rsidR="00936C19" w:rsidRPr="00A36EAF" w:rsidRDefault="00F66FB0" w:rsidP="005427B6">
      <w:pPr>
        <w:pStyle w:val="Heading2"/>
        <w:ind w:left="0"/>
        <w:rPr>
          <w:rFonts w:ascii="Tahoma" w:hAnsi="Tahoma" w:cs="Tahoma"/>
        </w:rPr>
      </w:pPr>
      <w:bookmarkStart w:id="1304" w:name="_55_Forefront_Identity"/>
      <w:bookmarkStart w:id="1305" w:name="_56_Forefront_Identity"/>
      <w:bookmarkStart w:id="1306" w:name="_Toc336338316"/>
      <w:bookmarkStart w:id="1307" w:name="Srv_54ForefrontIDMgrWinLiveEd"/>
      <w:bookmarkStart w:id="1308" w:name="_Toc353788209"/>
      <w:bookmarkStart w:id="1309" w:name="Srv_46ForefrontOnlineProforExch"/>
      <w:bookmarkEnd w:id="1304"/>
      <w:bookmarkEnd w:id="1305"/>
      <w:r w:rsidRPr="00A36EAF">
        <w:rPr>
          <w:rFonts w:ascii="Tahoma" w:hAnsi="Tahoma" w:cs="Tahoma"/>
          <w:caps/>
          <w:color w:val="F26200"/>
          <w:sz w:val="20"/>
          <w:vertAlign w:val="superscript"/>
        </w:rPr>
        <w:lastRenderedPageBreak/>
        <w:t>56</w:t>
      </w:r>
      <w:r w:rsidRPr="00A36EAF">
        <w:rPr>
          <w:rFonts w:ascii="Tahoma" w:hAnsi="Tahoma" w:cs="Tahoma"/>
          <w:color w:val="F26200"/>
        </w:rPr>
        <w:t xml:space="preserve"> </w:t>
      </w:r>
      <w:r w:rsidRPr="00A36EAF">
        <w:rPr>
          <w:rFonts w:ascii="Tahoma" w:hAnsi="Tahoma" w:cs="Tahoma"/>
          <w:color w:val="F26200"/>
          <w:sz w:val="22"/>
        </w:rPr>
        <w:t>Forefront Identity Manager 2010 – Windows Live Edition</w:t>
      </w:r>
      <w:bookmarkEnd w:id="1306"/>
      <w:bookmarkEnd w:id="1307"/>
      <w:bookmarkEnd w:id="1308"/>
    </w:p>
    <w:p w:rsidR="005427B6" w:rsidRPr="00A36EAF" w:rsidRDefault="005427B6" w:rsidP="005427B6">
      <w:pPr>
        <w:rPr>
          <w:rFonts w:cs="Tahoma"/>
        </w:rPr>
      </w:pPr>
    </w:p>
    <w:p w:rsidR="005D346C" w:rsidRPr="00A36EAF" w:rsidRDefault="005D346C" w:rsidP="005427B6">
      <w:pPr>
        <w:spacing w:after="60"/>
        <w:ind w:left="720"/>
        <w:rPr>
          <w:rFonts w:cs="Tahoma"/>
        </w:rPr>
      </w:pPr>
      <w:r w:rsidRPr="00A36EAF">
        <w:rPr>
          <w:rFonts w:cs="Tahoma"/>
          <w:b/>
          <w:color w:val="000000"/>
          <w:szCs w:val="18"/>
        </w:rPr>
        <w:t>Versie</w:t>
      </w:r>
    </w:p>
    <w:p w:rsidR="005D346C" w:rsidRPr="00A36EAF" w:rsidRDefault="005D346C" w:rsidP="00E62BC4">
      <w:pPr>
        <w:ind w:left="720"/>
        <w:rPr>
          <w:rFonts w:cs="Tahoma"/>
        </w:rPr>
      </w:pPr>
      <w:r w:rsidRPr="00A36EAF">
        <w:rPr>
          <w:rFonts w:cs="Tahoma"/>
          <w:color w:val="000000"/>
        </w:rPr>
        <w:t>Forefront Identity Manager 2010 – Windows Live Edition is de volgende versie van Identity Lifecycle Manager 2007 – Windows Live Edition</w:t>
      </w:r>
    </w:p>
    <w:p w:rsidR="005D346C" w:rsidRPr="00A36EAF" w:rsidRDefault="005D346C" w:rsidP="005D346C">
      <w:pPr>
        <w:rPr>
          <w:rFonts w:cs="Tahoma"/>
        </w:rPr>
      </w:pPr>
    </w:p>
    <w:p w:rsidR="00273685" w:rsidRPr="00A36EAF" w:rsidRDefault="00F66FB0" w:rsidP="003F78F9">
      <w:pPr>
        <w:pStyle w:val="Heading3"/>
        <w:ind w:left="243" w:hanging="243"/>
        <w:rPr>
          <w:rFonts w:ascii="Tahoma" w:hAnsi="Tahoma" w:cs="Tahoma"/>
        </w:rPr>
      </w:pPr>
      <w:bookmarkStart w:id="1310" w:name="_54_Forefront_Protection"/>
      <w:bookmarkStart w:id="1311" w:name="_55_Forefront_Protection"/>
      <w:bookmarkStart w:id="1312" w:name="_57_Forefront_Protection"/>
      <w:bookmarkStart w:id="1313" w:name="_Toc336338318"/>
      <w:bookmarkStart w:id="1314" w:name="_Toc353788210"/>
      <w:bookmarkStart w:id="1315" w:name="Srv_44ForefrontSecforExcSharep"/>
      <w:bookmarkStart w:id="1316" w:name="Srv_45ForefrontSecforExcSharep"/>
      <w:bookmarkStart w:id="1317" w:name="Srv_48ForefrontProtectionSuite"/>
      <w:bookmarkEnd w:id="1296"/>
      <w:bookmarkEnd w:id="1297"/>
      <w:bookmarkEnd w:id="1309"/>
      <w:bookmarkEnd w:id="1310"/>
      <w:bookmarkEnd w:id="1311"/>
      <w:bookmarkEnd w:id="1312"/>
      <w:r w:rsidRPr="00A36EAF">
        <w:rPr>
          <w:rFonts w:ascii="Tahoma" w:hAnsi="Tahoma" w:cs="Tahoma"/>
          <w:caps/>
          <w:color w:val="F66400"/>
          <w:sz w:val="22"/>
          <w:vertAlign w:val="superscript"/>
        </w:rPr>
        <w:t>57</w:t>
      </w:r>
      <w:r w:rsidRPr="00A36EAF">
        <w:rPr>
          <w:rFonts w:ascii="Tahoma" w:hAnsi="Tahoma" w:cs="Tahoma"/>
          <w:color w:val="F66400"/>
          <w:sz w:val="22"/>
        </w:rPr>
        <w:t xml:space="preserve"> Forefront Protection 2010 for Exchange Server (Apparaat- en Gebruikers-SL), Forefront Protection 2010 for SharePoint (Apparaat- en Gebruikers-SL)</w:t>
      </w:r>
      <w:bookmarkEnd w:id="1313"/>
      <w:r w:rsidRPr="00A36EAF">
        <w:rPr>
          <w:rFonts w:ascii="Tahoma" w:hAnsi="Tahoma" w:cs="Tahoma"/>
          <w:color w:val="F66400"/>
          <w:sz w:val="22"/>
        </w:rPr>
        <w:t>, en Forefront Protection 2010 for Internet Sites (Aanvullende SL)</w:t>
      </w:r>
      <w:bookmarkEnd w:id="1314"/>
    </w:p>
    <w:bookmarkEnd w:id="1315"/>
    <w:bookmarkEnd w:id="1316"/>
    <w:p w:rsidR="00273685" w:rsidRPr="00A36EAF" w:rsidRDefault="00273685" w:rsidP="00273685">
      <w:pPr>
        <w:ind w:left="720"/>
        <w:rPr>
          <w:rFonts w:cs="Tahoma"/>
        </w:rPr>
      </w:pPr>
    </w:p>
    <w:p w:rsidR="00273685" w:rsidRPr="00A36EAF" w:rsidRDefault="00273685" w:rsidP="00273685">
      <w:pPr>
        <w:ind w:left="720"/>
        <w:rPr>
          <w:rFonts w:cs="Tahoma"/>
          <w:lang w:val="nl-NL"/>
        </w:rPr>
      </w:pPr>
      <w:r w:rsidRPr="00A36EAF">
        <w:rPr>
          <w:rFonts w:cs="Tahoma"/>
          <w:bCs/>
          <w:color w:val="000000"/>
          <w:szCs w:val="18"/>
        </w:rPr>
        <w:t xml:space="preserve">Forefront Protection 2010 for SharePoint, Forefront Protection 2010 for Exchange Server en Forefront Protection 2010 for Internet Sites zijn per 1 december 2012 niet meer beschikbaar. </w:t>
      </w:r>
      <w:r w:rsidRPr="00A36EAF">
        <w:rPr>
          <w:rFonts w:cs="Tahoma"/>
          <w:bCs/>
          <w:color w:val="000000"/>
          <w:szCs w:val="18"/>
          <w:lang w:val="nl-NL"/>
        </w:rPr>
        <w:t xml:space="preserve">Bestaande klanten die op 30 november 2012 over actieve abonnementen voor de online diensten beschikken, mogen de online diensten blijven gebruiken tot de klant overgaat op een opvolgende dienst of tot 31 december 2015, afhankelijk van wat zich het eerst voordoet. </w:t>
      </w:r>
      <w:r w:rsidRPr="00A36EAF">
        <w:rPr>
          <w:rFonts w:cs="Tahoma"/>
          <w:lang w:val="nl-NL"/>
        </w:rPr>
        <w:t>Bestaande klanten mogen ook zo nodig nieuwe gebruikers toevoegen zonder dat ze aanvullende Gebruikers-SL’s hoeven te verkrijgen.</w:t>
      </w:r>
      <w:r w:rsidR="004B5C61" w:rsidRPr="00A36EAF">
        <w:rPr>
          <w:rFonts w:cs="Tahoma"/>
          <w:lang w:val="nl-NL"/>
        </w:rPr>
        <w:t xml:space="preserve"> </w:t>
      </w:r>
      <w:r w:rsidRPr="00A36EAF">
        <w:rPr>
          <w:rFonts w:cs="Tahoma"/>
          <w:bCs/>
          <w:color w:val="000000"/>
          <w:szCs w:val="18"/>
          <w:lang w:val="nl-NL"/>
        </w:rPr>
        <w:t xml:space="preserve">Voortgezet gebruik van de online diensten blijft onderworpen aan de voorwaarden van de Volume Licensing-overeenkomst van de klant, de product use rights voor de online dienst en de voorwaarden hierin. </w:t>
      </w:r>
    </w:p>
    <w:p w:rsidR="003F78F9" w:rsidRPr="00A36EAF" w:rsidRDefault="003F78F9" w:rsidP="00273685">
      <w:pPr>
        <w:ind w:left="720"/>
        <w:rPr>
          <w:rFonts w:cs="Tahoma"/>
          <w:lang w:val="nl-NL"/>
        </w:rPr>
      </w:pPr>
    </w:p>
    <w:p w:rsidR="00273685" w:rsidRPr="00A36EAF" w:rsidRDefault="00273685" w:rsidP="00221A57">
      <w:pPr>
        <w:spacing w:after="60"/>
        <w:ind w:left="720"/>
        <w:rPr>
          <w:rFonts w:cs="Tahoma"/>
          <w:lang w:val="nl-NL"/>
        </w:rPr>
      </w:pPr>
      <w:r w:rsidRPr="00A36EAF">
        <w:rPr>
          <w:rFonts w:cs="Tahoma"/>
          <w:b/>
          <w:szCs w:val="20"/>
          <w:lang w:val="nl-NL"/>
        </w:rPr>
        <w:t>Migratierechten voor Forefront Protection 2010 for Exchange Server</w:t>
      </w:r>
    </w:p>
    <w:p w:rsidR="00273685" w:rsidRPr="00A36EAF" w:rsidRDefault="00273685" w:rsidP="00221A57">
      <w:pPr>
        <w:ind w:left="720"/>
        <w:rPr>
          <w:rFonts w:cs="Tahoma"/>
          <w:lang w:val="nl-NL"/>
        </w:rPr>
      </w:pPr>
      <w:r w:rsidRPr="00A36EAF">
        <w:rPr>
          <w:rFonts w:cs="Tahoma"/>
          <w:color w:val="000000"/>
          <w:szCs w:val="20"/>
          <w:lang w:val="nl-NL"/>
        </w:rPr>
        <w:t>Klanten met een volume licensing overeenkomst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licentie voor Forefront Protection 2010 for Exchange Server vervalt.</w:t>
      </w:r>
    </w:p>
    <w:p w:rsidR="00273685" w:rsidRPr="00A36EAF" w:rsidRDefault="00273685" w:rsidP="00221A57">
      <w:pPr>
        <w:ind w:left="720"/>
        <w:rPr>
          <w:rFonts w:cs="Tahoma"/>
          <w:lang w:val="nl-NL"/>
        </w:rPr>
      </w:pPr>
    </w:p>
    <w:p w:rsidR="00273685" w:rsidRPr="00A36EAF" w:rsidRDefault="00273685" w:rsidP="00221A57">
      <w:pPr>
        <w:ind w:left="720"/>
        <w:rPr>
          <w:rFonts w:cs="Tahoma"/>
          <w:lang w:val="nl-NL"/>
        </w:rPr>
      </w:pPr>
      <w:r w:rsidRPr="00A36EAF">
        <w:rPr>
          <w:rFonts w:cs="Tahoma"/>
          <w:color w:val="000000"/>
          <w:szCs w:val="20"/>
          <w:lang w:val="nl-NL"/>
        </w:rPr>
        <w:t xml:space="preserve">*Het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 for Exchange zijn niet gerechtigd op grond van de migratierechten naar Forefront Protection 2010 for Exchange Server die door deze licentie worden geboden, Antigen for SMTP Gateways of Antigen Spam Manager te gebruiken. </w:t>
      </w:r>
    </w:p>
    <w:p w:rsidR="00973A93" w:rsidRPr="00A36EAF" w:rsidRDefault="00973A93">
      <w:pPr>
        <w:rPr>
          <w:rFonts w:cs="Tahoma"/>
          <w:lang w:val="nl-NL"/>
        </w:rPr>
      </w:pPr>
    </w:p>
    <w:p w:rsidR="00273685" w:rsidRPr="00A36EAF" w:rsidRDefault="00273685" w:rsidP="00221A57">
      <w:pPr>
        <w:spacing w:after="60"/>
        <w:ind w:left="720"/>
        <w:rPr>
          <w:rFonts w:cs="Tahoma"/>
        </w:rPr>
      </w:pPr>
      <w:r w:rsidRPr="00A36EAF">
        <w:rPr>
          <w:rFonts w:cs="Tahoma"/>
          <w:b/>
          <w:szCs w:val="20"/>
        </w:rPr>
        <w:t>Downgraderechten voor Forefront Security for SharePoint</w:t>
      </w:r>
    </w:p>
    <w:p w:rsidR="00273685" w:rsidRPr="00A36EAF" w:rsidRDefault="00273685" w:rsidP="00221A57">
      <w:pPr>
        <w:ind w:left="720"/>
        <w:rPr>
          <w:rFonts w:cs="Tahoma"/>
          <w:lang w:val="nl-NL"/>
        </w:rPr>
      </w:pPr>
      <w:r w:rsidRPr="00A36EAF">
        <w:rPr>
          <w:rFonts w:cs="Tahoma"/>
          <w:szCs w:val="20"/>
          <w:lang w:val="nl-NL"/>
        </w:rPr>
        <w:t>Klanten met een Volume License Overeenkomst die een licentie hebben afgenomen voor Forefront Protection 2010 for SharePoint, zijn gerechtigd een downgrade uit te voeren naar Antigen for SharePoint en deze licentie te gebruiken in plaats van de licentie voor Forefront Protection 2010 for SharePoint. Voor het gebruik van Antigen for SharePoint gelden de licentieovereenkomst van de klant en de productgebruiksrechten voor Forefront Protection 2010 for SharePoint. Het gebruiksrecht van de klant voor Antigen for SharePoint vervalt op het moment dat de rechten in het kader van de Forefront Protection 2010 for SharePoint-licentie vervallen.</w:t>
      </w:r>
    </w:p>
    <w:p w:rsidR="00273685" w:rsidRPr="00A36EAF" w:rsidRDefault="00273685" w:rsidP="00221A57">
      <w:pPr>
        <w:ind w:left="720"/>
        <w:rPr>
          <w:rFonts w:cs="Tahoma"/>
          <w:lang w:val="nl-NL"/>
        </w:rPr>
      </w:pPr>
    </w:p>
    <w:p w:rsidR="00273685" w:rsidRPr="00A36EAF" w:rsidRDefault="00273685" w:rsidP="0094693F">
      <w:pPr>
        <w:ind w:left="720"/>
        <w:rPr>
          <w:rFonts w:cs="Tahoma"/>
          <w:lang w:val="nl-NL"/>
        </w:rPr>
      </w:pPr>
      <w:r w:rsidRPr="00A36EAF">
        <w:rPr>
          <w:rFonts w:cs="Tahoma"/>
          <w:bCs/>
          <w:color w:val="000000"/>
          <w:szCs w:val="20"/>
          <w:lang w:val="nl-NL"/>
        </w:rPr>
        <w:t>Voor alle gebruikers (of apparaten) die toegang hebben tot een beveiligde server, is een Gebruikers-SL (of</w:t>
      </w:r>
      <w:r w:rsidR="0094693F">
        <w:rPr>
          <w:rFonts w:cs="Tahoma"/>
          <w:bCs/>
          <w:color w:val="000000"/>
          <w:szCs w:val="20"/>
          <w:lang w:val="nl-NL"/>
        </w:rPr>
        <w:t> </w:t>
      </w:r>
      <w:r w:rsidRPr="00A36EAF">
        <w:rPr>
          <w:rFonts w:cs="Tahoma"/>
          <w:bCs/>
          <w:color w:val="000000"/>
          <w:szCs w:val="20"/>
          <w:lang w:val="nl-NL"/>
        </w:rPr>
        <w:t>Apparaat-SL) nodig, tenzij ze zijn gelicentieerd via een External Connector-licentie voor Forefront for Exchange of aanvullende SL’s voor Forefront Security for SharePoint for Internet Sites.</w:t>
      </w:r>
    </w:p>
    <w:p w:rsidR="00273685" w:rsidRPr="00A36EAF" w:rsidRDefault="00273685" w:rsidP="00221A57">
      <w:pPr>
        <w:pStyle w:val="EndnoteText"/>
        <w:ind w:left="720"/>
        <w:rPr>
          <w:rFonts w:ascii="Tahoma" w:hAnsi="Tahoma" w:cs="Tahoma"/>
          <w:lang w:val="nl-NL"/>
        </w:rPr>
      </w:pPr>
    </w:p>
    <w:p w:rsidR="00023FE7" w:rsidRPr="00805EFF" w:rsidRDefault="00273685" w:rsidP="00221A57">
      <w:pPr>
        <w:pStyle w:val="EndnoteText"/>
        <w:ind w:left="720"/>
        <w:rPr>
          <w:rFonts w:ascii="Tahoma" w:hAnsi="Tahoma" w:cs="Tahoma"/>
          <w:sz w:val="18"/>
          <w:szCs w:val="18"/>
          <w:lang w:val="nl-NL"/>
        </w:rPr>
      </w:pPr>
      <w:r w:rsidRPr="00805EFF">
        <w:rPr>
          <w:rFonts w:ascii="Tahoma" w:hAnsi="Tahoma" w:cs="Tahoma"/>
          <w:bCs/>
          <w:color w:val="000000"/>
          <w:sz w:val="18"/>
          <w:szCs w:val="18"/>
          <w:lang w:val="nl-NL"/>
        </w:rPr>
        <w:t>Zie</w:t>
      </w:r>
      <w:hyperlink w:anchor="_Section_5_–" w:history="1">
        <w:r w:rsidRPr="00805EFF">
          <w:rPr>
            <w:rFonts w:ascii="Tahoma" w:hAnsi="Tahoma" w:cs="Tahoma"/>
            <w:sz w:val="18"/>
            <w:szCs w:val="18"/>
            <w:lang w:val="nl-NL"/>
          </w:rPr>
          <w:t xml:space="preserve"> </w:t>
        </w:r>
        <w:r w:rsidRPr="00805EFF">
          <w:rPr>
            <w:rStyle w:val="Hyperlink"/>
            <w:rFonts w:ascii="Tahoma" w:hAnsi="Tahoma" w:cs="Tahoma"/>
            <w:sz w:val="18"/>
            <w:szCs w:val="18"/>
            <w:lang w:val="nl-NL"/>
          </w:rPr>
          <w:t>Sectie 5</w:t>
        </w:r>
      </w:hyperlink>
      <w:r w:rsidRPr="00805EFF">
        <w:rPr>
          <w:rFonts w:ascii="Tahoma" w:hAnsi="Tahoma" w:cs="Tahoma"/>
          <w:bCs/>
          <w:color w:val="000000"/>
          <w:sz w:val="18"/>
          <w:szCs w:val="18"/>
          <w:lang w:val="nl-NL"/>
        </w:rPr>
        <w:t xml:space="preserve"> voor prijzen en betalingsvoorwaarden voor online diensten.</w:t>
      </w:r>
    </w:p>
    <w:p w:rsidR="00273685" w:rsidRDefault="00273685" w:rsidP="00273685">
      <w:pPr>
        <w:pStyle w:val="EndnoteText"/>
        <w:rPr>
          <w:rFonts w:ascii="Tahoma" w:hAnsi="Tahoma" w:cs="Tahoma"/>
          <w:lang w:val="nl-NL"/>
        </w:rPr>
      </w:pPr>
    </w:p>
    <w:p w:rsidR="006E5727" w:rsidRDefault="006E5727" w:rsidP="00273685">
      <w:pPr>
        <w:pStyle w:val="EndnoteText"/>
        <w:rPr>
          <w:rFonts w:ascii="Tahoma" w:hAnsi="Tahoma" w:cs="Tahoma"/>
          <w:lang w:val="nl-NL"/>
        </w:rPr>
      </w:pPr>
    </w:p>
    <w:p w:rsidR="006E5727" w:rsidRDefault="006E5727" w:rsidP="00273685">
      <w:pPr>
        <w:pStyle w:val="EndnoteText"/>
        <w:rPr>
          <w:rFonts w:ascii="Tahoma" w:hAnsi="Tahoma" w:cs="Tahoma"/>
          <w:lang w:val="nl-NL"/>
        </w:rPr>
      </w:pPr>
    </w:p>
    <w:p w:rsidR="006E5727" w:rsidRDefault="006E5727" w:rsidP="00273685">
      <w:pPr>
        <w:pStyle w:val="EndnoteText"/>
        <w:rPr>
          <w:rFonts w:ascii="Tahoma" w:hAnsi="Tahoma" w:cs="Tahoma"/>
          <w:lang w:val="nl-NL"/>
        </w:rPr>
      </w:pPr>
    </w:p>
    <w:p w:rsidR="006E5727" w:rsidRDefault="006E5727" w:rsidP="00273685">
      <w:pPr>
        <w:pStyle w:val="EndnoteText"/>
        <w:rPr>
          <w:rFonts w:ascii="Tahoma" w:hAnsi="Tahoma" w:cs="Tahoma"/>
          <w:lang w:val="nl-NL"/>
        </w:rPr>
      </w:pPr>
    </w:p>
    <w:p w:rsidR="006E5727" w:rsidRPr="00A36EAF" w:rsidRDefault="006E5727" w:rsidP="00273685">
      <w:pPr>
        <w:pStyle w:val="EndnoteText"/>
        <w:rPr>
          <w:rFonts w:ascii="Tahoma" w:hAnsi="Tahoma" w:cs="Tahoma"/>
          <w:lang w:val="nl-NL"/>
        </w:rPr>
      </w:pPr>
    </w:p>
    <w:p w:rsidR="00796FF5" w:rsidRPr="00A36EAF" w:rsidRDefault="00F66FB0" w:rsidP="00796FF5">
      <w:pPr>
        <w:pStyle w:val="Heading3"/>
        <w:rPr>
          <w:rFonts w:ascii="Tahoma" w:hAnsi="Tahoma" w:cs="Tahoma"/>
          <w:lang w:val="nl-NL"/>
        </w:rPr>
      </w:pPr>
      <w:bookmarkStart w:id="1318" w:name="_58_Forefront_Protection"/>
      <w:bookmarkStart w:id="1319" w:name="_Toc336338319"/>
      <w:bookmarkStart w:id="1320" w:name="_Toc353788211"/>
      <w:bookmarkStart w:id="1321" w:name="Srv_45ForefrontSecfoOffComm"/>
      <w:bookmarkStart w:id="1322" w:name="Srv_46ForefrontSecfoOffComm"/>
      <w:bookmarkEnd w:id="1318"/>
      <w:r w:rsidRPr="00A36EAF">
        <w:rPr>
          <w:rFonts w:ascii="Tahoma" w:hAnsi="Tahoma" w:cs="Tahoma"/>
          <w:caps/>
          <w:color w:val="F66400"/>
          <w:sz w:val="22"/>
          <w:vertAlign w:val="superscript"/>
          <w:lang w:val="nl-NL"/>
        </w:rPr>
        <w:lastRenderedPageBreak/>
        <w:t>58</w:t>
      </w:r>
      <w:r w:rsidRPr="00A36EAF">
        <w:rPr>
          <w:rFonts w:ascii="Tahoma" w:hAnsi="Tahoma" w:cs="Tahoma"/>
          <w:color w:val="F66400"/>
          <w:sz w:val="22"/>
          <w:lang w:val="nl-NL"/>
        </w:rPr>
        <w:t xml:space="preserve"> Forefront Protection Suite (Apparaat en Gebruiker)</w:t>
      </w:r>
      <w:bookmarkEnd w:id="1319"/>
      <w:bookmarkEnd w:id="1320"/>
    </w:p>
    <w:bookmarkEnd w:id="1317"/>
    <w:p w:rsidR="00796FF5" w:rsidRPr="00A36EAF" w:rsidRDefault="00796FF5" w:rsidP="00796FF5">
      <w:pPr>
        <w:rPr>
          <w:rFonts w:cs="Tahoma"/>
          <w:lang w:val="nl-NL"/>
        </w:rPr>
      </w:pPr>
    </w:p>
    <w:p w:rsidR="009115D6" w:rsidRPr="00A36EAF" w:rsidRDefault="009115D6" w:rsidP="0094693F">
      <w:pPr>
        <w:ind w:left="720"/>
        <w:rPr>
          <w:rFonts w:cs="Tahoma"/>
          <w:lang w:val="nl-NL"/>
        </w:rPr>
      </w:pPr>
      <w:r w:rsidRPr="00A36EAF">
        <w:rPr>
          <w:rFonts w:cs="Tahoma"/>
          <w:bCs/>
          <w:color w:val="000000"/>
          <w:szCs w:val="18"/>
          <w:lang w:val="nl-NL"/>
        </w:rPr>
        <w:t>Forefront Protection Suite is per 1 december 2012 niet meer beschikbaar. Klanten die per 30</w:t>
      </w:r>
      <w:r w:rsidR="0094693F">
        <w:rPr>
          <w:rFonts w:cs="Tahoma"/>
          <w:bCs/>
          <w:color w:val="000000"/>
          <w:szCs w:val="18"/>
          <w:lang w:val="nl-NL"/>
        </w:rPr>
        <w:t> </w:t>
      </w:r>
      <w:r w:rsidRPr="00A36EAF">
        <w:rPr>
          <w:rFonts w:cs="Tahoma"/>
          <w:bCs/>
          <w:color w:val="000000"/>
          <w:szCs w:val="18"/>
          <w:lang w:val="nl-NL"/>
        </w:rPr>
        <w:t>november</w:t>
      </w:r>
      <w:r w:rsidR="0094693F">
        <w:rPr>
          <w:rFonts w:cs="Tahoma"/>
          <w:bCs/>
          <w:color w:val="000000"/>
          <w:szCs w:val="18"/>
          <w:lang w:val="nl-NL"/>
        </w:rPr>
        <w:t> </w:t>
      </w:r>
      <w:r w:rsidRPr="00A36EAF">
        <w:rPr>
          <w:rFonts w:cs="Tahoma"/>
          <w:bCs/>
          <w:color w:val="000000"/>
          <w:szCs w:val="18"/>
          <w:lang w:val="nl-NL"/>
        </w:rPr>
        <w:t>2012 over actieve abonnementen voor de online dienst beschikken, mogen de onderdelen van</w:t>
      </w:r>
      <w:r w:rsidR="0094693F">
        <w:rPr>
          <w:rFonts w:cs="Tahoma"/>
          <w:bCs/>
          <w:color w:val="000000"/>
          <w:szCs w:val="18"/>
          <w:lang w:val="nl-NL"/>
        </w:rPr>
        <w:t> </w:t>
      </w:r>
      <w:r w:rsidRPr="00A36EAF">
        <w:rPr>
          <w:rFonts w:cs="Tahoma"/>
          <w:bCs/>
          <w:color w:val="000000"/>
          <w:szCs w:val="18"/>
          <w:lang w:val="nl-NL"/>
        </w:rPr>
        <w:t>de online diensten blijven gebruiken tot het aflopen van hun abonnement.</w:t>
      </w:r>
      <w:r w:rsidR="004B5C61" w:rsidRPr="00A36EAF">
        <w:rPr>
          <w:rFonts w:cs="Tahoma"/>
          <w:bCs/>
          <w:color w:val="000000"/>
          <w:szCs w:val="18"/>
          <w:lang w:val="nl-NL"/>
        </w:rPr>
        <w:t xml:space="preserve"> </w:t>
      </w:r>
      <w:r w:rsidRPr="00A36EAF">
        <w:rPr>
          <w:rFonts w:cs="Tahoma"/>
          <w:bCs/>
          <w:color w:val="000000"/>
          <w:szCs w:val="18"/>
          <w:lang w:val="nl-NL"/>
        </w:rPr>
        <w:t>Deze klanten mogen ook de</w:t>
      </w:r>
      <w:r w:rsidR="0094693F">
        <w:rPr>
          <w:rFonts w:cs="Tahoma"/>
          <w:bCs/>
          <w:color w:val="000000"/>
          <w:szCs w:val="18"/>
          <w:lang w:val="nl-NL"/>
        </w:rPr>
        <w:t> </w:t>
      </w:r>
      <w:r w:rsidRPr="00A36EAF">
        <w:rPr>
          <w:rFonts w:cs="Tahoma"/>
          <w:color w:val="000000"/>
          <w:szCs w:val="20"/>
          <w:lang w:val="nl-NL"/>
        </w:rPr>
        <w:t xml:space="preserve">Forefront Security for Office Communications Server, Forefront Protection 2010 for Exchange Server, Forefront Threat Management Gateway Web Protection Service en onderdelen van de Forefront Protection 2010 for SharePoint Server </w:t>
      </w:r>
      <w:r w:rsidRPr="00A36EAF">
        <w:rPr>
          <w:rFonts w:cs="Tahoma"/>
          <w:bCs/>
          <w:color w:val="000000"/>
          <w:szCs w:val="18"/>
          <w:lang w:val="nl-NL"/>
        </w:rPr>
        <w:t xml:space="preserve">blijven gebruiken tot 31 december 2015. </w:t>
      </w:r>
      <w:r w:rsidRPr="00A36EAF">
        <w:rPr>
          <w:rFonts w:cs="Tahoma"/>
          <w:lang w:val="nl-NL"/>
        </w:rPr>
        <w:t>Bestaande klanten mogen zo nodig ook</w:t>
      </w:r>
      <w:r w:rsidR="0094693F">
        <w:rPr>
          <w:rFonts w:cs="Tahoma"/>
          <w:lang w:val="nl-NL"/>
        </w:rPr>
        <w:t> </w:t>
      </w:r>
      <w:r w:rsidRPr="00A36EAF">
        <w:rPr>
          <w:rFonts w:cs="Tahoma"/>
          <w:lang w:val="nl-NL"/>
        </w:rPr>
        <w:t>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w:t>
      </w:r>
      <w:r w:rsidRPr="00A36EAF">
        <w:rPr>
          <w:rFonts w:cs="Tahoma"/>
          <w:bCs/>
          <w:szCs w:val="18"/>
          <w:lang w:val="nl-NL"/>
        </w:rPr>
        <w:t xml:space="preserve"> </w:t>
      </w:r>
      <w:r w:rsidRPr="00A36EAF">
        <w:rPr>
          <w:rFonts w:cs="Tahoma"/>
          <w:bCs/>
          <w:color w:val="000000"/>
          <w:szCs w:val="18"/>
          <w:lang w:val="nl-NL"/>
        </w:rPr>
        <w:t>Voortgezet gebruik van de onderdelen van de online diensten blijft onderworpen aan de voorwaarden van de Volume Licensing-overeenkomst van de klant, de product use rights voor de online diensten en de voorwaarden hierin.</w:t>
      </w:r>
    </w:p>
    <w:p w:rsidR="009115D6" w:rsidRPr="00A36EAF" w:rsidRDefault="009115D6" w:rsidP="00796FF5">
      <w:pPr>
        <w:ind w:left="720"/>
        <w:rPr>
          <w:rFonts w:cs="Tahoma"/>
          <w:lang w:val="nl-NL"/>
        </w:rPr>
      </w:pPr>
    </w:p>
    <w:p w:rsidR="00796FF5" w:rsidRPr="00A36EAF" w:rsidRDefault="00796FF5" w:rsidP="00796FF5">
      <w:pPr>
        <w:ind w:left="720"/>
        <w:rPr>
          <w:rFonts w:cs="Tahoma"/>
          <w:lang w:val="nl-NL"/>
        </w:rPr>
      </w:pPr>
      <w:r w:rsidRPr="00A36EAF">
        <w:rPr>
          <w:rFonts w:cs="Tahoma"/>
          <w:color w:val="000000"/>
          <w:szCs w:val="20"/>
          <w:lang w:val="nl-NL"/>
        </w:rPr>
        <w:t xml:space="preserve">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rsidR="00796FF5" w:rsidRPr="00A36EAF" w:rsidRDefault="00796FF5" w:rsidP="00796FF5">
      <w:pPr>
        <w:ind w:left="720"/>
        <w:rPr>
          <w:rFonts w:cs="Tahoma"/>
          <w:lang w:val="nl-NL"/>
        </w:rPr>
      </w:pPr>
    </w:p>
    <w:p w:rsidR="006E5A58" w:rsidRPr="00A36EAF" w:rsidRDefault="00796FF5" w:rsidP="00221A57">
      <w:pPr>
        <w:ind w:left="720"/>
        <w:rPr>
          <w:rFonts w:cs="Tahoma"/>
          <w:lang w:val="nl-NL"/>
        </w:rPr>
      </w:pPr>
      <w:r w:rsidRPr="00A36EAF">
        <w:rPr>
          <w:rFonts w:cs="Tahoma"/>
          <w:bCs/>
          <w:color w:val="000000"/>
          <w:szCs w:val="20"/>
          <w:lang w:val="nl-NL"/>
        </w:rPr>
        <w:t xml:space="preserve">Zie </w:t>
      </w:r>
      <w:hyperlink w:anchor="_Section_5_–" w:history="1">
        <w:r w:rsidRPr="003F78F9">
          <w:rPr>
            <w:rStyle w:val="Hyperlink"/>
            <w:rFonts w:cs="Tahoma"/>
            <w:lang w:val="nl-NL"/>
          </w:rPr>
          <w:t>Sectie 5</w:t>
        </w:r>
      </w:hyperlink>
      <w:r w:rsidRPr="00A36EAF">
        <w:rPr>
          <w:rFonts w:cs="Tahoma"/>
          <w:bCs/>
          <w:color w:val="000000"/>
          <w:szCs w:val="20"/>
          <w:lang w:val="nl-NL"/>
        </w:rPr>
        <w:t xml:space="preserve"> voor prijzen en betalingsvoorwaarden voor online diensten. </w:t>
      </w:r>
    </w:p>
    <w:p w:rsidR="003F78F9" w:rsidRPr="00A36EAF" w:rsidRDefault="003F78F9" w:rsidP="00221A57">
      <w:pPr>
        <w:rPr>
          <w:rFonts w:cs="Tahoma"/>
          <w:lang w:val="nl-NL"/>
        </w:rPr>
      </w:pPr>
    </w:p>
    <w:p w:rsidR="00023FE7" w:rsidRPr="00A36EAF" w:rsidRDefault="00F66FB0" w:rsidP="003F78F9">
      <w:pPr>
        <w:pStyle w:val="Heading3"/>
        <w:ind w:right="-180"/>
        <w:rPr>
          <w:rFonts w:ascii="Tahoma" w:hAnsi="Tahoma" w:cs="Tahoma"/>
          <w:lang w:val="nl-NL"/>
        </w:rPr>
      </w:pPr>
      <w:bookmarkStart w:id="1323" w:name="_59_Forefront_Security"/>
      <w:bookmarkStart w:id="1324" w:name="_Toc336338320"/>
      <w:bookmarkStart w:id="1325" w:name="_Toc353788212"/>
      <w:bookmarkStart w:id="1326" w:name="Srv_49ForefrontSecfoOffComm"/>
      <w:bookmarkEnd w:id="1323"/>
      <w:r w:rsidRPr="00A36EAF">
        <w:rPr>
          <w:rFonts w:ascii="Tahoma" w:hAnsi="Tahoma" w:cs="Tahoma"/>
          <w:caps/>
          <w:color w:val="F66400"/>
          <w:sz w:val="22"/>
          <w:vertAlign w:val="superscript"/>
          <w:lang w:val="nl-NL"/>
        </w:rPr>
        <w:t>59</w:t>
      </w:r>
      <w:r w:rsidRPr="003F78F9">
        <w:rPr>
          <w:rFonts w:ascii="Tahoma" w:hAnsi="Tahoma" w:cs="Tahoma"/>
          <w:caps/>
          <w:color w:val="F66400"/>
          <w:sz w:val="22"/>
          <w:lang w:val="nl-NL"/>
        </w:rPr>
        <w:t xml:space="preserve"> </w:t>
      </w:r>
      <w:r w:rsidRPr="00A36EAF">
        <w:rPr>
          <w:rFonts w:ascii="Tahoma" w:hAnsi="Tahoma" w:cs="Tahoma"/>
          <w:color w:val="F66400"/>
          <w:sz w:val="22"/>
          <w:lang w:val="nl-NL"/>
        </w:rPr>
        <w:t>Forefront Security for Office Communications Server (Gebruikers- en Apparaat-SL)</w:t>
      </w:r>
      <w:bookmarkEnd w:id="1324"/>
      <w:bookmarkEnd w:id="1325"/>
    </w:p>
    <w:bookmarkEnd w:id="1326"/>
    <w:p w:rsidR="00023FE7" w:rsidRPr="003F78F9" w:rsidRDefault="00023FE7" w:rsidP="003F78F9">
      <w:pPr>
        <w:pStyle w:val="EndnoteText"/>
        <w:spacing w:line="192" w:lineRule="auto"/>
        <w:ind w:left="0"/>
        <w:rPr>
          <w:rFonts w:ascii="Tahoma" w:hAnsi="Tahoma" w:cs="Tahoma"/>
          <w:sz w:val="16"/>
          <w:szCs w:val="16"/>
          <w:lang w:val="nl-NL"/>
        </w:rPr>
      </w:pPr>
    </w:p>
    <w:bookmarkEnd w:id="1321"/>
    <w:bookmarkEnd w:id="1322"/>
    <w:p w:rsidR="009115D6" w:rsidRPr="00A36EAF" w:rsidRDefault="009115D6" w:rsidP="009115D6">
      <w:pPr>
        <w:ind w:left="720"/>
        <w:rPr>
          <w:rFonts w:cs="Tahoma"/>
          <w:lang w:val="nl-NL"/>
        </w:rPr>
      </w:pPr>
      <w:r w:rsidRPr="00A36EAF">
        <w:rPr>
          <w:rFonts w:cs="Tahoma"/>
          <w:bCs/>
          <w:color w:val="000000"/>
          <w:szCs w:val="18"/>
          <w:lang w:val="nl-NL"/>
        </w:rPr>
        <w:t xml:space="preserve">Forefront Security for Office Communications Server is per 1 december 2012 niet meer beschikbaar. Klanten die per 30 november 2012 over actieve abonnementen voor de online dienst beschikken, mogen de online dienst blijven gebruiken tot 31 december 2015. </w:t>
      </w:r>
      <w:r w:rsidRPr="00A36EAF">
        <w:rPr>
          <w:rFonts w:cs="Tahoma"/>
          <w:lang w:val="nl-NL"/>
        </w:rPr>
        <w:t>Bestaande klanten mogen ook zo nodig nieuwe gebruikers toevoegen zonder dat ze aanvullende Gebruikers-SL's hoeven te bestellen.</w:t>
      </w:r>
      <w:r w:rsidR="004B5C61" w:rsidRPr="00A36EAF">
        <w:rPr>
          <w:rFonts w:cs="Tahoma"/>
          <w:lang w:val="nl-NL"/>
        </w:rPr>
        <w:t xml:space="preserve"> </w:t>
      </w:r>
      <w:r w:rsidRPr="00A36EAF">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rsidR="009115D6" w:rsidRPr="003F78F9" w:rsidRDefault="009115D6" w:rsidP="003F78F9">
      <w:pPr>
        <w:spacing w:line="192" w:lineRule="auto"/>
        <w:ind w:left="720"/>
        <w:rPr>
          <w:rFonts w:cs="Tahoma"/>
          <w:sz w:val="16"/>
          <w:szCs w:val="16"/>
          <w:lang w:val="nl-NL"/>
        </w:rPr>
      </w:pPr>
    </w:p>
    <w:p w:rsidR="00023FE7" w:rsidRPr="00A36EAF" w:rsidRDefault="00023FE7" w:rsidP="00E62BC4">
      <w:pPr>
        <w:pStyle w:val="EndnoteText"/>
        <w:ind w:left="720"/>
        <w:rPr>
          <w:rFonts w:ascii="Tahoma" w:hAnsi="Tahoma" w:cs="Tahoma"/>
          <w:lang w:val="nl-NL"/>
        </w:rPr>
      </w:pPr>
      <w:r w:rsidRPr="00A36EAF">
        <w:rPr>
          <w:rFonts w:ascii="Tahoma" w:hAnsi="Tahoma" w:cs="Tahoma"/>
          <w:bCs/>
          <w:color w:val="000000"/>
          <w:sz w:val="18"/>
          <w:szCs w:val="20"/>
          <w:lang w:val="nl-NL"/>
        </w:rPr>
        <w:t>Voor alle gebruikers (of apparaten) die toegang hebben tot een beveiligde server, is een Gebruikers-SL (of Apparaat-SL) vereist.</w:t>
      </w:r>
      <w:r w:rsidR="004B5C61" w:rsidRPr="00A36EAF">
        <w:rPr>
          <w:rFonts w:ascii="Tahoma" w:hAnsi="Tahoma" w:cs="Tahoma"/>
          <w:bCs/>
          <w:color w:val="000000"/>
          <w:sz w:val="18"/>
          <w:szCs w:val="20"/>
          <w:lang w:val="nl-NL"/>
        </w:rPr>
        <w:t xml:space="preserve"> </w:t>
      </w:r>
      <w:r w:rsidRPr="00A36EAF">
        <w:rPr>
          <w:rFonts w:ascii="Tahoma" w:hAnsi="Tahoma" w:cs="Tahoma"/>
          <w:bCs/>
          <w:color w:val="000000"/>
          <w:sz w:val="18"/>
          <w:szCs w:val="20"/>
          <w:lang w:val="nl-NL"/>
        </w:rPr>
        <w:t>Deze online dienst was voorheen bekend onder de naam Antigen for Instant Messaging.</w:t>
      </w:r>
      <w:r w:rsidR="004B5C61" w:rsidRPr="00A36EAF">
        <w:rPr>
          <w:rFonts w:ascii="Tahoma" w:hAnsi="Tahoma" w:cs="Tahoma"/>
          <w:bCs/>
          <w:color w:val="000000"/>
          <w:sz w:val="18"/>
          <w:szCs w:val="20"/>
          <w:lang w:val="nl-NL"/>
        </w:rPr>
        <w:t xml:space="preserve"> </w:t>
      </w:r>
    </w:p>
    <w:p w:rsidR="00023FE7" w:rsidRPr="003F78F9" w:rsidRDefault="00023FE7" w:rsidP="003F78F9">
      <w:pPr>
        <w:spacing w:line="192" w:lineRule="auto"/>
        <w:rPr>
          <w:rFonts w:cs="Tahoma"/>
          <w:sz w:val="16"/>
          <w:szCs w:val="16"/>
          <w:lang w:val="nl-NL"/>
        </w:rPr>
      </w:pPr>
      <w:bookmarkStart w:id="1327" w:name="Srv_48ForefrontSvrSecMgmtConsole"/>
    </w:p>
    <w:p w:rsidR="0079439D" w:rsidRPr="00A36EAF" w:rsidRDefault="00F66FB0" w:rsidP="00221A57">
      <w:pPr>
        <w:pStyle w:val="Heading3"/>
        <w:rPr>
          <w:rFonts w:ascii="Tahoma" w:hAnsi="Tahoma" w:cs="Tahoma"/>
        </w:rPr>
      </w:pPr>
      <w:bookmarkStart w:id="1328" w:name="_49_Forefront_Threat"/>
      <w:bookmarkStart w:id="1329" w:name="_50__Forefront"/>
      <w:bookmarkStart w:id="1330" w:name="_57_Forefront_Threat"/>
      <w:bookmarkStart w:id="1331" w:name="_60_Forefront_Threat"/>
      <w:bookmarkStart w:id="1332" w:name="_Toc336338321"/>
      <w:bookmarkStart w:id="1333" w:name="Srv_51ForefrontThreatMgmtGtwy2010"/>
      <w:bookmarkStart w:id="1334" w:name="_Toc353788213"/>
      <w:bookmarkStart w:id="1335" w:name="Srv_52ForefrontUnifiedAccessGtwy2010"/>
      <w:bookmarkStart w:id="1336" w:name="Srv_56ForefrontUnifiedAccessGtwy2010"/>
      <w:bookmarkEnd w:id="1327"/>
      <w:bookmarkEnd w:id="1328"/>
      <w:bookmarkEnd w:id="1329"/>
      <w:bookmarkEnd w:id="1330"/>
      <w:bookmarkEnd w:id="1331"/>
      <w:r w:rsidRPr="00A36EAF">
        <w:rPr>
          <w:rFonts w:ascii="Tahoma" w:hAnsi="Tahoma" w:cs="Tahoma"/>
          <w:caps/>
          <w:color w:val="F66400"/>
          <w:sz w:val="22"/>
          <w:vertAlign w:val="superscript"/>
        </w:rPr>
        <w:t>60</w:t>
      </w:r>
      <w:r w:rsidRPr="003F78F9">
        <w:rPr>
          <w:rFonts w:ascii="Tahoma" w:hAnsi="Tahoma" w:cs="Tahoma"/>
          <w:caps/>
          <w:color w:val="F66400"/>
          <w:sz w:val="22"/>
        </w:rPr>
        <w:t xml:space="preserve"> </w:t>
      </w:r>
      <w:r w:rsidRPr="00A36EAF">
        <w:rPr>
          <w:rFonts w:ascii="Tahoma" w:hAnsi="Tahoma" w:cs="Tahoma"/>
          <w:color w:val="F66400"/>
          <w:sz w:val="22"/>
        </w:rPr>
        <w:t xml:space="preserve">Forefront Threat Management Gateway </w:t>
      </w:r>
      <w:bookmarkEnd w:id="1332"/>
      <w:r w:rsidRPr="00A36EAF">
        <w:rPr>
          <w:rFonts w:ascii="Tahoma" w:hAnsi="Tahoma" w:cs="Tahoma"/>
          <w:color w:val="F66400"/>
          <w:sz w:val="22"/>
        </w:rPr>
        <w:t>Web Protection Service</w:t>
      </w:r>
      <w:bookmarkEnd w:id="1333"/>
      <w:bookmarkEnd w:id="1334"/>
    </w:p>
    <w:p w:rsidR="00221A57" w:rsidRPr="003F78F9" w:rsidRDefault="00221A57" w:rsidP="003F78F9">
      <w:pPr>
        <w:spacing w:line="192" w:lineRule="auto"/>
        <w:rPr>
          <w:rFonts w:cs="Tahoma"/>
          <w:sz w:val="16"/>
          <w:szCs w:val="16"/>
        </w:rPr>
      </w:pPr>
    </w:p>
    <w:p w:rsidR="00586FCE" w:rsidRPr="00A36EAF" w:rsidRDefault="0079439D" w:rsidP="00273108">
      <w:pPr>
        <w:ind w:left="720"/>
        <w:rPr>
          <w:rFonts w:cs="Tahoma"/>
          <w:lang w:val="nl-NL"/>
        </w:rPr>
      </w:pPr>
      <w:bookmarkStart w:id="1337" w:name="_Toc336338322"/>
      <w:r w:rsidRPr="00A36EAF">
        <w:rPr>
          <w:rFonts w:cs="Tahoma"/>
          <w:bCs/>
          <w:color w:val="000000"/>
          <w:szCs w:val="18"/>
          <w:lang w:val="nl-NL"/>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A36EAF">
        <w:rPr>
          <w:rFonts w:cs="Tahoma"/>
          <w:lang w:val="nl-NL"/>
        </w:rPr>
        <w:t>Bestaande klanten mogen ook</w:t>
      </w:r>
      <w:r w:rsidR="00273108">
        <w:rPr>
          <w:rFonts w:cs="Tahoma"/>
          <w:lang w:val="nl-NL"/>
        </w:rPr>
        <w:t> </w:t>
      </w:r>
      <w:r w:rsidRPr="00A36EAF">
        <w:rPr>
          <w:rFonts w:cs="Tahoma"/>
          <w:lang w:val="nl-NL"/>
        </w:rPr>
        <w:t>zo nodig nieuwe gebruikers toevoegen zonder dat ze aanvullende Gebruikers-SL’s hoeven te bestellen.</w:t>
      </w:r>
      <w:r w:rsidR="004B5C61" w:rsidRPr="00A36EAF">
        <w:rPr>
          <w:rFonts w:cs="Tahoma"/>
          <w:bCs/>
          <w:szCs w:val="18"/>
          <w:lang w:val="nl-NL"/>
        </w:rPr>
        <w:t xml:space="preserve"> </w:t>
      </w:r>
      <w:r w:rsidRPr="00A36EAF">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rsidR="00221A57" w:rsidRPr="003F78F9" w:rsidRDefault="00221A57" w:rsidP="003F78F9">
      <w:pPr>
        <w:spacing w:line="192" w:lineRule="auto"/>
        <w:rPr>
          <w:rFonts w:cs="Tahoma"/>
          <w:sz w:val="16"/>
          <w:szCs w:val="16"/>
          <w:lang w:val="nl-NL"/>
        </w:rPr>
      </w:pPr>
    </w:p>
    <w:p w:rsidR="009E4FDD" w:rsidRPr="00A36EAF" w:rsidRDefault="00F66FB0" w:rsidP="009E4FDD">
      <w:pPr>
        <w:pStyle w:val="Heading3"/>
        <w:rPr>
          <w:rFonts w:ascii="Tahoma" w:hAnsi="Tahoma" w:cs="Tahoma"/>
          <w:lang w:val="nl-NL"/>
        </w:rPr>
      </w:pPr>
      <w:bookmarkStart w:id="1338" w:name="_61_Forefront_Unified"/>
      <w:bookmarkStart w:id="1339" w:name="_Toc353788214"/>
      <w:bookmarkEnd w:id="1338"/>
      <w:r w:rsidRPr="00A36EAF">
        <w:rPr>
          <w:rFonts w:ascii="Tahoma" w:hAnsi="Tahoma" w:cs="Tahoma"/>
          <w:caps/>
          <w:color w:val="F66400"/>
          <w:sz w:val="22"/>
          <w:vertAlign w:val="superscript"/>
          <w:lang w:val="nl-NL"/>
        </w:rPr>
        <w:t>61</w:t>
      </w:r>
      <w:r w:rsidRPr="003F78F9">
        <w:rPr>
          <w:rFonts w:ascii="Tahoma" w:hAnsi="Tahoma" w:cs="Tahoma"/>
          <w:caps/>
          <w:color w:val="F66400"/>
          <w:sz w:val="22"/>
          <w:lang w:val="nl-NL"/>
        </w:rPr>
        <w:t xml:space="preserve"> </w:t>
      </w:r>
      <w:r w:rsidRPr="00A36EAF">
        <w:rPr>
          <w:rFonts w:ascii="Tahoma" w:hAnsi="Tahoma" w:cs="Tahoma"/>
          <w:color w:val="F66400"/>
          <w:sz w:val="22"/>
          <w:lang w:val="nl-NL"/>
        </w:rPr>
        <w:t>Forefront Unified Access Gateway 2010</w:t>
      </w:r>
      <w:bookmarkEnd w:id="1337"/>
      <w:bookmarkEnd w:id="1339"/>
    </w:p>
    <w:bookmarkEnd w:id="1335"/>
    <w:bookmarkEnd w:id="1336"/>
    <w:p w:rsidR="009E4FDD" w:rsidRPr="003F78F9" w:rsidRDefault="009E4FDD" w:rsidP="003F78F9">
      <w:pPr>
        <w:spacing w:line="192" w:lineRule="auto"/>
        <w:rPr>
          <w:rFonts w:cs="Tahoma"/>
          <w:sz w:val="16"/>
          <w:szCs w:val="16"/>
          <w:lang w:val="nl-NL"/>
        </w:rPr>
      </w:pPr>
    </w:p>
    <w:p w:rsidR="009E4FDD" w:rsidRPr="00A36EAF" w:rsidRDefault="009E4FDD" w:rsidP="00221A57">
      <w:pPr>
        <w:spacing w:after="60"/>
        <w:ind w:left="720"/>
        <w:rPr>
          <w:rFonts w:cs="Tahoma"/>
          <w:lang w:val="nl-NL"/>
        </w:rPr>
      </w:pPr>
      <w:r w:rsidRPr="00A36EAF">
        <w:rPr>
          <w:rFonts w:cs="Tahoma"/>
          <w:b/>
          <w:color w:val="000000"/>
          <w:szCs w:val="18"/>
          <w:lang w:val="nl-NL"/>
        </w:rPr>
        <w:t>Versie</w:t>
      </w:r>
    </w:p>
    <w:p w:rsidR="009E4FDD" w:rsidRPr="00A36EAF" w:rsidRDefault="009E4FDD" w:rsidP="003F78F9">
      <w:pPr>
        <w:ind w:left="720" w:right="-90"/>
        <w:rPr>
          <w:rFonts w:cs="Tahoma"/>
          <w:lang w:val="nl-NL"/>
        </w:rPr>
      </w:pPr>
      <w:r w:rsidRPr="00A36EAF">
        <w:rPr>
          <w:rFonts w:cs="Tahoma"/>
          <w:color w:val="000000"/>
          <w:szCs w:val="18"/>
          <w:lang w:val="nl-NL"/>
        </w:rPr>
        <w:t>Forefront Unified Access Gateway 2010 is de volgende versie van Whale Intelligent Application Gateway 2007</w:t>
      </w:r>
    </w:p>
    <w:p w:rsidR="00EE30F1" w:rsidRDefault="00EE30F1" w:rsidP="003F78F9">
      <w:pPr>
        <w:spacing w:line="192" w:lineRule="auto"/>
        <w:ind w:left="720"/>
        <w:rPr>
          <w:rFonts w:cs="Tahoma"/>
          <w:sz w:val="16"/>
          <w:szCs w:val="16"/>
          <w:lang w:val="nl-NL"/>
        </w:rPr>
      </w:pPr>
    </w:p>
    <w:p w:rsidR="007346FC" w:rsidRDefault="007346FC" w:rsidP="003F78F9">
      <w:pPr>
        <w:spacing w:line="192" w:lineRule="auto"/>
        <w:ind w:left="720"/>
        <w:rPr>
          <w:rFonts w:cs="Tahoma"/>
          <w:sz w:val="16"/>
          <w:szCs w:val="16"/>
          <w:lang w:val="nl-NL"/>
        </w:rPr>
      </w:pPr>
    </w:p>
    <w:p w:rsidR="007346FC" w:rsidRDefault="007346FC" w:rsidP="003F78F9">
      <w:pPr>
        <w:spacing w:line="192" w:lineRule="auto"/>
        <w:ind w:left="720"/>
        <w:rPr>
          <w:rFonts w:cs="Tahoma"/>
          <w:sz w:val="16"/>
          <w:szCs w:val="16"/>
          <w:lang w:val="nl-NL"/>
        </w:rPr>
      </w:pPr>
    </w:p>
    <w:p w:rsidR="007346FC" w:rsidRDefault="007346FC" w:rsidP="003F78F9">
      <w:pPr>
        <w:spacing w:line="192" w:lineRule="auto"/>
        <w:ind w:left="720"/>
        <w:rPr>
          <w:rFonts w:cs="Tahoma"/>
          <w:sz w:val="16"/>
          <w:szCs w:val="16"/>
          <w:lang w:val="nl-NL"/>
        </w:rPr>
      </w:pPr>
    </w:p>
    <w:p w:rsidR="007346FC" w:rsidRDefault="007346FC" w:rsidP="003F78F9">
      <w:pPr>
        <w:spacing w:line="192" w:lineRule="auto"/>
        <w:ind w:left="720"/>
        <w:rPr>
          <w:rFonts w:cs="Tahoma"/>
          <w:sz w:val="16"/>
          <w:szCs w:val="16"/>
          <w:lang w:val="nl-NL"/>
        </w:rPr>
      </w:pPr>
    </w:p>
    <w:p w:rsidR="007346FC" w:rsidRDefault="007346FC" w:rsidP="003F78F9">
      <w:pPr>
        <w:spacing w:line="192" w:lineRule="auto"/>
        <w:ind w:left="720"/>
        <w:rPr>
          <w:rFonts w:cs="Tahoma"/>
          <w:sz w:val="16"/>
          <w:szCs w:val="16"/>
          <w:lang w:val="nl-NL"/>
        </w:rPr>
      </w:pPr>
    </w:p>
    <w:p w:rsidR="007346FC" w:rsidRDefault="007346FC" w:rsidP="003F78F9">
      <w:pPr>
        <w:spacing w:line="192" w:lineRule="auto"/>
        <w:ind w:left="720"/>
        <w:rPr>
          <w:rFonts w:cs="Tahoma"/>
          <w:sz w:val="16"/>
          <w:szCs w:val="16"/>
          <w:lang w:val="nl-NL"/>
        </w:rPr>
      </w:pPr>
    </w:p>
    <w:p w:rsidR="007346FC" w:rsidRDefault="007346FC" w:rsidP="003F78F9">
      <w:pPr>
        <w:spacing w:line="192" w:lineRule="auto"/>
        <w:ind w:left="720"/>
        <w:rPr>
          <w:rFonts w:cs="Tahoma"/>
          <w:sz w:val="16"/>
          <w:szCs w:val="16"/>
          <w:lang w:val="nl-NL"/>
        </w:rPr>
      </w:pPr>
    </w:p>
    <w:p w:rsidR="007346FC" w:rsidRDefault="007346FC" w:rsidP="003F78F9">
      <w:pPr>
        <w:spacing w:line="192" w:lineRule="auto"/>
        <w:ind w:left="720"/>
        <w:rPr>
          <w:rFonts w:cs="Tahoma"/>
          <w:sz w:val="16"/>
          <w:szCs w:val="16"/>
          <w:lang w:val="nl-NL"/>
        </w:rPr>
      </w:pPr>
    </w:p>
    <w:p w:rsidR="007346FC" w:rsidRDefault="007346FC" w:rsidP="003F78F9">
      <w:pPr>
        <w:spacing w:line="192" w:lineRule="auto"/>
        <w:ind w:left="720"/>
        <w:rPr>
          <w:rFonts w:cs="Tahoma"/>
          <w:sz w:val="16"/>
          <w:szCs w:val="16"/>
          <w:lang w:val="nl-NL"/>
        </w:rPr>
      </w:pPr>
    </w:p>
    <w:p w:rsidR="007346FC" w:rsidRDefault="007346FC" w:rsidP="003F78F9">
      <w:pPr>
        <w:spacing w:line="192" w:lineRule="auto"/>
        <w:ind w:left="720"/>
        <w:rPr>
          <w:rFonts w:cs="Tahoma"/>
          <w:sz w:val="16"/>
          <w:szCs w:val="16"/>
          <w:lang w:val="nl-NL"/>
        </w:rPr>
      </w:pPr>
    </w:p>
    <w:p w:rsidR="007346FC" w:rsidRDefault="007346FC" w:rsidP="003F78F9">
      <w:pPr>
        <w:spacing w:line="192" w:lineRule="auto"/>
        <w:ind w:left="720"/>
        <w:rPr>
          <w:rFonts w:cs="Tahoma"/>
          <w:sz w:val="16"/>
          <w:szCs w:val="16"/>
          <w:lang w:val="nl-NL"/>
        </w:rPr>
      </w:pPr>
    </w:p>
    <w:p w:rsidR="007346FC" w:rsidRDefault="007346FC" w:rsidP="003F78F9">
      <w:pPr>
        <w:spacing w:line="192" w:lineRule="auto"/>
        <w:ind w:left="720"/>
        <w:rPr>
          <w:rFonts w:cs="Tahoma"/>
          <w:sz w:val="16"/>
          <w:szCs w:val="16"/>
          <w:lang w:val="nl-NL"/>
        </w:rPr>
      </w:pPr>
    </w:p>
    <w:p w:rsidR="007346FC" w:rsidRDefault="007346FC" w:rsidP="003F78F9">
      <w:pPr>
        <w:spacing w:line="192" w:lineRule="auto"/>
        <w:ind w:left="720"/>
        <w:rPr>
          <w:rFonts w:cs="Tahoma"/>
          <w:sz w:val="16"/>
          <w:szCs w:val="16"/>
          <w:lang w:val="nl-NL"/>
        </w:rPr>
      </w:pPr>
    </w:p>
    <w:p w:rsidR="007346FC" w:rsidRPr="003F78F9" w:rsidRDefault="007346FC" w:rsidP="003F78F9">
      <w:pPr>
        <w:spacing w:line="192" w:lineRule="auto"/>
        <w:ind w:left="720"/>
        <w:rPr>
          <w:rFonts w:cs="Tahoma"/>
          <w:sz w:val="16"/>
          <w:szCs w:val="16"/>
          <w:lang w:val="nl-NL"/>
        </w:rPr>
      </w:pPr>
    </w:p>
    <w:p w:rsidR="00023FE7" w:rsidRPr="00A36EAF" w:rsidRDefault="00F66FB0" w:rsidP="00416294">
      <w:pPr>
        <w:pStyle w:val="Heading3"/>
        <w:rPr>
          <w:rFonts w:ascii="Tahoma" w:hAnsi="Tahoma" w:cs="Tahoma"/>
          <w:lang w:val="nl-NL"/>
        </w:rPr>
      </w:pPr>
      <w:bookmarkStart w:id="1340" w:name="_51_High_Performance"/>
      <w:bookmarkStart w:id="1341" w:name="_63_61_HPC"/>
      <w:bookmarkStart w:id="1342" w:name="_62_HPC_Pack"/>
      <w:bookmarkStart w:id="1343" w:name="_Toc336338323"/>
      <w:bookmarkStart w:id="1344" w:name="_Toc353788215"/>
      <w:bookmarkStart w:id="1345" w:name="Srv_48HighPerfComputingPack"/>
      <w:bookmarkStart w:id="1346" w:name="Srv_54HighPerfComputingPack"/>
      <w:bookmarkStart w:id="1347" w:name="Srv_49HighPerfComputingPack"/>
      <w:bookmarkEnd w:id="1340"/>
      <w:bookmarkEnd w:id="1341"/>
      <w:bookmarkEnd w:id="1342"/>
      <w:r w:rsidRPr="00A36EAF">
        <w:rPr>
          <w:rFonts w:ascii="Tahoma" w:hAnsi="Tahoma" w:cs="Tahoma"/>
          <w:caps/>
          <w:color w:val="F66400"/>
          <w:sz w:val="22"/>
          <w:vertAlign w:val="superscript"/>
          <w:lang w:val="nl-NL"/>
        </w:rPr>
        <w:lastRenderedPageBreak/>
        <w:t>62</w:t>
      </w:r>
      <w:r w:rsidRPr="003F78F9">
        <w:rPr>
          <w:rFonts w:ascii="Tahoma" w:hAnsi="Tahoma" w:cs="Tahoma"/>
          <w:caps/>
          <w:color w:val="F66400"/>
          <w:sz w:val="22"/>
          <w:lang w:val="nl-NL"/>
        </w:rPr>
        <w:t xml:space="preserve"> </w:t>
      </w:r>
      <w:r w:rsidRPr="00A36EAF">
        <w:rPr>
          <w:rFonts w:ascii="Tahoma" w:hAnsi="Tahoma" w:cs="Tahoma"/>
          <w:color w:val="F66400"/>
          <w:sz w:val="22"/>
          <w:lang w:val="nl-NL"/>
        </w:rPr>
        <w:t>HPC Pack 2008 R2 Enterprise</w:t>
      </w:r>
      <w:bookmarkEnd w:id="1343"/>
      <w:bookmarkEnd w:id="1344"/>
    </w:p>
    <w:bookmarkEnd w:id="1345"/>
    <w:bookmarkEnd w:id="1346"/>
    <w:p w:rsidR="00023FE7" w:rsidRPr="003F78F9" w:rsidRDefault="00023FE7" w:rsidP="003F78F9">
      <w:pPr>
        <w:spacing w:line="192" w:lineRule="auto"/>
        <w:ind w:left="720"/>
        <w:rPr>
          <w:rFonts w:cs="Tahoma"/>
          <w:sz w:val="16"/>
          <w:szCs w:val="16"/>
          <w:lang w:val="nl-NL"/>
        </w:rPr>
      </w:pPr>
    </w:p>
    <w:bookmarkEnd w:id="1347"/>
    <w:p w:rsidR="00221A57" w:rsidRPr="00A36EAF" w:rsidRDefault="001978C7" w:rsidP="00221A57">
      <w:pPr>
        <w:spacing w:after="60"/>
        <w:ind w:left="720"/>
        <w:rPr>
          <w:rFonts w:cs="Tahoma"/>
          <w:lang w:val="nl-NL"/>
        </w:rPr>
      </w:pPr>
      <w:r w:rsidRPr="00A36EAF">
        <w:rPr>
          <w:rFonts w:cs="Tahoma"/>
          <w:b/>
          <w:color w:val="000000"/>
          <w:lang w:val="nl-NL"/>
        </w:rPr>
        <w:t>Licentieverleningen, gekoppeld aan einde levensduur HPC Pack Enterprise</w:t>
      </w:r>
    </w:p>
    <w:p w:rsidR="00221A57" w:rsidRPr="00A36EAF" w:rsidRDefault="001978C7" w:rsidP="0035084D">
      <w:pPr>
        <w:ind w:left="720"/>
        <w:rPr>
          <w:rFonts w:cs="Tahoma"/>
          <w:lang w:val="nl-NL"/>
        </w:rPr>
      </w:pPr>
      <w:r w:rsidRPr="00A36EAF">
        <w:rPr>
          <w:rFonts w:cs="Tahoma"/>
          <w:color w:val="000000"/>
          <w:lang w:val="nl-NL"/>
        </w:rPr>
        <w:t>HPC Pack 2008 R2 Enterprise is de laatste versie van HPC Pack Enterprise die wordt verkocht in Volume Licensing. Toekomstige versies zijn beschikbaar als gratis download. Volume licensing-klanten die op 1</w:t>
      </w:r>
      <w:r w:rsidR="0035084D">
        <w:rPr>
          <w:rFonts w:cs="Tahoma"/>
          <w:color w:val="000000"/>
          <w:lang w:val="nl-NL"/>
        </w:rPr>
        <w:t> </w:t>
      </w:r>
      <w:r w:rsidRPr="00A36EAF">
        <w:rPr>
          <w:rFonts w:cs="Tahoma"/>
          <w:color w:val="000000"/>
          <w:lang w:val="nl-NL"/>
        </w:rPr>
        <w:t xml:space="preserve">september 2012 of per de datum dat Windows Server 2012 voor het eerst beschikbaar is voor downloaden op de Volume Licensing Service Center, indien dit eerder is (“Kwalificerende Licenties”), beschikken over Software Assurance voor HPC Pack 2008 R2 Enterprise-licenties, mogen </w:t>
      </w:r>
      <w:r w:rsidRPr="00A36EAF">
        <w:rPr>
          <w:rFonts w:eastAsia="Calibri" w:cs="Tahoma"/>
          <w:szCs w:val="18"/>
          <w:lang w:val="nl-NL"/>
        </w:rPr>
        <w:t>Windows Server</w:t>
      </w:r>
      <w:r w:rsidR="0035084D">
        <w:rPr>
          <w:rFonts w:eastAsia="Calibri" w:cs="Tahoma"/>
          <w:szCs w:val="18"/>
          <w:lang w:val="nl-NL"/>
        </w:rPr>
        <w:t> </w:t>
      </w:r>
      <w:r w:rsidRPr="00A36EAF">
        <w:rPr>
          <w:rFonts w:eastAsia="Calibri" w:cs="Tahoma"/>
          <w:szCs w:val="18"/>
          <w:lang w:val="nl-NL"/>
        </w:rPr>
        <w:t>2012 Standard-software gebruiken. Om dit gebruik mogelijk te maken wordt ervan uitgegaan dat aan</w:t>
      </w:r>
      <w:r w:rsidR="0035084D">
        <w:rPr>
          <w:rFonts w:eastAsia="Calibri" w:cs="Tahoma"/>
          <w:szCs w:val="18"/>
          <w:lang w:val="nl-NL"/>
        </w:rPr>
        <w:t> </w:t>
      </w:r>
      <w:r w:rsidRPr="00A36EAF">
        <w:rPr>
          <w:rFonts w:eastAsia="Calibri" w:cs="Tahoma"/>
          <w:szCs w:val="18"/>
          <w:lang w:val="nl-NL"/>
        </w:rPr>
        <w:t>de klant voor elke twee Kwalificerende Licenties die de klant bezit, één Windows Server 2012 Standard-processorlicentie wordt verleend wanneer Windows Server 2012 beschikbaar is.</w:t>
      </w:r>
    </w:p>
    <w:p w:rsidR="001978C7" w:rsidRPr="003F78F9" w:rsidRDefault="001978C7" w:rsidP="003F78F9">
      <w:pPr>
        <w:spacing w:line="192" w:lineRule="auto"/>
        <w:ind w:left="720"/>
        <w:rPr>
          <w:rFonts w:cs="Tahoma"/>
          <w:sz w:val="16"/>
          <w:szCs w:val="16"/>
          <w:lang w:val="nl-NL"/>
        </w:rPr>
      </w:pPr>
      <w:r w:rsidRPr="003F78F9">
        <w:rPr>
          <w:rFonts w:eastAsia="Calibri" w:cs="Tahoma"/>
          <w:sz w:val="16"/>
          <w:szCs w:val="16"/>
          <w:lang w:val="nl-NL"/>
        </w:rPr>
        <w:t xml:space="preserve"> </w:t>
      </w:r>
    </w:p>
    <w:p w:rsidR="001978C7" w:rsidRPr="00A36EAF" w:rsidRDefault="001978C7" w:rsidP="009D1A7F">
      <w:pPr>
        <w:numPr>
          <w:ilvl w:val="0"/>
          <w:numId w:val="56"/>
        </w:numPr>
        <w:tabs>
          <w:tab w:val="clear" w:pos="360"/>
          <w:tab w:val="left" w:pos="1440"/>
        </w:tabs>
        <w:spacing w:after="60"/>
        <w:ind w:left="1440"/>
        <w:rPr>
          <w:rFonts w:cs="Tahoma"/>
          <w:lang w:val="nl-NL"/>
        </w:rPr>
      </w:pPr>
      <w:r w:rsidRPr="00A36EAF">
        <w:rPr>
          <w:rFonts w:cs="Tahoma"/>
          <w:color w:val="000000"/>
          <w:lang w:val="nl-NL"/>
        </w:rPr>
        <w:t>Als een klant een oneven aantal HPC Pack Enterprise-licenties bezit, moet de klant het aantal naar boven afronden naar het dichtstbijzijnde even aantal om de verlening te bepalen.</w:t>
      </w:r>
      <w:r w:rsidR="004B5C61" w:rsidRPr="00A36EAF">
        <w:rPr>
          <w:rFonts w:cs="Tahoma"/>
          <w:color w:val="000000"/>
          <w:lang w:val="nl-NL"/>
        </w:rPr>
        <w:t xml:space="preserve"> </w:t>
      </w:r>
      <w:r w:rsidRPr="00A36EAF">
        <w:rPr>
          <w:rFonts w:cs="Tahoma"/>
          <w:color w:val="000000"/>
          <w:lang w:val="nl-NL"/>
        </w:rPr>
        <w:t>Bij een klant die drie HPC Pack Enterprise-licenties heeft, wordt ervan uitgegaan dat aan hem in totaal twee Windows Server 2012 Standard-licenties zijn verleend.</w:t>
      </w:r>
    </w:p>
    <w:p w:rsidR="001978C7" w:rsidRPr="00A36EAF" w:rsidRDefault="001978C7" w:rsidP="009D1A7F">
      <w:pPr>
        <w:pStyle w:val="ListParagraph"/>
        <w:numPr>
          <w:ilvl w:val="0"/>
          <w:numId w:val="56"/>
        </w:numPr>
        <w:tabs>
          <w:tab w:val="clear" w:pos="360"/>
          <w:tab w:val="left" w:pos="1440"/>
        </w:tabs>
        <w:spacing w:after="60"/>
        <w:ind w:left="1440"/>
        <w:contextualSpacing w:val="0"/>
        <w:rPr>
          <w:rFonts w:ascii="Tahoma" w:hAnsi="Tahoma" w:cs="Tahoma"/>
          <w:lang w:val="nl-NL"/>
        </w:rPr>
      </w:pPr>
      <w:r w:rsidRPr="00A36EAF">
        <w:rPr>
          <w:rFonts w:ascii="Tahoma" w:eastAsia="Calibri" w:hAnsi="Tahoma" w:cs="Tahoma"/>
          <w:sz w:val="18"/>
          <w:szCs w:val="18"/>
          <w:lang w:val="nl-NL"/>
        </w:rPr>
        <w:t>Licenties die in het kader van deze regeling worden verleend, zijn inclusief Software Assurance-dekking.</w:t>
      </w:r>
      <w:r w:rsidR="004B5C61" w:rsidRPr="00A36EAF">
        <w:rPr>
          <w:rFonts w:ascii="Tahoma" w:eastAsia="Calibri" w:hAnsi="Tahoma" w:cs="Tahoma"/>
          <w:sz w:val="18"/>
          <w:szCs w:val="18"/>
          <w:lang w:val="nl-NL"/>
        </w:rPr>
        <w:t xml:space="preserve"> </w:t>
      </w:r>
      <w:r w:rsidRPr="00A36EAF">
        <w:rPr>
          <w:rFonts w:ascii="Tahoma" w:eastAsia="Calibri" w:hAnsi="Tahoma" w:cs="Tahoma"/>
          <w:sz w:val="18"/>
          <w:szCs w:val="18"/>
          <w:lang w:val="nl-NL"/>
        </w:rPr>
        <w:t>Deze dekking vervalt op het moment dat de overeenkomstige dekking van de Kwalificerende Licentie vervalt.</w:t>
      </w:r>
    </w:p>
    <w:p w:rsidR="001978C7" w:rsidRPr="00A36EAF" w:rsidRDefault="001978C7" w:rsidP="009D1A7F">
      <w:pPr>
        <w:pStyle w:val="ListParagraph"/>
        <w:numPr>
          <w:ilvl w:val="0"/>
          <w:numId w:val="56"/>
        </w:numPr>
        <w:tabs>
          <w:tab w:val="clear" w:pos="360"/>
          <w:tab w:val="left" w:pos="1440"/>
        </w:tabs>
        <w:spacing w:after="60"/>
        <w:ind w:left="1440"/>
        <w:contextualSpacing w:val="0"/>
        <w:rPr>
          <w:rFonts w:ascii="Tahoma" w:hAnsi="Tahoma" w:cs="Tahoma"/>
          <w:lang w:val="nl-NL"/>
        </w:rPr>
      </w:pPr>
      <w:r w:rsidRPr="00A36EAF">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1978C7" w:rsidRPr="00A36EAF" w:rsidRDefault="001978C7" w:rsidP="009D1A7F">
      <w:pPr>
        <w:numPr>
          <w:ilvl w:val="0"/>
          <w:numId w:val="56"/>
        </w:numPr>
        <w:tabs>
          <w:tab w:val="clear" w:pos="360"/>
          <w:tab w:val="left" w:pos="1440"/>
          <w:tab w:val="left" w:pos="2160"/>
        </w:tabs>
        <w:spacing w:after="60"/>
        <w:ind w:left="1440"/>
        <w:rPr>
          <w:rFonts w:cs="Tahoma"/>
          <w:lang w:val="nl-NL"/>
        </w:rPr>
      </w:pPr>
      <w:r w:rsidRPr="00A36EAF">
        <w:rPr>
          <w:rFonts w:eastAsia="Calibri" w:cs="Tahoma"/>
          <w:szCs w:val="18"/>
          <w:lang w:val="nl-NL"/>
        </w:rPr>
        <w:t xml:space="preserve">Na een upgrade naar Windows Server 2012 Standard in het kader van deze regeling blijven de bestaande </w:t>
      </w:r>
      <w:r w:rsidRPr="00A36EAF">
        <w:rPr>
          <w:rFonts w:cs="Tahoma"/>
          <w:color w:val="000000"/>
          <w:lang w:val="nl-NL"/>
        </w:rPr>
        <w:t>HPC Pack Enterprise</w:t>
      </w:r>
      <w:r w:rsidRPr="00A36EAF">
        <w:rPr>
          <w:rFonts w:eastAsia="Calibri" w:cs="Tahoma"/>
          <w:szCs w:val="18"/>
          <w:lang w:val="nl-NL"/>
        </w:rPr>
        <w:t>-licenties van de klant geldig.</w:t>
      </w:r>
    </w:p>
    <w:p w:rsidR="001978C7" w:rsidRPr="00A36EAF" w:rsidRDefault="001978C7" w:rsidP="009D1A7F">
      <w:pPr>
        <w:numPr>
          <w:ilvl w:val="0"/>
          <w:numId w:val="56"/>
        </w:numPr>
        <w:tabs>
          <w:tab w:val="clear" w:pos="360"/>
          <w:tab w:val="left" w:pos="1440"/>
          <w:tab w:val="left" w:pos="2160"/>
        </w:tabs>
        <w:spacing w:after="60"/>
        <w:ind w:left="1440"/>
        <w:rPr>
          <w:rFonts w:cs="Tahoma"/>
          <w:lang w:val="nl-NL"/>
        </w:rPr>
      </w:pPr>
      <w:r w:rsidRPr="00A36EAF">
        <w:rPr>
          <w:rFonts w:cs="Tahoma"/>
          <w:color w:val="000000"/>
          <w:lang w:val="nl-NL"/>
        </w:rPr>
        <w:t>HPC Pack 2008 R2 Enterprise-</w:t>
      </w:r>
      <w:r w:rsidRPr="00A36EAF">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p>
    <w:p w:rsidR="001978C7" w:rsidRPr="004B4318" w:rsidRDefault="001978C7" w:rsidP="009D1A7F">
      <w:pPr>
        <w:numPr>
          <w:ilvl w:val="0"/>
          <w:numId w:val="56"/>
        </w:numPr>
        <w:tabs>
          <w:tab w:val="clear" w:pos="360"/>
          <w:tab w:val="left" w:pos="1440"/>
          <w:tab w:val="left" w:pos="2160"/>
        </w:tabs>
        <w:spacing w:after="60"/>
        <w:ind w:left="1440"/>
        <w:rPr>
          <w:rFonts w:cs="Tahoma"/>
          <w:lang w:val="nl-NL"/>
        </w:rPr>
      </w:pPr>
      <w:r w:rsidRPr="00A36EAF">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4B4318" w:rsidRPr="00A36EAF" w:rsidRDefault="004B4318" w:rsidP="004B4318">
      <w:pPr>
        <w:tabs>
          <w:tab w:val="left" w:pos="1440"/>
          <w:tab w:val="left" w:pos="2160"/>
        </w:tabs>
        <w:spacing w:after="60"/>
        <w:rPr>
          <w:rFonts w:cs="Tahoma"/>
          <w:lang w:val="nl-NL"/>
        </w:rPr>
      </w:pPr>
    </w:p>
    <w:p w:rsidR="00221A57" w:rsidRPr="00A36EAF" w:rsidRDefault="001978C7" w:rsidP="00B1475C">
      <w:pPr>
        <w:spacing w:after="60"/>
        <w:ind w:left="720"/>
        <w:rPr>
          <w:rFonts w:cs="Tahoma"/>
          <w:lang w:val="nl-NL"/>
        </w:rPr>
      </w:pPr>
      <w:r w:rsidRPr="00A36EAF">
        <w:rPr>
          <w:rFonts w:cs="Tahoma"/>
          <w:b/>
          <w:color w:val="000000"/>
          <w:lang w:val="nl-NL"/>
        </w:rPr>
        <w:t>Aanvullende informatie over het gebruik van Windows Server 2012 voor High Performance Computing (HPC)</w:t>
      </w:r>
    </w:p>
    <w:p w:rsidR="00E62BC4" w:rsidRPr="00A36EAF" w:rsidRDefault="001978C7" w:rsidP="00B1475C">
      <w:pPr>
        <w:ind w:left="720"/>
        <w:rPr>
          <w:rFonts w:cs="Tahoma"/>
          <w:lang w:val="nl-NL"/>
        </w:rPr>
      </w:pPr>
      <w:r w:rsidRPr="00A36EAF">
        <w:rPr>
          <w:rFonts w:cs="Tahoma"/>
          <w:color w:val="000000"/>
          <w:lang w:val="nl-NL"/>
        </w:rPr>
        <w:t>Wanneer Windows Server 2012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 Raadpleeg voor meer informatie de Product Use Rights.</w:t>
      </w:r>
    </w:p>
    <w:p w:rsidR="00023FE7" w:rsidRPr="00A36EAF" w:rsidRDefault="00023FE7" w:rsidP="00221A57">
      <w:pPr>
        <w:ind w:left="216"/>
        <w:rPr>
          <w:rFonts w:cs="Tahoma"/>
          <w:lang w:val="nl-NL"/>
        </w:rPr>
      </w:pPr>
    </w:p>
    <w:p w:rsidR="00023FE7" w:rsidRPr="00A36EAF" w:rsidRDefault="00F66FB0" w:rsidP="00416294">
      <w:pPr>
        <w:pStyle w:val="Heading3"/>
        <w:rPr>
          <w:rFonts w:ascii="Tahoma" w:hAnsi="Tahoma" w:cs="Tahoma"/>
          <w:lang w:val="nl-NL"/>
        </w:rPr>
      </w:pPr>
      <w:bookmarkStart w:id="1348" w:name="_58_Learning_Solutions"/>
      <w:bookmarkStart w:id="1349" w:name="_54_Learning_Solutions"/>
      <w:bookmarkStart w:id="1350" w:name="_64_62_Learning"/>
      <w:bookmarkStart w:id="1351" w:name="_63_Learning_Solutions"/>
      <w:bookmarkStart w:id="1352" w:name="Srv_60LearningSolMCP1ExamVouch"/>
      <w:bookmarkStart w:id="1353" w:name="_Toc336338324"/>
      <w:bookmarkStart w:id="1354" w:name="_Toc353788216"/>
      <w:bookmarkStart w:id="1355" w:name="Srv_55LearningSolMCP1ExamVouch"/>
      <w:bookmarkStart w:id="1356" w:name="Srv_56LearningSolMCP1ExamVouch"/>
      <w:bookmarkEnd w:id="1348"/>
      <w:bookmarkEnd w:id="1349"/>
      <w:bookmarkEnd w:id="1350"/>
      <w:bookmarkEnd w:id="1351"/>
      <w:r w:rsidRPr="00A36EAF">
        <w:rPr>
          <w:rFonts w:ascii="Tahoma" w:hAnsi="Tahoma" w:cs="Tahoma"/>
          <w:caps/>
          <w:color w:val="F66400"/>
          <w:sz w:val="22"/>
          <w:vertAlign w:val="superscript"/>
          <w:lang w:val="nl-NL"/>
        </w:rPr>
        <w:t>63</w:t>
      </w:r>
      <w:r w:rsidRPr="00A36EAF">
        <w:rPr>
          <w:rFonts w:ascii="Tahoma" w:hAnsi="Tahoma" w:cs="Tahoma"/>
          <w:color w:val="F66400"/>
          <w:sz w:val="22"/>
          <w:lang w:val="nl-NL"/>
        </w:rPr>
        <w:t xml:space="preserve"> Learning Solutions MCP Exam Vouchers</w:t>
      </w:r>
      <w:bookmarkEnd w:id="1352"/>
      <w:bookmarkEnd w:id="1353"/>
      <w:bookmarkEnd w:id="1354"/>
    </w:p>
    <w:bookmarkEnd w:id="1355"/>
    <w:p w:rsidR="00023FE7" w:rsidRPr="00A36EAF" w:rsidRDefault="00023FE7" w:rsidP="00416294">
      <w:pPr>
        <w:pStyle w:val="EndnoteText"/>
        <w:rPr>
          <w:rFonts w:ascii="Tahoma" w:hAnsi="Tahoma" w:cs="Tahoma"/>
          <w:lang w:val="nl-NL"/>
        </w:rPr>
      </w:pPr>
    </w:p>
    <w:bookmarkEnd w:id="1356"/>
    <w:p w:rsidR="002A760F" w:rsidRPr="00A36EAF" w:rsidRDefault="002A760F" w:rsidP="00416294">
      <w:pPr>
        <w:pStyle w:val="EndnoteText"/>
        <w:ind w:left="720"/>
        <w:rPr>
          <w:rFonts w:ascii="Tahoma" w:hAnsi="Tahoma" w:cs="Tahoma"/>
          <w:lang w:val="nl-NL"/>
        </w:rPr>
      </w:pPr>
      <w:r w:rsidRPr="00A36EAF">
        <w:rPr>
          <w:rFonts w:ascii="Tahoma" w:hAnsi="Tahoma" w:cs="Tahoma"/>
          <w:sz w:val="18"/>
          <w:lang w:val="nl-NL"/>
        </w:rPr>
        <w:t xml:space="preserve">Alle coupons worden vooraf verstrekt en kunnen op elk gewenst moment worden gebruikt tot 12 maanden na de aankoopdatum. </w:t>
      </w:r>
      <w:r w:rsidRPr="00A36EAF">
        <w:rPr>
          <w:rFonts w:ascii="Tahoma" w:hAnsi="Tahoma" w:cs="Tahoma"/>
          <w:bCs/>
          <w:color w:val="000000"/>
          <w:sz w:val="18"/>
          <w:szCs w:val="20"/>
          <w:lang w:val="nl-NL"/>
        </w:rPr>
        <w:t xml:space="preserve">Zie </w:t>
      </w:r>
      <w:hyperlink w:anchor="_Section_5_–" w:history="1">
        <w:r w:rsidRPr="003F78F9">
          <w:rPr>
            <w:rStyle w:val="Hyperlink"/>
            <w:rFonts w:ascii="Tahoma" w:hAnsi="Tahoma" w:cs="Tahoma"/>
            <w:sz w:val="18"/>
            <w:lang w:val="nl-NL"/>
          </w:rPr>
          <w:t>Sectie 5</w:t>
        </w:r>
      </w:hyperlink>
      <w:r w:rsidRPr="00A36EAF">
        <w:rPr>
          <w:rFonts w:ascii="Tahoma" w:hAnsi="Tahoma" w:cs="Tahoma"/>
          <w:bCs/>
          <w:color w:val="000000"/>
          <w:sz w:val="18"/>
          <w:szCs w:val="20"/>
          <w:lang w:val="nl-NL"/>
        </w:rPr>
        <w:t xml:space="preserve"> voor prijzen en betalingsvoorwaarden voor online diensten. </w:t>
      </w:r>
    </w:p>
    <w:p w:rsidR="00560A10" w:rsidRPr="00A36EAF" w:rsidRDefault="00560A10" w:rsidP="00416294">
      <w:pPr>
        <w:pStyle w:val="EndnoteText"/>
        <w:ind w:left="720"/>
        <w:rPr>
          <w:rFonts w:ascii="Tahoma" w:hAnsi="Tahoma" w:cs="Tahoma"/>
          <w:lang w:val="nl-NL"/>
        </w:rPr>
      </w:pPr>
    </w:p>
    <w:p w:rsidR="00560A10" w:rsidRPr="00A36EAF" w:rsidRDefault="00560A10" w:rsidP="00B1475C">
      <w:pPr>
        <w:spacing w:after="60"/>
        <w:ind w:left="720"/>
        <w:rPr>
          <w:rFonts w:cs="Tahoma"/>
          <w:lang w:val="nl-NL"/>
        </w:rPr>
      </w:pPr>
      <w:r w:rsidRPr="00A36EAF">
        <w:rPr>
          <w:rFonts w:cs="Tahoma"/>
          <w:b/>
          <w:color w:val="000000"/>
          <w:lang w:val="nl-NL"/>
        </w:rPr>
        <w:t>Licentie voor examensite voor MOS-certificering (Microsoft Office Specialist)</w:t>
      </w:r>
    </w:p>
    <w:p w:rsidR="00560A10" w:rsidRPr="00A36EAF" w:rsidRDefault="00560A10" w:rsidP="00B1475C">
      <w:pPr>
        <w:ind w:left="720"/>
        <w:rPr>
          <w:rFonts w:cs="Tahoma"/>
          <w:lang w:val="nl-NL"/>
        </w:rPr>
      </w:pPr>
      <w:r w:rsidRPr="00A36EAF">
        <w:rPr>
          <w:rFonts w:cs="Tahoma"/>
          <w:color w:val="000000"/>
          <w:lang w:val="nl-NL"/>
        </w:rPr>
        <w:t>Er wordt van u vereist dat u een door Certiport geautoriseerd testcentrum bent als u de licentie voor de site wilt gebruiken.</w:t>
      </w:r>
      <w:r w:rsidR="004B5C61" w:rsidRPr="00A36EAF">
        <w:rPr>
          <w:rFonts w:cs="Tahoma"/>
          <w:color w:val="000000"/>
          <w:lang w:val="nl-NL"/>
        </w:rPr>
        <w:t xml:space="preserve"> </w:t>
      </w:r>
      <w:r w:rsidRPr="00A36EAF">
        <w:rPr>
          <w:rFonts w:cs="Tahoma"/>
          <w:color w:val="000000"/>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rsidR="00560A10" w:rsidRDefault="00560A10" w:rsidP="00B1475C">
      <w:pPr>
        <w:pStyle w:val="EndnoteText"/>
        <w:ind w:left="0"/>
        <w:rPr>
          <w:rFonts w:ascii="Tahoma" w:hAnsi="Tahoma" w:cs="Tahoma"/>
          <w:lang w:val="nl-NL"/>
        </w:rPr>
      </w:pPr>
    </w:p>
    <w:p w:rsidR="004B4318" w:rsidRPr="00A36EAF" w:rsidRDefault="004B4318" w:rsidP="00B1475C">
      <w:pPr>
        <w:pStyle w:val="EndnoteText"/>
        <w:ind w:left="0"/>
        <w:rPr>
          <w:rFonts w:ascii="Tahoma" w:hAnsi="Tahoma" w:cs="Tahoma"/>
          <w:lang w:val="nl-NL"/>
        </w:rPr>
      </w:pPr>
    </w:p>
    <w:p w:rsidR="00560A10" w:rsidRPr="00A36EAF" w:rsidRDefault="00560A10" w:rsidP="00B1475C">
      <w:pPr>
        <w:spacing w:after="60"/>
        <w:ind w:left="720"/>
        <w:rPr>
          <w:rFonts w:cs="Tahoma"/>
          <w:lang w:val="nl-NL"/>
        </w:rPr>
      </w:pPr>
      <w:r w:rsidRPr="00A36EAF">
        <w:rPr>
          <w:rFonts w:cs="Tahoma"/>
          <w:b/>
          <w:color w:val="000000"/>
          <w:lang w:val="nl-NL"/>
        </w:rPr>
        <w:lastRenderedPageBreak/>
        <w:t>Licentie voor examensite voor MTA-certificering (Microsoft Technology Associate)</w:t>
      </w:r>
    </w:p>
    <w:p w:rsidR="00560A10" w:rsidRPr="00A36EAF" w:rsidRDefault="00560A10" w:rsidP="00B1475C">
      <w:pPr>
        <w:ind w:left="720"/>
        <w:rPr>
          <w:rFonts w:cs="Tahoma"/>
          <w:lang w:val="nl-NL"/>
        </w:rPr>
      </w:pPr>
      <w:r w:rsidRPr="00A36EAF">
        <w:rPr>
          <w:rFonts w:cs="Tahoma"/>
          <w:color w:val="000000"/>
          <w:lang w:val="nl-NL"/>
        </w:rPr>
        <w:t>Er wordt van u vereist dat u een door Certiport geautoriseerd testcentrum bent als u de licentie voor de site wilt gebruiken.</w:t>
      </w:r>
      <w:r w:rsidR="004B5C61" w:rsidRPr="00A36EAF">
        <w:rPr>
          <w:rFonts w:cs="Tahoma"/>
          <w:color w:val="000000"/>
          <w:lang w:val="nl-NL"/>
        </w:rPr>
        <w:t xml:space="preserve"> </w:t>
      </w:r>
      <w:r w:rsidRPr="00A36EAF">
        <w:rPr>
          <w:rFonts w:cs="Tahoma"/>
          <w:color w:val="000000"/>
          <w:lang w:val="nl-NL"/>
        </w:rPr>
        <w:t>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rsidR="00F42FD5" w:rsidRPr="00A36EAF" w:rsidRDefault="00F42FD5" w:rsidP="00416294">
      <w:pPr>
        <w:pStyle w:val="EndnoteText"/>
        <w:ind w:left="720"/>
        <w:rPr>
          <w:rFonts w:ascii="Tahoma" w:hAnsi="Tahoma" w:cs="Tahoma"/>
          <w:lang w:val="nl-NL"/>
        </w:rPr>
      </w:pPr>
    </w:p>
    <w:p w:rsidR="00F42FD5" w:rsidRPr="00A36EAF" w:rsidRDefault="00F66FB0" w:rsidP="00416294">
      <w:pPr>
        <w:pStyle w:val="Heading2"/>
        <w:ind w:left="0"/>
        <w:rPr>
          <w:rFonts w:ascii="Tahoma" w:hAnsi="Tahoma" w:cs="Tahoma"/>
          <w:lang w:val="nl-NL"/>
        </w:rPr>
      </w:pPr>
      <w:bookmarkStart w:id="1357" w:name="_65_63_Lync"/>
      <w:bookmarkStart w:id="1358" w:name="_64_Lync_Online"/>
      <w:bookmarkStart w:id="1359" w:name="_Toc336338325"/>
      <w:bookmarkStart w:id="1360" w:name="_Toc353788217"/>
      <w:bookmarkStart w:id="1361" w:name="Srv_65LyncOnlinePlan1and2"/>
      <w:bookmarkEnd w:id="1357"/>
      <w:bookmarkEnd w:id="1358"/>
      <w:r w:rsidRPr="00A36EAF">
        <w:rPr>
          <w:rFonts w:ascii="Tahoma" w:hAnsi="Tahoma" w:cs="Tahoma"/>
          <w:caps/>
          <w:color w:val="FF6600"/>
          <w:sz w:val="22"/>
          <w:vertAlign w:val="superscript"/>
          <w:lang w:val="nl-NL"/>
        </w:rPr>
        <w:t>64</w:t>
      </w:r>
      <w:r w:rsidRPr="00A36EAF">
        <w:rPr>
          <w:rFonts w:ascii="Tahoma" w:hAnsi="Tahoma" w:cs="Tahoma"/>
          <w:color w:val="FF6600"/>
          <w:lang w:val="nl-NL"/>
        </w:rPr>
        <w:t xml:space="preserve"> </w:t>
      </w:r>
      <w:r w:rsidRPr="00A36EAF">
        <w:rPr>
          <w:rFonts w:ascii="Tahoma" w:hAnsi="Tahoma" w:cs="Tahoma"/>
          <w:color w:val="FF6600"/>
          <w:sz w:val="22"/>
          <w:lang w:val="nl-NL"/>
        </w:rPr>
        <w:t>Lync Online Plan 1, 2 en 3</w:t>
      </w:r>
      <w:bookmarkEnd w:id="1359"/>
      <w:bookmarkEnd w:id="1360"/>
    </w:p>
    <w:bookmarkEnd w:id="1361"/>
    <w:p w:rsidR="00F42FD5" w:rsidRPr="00A36EAF" w:rsidRDefault="00F42FD5" w:rsidP="00F42FD5">
      <w:pPr>
        <w:rPr>
          <w:rFonts w:cs="Tahoma"/>
          <w:lang w:val="nl-NL"/>
        </w:rPr>
      </w:pPr>
    </w:p>
    <w:p w:rsidR="00693524" w:rsidRPr="00A36EAF" w:rsidRDefault="00194DAF" w:rsidP="00693524">
      <w:pPr>
        <w:ind w:left="720"/>
        <w:rPr>
          <w:rFonts w:cs="Tahoma"/>
          <w:lang w:val="nl-NL"/>
        </w:rPr>
      </w:pPr>
      <w:r w:rsidRPr="00A36EAF">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rsidR="00194DAF" w:rsidRPr="00A36EAF" w:rsidRDefault="00194DAF" w:rsidP="008A36D8">
      <w:pPr>
        <w:ind w:left="720"/>
        <w:rPr>
          <w:rFonts w:cs="Tahoma"/>
          <w:lang w:val="nl-NL"/>
        </w:rPr>
      </w:pPr>
    </w:p>
    <w:p w:rsidR="006D33A5" w:rsidRPr="00A36EAF" w:rsidRDefault="006D33A5" w:rsidP="003D0252">
      <w:pPr>
        <w:spacing w:after="60"/>
        <w:ind w:left="720"/>
        <w:rPr>
          <w:rFonts w:cs="Tahoma"/>
          <w:lang w:val="nl-NL"/>
        </w:rPr>
      </w:pPr>
      <w:r w:rsidRPr="00A36EAF">
        <w:rPr>
          <w:rFonts w:eastAsia="Calibri" w:cs="Tahoma"/>
          <w:b/>
          <w:color w:val="000000"/>
          <w:szCs w:val="18"/>
          <w:lang w:val="nl-NL"/>
        </w:rPr>
        <w:t>Clouddiensten voor overheidsgemeenschappen (alleen VS)</w:t>
      </w:r>
    </w:p>
    <w:p w:rsidR="006D33A5" w:rsidRPr="00A36EAF" w:rsidRDefault="006D33A5" w:rsidP="006D33A5">
      <w:pPr>
        <w:ind w:left="720"/>
        <w:rPr>
          <w:rFonts w:cs="Tahoma"/>
          <w:lang w:val="nl-NL"/>
        </w:rPr>
      </w:pPr>
      <w:r w:rsidRPr="00A36EAF">
        <w:rPr>
          <w:rFonts w:eastAsia="Calibri" w:cs="Tahoma"/>
          <w:color w:val="000000"/>
          <w:szCs w:val="18"/>
          <w:lang w:val="nl-NL"/>
        </w:rPr>
        <w:t>Sommige online diensten in de Office 365-productfamilie (waaronder Lync Online Plan 1, 2 en 3) worden aangeboden als clouddiensten voor overheidsgemeenschappen en clouddiensten voor niet-overheidsgemeenschappen.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Klanten kunnen worden voorzien als de ene of de andere, maar niet als een combinatie van beide.</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6D33A5" w:rsidRPr="00A36EAF" w:rsidRDefault="006D33A5" w:rsidP="006D33A5">
      <w:pPr>
        <w:ind w:left="720"/>
        <w:rPr>
          <w:rFonts w:cs="Tahoma"/>
          <w:lang w:val="nl-NL"/>
        </w:rPr>
      </w:pPr>
    </w:p>
    <w:p w:rsidR="006D33A5" w:rsidRPr="00A36EAF" w:rsidRDefault="006D33A5" w:rsidP="001560C9">
      <w:pPr>
        <w:keepNext/>
        <w:keepLines/>
        <w:ind w:left="720"/>
        <w:rPr>
          <w:rFonts w:cs="Tahoma"/>
          <w:lang w:val="nl-NL"/>
        </w:rPr>
      </w:pPr>
      <w:r w:rsidRPr="00A36EAF">
        <w:rPr>
          <w:rFonts w:eastAsia="Calibri" w:cs="Tahoma"/>
          <w:color w:val="000000"/>
          <w:szCs w:val="18"/>
          <w:lang w:val="nl-NL"/>
        </w:rPr>
        <w:t>Wanneer een online dienst eenmaal wordt aangeboden in de cloud van een overheidsgemeenschap, blijft dit</w:t>
      </w:r>
      <w:r w:rsidR="00805EFF">
        <w:rPr>
          <w:rFonts w:eastAsia="Calibri" w:cs="Tahoma"/>
          <w:color w:val="000000"/>
          <w:szCs w:val="18"/>
          <w:lang w:val="nl-NL"/>
        </w:rPr>
        <w:t> </w:t>
      </w:r>
      <w:r w:rsidRPr="00A36EAF">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Gebruiksrechten voor clouddiensten voor</w:t>
      </w:r>
      <w:r w:rsidR="00805EFF">
        <w:rPr>
          <w:rFonts w:eastAsia="Calibri" w:cs="Tahoma"/>
          <w:color w:val="000000"/>
          <w:szCs w:val="18"/>
          <w:lang w:val="nl-NL"/>
        </w:rPr>
        <w:t> </w:t>
      </w:r>
      <w:r w:rsidRPr="00A36EAF">
        <w:rPr>
          <w:rFonts w:eastAsia="Calibri" w:cs="Tahoma"/>
          <w:color w:val="000000"/>
          <w:szCs w:val="18"/>
          <w:lang w:val="nl-NL"/>
        </w:rPr>
        <w:t>overheidsgemeenschappen zijn gelijkwaardig aan die van hun standaard equivalenten voor meerdere</w:t>
      </w:r>
      <w:r w:rsidR="00805EFF">
        <w:rPr>
          <w:rFonts w:eastAsia="Calibri" w:cs="Tahoma"/>
          <w:color w:val="000000"/>
          <w:szCs w:val="18"/>
          <w:lang w:val="nl-NL"/>
        </w:rPr>
        <w:t> </w:t>
      </w:r>
      <w:r w:rsidRPr="00A36EAF">
        <w:rPr>
          <w:rFonts w:eastAsia="Calibri" w:cs="Tahoma"/>
          <w:color w:val="000000"/>
          <w:szCs w:val="18"/>
          <w:lang w:val="nl-NL"/>
        </w:rPr>
        <w:t>houders.</w:t>
      </w:r>
      <w:r w:rsidR="004B5C61" w:rsidRPr="00A36EAF">
        <w:rPr>
          <w:rFonts w:eastAsia="Calibri" w:cs="Tahoma"/>
          <w:color w:val="000000"/>
          <w:szCs w:val="18"/>
          <w:lang w:val="nl-NL"/>
        </w:rPr>
        <w:t xml:space="preserve"> </w:t>
      </w:r>
    </w:p>
    <w:p w:rsidR="00FC31B7" w:rsidRPr="00A36EAF" w:rsidRDefault="00FC31B7" w:rsidP="00FC31B7">
      <w:pPr>
        <w:ind w:left="720"/>
        <w:rPr>
          <w:rFonts w:cs="Tahoma"/>
          <w:lang w:val="nl-NL"/>
        </w:rPr>
      </w:pPr>
    </w:p>
    <w:p w:rsidR="004E0852" w:rsidRPr="00A36EAF" w:rsidRDefault="00F66FB0" w:rsidP="004E0852">
      <w:pPr>
        <w:pStyle w:val="Heading2"/>
        <w:ind w:left="0"/>
        <w:rPr>
          <w:rFonts w:ascii="Tahoma" w:hAnsi="Tahoma" w:cs="Tahoma"/>
          <w:lang w:val="nl-NL"/>
        </w:rPr>
      </w:pPr>
      <w:bookmarkStart w:id="1362" w:name="_62_Lync_Server"/>
      <w:bookmarkStart w:id="1363" w:name="_65_Lync_Server"/>
      <w:bookmarkStart w:id="1364" w:name="_Toc353788218"/>
      <w:bookmarkStart w:id="1365" w:name="_Toc336338326"/>
      <w:bookmarkStart w:id="1366" w:name="Srv_62LyncServer2010StandEnt"/>
      <w:bookmarkEnd w:id="1362"/>
      <w:bookmarkEnd w:id="1363"/>
      <w:r w:rsidRPr="00A36EAF">
        <w:rPr>
          <w:rFonts w:ascii="Tahoma" w:hAnsi="Tahoma" w:cs="Tahoma"/>
          <w:caps/>
          <w:color w:val="FA6500"/>
          <w:sz w:val="22"/>
          <w:vertAlign w:val="superscript"/>
          <w:lang w:val="nl-NL"/>
        </w:rPr>
        <w:t>65</w:t>
      </w:r>
      <w:r w:rsidRPr="003F78F9">
        <w:rPr>
          <w:rFonts w:ascii="Tahoma" w:hAnsi="Tahoma" w:cs="Tahoma"/>
          <w:caps/>
          <w:color w:val="FA6500"/>
          <w:sz w:val="22"/>
          <w:lang w:val="nl-NL"/>
        </w:rPr>
        <w:t xml:space="preserve"> </w:t>
      </w:r>
      <w:r w:rsidRPr="00A36EAF">
        <w:rPr>
          <w:rFonts w:ascii="Tahoma" w:hAnsi="Tahoma" w:cs="Tahoma"/>
          <w:color w:val="FA6500"/>
          <w:sz w:val="22"/>
          <w:lang w:val="nl-NL"/>
        </w:rPr>
        <w:t>Lync Server 2013</w:t>
      </w:r>
      <w:bookmarkEnd w:id="1364"/>
      <w:r w:rsidRPr="00A36EAF">
        <w:rPr>
          <w:rFonts w:ascii="Tahoma" w:hAnsi="Tahoma" w:cs="Tahoma"/>
          <w:color w:val="FA6500"/>
          <w:sz w:val="22"/>
          <w:lang w:val="nl-NL"/>
        </w:rPr>
        <w:t xml:space="preserve"> </w:t>
      </w:r>
    </w:p>
    <w:p w:rsidR="004E0852" w:rsidRPr="00A36EAF" w:rsidRDefault="004E0852" w:rsidP="004E0852">
      <w:pPr>
        <w:ind w:left="720"/>
        <w:rPr>
          <w:rFonts w:cs="Tahoma"/>
          <w:lang w:val="nl-NL"/>
        </w:rPr>
      </w:pPr>
    </w:p>
    <w:p w:rsidR="004E0852" w:rsidRPr="00A36EAF" w:rsidRDefault="004E0852" w:rsidP="004E0852">
      <w:pPr>
        <w:ind w:left="720"/>
        <w:rPr>
          <w:rFonts w:cs="Tahoma"/>
          <w:lang w:val="nl-NL"/>
        </w:rPr>
      </w:pPr>
      <w:r w:rsidRPr="00A36EAF">
        <w:rPr>
          <w:rFonts w:cs="Tahoma"/>
          <w:color w:val="000000"/>
          <w:szCs w:val="18"/>
          <w:lang w:val="nl-NL"/>
        </w:rPr>
        <w:t>Lync Server 2013 is de nieuwste versie van Lync Server.</w:t>
      </w:r>
      <w:r w:rsidR="004B5C61" w:rsidRPr="00A36EAF">
        <w:rPr>
          <w:rFonts w:cs="Tahoma"/>
          <w:color w:val="000000"/>
          <w:szCs w:val="18"/>
          <w:lang w:val="nl-NL"/>
        </w:rPr>
        <w:t xml:space="preserve"> </w:t>
      </w:r>
      <w:r w:rsidRPr="00A36EAF">
        <w:rPr>
          <w:rFonts w:cs="Tahoma"/>
          <w:color w:val="000000"/>
          <w:szCs w:val="18"/>
          <w:lang w:val="nl-NL"/>
        </w:rPr>
        <w:t>Klanten die op 1 december 2012 over actieve Software Assurance beschikken voor Lync Server 2010 Standard of Enterprise</w:t>
      </w:r>
      <w:bookmarkEnd w:id="1365"/>
      <w:r w:rsidRPr="00A36EAF">
        <w:rPr>
          <w:rFonts w:cs="Tahoma"/>
          <w:color w:val="000000"/>
          <w:szCs w:val="18"/>
          <w:lang w:val="nl-NL"/>
        </w:rPr>
        <w:t>, mogen Lync Server 2013 upgraden en gebruiken in plaats van hun corresponderende gelicentieerde kopieën van Lync Server 2010.</w:t>
      </w:r>
    </w:p>
    <w:bookmarkEnd w:id="1366"/>
    <w:p w:rsidR="00CD0D74" w:rsidRPr="00A36EAF" w:rsidRDefault="00CD0D74" w:rsidP="00CD0D74">
      <w:pPr>
        <w:ind w:left="720"/>
        <w:rPr>
          <w:rFonts w:cs="Tahoma"/>
          <w:lang w:val="nl-NL"/>
        </w:rPr>
      </w:pPr>
    </w:p>
    <w:p w:rsidR="00CD0D74" w:rsidRPr="00A36EAF" w:rsidRDefault="00CD0D74" w:rsidP="00CD0D74">
      <w:pPr>
        <w:ind w:left="720"/>
        <w:rPr>
          <w:rFonts w:cs="Tahoma"/>
          <w:lang w:val="nl-NL"/>
        </w:rPr>
      </w:pPr>
      <w:r w:rsidRPr="00A36EAF">
        <w:rPr>
          <w:rFonts w:cs="Tahoma"/>
          <w:color w:val="000000"/>
          <w:szCs w:val="18"/>
          <w:lang w:val="nl-NL"/>
        </w:rPr>
        <w:t>Lync Server 2013 CAL's zijn de opvolgende CAL’s voor Lync Server 2010 CAL’s.</w:t>
      </w:r>
      <w:r w:rsidR="004B5C61" w:rsidRPr="00A36EAF">
        <w:rPr>
          <w:rFonts w:cs="Tahoma"/>
          <w:color w:val="000000"/>
          <w:szCs w:val="18"/>
          <w:lang w:val="nl-NL"/>
        </w:rPr>
        <w:t xml:space="preserve"> </w:t>
      </w:r>
    </w:p>
    <w:p w:rsidR="00CD0D74" w:rsidRPr="00A36EAF" w:rsidRDefault="00CD0D74" w:rsidP="00CD0D74">
      <w:pPr>
        <w:ind w:left="720"/>
        <w:rPr>
          <w:rFonts w:cs="Tahoma"/>
          <w:lang w:val="nl-NL"/>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A36EAF" w:rsidTr="0057135E">
        <w:trPr>
          <w:trHeight w:val="332"/>
        </w:trPr>
        <w:tc>
          <w:tcPr>
            <w:tcW w:w="4500" w:type="dxa"/>
            <w:shd w:val="clear" w:color="auto" w:fill="FABF8F"/>
          </w:tcPr>
          <w:p w:rsidR="00CD0D74" w:rsidRPr="00A36EAF" w:rsidRDefault="00CD0D74" w:rsidP="0057135E">
            <w:pPr>
              <w:rPr>
                <w:rFonts w:cs="Tahoma"/>
                <w:b/>
                <w:color w:val="000000"/>
                <w:szCs w:val="18"/>
                <w:lang w:val="nl-NL"/>
              </w:rPr>
            </w:pPr>
            <w:r w:rsidRPr="00A36EAF">
              <w:rPr>
                <w:rFonts w:cs="Tahoma"/>
                <w:b/>
                <w:color w:val="000000"/>
                <w:szCs w:val="18"/>
                <w:lang w:val="nl-NL"/>
              </w:rPr>
              <w:t>Lync Server 2010 CAL</w:t>
            </w:r>
          </w:p>
        </w:tc>
        <w:tc>
          <w:tcPr>
            <w:tcW w:w="3600" w:type="dxa"/>
            <w:shd w:val="clear" w:color="auto" w:fill="FABF8F"/>
          </w:tcPr>
          <w:p w:rsidR="00CD0D74" w:rsidRPr="00A36EAF" w:rsidRDefault="00CD0D74" w:rsidP="0057135E">
            <w:pPr>
              <w:rPr>
                <w:rFonts w:cs="Tahoma"/>
                <w:b/>
                <w:color w:val="000000"/>
                <w:szCs w:val="18"/>
                <w:lang w:val="nl-NL"/>
              </w:rPr>
            </w:pPr>
            <w:r w:rsidRPr="00A36EAF">
              <w:rPr>
                <w:rFonts w:cs="Tahoma"/>
                <w:b/>
                <w:color w:val="000000"/>
                <w:szCs w:val="18"/>
                <w:lang w:val="nl-NL"/>
              </w:rPr>
              <w:t>Opvolger</w:t>
            </w:r>
          </w:p>
        </w:tc>
      </w:tr>
      <w:tr w:rsidR="00CD0D74" w:rsidRPr="00A36EAF" w:rsidTr="0057135E">
        <w:trPr>
          <w:trHeight w:val="70"/>
        </w:trPr>
        <w:tc>
          <w:tcPr>
            <w:tcW w:w="4500" w:type="dxa"/>
            <w:shd w:val="clear" w:color="auto" w:fill="auto"/>
          </w:tcPr>
          <w:p w:rsidR="00CD0D74" w:rsidRPr="00A36EAF" w:rsidRDefault="00CD0D74" w:rsidP="0057135E">
            <w:pPr>
              <w:rPr>
                <w:rFonts w:cs="Tahoma"/>
                <w:color w:val="000000"/>
                <w:szCs w:val="18"/>
                <w:lang w:val="nl-NL"/>
              </w:rPr>
            </w:pPr>
            <w:r w:rsidRPr="00A36EAF">
              <w:rPr>
                <w:rFonts w:cs="Tahoma"/>
                <w:color w:val="000000"/>
                <w:szCs w:val="18"/>
                <w:lang w:val="nl-NL"/>
              </w:rPr>
              <w:t xml:space="preserve">Lync Server 2010 Plus CAL </w:t>
            </w:r>
          </w:p>
        </w:tc>
        <w:tc>
          <w:tcPr>
            <w:tcW w:w="3600" w:type="dxa"/>
            <w:shd w:val="clear" w:color="auto" w:fill="auto"/>
          </w:tcPr>
          <w:p w:rsidR="00CD0D74" w:rsidRPr="00A36EAF" w:rsidRDefault="00CD0D74" w:rsidP="0057135E">
            <w:pPr>
              <w:rPr>
                <w:rFonts w:cs="Tahoma"/>
                <w:color w:val="000000"/>
                <w:szCs w:val="18"/>
                <w:lang w:val="nl-NL"/>
              </w:rPr>
            </w:pPr>
            <w:r w:rsidRPr="00A36EAF">
              <w:rPr>
                <w:rFonts w:cs="Tahoma"/>
                <w:color w:val="000000"/>
                <w:szCs w:val="18"/>
                <w:lang w:val="nl-NL"/>
              </w:rPr>
              <w:t>Lync Server 2013 Plus CAL</w:t>
            </w:r>
          </w:p>
        </w:tc>
      </w:tr>
      <w:tr w:rsidR="00CD0D74" w:rsidRPr="00A36EAF" w:rsidTr="0057135E">
        <w:trPr>
          <w:trHeight w:val="70"/>
        </w:trPr>
        <w:tc>
          <w:tcPr>
            <w:tcW w:w="4500" w:type="dxa"/>
            <w:shd w:val="clear" w:color="auto" w:fill="auto"/>
          </w:tcPr>
          <w:p w:rsidR="00CD0D74" w:rsidRPr="00A36EAF" w:rsidRDefault="00CD0D74" w:rsidP="0057135E">
            <w:pPr>
              <w:rPr>
                <w:rFonts w:cs="Tahoma"/>
                <w:color w:val="000000"/>
                <w:szCs w:val="18"/>
                <w:lang w:val="nl-NL"/>
              </w:rPr>
            </w:pPr>
            <w:r w:rsidRPr="00A36EAF">
              <w:rPr>
                <w:rFonts w:cs="Tahoma"/>
                <w:color w:val="000000"/>
                <w:szCs w:val="18"/>
                <w:lang w:val="nl-NL"/>
              </w:rPr>
              <w:t xml:space="preserve">Lync Server 2010 Enterprise CAL </w:t>
            </w:r>
          </w:p>
        </w:tc>
        <w:tc>
          <w:tcPr>
            <w:tcW w:w="3600" w:type="dxa"/>
            <w:shd w:val="clear" w:color="auto" w:fill="auto"/>
          </w:tcPr>
          <w:p w:rsidR="00CD0D74" w:rsidRPr="00A36EAF" w:rsidRDefault="00CD0D74" w:rsidP="0057135E">
            <w:pPr>
              <w:rPr>
                <w:rFonts w:cs="Tahoma"/>
                <w:color w:val="000000"/>
                <w:szCs w:val="18"/>
                <w:lang w:val="nl-NL"/>
              </w:rPr>
            </w:pPr>
            <w:r w:rsidRPr="00A36EAF">
              <w:rPr>
                <w:rFonts w:cs="Tahoma"/>
                <w:color w:val="000000"/>
                <w:szCs w:val="18"/>
                <w:lang w:val="nl-NL"/>
              </w:rPr>
              <w:t>Lync Server 2013 Enterprise CAL</w:t>
            </w:r>
          </w:p>
        </w:tc>
      </w:tr>
      <w:tr w:rsidR="00CD0D74" w:rsidRPr="00A36EAF" w:rsidTr="0057135E">
        <w:trPr>
          <w:trHeight w:val="70"/>
        </w:trPr>
        <w:tc>
          <w:tcPr>
            <w:tcW w:w="4500" w:type="dxa"/>
            <w:shd w:val="clear" w:color="auto" w:fill="auto"/>
          </w:tcPr>
          <w:p w:rsidR="00CD0D74" w:rsidRPr="00A36EAF" w:rsidRDefault="00CD0D74" w:rsidP="0057135E">
            <w:pPr>
              <w:rPr>
                <w:rFonts w:cs="Tahoma"/>
                <w:color w:val="000000"/>
                <w:szCs w:val="18"/>
                <w:lang w:val="nl-NL"/>
              </w:rPr>
            </w:pPr>
            <w:r w:rsidRPr="00A36EAF">
              <w:rPr>
                <w:rFonts w:cs="Tahoma"/>
                <w:color w:val="000000"/>
                <w:szCs w:val="18"/>
                <w:lang w:val="nl-NL"/>
              </w:rPr>
              <w:t xml:space="preserve">Lync Server 2010 Standard CAL </w:t>
            </w:r>
          </w:p>
        </w:tc>
        <w:tc>
          <w:tcPr>
            <w:tcW w:w="3600" w:type="dxa"/>
            <w:shd w:val="clear" w:color="auto" w:fill="auto"/>
          </w:tcPr>
          <w:p w:rsidR="00CD0D74" w:rsidRPr="00A36EAF" w:rsidRDefault="00CD0D74" w:rsidP="0057135E">
            <w:pPr>
              <w:rPr>
                <w:rFonts w:cs="Tahoma"/>
                <w:color w:val="000000"/>
                <w:szCs w:val="18"/>
                <w:lang w:val="nl-NL"/>
              </w:rPr>
            </w:pPr>
            <w:r w:rsidRPr="00A36EAF">
              <w:rPr>
                <w:rFonts w:cs="Tahoma"/>
                <w:color w:val="000000"/>
                <w:szCs w:val="18"/>
                <w:lang w:val="nl-NL"/>
              </w:rPr>
              <w:t>Lync Server 2013 Standard CAL</w:t>
            </w:r>
          </w:p>
        </w:tc>
      </w:tr>
    </w:tbl>
    <w:p w:rsidR="004E0852" w:rsidRPr="00A36EAF" w:rsidRDefault="004E0852" w:rsidP="003D0252">
      <w:pPr>
        <w:rPr>
          <w:rFonts w:cs="Tahoma"/>
          <w:lang w:val="nl-NL"/>
        </w:rPr>
      </w:pPr>
    </w:p>
    <w:p w:rsidR="004E0852" w:rsidRPr="00A36EAF" w:rsidRDefault="004E0852" w:rsidP="0080323A">
      <w:pPr>
        <w:spacing w:after="60"/>
        <w:ind w:left="720"/>
        <w:rPr>
          <w:rFonts w:cs="Tahoma"/>
          <w:lang w:val="nl-NL"/>
        </w:rPr>
      </w:pPr>
      <w:r w:rsidRPr="00A36EAF">
        <w:rPr>
          <w:rFonts w:cs="Tahoma"/>
          <w:b/>
          <w:color w:val="000000"/>
          <w:szCs w:val="18"/>
          <w:lang w:val="nl-NL"/>
        </w:rPr>
        <w:t>Licentieverlening voor klanten met Lync Server 2010 Enterprise External Connector, Lync Server 2010 Plus External Connector en Lync Server 2010 Standard External Connector.</w:t>
      </w:r>
    </w:p>
    <w:p w:rsidR="004E0852" w:rsidRPr="00A36EAF" w:rsidRDefault="004E0852" w:rsidP="003D0252">
      <w:pPr>
        <w:ind w:left="720"/>
        <w:rPr>
          <w:rFonts w:cs="Tahoma"/>
          <w:lang w:val="nl-NL"/>
        </w:rPr>
      </w:pPr>
      <w:r w:rsidRPr="00A36EAF">
        <w:rPr>
          <w:rFonts w:cs="Tahoma"/>
          <w:color w:val="000000"/>
          <w:szCs w:val="18"/>
          <w:lang w:val="nl-NL"/>
        </w:rPr>
        <w:t>De 2010 versie van de Lync Server Enterprise External Connector, Lync Server Plus External Connector en Lync Server Standard External Connector is de definitieve versie van die licenties.</w:t>
      </w:r>
      <w:r w:rsidR="004B5C61" w:rsidRPr="00A36EAF">
        <w:rPr>
          <w:rFonts w:cs="Tahoma"/>
          <w:color w:val="000000"/>
          <w:szCs w:val="18"/>
          <w:lang w:val="nl-NL"/>
        </w:rPr>
        <w:t xml:space="preserve"> </w:t>
      </w:r>
      <w:r w:rsidRPr="00A36EAF">
        <w:rPr>
          <w:rFonts w:cs="Tahoma"/>
          <w:color w:val="000000"/>
          <w:szCs w:val="18"/>
          <w:lang w:val="nl-NL"/>
        </w:rPr>
        <w:t>In verband hiermee komen klanten met licenties voor Lync Server 2010 Enterprise External Connector, Lync Server 2010 Plus External Connector of Lync Server 2010 Standard External Connector met actieve Software Assurance dekking per 1 december 2012 in aanmerking voor verlening van de volgende licenties.</w:t>
      </w:r>
    </w:p>
    <w:p w:rsidR="004E0852" w:rsidRPr="00A36EAF" w:rsidRDefault="004E0852" w:rsidP="004E0852">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A36EAF" w:rsidTr="00BD1A6A">
        <w:trPr>
          <w:trHeight w:val="332"/>
        </w:trPr>
        <w:tc>
          <w:tcPr>
            <w:tcW w:w="4500" w:type="dxa"/>
            <w:shd w:val="clear" w:color="auto" w:fill="FABF8F"/>
          </w:tcPr>
          <w:p w:rsidR="00BD1A6A" w:rsidRPr="00A36EAF" w:rsidRDefault="00BD1A6A" w:rsidP="002C3AB1">
            <w:pPr>
              <w:rPr>
                <w:rFonts w:cs="Tahoma"/>
                <w:b/>
                <w:color w:val="000000"/>
                <w:szCs w:val="18"/>
                <w:lang w:val="nl-NL"/>
              </w:rPr>
            </w:pPr>
            <w:r w:rsidRPr="00A36EAF">
              <w:rPr>
                <w:rFonts w:cs="Tahoma"/>
                <w:b/>
                <w:color w:val="000000"/>
                <w:szCs w:val="18"/>
                <w:lang w:val="nl-NL"/>
              </w:rPr>
              <w:lastRenderedPageBreak/>
              <w:t>Kwalificerende licentie</w:t>
            </w:r>
          </w:p>
        </w:tc>
        <w:tc>
          <w:tcPr>
            <w:tcW w:w="3600" w:type="dxa"/>
            <w:shd w:val="clear" w:color="auto" w:fill="FABF8F"/>
          </w:tcPr>
          <w:p w:rsidR="00BD1A6A" w:rsidRPr="00A36EAF" w:rsidRDefault="00BD1A6A" w:rsidP="002C3AB1">
            <w:pPr>
              <w:rPr>
                <w:rFonts w:cs="Tahoma"/>
                <w:b/>
                <w:color w:val="000000"/>
                <w:szCs w:val="18"/>
                <w:lang w:val="nl-NL"/>
              </w:rPr>
            </w:pPr>
            <w:r w:rsidRPr="00A36EAF">
              <w:rPr>
                <w:rFonts w:cs="Tahoma"/>
                <w:b/>
                <w:color w:val="000000"/>
                <w:szCs w:val="18"/>
                <w:lang w:val="nl-NL"/>
              </w:rPr>
              <w:t>Gratis Licentie en Benefits</w:t>
            </w:r>
          </w:p>
        </w:tc>
      </w:tr>
      <w:tr w:rsidR="00BD1A6A" w:rsidRPr="00A36EAF" w:rsidTr="00BD1A6A">
        <w:trPr>
          <w:trHeight w:val="70"/>
        </w:trPr>
        <w:tc>
          <w:tcPr>
            <w:tcW w:w="4500" w:type="dxa"/>
            <w:shd w:val="clear" w:color="auto" w:fill="auto"/>
          </w:tcPr>
          <w:p w:rsidR="00BD1A6A" w:rsidRPr="00CD364D" w:rsidRDefault="00BD1A6A" w:rsidP="002C3AB1">
            <w:pPr>
              <w:rPr>
                <w:rFonts w:cs="Tahoma"/>
                <w:color w:val="000000"/>
                <w:szCs w:val="18"/>
              </w:rPr>
            </w:pPr>
            <w:r w:rsidRPr="00CD364D">
              <w:rPr>
                <w:rFonts w:cs="Tahoma"/>
                <w:color w:val="000000"/>
                <w:szCs w:val="18"/>
              </w:rPr>
              <w:t>Lync Server 2010 Enterprise External Connector met actieve Software Assurance op 1 december 2012</w:t>
            </w:r>
          </w:p>
        </w:tc>
        <w:tc>
          <w:tcPr>
            <w:tcW w:w="3600" w:type="dxa"/>
            <w:shd w:val="clear" w:color="auto" w:fill="auto"/>
          </w:tcPr>
          <w:p w:rsidR="00BD1A6A" w:rsidRPr="00A36EAF" w:rsidRDefault="00BD1A6A" w:rsidP="002C3AB1">
            <w:pPr>
              <w:rPr>
                <w:rFonts w:cs="Tahoma"/>
                <w:color w:val="000000"/>
                <w:szCs w:val="18"/>
                <w:lang w:val="nl-NL"/>
              </w:rPr>
            </w:pPr>
            <w:r w:rsidRPr="00A36EAF">
              <w:rPr>
                <w:rFonts w:cs="Tahoma"/>
                <w:color w:val="000000"/>
                <w:szCs w:val="18"/>
                <w:lang w:val="nl-NL"/>
              </w:rPr>
              <w:t>Licentie voor Lync Server 2013</w:t>
            </w:r>
          </w:p>
        </w:tc>
      </w:tr>
      <w:tr w:rsidR="00BD1A6A" w:rsidRPr="00A36EAF" w:rsidTr="00BD1A6A">
        <w:trPr>
          <w:trHeight w:val="70"/>
        </w:trPr>
        <w:tc>
          <w:tcPr>
            <w:tcW w:w="4500" w:type="dxa"/>
            <w:shd w:val="clear" w:color="auto" w:fill="auto"/>
          </w:tcPr>
          <w:p w:rsidR="00BD1A6A" w:rsidRPr="00A36EAF" w:rsidRDefault="00BD1A6A" w:rsidP="002C3AB1">
            <w:pPr>
              <w:rPr>
                <w:rFonts w:cs="Tahoma"/>
                <w:color w:val="000000"/>
                <w:szCs w:val="18"/>
                <w:lang w:val="nl-NL"/>
              </w:rPr>
            </w:pPr>
            <w:r w:rsidRPr="00A36EAF">
              <w:rPr>
                <w:rFonts w:cs="Tahoma"/>
                <w:color w:val="000000"/>
                <w:szCs w:val="18"/>
                <w:lang w:val="nl-NL"/>
              </w:rPr>
              <w:t>Lync Server 2010 Plus External Connector met actieve Software Assurance op 1 december 2012</w:t>
            </w:r>
          </w:p>
        </w:tc>
        <w:tc>
          <w:tcPr>
            <w:tcW w:w="3600" w:type="dxa"/>
            <w:shd w:val="clear" w:color="auto" w:fill="auto"/>
          </w:tcPr>
          <w:p w:rsidR="00BD1A6A" w:rsidRPr="00A36EAF" w:rsidRDefault="00BD1A6A" w:rsidP="002C3AB1">
            <w:pPr>
              <w:rPr>
                <w:rFonts w:cs="Tahoma"/>
                <w:color w:val="000000"/>
                <w:szCs w:val="18"/>
                <w:lang w:val="nl-NL"/>
              </w:rPr>
            </w:pPr>
            <w:r w:rsidRPr="00A36EAF">
              <w:rPr>
                <w:rFonts w:cs="Tahoma"/>
                <w:color w:val="000000"/>
                <w:szCs w:val="18"/>
                <w:lang w:val="nl-NL"/>
              </w:rPr>
              <w:t>Licentie voor Lync Server 2013</w:t>
            </w:r>
          </w:p>
        </w:tc>
      </w:tr>
      <w:tr w:rsidR="00BD1A6A" w:rsidRPr="00A36EAF" w:rsidTr="00BD1A6A">
        <w:trPr>
          <w:trHeight w:val="70"/>
        </w:trPr>
        <w:tc>
          <w:tcPr>
            <w:tcW w:w="4500" w:type="dxa"/>
            <w:shd w:val="clear" w:color="auto" w:fill="auto"/>
          </w:tcPr>
          <w:p w:rsidR="00BD1A6A" w:rsidRPr="00A36EAF" w:rsidRDefault="00BD1A6A" w:rsidP="002C3AB1">
            <w:pPr>
              <w:rPr>
                <w:rFonts w:cs="Tahoma"/>
                <w:color w:val="000000"/>
                <w:szCs w:val="18"/>
                <w:lang w:val="nl-NL"/>
              </w:rPr>
            </w:pPr>
            <w:r w:rsidRPr="00A36EAF">
              <w:rPr>
                <w:rFonts w:cs="Tahoma"/>
                <w:color w:val="000000"/>
                <w:szCs w:val="18"/>
                <w:lang w:val="nl-NL"/>
              </w:rPr>
              <w:t>Lync Server 2010 Standard Enterprise External Connector met actieve Software Assurance op 1 december 2012</w:t>
            </w:r>
          </w:p>
        </w:tc>
        <w:tc>
          <w:tcPr>
            <w:tcW w:w="3600" w:type="dxa"/>
            <w:shd w:val="clear" w:color="auto" w:fill="auto"/>
          </w:tcPr>
          <w:p w:rsidR="00BD1A6A" w:rsidRPr="00A36EAF" w:rsidRDefault="00BD1A6A" w:rsidP="002C3AB1">
            <w:pPr>
              <w:rPr>
                <w:rFonts w:cs="Tahoma"/>
                <w:color w:val="000000"/>
                <w:szCs w:val="18"/>
                <w:lang w:val="nl-NL"/>
              </w:rPr>
            </w:pPr>
            <w:r w:rsidRPr="00A36EAF">
              <w:rPr>
                <w:rFonts w:cs="Tahoma"/>
                <w:color w:val="000000"/>
                <w:szCs w:val="18"/>
                <w:lang w:val="nl-NL"/>
              </w:rPr>
              <w:t>Licentie voor Lync Server 2013</w:t>
            </w:r>
          </w:p>
        </w:tc>
      </w:tr>
    </w:tbl>
    <w:p w:rsidR="004E0852" w:rsidRPr="00A36EAF" w:rsidRDefault="004E0852" w:rsidP="004E0852">
      <w:pPr>
        <w:ind w:left="720"/>
        <w:jc w:val="both"/>
        <w:rPr>
          <w:rFonts w:cs="Tahoma"/>
          <w:lang w:val="nl-NL"/>
        </w:rPr>
      </w:pPr>
    </w:p>
    <w:p w:rsidR="004E0852" w:rsidRPr="00A36EAF" w:rsidRDefault="004E0852" w:rsidP="004E0852">
      <w:pPr>
        <w:ind w:left="720"/>
        <w:rPr>
          <w:rFonts w:cs="Tahoma"/>
          <w:lang w:val="nl-NL"/>
        </w:rPr>
      </w:pPr>
      <w:r w:rsidRPr="00A36EAF">
        <w:rPr>
          <w:rFonts w:cs="Tahoma"/>
          <w:color w:val="000000"/>
          <w:szCs w:val="18"/>
          <w:lang w:val="nl-NL"/>
        </w:rPr>
        <w:t>De volgende voorwaarden zijn van toepassing op de bovenstaande licentieverleningen.</w:t>
      </w:r>
    </w:p>
    <w:p w:rsidR="004E0852" w:rsidRPr="00A36EAF" w:rsidRDefault="004E0852" w:rsidP="004E0852">
      <w:pPr>
        <w:ind w:left="720"/>
        <w:rPr>
          <w:rFonts w:cs="Tahoma"/>
          <w:lang w:val="nl-NL"/>
        </w:rPr>
      </w:pPr>
    </w:p>
    <w:p w:rsidR="004E0852" w:rsidRPr="00A36EAF" w:rsidRDefault="004E0852" w:rsidP="009D1A7F">
      <w:pPr>
        <w:numPr>
          <w:ilvl w:val="0"/>
          <w:numId w:val="101"/>
        </w:numPr>
        <w:spacing w:after="60"/>
        <w:ind w:left="1440"/>
        <w:rPr>
          <w:rFonts w:cs="Tahoma"/>
          <w:lang w:val="nl-NL"/>
        </w:rPr>
      </w:pPr>
      <w:r w:rsidRPr="00A36EAF">
        <w:rPr>
          <w:rFonts w:cs="Tahoma"/>
          <w:bCs/>
          <w:color w:val="000000"/>
          <w:szCs w:val="18"/>
          <w:u w:val="single"/>
          <w:lang w:val="nl-NL"/>
        </w:rPr>
        <w:t>migratietraject</w:t>
      </w:r>
      <w:r w:rsidRPr="003F78F9">
        <w:rPr>
          <w:rFonts w:cs="Tahoma"/>
          <w:color w:val="000000"/>
          <w:szCs w:val="18"/>
          <w:lang w:val="nl-NL"/>
        </w:rPr>
        <w:t>:</w:t>
      </w:r>
      <w:r w:rsidRPr="00A36EAF">
        <w:rPr>
          <w:rFonts w:cs="Tahoma"/>
          <w:color w:val="000000"/>
          <w:szCs w:val="18"/>
          <w:lang w:val="nl-NL"/>
        </w:rPr>
        <w:t xml:space="preserve"> Klanten met actieve Software Assurance dekking voor een bepaalde Kwalificerende Licentie komen per 1 december 2012 en na het uitbrengen van Lync Server 2013 op grond van de Gratis Licentie in aanmerking voor het upgraden en gebruiken van Lync Server 2013-software in plaats van Lync Server 2010-software op grond van de corresponderende kwalificerende External Connector-licentie. </w:t>
      </w:r>
    </w:p>
    <w:p w:rsidR="004E0852" w:rsidRPr="00A36EAF" w:rsidRDefault="004E0852" w:rsidP="009D1A7F">
      <w:pPr>
        <w:numPr>
          <w:ilvl w:val="0"/>
          <w:numId w:val="101"/>
        </w:numPr>
        <w:spacing w:after="60"/>
        <w:ind w:left="1440"/>
        <w:rPr>
          <w:rFonts w:cs="Tahoma"/>
          <w:lang w:val="nl-NL"/>
        </w:rPr>
      </w:pPr>
      <w:r w:rsidRPr="00A36EAF">
        <w:rPr>
          <w:rFonts w:cs="Tahoma"/>
          <w:color w:val="000000"/>
          <w:szCs w:val="18"/>
          <w:u w:val="single"/>
          <w:lang w:val="nl-NL"/>
        </w:rPr>
        <w:t>Gebruiksrechten</w:t>
      </w:r>
      <w:r w:rsidRPr="00A36EAF">
        <w:rPr>
          <w:rFonts w:cs="Tahoma"/>
          <w:color w:val="000000"/>
          <w:szCs w:val="18"/>
          <w:lang w:val="nl-NL"/>
        </w:rPr>
        <w:t>: het gebruiksrecht voor de software onder de Gratis Licentie op grond van deze aanbieding vervalt op het moment dat het gebruiksrecht voor de software op grond van de Kwalificerende Licentie afloopt.</w:t>
      </w:r>
      <w:r w:rsidR="004B5C61" w:rsidRPr="00A36EAF">
        <w:rPr>
          <w:rFonts w:cs="Tahoma"/>
          <w:color w:val="000000"/>
          <w:szCs w:val="18"/>
          <w:lang w:val="nl-NL"/>
        </w:rPr>
        <w:t xml:space="preserve"> </w:t>
      </w:r>
      <w:r w:rsidRPr="00A36EAF">
        <w:rPr>
          <w:rFonts w:cs="Tahoma"/>
          <w:color w:val="000000"/>
          <w:szCs w:val="18"/>
          <w:lang w:val="nl-NL"/>
        </w:rPr>
        <w:t>Gebruik van die software wordt beheerst door de gebruiksrechten voor de software en de voorwaarden van de volume licensing overeenkomst van de klant.</w:t>
      </w:r>
      <w:r w:rsidR="004B5C61" w:rsidRPr="00A36EAF">
        <w:rPr>
          <w:rFonts w:cs="Tahoma"/>
          <w:color w:val="000000"/>
          <w:szCs w:val="18"/>
          <w:lang w:val="nl-NL"/>
        </w:rPr>
        <w:t xml:space="preserve"> </w:t>
      </w:r>
      <w:r w:rsidRPr="00A36EAF">
        <w:rPr>
          <w:rFonts w:cs="Tahoma"/>
          <w:color w:val="000000"/>
          <w:szCs w:val="18"/>
          <w:lang w:val="nl-NL"/>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rsidR="004E0852" w:rsidRPr="00A36EAF" w:rsidRDefault="004E0852" w:rsidP="003D0252">
      <w:pPr>
        <w:numPr>
          <w:ilvl w:val="0"/>
          <w:numId w:val="8"/>
        </w:numPr>
        <w:spacing w:after="60"/>
        <w:ind w:left="1440"/>
        <w:rPr>
          <w:rFonts w:cs="Tahoma"/>
          <w:lang w:val="nl-NL"/>
        </w:rPr>
      </w:pPr>
      <w:r w:rsidRPr="00A36EAF">
        <w:rPr>
          <w:rFonts w:cs="Tahoma"/>
          <w:color w:val="000000"/>
          <w:szCs w:val="18"/>
          <w:u w:val="single"/>
          <w:lang w:val="nl-NL"/>
        </w:rPr>
        <w:t>Licentie en Software Assurance</w:t>
      </w:r>
      <w:r w:rsidRPr="00A36EAF">
        <w:rPr>
          <w:rFonts w:cs="Tahoma"/>
          <w:color w:val="000000"/>
          <w:szCs w:val="18"/>
          <w:lang w:val="nl-NL"/>
        </w:rPr>
        <w:t>: Bij de Gratis Licentie is Software Assurance dekking inbegrepen.</w:t>
      </w:r>
      <w:r w:rsidR="004B5C61" w:rsidRPr="00A36EAF">
        <w:rPr>
          <w:rFonts w:cs="Tahoma"/>
          <w:color w:val="000000"/>
          <w:szCs w:val="18"/>
          <w:lang w:val="nl-NL"/>
        </w:rPr>
        <w:t xml:space="preserve"> </w:t>
      </w:r>
      <w:r w:rsidRPr="00A36EAF">
        <w:rPr>
          <w:rFonts w:cs="Tahoma"/>
          <w:color w:val="000000"/>
          <w:szCs w:val="18"/>
          <w:lang w:val="nl-NL"/>
        </w:rPr>
        <w:t>De Software Assurance-dekking voor de Gratis Licentie loopt af op het moment dat de dekking van de Kwalificerende Licentie afloopt.</w:t>
      </w:r>
      <w:r w:rsidR="004B5C61" w:rsidRPr="00A36EAF">
        <w:rPr>
          <w:rFonts w:cs="Tahoma"/>
          <w:color w:val="000000"/>
          <w:szCs w:val="18"/>
          <w:lang w:val="nl-NL"/>
        </w:rPr>
        <w:t xml:space="preserve"> </w:t>
      </w:r>
      <w:r w:rsidRPr="00A36EAF">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4E0852" w:rsidRPr="003F78F9" w:rsidRDefault="004E0852" w:rsidP="009D1A7F">
      <w:pPr>
        <w:numPr>
          <w:ilvl w:val="0"/>
          <w:numId w:val="102"/>
        </w:numPr>
        <w:spacing w:after="60"/>
        <w:ind w:left="1440"/>
        <w:rPr>
          <w:rFonts w:cs="Tahoma"/>
          <w:lang w:val="nl-NL"/>
        </w:rPr>
      </w:pPr>
      <w:r w:rsidRPr="00A36EAF">
        <w:rPr>
          <w:rFonts w:eastAsia="Calibri" w:cs="Tahoma"/>
          <w:color w:val="000000"/>
          <w:szCs w:val="18"/>
          <w:u w:val="single"/>
          <w:lang w:val="nl-NL"/>
        </w:rPr>
        <w:t>True-ups</w:t>
      </w:r>
      <w:r w:rsidRPr="003F78F9">
        <w:rPr>
          <w:rFonts w:eastAsia="Calibri" w:cs="Tahoma"/>
          <w:color w:val="000000"/>
          <w:szCs w:val="18"/>
          <w:lang w:val="nl-NL"/>
        </w:rPr>
        <w:t>:</w:t>
      </w:r>
      <w:r w:rsidR="004B5C61" w:rsidRPr="003F78F9">
        <w:rPr>
          <w:rFonts w:eastAsia="Calibri" w:cs="Tahoma"/>
          <w:color w:val="000000"/>
          <w:szCs w:val="18"/>
          <w:lang w:val="nl-NL"/>
        </w:rPr>
        <w:t xml:space="preserve"> </w:t>
      </w:r>
      <w:r w:rsidRPr="00A36EAF">
        <w:rPr>
          <w:rFonts w:eastAsia="Calibri" w:cs="Tahoma"/>
          <w:color w:val="000000"/>
          <w:szCs w:val="18"/>
          <w:lang w:val="nl-NL"/>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verworven als onderdeel van het jaarlijkse true-up-</w:t>
      </w:r>
      <w:r w:rsidRPr="00A36EAF">
        <w:rPr>
          <w:rFonts w:cs="Tahoma"/>
          <w:color w:val="000000"/>
          <w:szCs w:val="18"/>
          <w:lang w:val="nl-NL"/>
        </w:rPr>
        <w:t xml:space="preserve">proces, eveneens als Kwalificerende Licenties. </w:t>
      </w:r>
    </w:p>
    <w:p w:rsidR="004E0852" w:rsidRPr="00A36EAF" w:rsidRDefault="003D0252" w:rsidP="009D1A7F">
      <w:pPr>
        <w:numPr>
          <w:ilvl w:val="0"/>
          <w:numId w:val="102"/>
        </w:numPr>
        <w:spacing w:after="60"/>
        <w:ind w:left="1440"/>
        <w:rPr>
          <w:rFonts w:cs="Tahoma"/>
          <w:lang w:val="nl-NL"/>
        </w:rPr>
      </w:pPr>
      <w:r w:rsidRPr="00A36EAF">
        <w:rPr>
          <w:rFonts w:cs="Tahoma"/>
          <w:color w:val="000000"/>
          <w:szCs w:val="18"/>
          <w:u w:val="single"/>
          <w:lang w:val="nl-NL"/>
        </w:rPr>
        <w:t>Subscription-overeenkomsten</w:t>
      </w:r>
      <w:r w:rsidRPr="003F78F9">
        <w:rPr>
          <w:rFonts w:cs="Tahoma"/>
          <w:color w:val="000000"/>
          <w:szCs w:val="18"/>
          <w:lang w:val="nl-NL"/>
        </w:rPr>
        <w:t>:</w:t>
      </w:r>
      <w:r w:rsidR="004B5C61" w:rsidRPr="00A36EAF">
        <w:rPr>
          <w:rFonts w:cs="Tahoma"/>
          <w:color w:val="000000"/>
          <w:szCs w:val="18"/>
          <w:lang w:val="nl-NL"/>
        </w:rPr>
        <w:t xml:space="preserve"> </w:t>
      </w:r>
      <w:r w:rsidRPr="00A36EAF">
        <w:rPr>
          <w:rFonts w:cs="Tahoma"/>
          <w:color w:val="000000"/>
          <w:szCs w:val="18"/>
          <w:lang w:val="nl-NL"/>
        </w:rPr>
        <w:t xml:space="preserve">Voor Enterprise Subscription, </w:t>
      </w:r>
      <w:r w:rsidRPr="00A36EAF">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A36EAF">
        <w:rPr>
          <w:rFonts w:cs="Tahoma"/>
          <w:color w:val="000000"/>
          <w:szCs w:val="18"/>
          <w:lang w:val="nl-NL"/>
        </w:rPr>
        <w:t xml:space="preserve"> tot het einde van de huidige looptijd van de enrollment (of de looptijd van de overeenkomst in het geval van Open Value).</w:t>
      </w:r>
      <w:r w:rsidR="004B5C61" w:rsidRPr="00A36EAF">
        <w:rPr>
          <w:rFonts w:cs="Tahoma"/>
          <w:color w:val="000000"/>
          <w:szCs w:val="18"/>
          <w:lang w:val="nl-NL"/>
        </w:rPr>
        <w:t xml:space="preserve"> </w:t>
      </w:r>
      <w:r w:rsidRPr="00A36EAF">
        <w:rPr>
          <w:rFonts w:cs="Tahoma"/>
          <w:color w:val="000000"/>
          <w:szCs w:val="18"/>
          <w:lang w:val="nl-NL"/>
        </w:rPr>
        <w:t>De klant moet zorgen voor voortdurende abonnementsdekking.</w:t>
      </w:r>
      <w:r w:rsidR="004B5C61" w:rsidRPr="00A36EAF">
        <w:rPr>
          <w:rFonts w:cs="Tahoma"/>
          <w:color w:val="000000"/>
          <w:szCs w:val="18"/>
          <w:lang w:val="nl-NL"/>
        </w:rPr>
        <w:t xml:space="preserve"> </w:t>
      </w:r>
      <w:r w:rsidRPr="00A36EAF">
        <w:rPr>
          <w:rFonts w:cs="Tahoma"/>
          <w:color w:val="000000"/>
          <w:szCs w:val="18"/>
          <w:lang w:val="nl-NL"/>
        </w:rPr>
        <w:t>Deze rechten worden alleen permanent indien de afkoopoptie wordt toegepast, en de rechten blijven onderworpen aan alle voorwaarden van de licentieovereenkomst van de klant.</w:t>
      </w:r>
    </w:p>
    <w:p w:rsidR="004E0852" w:rsidRPr="00A36EAF" w:rsidRDefault="004E0852" w:rsidP="009D1A7F">
      <w:pPr>
        <w:numPr>
          <w:ilvl w:val="0"/>
          <w:numId w:val="103"/>
        </w:numPr>
        <w:spacing w:after="60"/>
        <w:ind w:left="1440"/>
        <w:rPr>
          <w:rFonts w:cs="Tahoma"/>
          <w:lang w:val="nl-NL"/>
        </w:rPr>
      </w:pPr>
      <w:r w:rsidRPr="00A36EAF">
        <w:rPr>
          <w:rFonts w:cs="Tahoma"/>
          <w:szCs w:val="18"/>
          <w:u w:val="single"/>
          <w:lang w:val="nl-NL"/>
        </w:rPr>
        <w:t>Transities van Campus en School Overeenkomsten</w:t>
      </w:r>
      <w:r w:rsidRPr="003F78F9">
        <w:rPr>
          <w:rFonts w:cs="Tahoma"/>
          <w:szCs w:val="18"/>
          <w:lang w:val="nl-NL"/>
        </w:rPr>
        <w:t>:</w:t>
      </w:r>
      <w:r w:rsidRPr="00A36EAF">
        <w:rPr>
          <w:rFonts w:cs="Tahoma"/>
          <w:szCs w:val="18"/>
          <w:lang w:val="nl-NL"/>
        </w:rPr>
        <w:t xml:space="preserve"> Voor klanten die gedurende het studiejaar overstappen van Campus en School Overeenkomsten naar Enrollment for Education Solutions of Open Value Subscription-Education Solutions Overeenkomsten terwijl voortdurende abonnementsdekking blijft behouden:</w:t>
      </w:r>
    </w:p>
    <w:p w:rsidR="004E0852" w:rsidRPr="00A36EAF" w:rsidRDefault="004E0852" w:rsidP="009D1A7F">
      <w:pPr>
        <w:pStyle w:val="ListParagraph"/>
        <w:numPr>
          <w:ilvl w:val="0"/>
          <w:numId w:val="87"/>
        </w:numPr>
        <w:spacing w:after="60"/>
        <w:ind w:left="1980"/>
        <w:contextualSpacing w:val="0"/>
        <w:rPr>
          <w:rFonts w:ascii="Tahoma" w:hAnsi="Tahoma" w:cs="Tahoma"/>
          <w:lang w:val="nl-NL"/>
        </w:rPr>
      </w:pPr>
      <w:r w:rsidRPr="00A36EAF">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BA1490" w:rsidRPr="00A36EAF" w:rsidRDefault="004E0852" w:rsidP="009D1A7F">
      <w:pPr>
        <w:pStyle w:val="ListParagraph"/>
        <w:numPr>
          <w:ilvl w:val="0"/>
          <w:numId w:val="87"/>
        </w:numPr>
        <w:spacing w:after="60"/>
        <w:ind w:left="1980" w:right="-180"/>
        <w:contextualSpacing w:val="0"/>
        <w:rPr>
          <w:rFonts w:ascii="Tahoma" w:hAnsi="Tahoma" w:cs="Tahoma"/>
          <w:lang w:val="nl-NL"/>
        </w:rPr>
      </w:pPr>
      <w:r w:rsidRPr="00A36EAF">
        <w:rPr>
          <w:rFonts w:ascii="Tahoma" w:hAnsi="Tahoma" w:cs="Tahoma"/>
          <w:sz w:val="18"/>
          <w:szCs w:val="18"/>
          <w:lang w:val="nl-NL"/>
        </w:rPr>
        <w:t>Deze rechten worden alleen permanent indien de uitkoopoptie wordt toegepast, en de rechten blijven onderworpen aan alle voorwaarden van de licentieovereenkomst van de klant.</w:t>
      </w:r>
      <w:bookmarkStart w:id="1367" w:name="_66_Lync_Server"/>
      <w:bookmarkStart w:id="1368" w:name="_Toc336338327"/>
      <w:bookmarkStart w:id="1369" w:name="Srv_57OfficeCommSvrOnlineStd"/>
      <w:bookmarkEnd w:id="1367"/>
    </w:p>
    <w:p w:rsidR="00586FCE" w:rsidRDefault="00586FCE" w:rsidP="003F78F9">
      <w:pPr>
        <w:spacing w:line="216" w:lineRule="auto"/>
        <w:rPr>
          <w:rFonts w:cs="Tahoma"/>
          <w:sz w:val="17"/>
          <w:szCs w:val="17"/>
          <w:lang w:val="nl-NL"/>
        </w:rPr>
      </w:pPr>
      <w:bookmarkStart w:id="1370" w:name="Srv_56MicrosoftDynamicsCRM2011"/>
      <w:bookmarkStart w:id="1371" w:name="Srv_67MicrosoftDynamicsCRM2011"/>
    </w:p>
    <w:p w:rsidR="004B4318" w:rsidRDefault="004B4318" w:rsidP="003F78F9">
      <w:pPr>
        <w:spacing w:line="216" w:lineRule="auto"/>
        <w:rPr>
          <w:rFonts w:cs="Tahoma"/>
          <w:sz w:val="17"/>
          <w:szCs w:val="17"/>
          <w:lang w:val="nl-NL"/>
        </w:rPr>
      </w:pPr>
    </w:p>
    <w:p w:rsidR="004B4318" w:rsidRDefault="004B4318" w:rsidP="003F78F9">
      <w:pPr>
        <w:spacing w:line="216" w:lineRule="auto"/>
        <w:rPr>
          <w:rFonts w:cs="Tahoma"/>
          <w:sz w:val="17"/>
          <w:szCs w:val="17"/>
          <w:lang w:val="nl-NL"/>
        </w:rPr>
      </w:pPr>
    </w:p>
    <w:p w:rsidR="004B4318" w:rsidRDefault="004B4318" w:rsidP="003F78F9">
      <w:pPr>
        <w:spacing w:line="216" w:lineRule="auto"/>
        <w:rPr>
          <w:rFonts w:cs="Tahoma"/>
          <w:sz w:val="17"/>
          <w:szCs w:val="17"/>
          <w:lang w:val="nl-NL"/>
        </w:rPr>
      </w:pPr>
    </w:p>
    <w:p w:rsidR="004B4318" w:rsidRDefault="004B4318" w:rsidP="003F78F9">
      <w:pPr>
        <w:spacing w:line="216" w:lineRule="auto"/>
        <w:rPr>
          <w:rFonts w:cs="Tahoma"/>
          <w:sz w:val="17"/>
          <w:szCs w:val="17"/>
          <w:lang w:val="nl-NL"/>
        </w:rPr>
      </w:pPr>
    </w:p>
    <w:p w:rsidR="004B4318" w:rsidRDefault="004B4318" w:rsidP="003F78F9">
      <w:pPr>
        <w:spacing w:line="216" w:lineRule="auto"/>
        <w:rPr>
          <w:rFonts w:cs="Tahoma"/>
          <w:sz w:val="17"/>
          <w:szCs w:val="17"/>
          <w:lang w:val="nl-NL"/>
        </w:rPr>
      </w:pPr>
    </w:p>
    <w:p w:rsidR="004B4318" w:rsidRDefault="004B4318" w:rsidP="003F78F9">
      <w:pPr>
        <w:spacing w:line="216" w:lineRule="auto"/>
        <w:rPr>
          <w:rFonts w:cs="Tahoma"/>
          <w:sz w:val="17"/>
          <w:szCs w:val="17"/>
          <w:lang w:val="nl-NL"/>
        </w:rPr>
      </w:pPr>
    </w:p>
    <w:p w:rsidR="004B4318" w:rsidRPr="003F78F9" w:rsidRDefault="004B4318" w:rsidP="003F78F9">
      <w:pPr>
        <w:spacing w:line="216" w:lineRule="auto"/>
        <w:rPr>
          <w:rFonts w:cs="Tahoma"/>
          <w:sz w:val="17"/>
          <w:szCs w:val="17"/>
          <w:lang w:val="nl-NL"/>
        </w:rPr>
      </w:pPr>
    </w:p>
    <w:p w:rsidR="00253288" w:rsidRPr="00A36EAF" w:rsidRDefault="00F66FB0" w:rsidP="00D47417">
      <w:pPr>
        <w:pStyle w:val="Heading3"/>
        <w:rPr>
          <w:rFonts w:ascii="Tahoma" w:hAnsi="Tahoma" w:cs="Tahoma"/>
          <w:lang w:val="nl-NL"/>
        </w:rPr>
      </w:pPr>
      <w:bookmarkStart w:id="1372" w:name="_66_Microsoft_Dynamics_1"/>
      <w:bookmarkStart w:id="1373" w:name="_Toc353788219"/>
      <w:bookmarkEnd w:id="1372"/>
      <w:r w:rsidRPr="00A36EAF">
        <w:rPr>
          <w:rFonts w:ascii="Tahoma" w:hAnsi="Tahoma" w:cs="Tahoma"/>
          <w:color w:val="F66400"/>
          <w:sz w:val="22"/>
          <w:vertAlign w:val="superscript"/>
          <w:lang w:val="nl-NL"/>
        </w:rPr>
        <w:lastRenderedPageBreak/>
        <w:t>66</w:t>
      </w:r>
      <w:r w:rsidRPr="00A36EAF">
        <w:rPr>
          <w:rFonts w:ascii="Tahoma" w:hAnsi="Tahoma" w:cs="Tahoma"/>
          <w:color w:val="F66400"/>
          <w:sz w:val="22"/>
          <w:lang w:val="nl-NL"/>
        </w:rPr>
        <w:t xml:space="preserve"> Microsoft Dynamics AX 2012</w:t>
      </w:r>
      <w:bookmarkEnd w:id="1368"/>
      <w:r w:rsidRPr="00A36EAF">
        <w:rPr>
          <w:rFonts w:ascii="Tahoma" w:hAnsi="Tahoma" w:cs="Tahoma"/>
          <w:color w:val="F66400"/>
          <w:sz w:val="22"/>
          <w:lang w:val="nl-NL"/>
        </w:rPr>
        <w:t xml:space="preserve"> R2</w:t>
      </w:r>
      <w:bookmarkEnd w:id="1373"/>
    </w:p>
    <w:p w:rsidR="003D0252" w:rsidRPr="003F78F9" w:rsidRDefault="003D0252" w:rsidP="003F78F9">
      <w:pPr>
        <w:spacing w:line="216" w:lineRule="auto"/>
        <w:rPr>
          <w:rFonts w:cs="Tahoma"/>
          <w:sz w:val="17"/>
          <w:szCs w:val="17"/>
          <w:lang w:val="nl-NL"/>
        </w:rPr>
      </w:pPr>
    </w:p>
    <w:p w:rsidR="00047874" w:rsidRPr="00A36EAF" w:rsidRDefault="00860CF0" w:rsidP="007B699C">
      <w:pPr>
        <w:spacing w:after="60"/>
        <w:ind w:left="734" w:hanging="14"/>
        <w:rPr>
          <w:rFonts w:cs="Tahoma"/>
          <w:lang w:val="nl-NL"/>
        </w:rPr>
      </w:pPr>
      <w:r w:rsidRPr="00A36EAF">
        <w:rPr>
          <w:rFonts w:cs="Tahoma"/>
          <w:b/>
          <w:bCs/>
          <w:szCs w:val="20"/>
          <w:lang w:val="nl-NL"/>
        </w:rPr>
        <w:t>Lokalisatie en vertaling</w:t>
      </w:r>
    </w:p>
    <w:p w:rsidR="00253288" w:rsidRPr="00A36EAF" w:rsidRDefault="00047874" w:rsidP="00737831">
      <w:pPr>
        <w:ind w:left="734" w:hanging="14"/>
        <w:rPr>
          <w:rFonts w:cs="Tahoma"/>
          <w:lang w:val="nl-NL"/>
        </w:rPr>
      </w:pPr>
      <w:r w:rsidRPr="00A36EAF">
        <w:rPr>
          <w:rFonts w:cs="Tahoma"/>
          <w:color w:val="000000"/>
          <w:szCs w:val="20"/>
          <w:lang w:val="nl-NL"/>
        </w:rPr>
        <w:t xml:space="preserve">Microsoft Dynamics AX wordt gelokaliseerd, vertaald en ondersteund door Microsoft en algemeen beschikbaar gemaakt in bepaalde landen en talen. Raadpleeg </w:t>
      </w:r>
      <w:r w:rsidR="003F78F9">
        <w:rPr>
          <w:rFonts w:cs="Tahoma"/>
          <w:color w:val="000000"/>
          <w:szCs w:val="20"/>
          <w:lang w:val="nl-NL"/>
        </w:rPr>
        <w:br/>
      </w:r>
      <w:hyperlink r:id="rId58" w:history="1">
        <w:r w:rsidRPr="003F78F9">
          <w:rPr>
            <w:rStyle w:val="Hyperlink"/>
            <w:rFonts w:cs="Tahoma"/>
            <w:szCs w:val="20"/>
            <w:lang w:val="nl-NL"/>
          </w:rPr>
          <w:t>http://www.microsoft.com/en-us/dynamics/erp-explore-ax-capabilities.aspx</w:t>
        </w:r>
      </w:hyperlink>
      <w:r w:rsidRPr="00A36EAF">
        <w:rPr>
          <w:rFonts w:cs="Tahoma"/>
          <w:color w:val="000000"/>
          <w:szCs w:val="20"/>
          <w:lang w:val="nl-NL"/>
        </w:rPr>
        <w:t xml:space="preserve"> voor meer informatie over de beschikbaarheid van Microsoft-vertalingen en -lokalisaties.</w:t>
      </w:r>
    </w:p>
    <w:p w:rsidR="00860CF0" w:rsidRPr="003F78F9" w:rsidRDefault="00860CF0" w:rsidP="003F78F9">
      <w:pPr>
        <w:spacing w:line="216" w:lineRule="auto"/>
        <w:ind w:left="720"/>
        <w:rPr>
          <w:rFonts w:cs="Tahoma"/>
          <w:sz w:val="17"/>
          <w:szCs w:val="17"/>
          <w:lang w:val="nl-NL"/>
        </w:rPr>
      </w:pPr>
    </w:p>
    <w:p w:rsidR="00860CF0" w:rsidRPr="00A36EAF" w:rsidRDefault="00860CF0" w:rsidP="00737831">
      <w:pPr>
        <w:pStyle w:val="PURBody-Indented"/>
        <w:spacing w:after="0"/>
        <w:ind w:left="720"/>
        <w:rPr>
          <w:rFonts w:ascii="Tahoma" w:hAnsi="Tahoma" w:cs="Tahoma"/>
          <w:lang w:val="nl-NL"/>
        </w:rPr>
      </w:pPr>
      <w:r w:rsidRPr="00A36EAF">
        <w:rPr>
          <w:rFonts w:ascii="Tahoma" w:hAnsi="Tahoma" w:cs="Tahoma"/>
          <w:color w:val="000000"/>
          <w:sz w:val="18"/>
          <w:lang w:val="nl-NL"/>
        </w:rPr>
        <w:t>Microsoft begrijpt dat zich omstandigheden kunnen voordoen waarin u wenst bepaalde modules of functionaliteit te gebruiken die is gelokaliseerd en/of vertaald voor een bepaalde regio, en deze wilt gebruiken buiten de geografische regio waarvoor deze is gemaakt.</w:t>
      </w:r>
      <w:r w:rsidR="004B5C61" w:rsidRPr="00A36EAF">
        <w:rPr>
          <w:rFonts w:ascii="Tahoma" w:hAnsi="Tahoma" w:cs="Tahoma"/>
          <w:color w:val="000000"/>
          <w:sz w:val="18"/>
          <w:lang w:val="nl-NL"/>
        </w:rPr>
        <w:t xml:space="preserve"> </w:t>
      </w:r>
      <w:r w:rsidRPr="00A36EAF">
        <w:rPr>
          <w:rFonts w:ascii="Tahoma" w:hAnsi="Tahoma" w:cs="Tahoma"/>
          <w:color w:val="000000"/>
          <w:sz w:val="18"/>
          <w:lang w:val="nl-NL"/>
        </w:rPr>
        <w:t>Aangezien wetten en voorschriften per regio kunnen verschillen, kunnen verschillen in wetten en voorschriften gevolgen hebben voor de gewenste functionaliteit in regio´s waarvoor deze niet bestemd was.</w:t>
      </w:r>
      <w:r w:rsidR="004B5C61" w:rsidRPr="00A36EAF">
        <w:rPr>
          <w:rFonts w:ascii="Tahoma" w:hAnsi="Tahoma" w:cs="Tahoma"/>
          <w:color w:val="000000"/>
          <w:sz w:val="18"/>
          <w:lang w:val="nl-NL"/>
        </w:rPr>
        <w:t xml:space="preserve"> </w:t>
      </w:r>
      <w:r w:rsidRPr="00A36EAF">
        <w:rPr>
          <w:rFonts w:ascii="Tahoma" w:hAnsi="Tahoma" w:cs="Tahoma"/>
          <w:color w:val="000000"/>
          <w:sz w:val="18"/>
          <w:lang w:val="nl-NL"/>
        </w:rPr>
        <w:t>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w:t>
      </w:r>
      <w:r w:rsidR="004B5C61" w:rsidRPr="00A36EAF">
        <w:rPr>
          <w:rFonts w:ascii="Tahoma" w:hAnsi="Tahoma" w:cs="Tahoma"/>
          <w:color w:val="000000"/>
          <w:sz w:val="18"/>
          <w:lang w:val="nl-NL"/>
        </w:rPr>
        <w:t xml:space="preserve"> </w:t>
      </w:r>
      <w:r w:rsidRPr="00A36EAF">
        <w:rPr>
          <w:rFonts w:ascii="Tahoma" w:hAnsi="Tahoma" w:cs="Tahoma"/>
          <w:color w:val="000000"/>
          <w:sz w:val="18"/>
          <w:lang w:val="nl-NL"/>
        </w:rPr>
        <w:t>Overleg met een belastingadviseur in het geografische gebied waar u van plan bent deze software te gebruiken om te bepalen of de functionaliteit geschikt is voor gebruik in de betreffende regio.</w:t>
      </w:r>
    </w:p>
    <w:p w:rsidR="00047874" w:rsidRPr="003F78F9" w:rsidRDefault="00047874" w:rsidP="003F78F9">
      <w:pPr>
        <w:spacing w:line="216" w:lineRule="auto"/>
        <w:ind w:left="720" w:hanging="180"/>
        <w:rPr>
          <w:rFonts w:cs="Tahoma"/>
          <w:sz w:val="17"/>
          <w:szCs w:val="17"/>
          <w:lang w:val="nl-NL"/>
        </w:rPr>
      </w:pPr>
    </w:p>
    <w:p w:rsidR="00253288" w:rsidRPr="00A36EAF" w:rsidRDefault="00047874" w:rsidP="007B699C">
      <w:pPr>
        <w:spacing w:after="60"/>
        <w:ind w:left="734" w:hanging="187"/>
        <w:rPr>
          <w:rFonts w:cs="Tahoma"/>
          <w:lang w:val="nl-NL"/>
        </w:rPr>
      </w:pPr>
      <w:r w:rsidRPr="00A36EAF">
        <w:rPr>
          <w:rFonts w:cs="Tahoma"/>
          <w:b/>
          <w:bCs/>
          <w:szCs w:val="20"/>
          <w:lang w:val="nl-NL"/>
        </w:rPr>
        <w:t>Gebruiksrechten voor CAL´s</w:t>
      </w:r>
    </w:p>
    <w:p w:rsidR="00047874" w:rsidRPr="00A36EAF" w:rsidRDefault="00047874" w:rsidP="003F78F9">
      <w:pPr>
        <w:ind w:left="540"/>
        <w:rPr>
          <w:rFonts w:cs="Tahoma"/>
          <w:lang w:val="nl-NL"/>
        </w:rPr>
      </w:pPr>
      <w:r w:rsidRPr="00A36EAF">
        <w:rPr>
          <w:rFonts w:eastAsia="Calibri" w:cs="Tahoma"/>
          <w:szCs w:val="18"/>
          <w:lang w:val="nl-NL"/>
        </w:rPr>
        <w:t>Het gebruik dat is toegestaan in het kader van de verschillende CAL´s voor Microsoft Dynamics AX 2012 R2 wordt hieronder uitgelegd:</w:t>
      </w:r>
    </w:p>
    <w:p w:rsidR="00047874" w:rsidRPr="003F78F9" w:rsidRDefault="00047874" w:rsidP="003F78F9">
      <w:pPr>
        <w:spacing w:line="216" w:lineRule="auto"/>
        <w:ind w:firstLine="540"/>
        <w:rPr>
          <w:rFonts w:cs="Tahoma"/>
          <w:sz w:val="17"/>
          <w:szCs w:val="17"/>
          <w:lang w:val="nl-NL"/>
        </w:rPr>
      </w:pPr>
    </w:p>
    <w:p w:rsidR="00047874" w:rsidRPr="00A36EAF" w:rsidRDefault="00047874" w:rsidP="009D1A7F">
      <w:pPr>
        <w:numPr>
          <w:ilvl w:val="1"/>
          <w:numId w:val="66"/>
        </w:numPr>
        <w:tabs>
          <w:tab w:val="clear" w:pos="1440"/>
          <w:tab w:val="num" w:pos="900"/>
        </w:tabs>
        <w:autoSpaceDE w:val="0"/>
        <w:autoSpaceDN w:val="0"/>
        <w:adjustRightInd w:val="0"/>
        <w:ind w:left="900" w:right="720"/>
        <w:rPr>
          <w:rFonts w:cs="Tahoma"/>
        </w:rPr>
      </w:pPr>
      <w:r w:rsidRPr="00A36EAF">
        <w:rPr>
          <w:rFonts w:eastAsia="Calibri" w:cs="Tahoma"/>
          <w:b/>
          <w:szCs w:val="18"/>
        </w:rPr>
        <w:t>Self-Serve CAL (Base CAL)</w:t>
      </w:r>
    </w:p>
    <w:p w:rsidR="00047874" w:rsidRPr="003F78F9" w:rsidRDefault="00047874" w:rsidP="009D1A7F">
      <w:pPr>
        <w:numPr>
          <w:ilvl w:val="1"/>
          <w:numId w:val="88"/>
        </w:numPr>
        <w:ind w:left="1440" w:right="720" w:hanging="540"/>
        <w:rPr>
          <w:rFonts w:eastAsia="Calibri" w:cs="Tahoma"/>
          <w:szCs w:val="18"/>
          <w:lang w:val="nl-NL"/>
        </w:rPr>
      </w:pPr>
      <w:r w:rsidRPr="00A36EAF">
        <w:rPr>
          <w:rFonts w:eastAsia="Calibri" w:cs="Tahoma"/>
          <w:szCs w:val="18"/>
          <w:lang w:val="nl-NL"/>
        </w:rPr>
        <w:t>Het maken van onkostendeclaraties;</w:t>
      </w:r>
    </w:p>
    <w:p w:rsidR="00047874" w:rsidRPr="003F78F9" w:rsidRDefault="00047874" w:rsidP="009D1A7F">
      <w:pPr>
        <w:numPr>
          <w:ilvl w:val="1"/>
          <w:numId w:val="88"/>
        </w:numPr>
        <w:ind w:left="1440" w:right="720" w:hanging="540"/>
        <w:rPr>
          <w:rFonts w:eastAsia="Calibri" w:cs="Tahoma"/>
          <w:szCs w:val="18"/>
          <w:lang w:val="nl-NL"/>
        </w:rPr>
      </w:pPr>
      <w:r w:rsidRPr="00A36EAF">
        <w:rPr>
          <w:rFonts w:eastAsia="Calibri" w:cs="Tahoma"/>
          <w:szCs w:val="18"/>
          <w:lang w:val="nl-NL"/>
        </w:rPr>
        <w:t>Het beheren van persoonlijke gegevens, zoals deelname aan voordeelprogramma’s;</w:t>
      </w:r>
    </w:p>
    <w:p w:rsidR="00047874" w:rsidRPr="003F78F9" w:rsidRDefault="00047874" w:rsidP="009D1A7F">
      <w:pPr>
        <w:numPr>
          <w:ilvl w:val="1"/>
          <w:numId w:val="88"/>
        </w:numPr>
        <w:ind w:left="1440" w:right="720" w:hanging="540"/>
        <w:rPr>
          <w:rFonts w:eastAsia="Calibri" w:cs="Tahoma"/>
          <w:szCs w:val="18"/>
          <w:lang w:val="nl-NL"/>
        </w:rPr>
      </w:pPr>
      <w:r w:rsidRPr="00A36EAF">
        <w:rPr>
          <w:rFonts w:eastAsia="Calibri" w:cs="Tahoma"/>
          <w:szCs w:val="18"/>
          <w:lang w:val="nl-NL"/>
        </w:rPr>
        <w:t>Het registreren van tijd en aanwezigheid, zoals het noteren van uren en in- en uitklokken;</w:t>
      </w:r>
    </w:p>
    <w:p w:rsidR="00047874" w:rsidRPr="003F78F9" w:rsidRDefault="00047874" w:rsidP="009D1A7F">
      <w:pPr>
        <w:numPr>
          <w:ilvl w:val="1"/>
          <w:numId w:val="88"/>
        </w:numPr>
        <w:ind w:left="1440" w:right="720" w:hanging="540"/>
        <w:rPr>
          <w:rFonts w:eastAsia="Calibri" w:cs="Tahoma"/>
          <w:szCs w:val="18"/>
          <w:lang w:val="nl-NL"/>
        </w:rPr>
      </w:pPr>
      <w:r w:rsidRPr="00A36EAF">
        <w:rPr>
          <w:rFonts w:eastAsia="Calibri" w:cs="Tahoma"/>
          <w:szCs w:val="18"/>
          <w:lang w:val="nl-NL"/>
        </w:rPr>
        <w:t>Het invoeren van service-aanvragen van werknemers;</w:t>
      </w:r>
    </w:p>
    <w:p w:rsidR="00047874" w:rsidRPr="003F78F9" w:rsidRDefault="00047874" w:rsidP="009D1A7F">
      <w:pPr>
        <w:numPr>
          <w:ilvl w:val="1"/>
          <w:numId w:val="88"/>
        </w:numPr>
        <w:ind w:left="1440" w:right="720" w:hanging="540"/>
        <w:rPr>
          <w:rFonts w:cs="Tahoma"/>
          <w:sz w:val="17"/>
          <w:szCs w:val="17"/>
          <w:lang w:val="nl-NL"/>
        </w:rPr>
      </w:pPr>
      <w:r w:rsidRPr="00A36EAF">
        <w:rPr>
          <w:rFonts w:eastAsia="Calibri" w:cs="Tahoma"/>
          <w:szCs w:val="18"/>
          <w:lang w:val="nl-NL"/>
        </w:rPr>
        <w:t>Het uitvoeren van indirecte inkoopaanvragen met betrekking tot producten of diensten voor de werknemer, zoals reizen, kantoorbenodigdheden, briefpapier; en/of verzoeken indienen voor het toevoegen of inschrijven van leveranciers.</w:t>
      </w:r>
      <w:r w:rsidRPr="00A36EAF">
        <w:rPr>
          <w:rFonts w:eastAsia="Calibri" w:cs="Tahoma"/>
          <w:szCs w:val="18"/>
          <w:lang w:val="nl-NL"/>
        </w:rPr>
        <w:br/>
      </w:r>
    </w:p>
    <w:p w:rsidR="00047874" w:rsidRPr="00A36EAF" w:rsidRDefault="00047874" w:rsidP="009D1A7F">
      <w:pPr>
        <w:numPr>
          <w:ilvl w:val="0"/>
          <w:numId w:val="88"/>
        </w:numPr>
        <w:autoSpaceDE w:val="0"/>
        <w:autoSpaceDN w:val="0"/>
        <w:adjustRightInd w:val="0"/>
        <w:ind w:left="900" w:right="720"/>
        <w:rPr>
          <w:rFonts w:cs="Tahoma"/>
        </w:rPr>
      </w:pPr>
      <w:r w:rsidRPr="00A36EAF">
        <w:rPr>
          <w:rFonts w:eastAsia="Calibri" w:cs="Tahoma"/>
          <w:b/>
          <w:szCs w:val="18"/>
        </w:rPr>
        <w:t>Task CAL (Self-Serve CAL + Aanvullende Task CAL)</w:t>
      </w:r>
    </w:p>
    <w:p w:rsidR="00B10F79"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Bevat gebruiksrechten van Self-Serve CAL</w:t>
      </w:r>
    </w:p>
    <w:p w:rsidR="00047874"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Het invoeren van factureerbare tijd;</w:t>
      </w:r>
    </w:p>
    <w:p w:rsidR="00047874"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Het invoeren van factureerbare kosten;</w:t>
      </w:r>
    </w:p>
    <w:p w:rsidR="00047874"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Het beheren van prestaties en jaarlijkse controles, het opstellen van doelen en competenties;</w:t>
      </w:r>
    </w:p>
    <w:p w:rsidR="00047874"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Het beheren van een verkooppuntapparaat;</w:t>
      </w:r>
    </w:p>
    <w:p w:rsidR="00047874"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Het goedkeuren van leveranciersfacturen met betrekking tot indirecte inkoop; en</w:t>
      </w:r>
    </w:p>
    <w:p w:rsidR="00047874" w:rsidRPr="003F78F9" w:rsidRDefault="00047874" w:rsidP="009D1A7F">
      <w:pPr>
        <w:numPr>
          <w:ilvl w:val="1"/>
          <w:numId w:val="88"/>
        </w:numPr>
        <w:ind w:left="1440" w:right="720" w:hanging="540"/>
        <w:rPr>
          <w:rFonts w:eastAsia="Calibri" w:cs="Tahoma"/>
          <w:szCs w:val="18"/>
          <w:lang w:val="nl-NL"/>
        </w:rPr>
      </w:pPr>
      <w:r w:rsidRPr="00A36EAF">
        <w:rPr>
          <w:rFonts w:eastAsia="Calibri" w:cs="Tahoma"/>
          <w:szCs w:val="18"/>
          <w:lang w:val="nl-NL"/>
        </w:rPr>
        <w:t>Task CAL-gebruikers kunnen geen workflow-goedkeuringen uitvoeren.</w:t>
      </w:r>
      <w:r w:rsidRPr="003F78F9">
        <w:rPr>
          <w:rFonts w:eastAsia="Calibri" w:cs="Tahoma"/>
          <w:szCs w:val="18"/>
          <w:lang w:val="nl-NL"/>
        </w:rPr>
        <w:t xml:space="preserve"> </w:t>
      </w:r>
    </w:p>
    <w:p w:rsidR="00047874" w:rsidRPr="00A36EAF" w:rsidRDefault="00047874" w:rsidP="009D1A7F">
      <w:pPr>
        <w:numPr>
          <w:ilvl w:val="0"/>
          <w:numId w:val="88"/>
        </w:numPr>
        <w:ind w:left="900" w:right="720"/>
        <w:rPr>
          <w:rFonts w:cs="Tahoma"/>
        </w:rPr>
      </w:pPr>
      <w:r w:rsidRPr="00A36EAF">
        <w:rPr>
          <w:rFonts w:eastAsia="Calibri" w:cs="Tahoma"/>
          <w:b/>
          <w:szCs w:val="18"/>
        </w:rPr>
        <w:t>Functional CAL (Task CAL + Aanvullende Functional CAL)</w:t>
      </w:r>
    </w:p>
    <w:p w:rsidR="00B10F79"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Bevat gebruiksrechten van Task CAL</w:t>
      </w:r>
    </w:p>
    <w:p w:rsidR="00047874"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Het beheren van een werkvloer binnen een productie- of fabricatiecyclus;</w:t>
      </w:r>
    </w:p>
    <w:p w:rsidR="00047874"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Het beheren van projecten en resources;</w:t>
      </w:r>
    </w:p>
    <w:p w:rsidR="00047874"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Het beheren van personeelszakencycli;</w:t>
      </w:r>
    </w:p>
    <w:p w:rsidR="00047874"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Het beheren van budgetoverdrachten en organisatorische aanvragen;</w:t>
      </w:r>
    </w:p>
    <w:p w:rsidR="00047874"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Het maken van bestanden met mastergegevens van sollicitanten of werknemers;</w:t>
      </w:r>
    </w:p>
    <w:p w:rsidR="00047874"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 xml:space="preserve">Het maken van een aanvraag voor een baan of functie; </w:t>
      </w:r>
    </w:p>
    <w:p w:rsidR="00047874"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 xml:space="preserve">Het escaleren of aanvragen van goedkeuring van facturen bij de cliënten; </w:t>
      </w:r>
    </w:p>
    <w:p w:rsidR="00047874" w:rsidRPr="003F78F9" w:rsidRDefault="00B10F79" w:rsidP="009D1A7F">
      <w:pPr>
        <w:numPr>
          <w:ilvl w:val="1"/>
          <w:numId w:val="88"/>
        </w:numPr>
        <w:ind w:left="1440" w:right="720" w:hanging="540"/>
        <w:rPr>
          <w:rFonts w:eastAsia="Calibri" w:cs="Tahoma"/>
          <w:szCs w:val="18"/>
          <w:lang w:val="nl-NL"/>
        </w:rPr>
      </w:pPr>
      <w:r w:rsidRPr="00A36EAF">
        <w:rPr>
          <w:rFonts w:eastAsia="Calibri" w:cs="Tahoma"/>
          <w:szCs w:val="18"/>
          <w:lang w:val="nl-NL"/>
        </w:rPr>
        <w:t>Het goedkeuren van leveranciersfacturen of -vouchers voor geleverde diensten;</w:t>
      </w:r>
    </w:p>
    <w:p w:rsidR="00047874" w:rsidRPr="00A36EAF" w:rsidRDefault="00B10F79" w:rsidP="009D1A7F">
      <w:pPr>
        <w:numPr>
          <w:ilvl w:val="1"/>
          <w:numId w:val="88"/>
        </w:numPr>
        <w:ind w:left="1440" w:right="720" w:hanging="540"/>
        <w:rPr>
          <w:rFonts w:cs="Tahoma"/>
          <w:lang w:val="nl-NL"/>
        </w:rPr>
      </w:pPr>
      <w:r w:rsidRPr="00A36EAF">
        <w:rPr>
          <w:rFonts w:eastAsia="Calibri" w:cs="Tahoma"/>
          <w:szCs w:val="18"/>
          <w:lang w:val="nl-NL"/>
        </w:rPr>
        <w:t>Het maken en beheren van bestanden met mastergegevens met betrekking tot klanten, leveranciers, productinventarissen of catalogi; en/of</w:t>
      </w:r>
    </w:p>
    <w:p w:rsidR="00047874" w:rsidRPr="00A36EAF" w:rsidRDefault="00B10F79" w:rsidP="009D1A7F">
      <w:pPr>
        <w:numPr>
          <w:ilvl w:val="1"/>
          <w:numId w:val="88"/>
        </w:numPr>
        <w:ind w:left="1260" w:right="720" w:hanging="360"/>
        <w:rPr>
          <w:rFonts w:cs="Tahoma"/>
          <w:lang w:val="nl-NL"/>
        </w:rPr>
      </w:pPr>
      <w:r w:rsidRPr="00A36EAF">
        <w:rPr>
          <w:rFonts w:eastAsia="Calibri" w:cs="Tahoma"/>
          <w:szCs w:val="18"/>
          <w:lang w:val="nl-NL"/>
        </w:rPr>
        <w:t>Het goedkeuren van aanvragen van Self-Serve CAL- of Task CAL-gebruikers.</w:t>
      </w:r>
    </w:p>
    <w:p w:rsidR="00047874" w:rsidRDefault="00047874" w:rsidP="00B20F02">
      <w:pPr>
        <w:autoSpaceDE w:val="0"/>
        <w:autoSpaceDN w:val="0"/>
        <w:adjustRightInd w:val="0"/>
        <w:ind w:left="1260" w:right="720" w:hanging="360"/>
        <w:rPr>
          <w:rFonts w:cs="Tahoma"/>
          <w:lang w:val="nl-NL"/>
        </w:rPr>
      </w:pPr>
    </w:p>
    <w:p w:rsidR="004B4318" w:rsidRDefault="004B4318" w:rsidP="00B20F02">
      <w:pPr>
        <w:autoSpaceDE w:val="0"/>
        <w:autoSpaceDN w:val="0"/>
        <w:adjustRightInd w:val="0"/>
        <w:ind w:left="1260" w:right="720" w:hanging="360"/>
        <w:rPr>
          <w:rFonts w:cs="Tahoma"/>
          <w:lang w:val="nl-NL"/>
        </w:rPr>
      </w:pPr>
    </w:p>
    <w:p w:rsidR="004B4318" w:rsidRDefault="004B4318" w:rsidP="00B20F02">
      <w:pPr>
        <w:autoSpaceDE w:val="0"/>
        <w:autoSpaceDN w:val="0"/>
        <w:adjustRightInd w:val="0"/>
        <w:ind w:left="1260" w:right="720" w:hanging="360"/>
        <w:rPr>
          <w:rFonts w:cs="Tahoma"/>
          <w:lang w:val="nl-NL"/>
        </w:rPr>
      </w:pPr>
    </w:p>
    <w:p w:rsidR="004B4318" w:rsidRPr="00A36EAF" w:rsidRDefault="004B4318" w:rsidP="00B20F02">
      <w:pPr>
        <w:autoSpaceDE w:val="0"/>
        <w:autoSpaceDN w:val="0"/>
        <w:adjustRightInd w:val="0"/>
        <w:ind w:left="1260" w:right="720" w:hanging="360"/>
        <w:rPr>
          <w:rFonts w:cs="Tahoma"/>
          <w:lang w:val="nl-NL"/>
        </w:rPr>
      </w:pPr>
    </w:p>
    <w:p w:rsidR="00047874" w:rsidRPr="00A36EAF" w:rsidRDefault="00047874" w:rsidP="009D1A7F">
      <w:pPr>
        <w:numPr>
          <w:ilvl w:val="0"/>
          <w:numId w:val="88"/>
        </w:numPr>
        <w:ind w:left="900" w:right="720"/>
        <w:rPr>
          <w:rFonts w:cs="Tahoma"/>
          <w:lang w:val="nl-NL"/>
        </w:rPr>
      </w:pPr>
      <w:r w:rsidRPr="00A36EAF">
        <w:rPr>
          <w:rFonts w:eastAsia="Calibri" w:cs="Tahoma"/>
          <w:b/>
          <w:szCs w:val="18"/>
          <w:lang w:val="nl-NL"/>
        </w:rPr>
        <w:lastRenderedPageBreak/>
        <w:t>Enterprise CAL (Functional CAL + Aanvullende Enterprise CAL)</w:t>
      </w:r>
    </w:p>
    <w:p w:rsidR="00047874" w:rsidRPr="003F78F9" w:rsidRDefault="00047874" w:rsidP="009D1A7F">
      <w:pPr>
        <w:numPr>
          <w:ilvl w:val="1"/>
          <w:numId w:val="88"/>
        </w:numPr>
        <w:ind w:left="1440" w:right="720" w:hanging="540"/>
        <w:rPr>
          <w:rFonts w:eastAsia="Calibri" w:cs="Tahoma"/>
          <w:szCs w:val="18"/>
          <w:lang w:val="nl-NL"/>
        </w:rPr>
      </w:pPr>
      <w:r w:rsidRPr="00A36EAF">
        <w:rPr>
          <w:rFonts w:eastAsia="Calibri" w:cs="Tahoma"/>
          <w:szCs w:val="18"/>
          <w:lang w:val="nl-NL"/>
        </w:rPr>
        <w:t>Volledige gebruiksrechten</w:t>
      </w:r>
    </w:p>
    <w:p w:rsidR="00047874" w:rsidRPr="00A36EAF" w:rsidRDefault="00047874" w:rsidP="00944DAD">
      <w:pPr>
        <w:autoSpaceDE w:val="0"/>
        <w:autoSpaceDN w:val="0"/>
        <w:adjustRightInd w:val="0"/>
        <w:ind w:left="900" w:right="720"/>
        <w:rPr>
          <w:rFonts w:cs="Tahoma"/>
          <w:lang w:val="nl-NL"/>
        </w:rPr>
      </w:pPr>
    </w:p>
    <w:p w:rsidR="00047874" w:rsidRPr="00A36EAF" w:rsidRDefault="00047874" w:rsidP="00944DAD">
      <w:pPr>
        <w:autoSpaceDE w:val="0"/>
        <w:autoSpaceDN w:val="0"/>
        <w:adjustRightInd w:val="0"/>
        <w:ind w:left="720" w:right="720"/>
        <w:rPr>
          <w:rFonts w:cs="Tahoma"/>
          <w:lang w:val="nl-NL"/>
        </w:rPr>
      </w:pPr>
      <w:r w:rsidRPr="00A36EAF">
        <w:rPr>
          <w:rFonts w:eastAsia="Calibri" w:cs="Tahoma"/>
          <w:szCs w:val="18"/>
          <w:lang w:val="nl-NL"/>
        </w:rPr>
        <w:t xml:space="preserve">Voor meer informatie over de vereiste CAL’s kunt u de Microsoft Dynamics AX 2012 R2 Licensing Guide July 2012 raadplegen, die beschikbaar is op </w:t>
      </w:r>
      <w:hyperlink r:id="rId59" w:history="1">
        <w:r w:rsidRPr="00A36EAF">
          <w:rPr>
            <w:rStyle w:val="Hyperlink"/>
            <w:rFonts w:eastAsia="Calibri" w:cs="Tahoma"/>
            <w:szCs w:val="18"/>
            <w:lang w:val="nl-NL"/>
          </w:rPr>
          <w:t>www.microsoft.com</w:t>
        </w:r>
      </w:hyperlink>
      <w:r w:rsidRPr="00A36EAF">
        <w:rPr>
          <w:rFonts w:eastAsia="Calibri" w:cs="Tahoma"/>
          <w:szCs w:val="18"/>
          <w:lang w:val="nl-NL"/>
        </w:rPr>
        <w:t>.</w:t>
      </w:r>
    </w:p>
    <w:p w:rsidR="00A6185F" w:rsidRPr="00A36EAF" w:rsidRDefault="00A6185F" w:rsidP="00A6185F">
      <w:pPr>
        <w:ind w:left="720" w:hanging="180"/>
        <w:rPr>
          <w:rFonts w:cs="Tahoma"/>
          <w:lang w:val="nl-NL"/>
        </w:rPr>
      </w:pPr>
    </w:p>
    <w:p w:rsidR="00A6185F" w:rsidRPr="00A36EAF" w:rsidRDefault="00A6185F" w:rsidP="00C066F9">
      <w:pPr>
        <w:spacing w:after="60"/>
        <w:ind w:left="734" w:hanging="194"/>
        <w:rPr>
          <w:rFonts w:cs="Tahoma"/>
          <w:lang w:val="nl-NL"/>
        </w:rPr>
      </w:pPr>
      <w:r w:rsidRPr="00A36EAF">
        <w:rPr>
          <w:rFonts w:cs="Tahoma"/>
          <w:b/>
          <w:bCs/>
          <w:lang w:val="nl-NL"/>
        </w:rPr>
        <w:t>Aanvullende licentievoorwaarden</w:t>
      </w:r>
    </w:p>
    <w:p w:rsidR="00A6185F" w:rsidRPr="00273108" w:rsidRDefault="00A6185F" w:rsidP="00C066F9">
      <w:pPr>
        <w:pStyle w:val="PURBody-Indented"/>
        <w:spacing w:after="0"/>
        <w:ind w:left="547"/>
        <w:rPr>
          <w:rFonts w:ascii="Tahoma" w:hAnsi="Tahoma" w:cs="Tahoma"/>
          <w:sz w:val="18"/>
          <w:szCs w:val="18"/>
          <w:lang w:val="nl-NL"/>
        </w:rPr>
      </w:pPr>
      <w:r w:rsidRPr="00273108">
        <w:rPr>
          <w:rFonts w:ascii="Tahoma" w:eastAsia="Calibri" w:hAnsi="Tahoma" w:cs="Tahoma"/>
          <w:sz w:val="18"/>
          <w:szCs w:val="18"/>
          <w:lang w:val="nl-NL"/>
        </w:rPr>
        <w:t xml:space="preserve">Uw gebruik van Ecommerce-onderdelen, Point of Sale-onderdelen en vergelijkbare updates en aanvullingen op Microsoft Dynamics AX 2012 R2 zijn onderworpen aan de Aanvullende Licentievoorwaarden die u hier aantreft: </w:t>
      </w:r>
      <w:hyperlink r:id="rId60" w:history="1">
        <w:r w:rsidRPr="00273108">
          <w:rPr>
            <w:rStyle w:val="Hyperlink"/>
            <w:rFonts w:ascii="Tahoma" w:eastAsia="Calibri" w:hAnsi="Tahoma" w:cs="Tahoma"/>
            <w:sz w:val="18"/>
            <w:szCs w:val="18"/>
            <w:lang w:val="nl-NL"/>
          </w:rPr>
          <w:t>http://www.microsoft.com/en-us/dynamics/erp-buy-ax-software.aspx</w:t>
        </w:r>
      </w:hyperlink>
      <w:r w:rsidRPr="00273108">
        <w:rPr>
          <w:rFonts w:ascii="Tahoma" w:eastAsia="Calibri" w:hAnsi="Tahoma" w:cs="Tahoma"/>
          <w:sz w:val="18"/>
          <w:szCs w:val="18"/>
          <w:lang w:val="nl-NL"/>
        </w:rPr>
        <w:t>.</w:t>
      </w:r>
    </w:p>
    <w:p w:rsidR="00047874" w:rsidRPr="00A36EAF" w:rsidRDefault="00047874" w:rsidP="00944DAD">
      <w:pPr>
        <w:rPr>
          <w:rFonts w:cs="Tahoma"/>
          <w:lang w:val="nl-NL"/>
        </w:rPr>
      </w:pPr>
    </w:p>
    <w:p w:rsidR="00D47417" w:rsidRPr="00A36EAF" w:rsidRDefault="00F66FB0" w:rsidP="00D47417">
      <w:pPr>
        <w:pStyle w:val="Heading3"/>
        <w:rPr>
          <w:rFonts w:ascii="Tahoma" w:hAnsi="Tahoma" w:cs="Tahoma"/>
          <w:lang w:val="nl-NL"/>
        </w:rPr>
      </w:pPr>
      <w:bookmarkStart w:id="1374" w:name="_68_Microsoft_Dynamics"/>
      <w:bookmarkStart w:id="1375" w:name="_67_Microsoft_Dynamics"/>
      <w:bookmarkStart w:id="1376" w:name="_Toc336338328"/>
      <w:bookmarkStart w:id="1377" w:name="_Toc353788220"/>
      <w:bookmarkEnd w:id="1374"/>
      <w:bookmarkEnd w:id="1375"/>
      <w:r w:rsidRPr="00A36EAF">
        <w:rPr>
          <w:rFonts w:ascii="Tahoma" w:hAnsi="Tahoma" w:cs="Tahoma"/>
          <w:color w:val="F66400"/>
          <w:sz w:val="22"/>
          <w:vertAlign w:val="superscript"/>
          <w:lang w:val="nl-NL"/>
        </w:rPr>
        <w:t>67</w:t>
      </w:r>
      <w:r w:rsidRPr="00A36EAF">
        <w:rPr>
          <w:rFonts w:ascii="Tahoma" w:hAnsi="Tahoma" w:cs="Tahoma"/>
          <w:color w:val="F66400"/>
          <w:sz w:val="22"/>
          <w:lang w:val="nl-NL"/>
        </w:rPr>
        <w:t xml:space="preserve"> Microsoft Dynamics CRM 2011</w:t>
      </w:r>
      <w:bookmarkEnd w:id="1376"/>
      <w:bookmarkEnd w:id="1377"/>
    </w:p>
    <w:bookmarkEnd w:id="1370"/>
    <w:bookmarkEnd w:id="1371"/>
    <w:p w:rsidR="00D47417" w:rsidRPr="00A36EAF" w:rsidRDefault="00D47417" w:rsidP="00D47417">
      <w:pPr>
        <w:rPr>
          <w:rFonts w:cs="Tahoma"/>
          <w:lang w:val="nl-NL"/>
        </w:rPr>
      </w:pPr>
    </w:p>
    <w:p w:rsidR="00944BDF" w:rsidRPr="00A36EAF" w:rsidRDefault="00944BDF" w:rsidP="007B699C">
      <w:pPr>
        <w:spacing w:after="60"/>
        <w:ind w:left="720"/>
        <w:rPr>
          <w:rFonts w:cs="Tahoma"/>
          <w:lang w:val="nl-NL"/>
        </w:rPr>
      </w:pPr>
      <w:r w:rsidRPr="00A36EAF">
        <w:rPr>
          <w:rFonts w:cs="Tahoma"/>
          <w:b/>
          <w:bCs/>
          <w:color w:val="000000"/>
          <w:szCs w:val="20"/>
          <w:lang w:val="nl-NL"/>
        </w:rPr>
        <w:t>Software Assurance migratieroute voor Microsoft Dynamics CRM 4.0</w:t>
      </w:r>
    </w:p>
    <w:p w:rsidR="00944BDF" w:rsidRPr="00A36EAF" w:rsidRDefault="00944BDF" w:rsidP="00E62BC4">
      <w:pPr>
        <w:ind w:left="720"/>
        <w:rPr>
          <w:rFonts w:cs="Tahoma"/>
          <w:lang w:val="nl-NL"/>
        </w:rPr>
      </w:pPr>
      <w:r w:rsidRPr="00A36EAF">
        <w:rPr>
          <w:rFonts w:cs="Tahoma"/>
          <w:color w:val="000000"/>
          <w:szCs w:val="20"/>
          <w:lang w:val="nl-NL"/>
        </w:rPr>
        <w:t>Klanten die hun Microsoft Dynamics CRM 4.0-licenties hebben aangeschaft en die per 1 april 2011 of later over actieve Software Assurance-dekking voor deze licenties beschikken, kunnen een upgrade uitvoeren van deze licenties op de wijze zoals hieronder wordt aangegeven:</w:t>
      </w:r>
    </w:p>
    <w:p w:rsidR="00944BDF" w:rsidRPr="00A36EAF" w:rsidRDefault="00944BDF" w:rsidP="00944BDF">
      <w:pPr>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A36EAF" w:rsidTr="0087170A">
        <w:trPr>
          <w:tblHeader/>
        </w:trPr>
        <w:tc>
          <w:tcPr>
            <w:tcW w:w="4248" w:type="dxa"/>
            <w:tcBorders>
              <w:top w:val="single" w:sz="4" w:space="0" w:color="000000"/>
              <w:bottom w:val="single" w:sz="6" w:space="0" w:color="000000"/>
            </w:tcBorders>
            <w:shd w:val="clear" w:color="auto" w:fill="FABF8F"/>
          </w:tcPr>
          <w:p w:rsidR="00944BDF" w:rsidRPr="00A36EAF" w:rsidRDefault="00944BDF" w:rsidP="00E6206A">
            <w:pPr>
              <w:jc w:val="center"/>
              <w:rPr>
                <w:rFonts w:cs="Tahoma"/>
                <w:b/>
                <w:color w:val="000000"/>
                <w:szCs w:val="20"/>
                <w:lang w:val="nl-NL"/>
              </w:rPr>
            </w:pPr>
            <w:r w:rsidRPr="00A36EAF">
              <w:rPr>
                <w:rFonts w:cs="Tahoma"/>
                <w:b/>
                <w:color w:val="000000"/>
                <w:szCs w:val="20"/>
                <w:lang w:val="nl-NL"/>
              </w:rPr>
              <w:t>Kwalificerende Microsoft Dynamics CRM 4.0-licenties</w:t>
            </w:r>
          </w:p>
        </w:tc>
        <w:tc>
          <w:tcPr>
            <w:tcW w:w="4212" w:type="dxa"/>
            <w:tcBorders>
              <w:top w:val="single" w:sz="4" w:space="0" w:color="000000"/>
              <w:bottom w:val="single" w:sz="6" w:space="0" w:color="000000"/>
            </w:tcBorders>
            <w:shd w:val="clear" w:color="auto" w:fill="FABF8F"/>
          </w:tcPr>
          <w:p w:rsidR="00944BDF" w:rsidRPr="00A36EAF" w:rsidRDefault="00944BDF" w:rsidP="00E6206A">
            <w:pPr>
              <w:jc w:val="center"/>
              <w:rPr>
                <w:rFonts w:cs="Tahoma"/>
                <w:b/>
                <w:color w:val="000000"/>
                <w:szCs w:val="20"/>
                <w:lang w:val="nl-NL"/>
              </w:rPr>
            </w:pPr>
            <w:r w:rsidRPr="00A36EAF">
              <w:rPr>
                <w:rFonts w:cs="Tahoma"/>
                <w:b/>
                <w:color w:val="000000"/>
                <w:szCs w:val="20"/>
                <w:lang w:val="nl-NL"/>
              </w:rPr>
              <w:t>Corresponderende CRM 2011-licenties</w:t>
            </w:r>
          </w:p>
        </w:tc>
      </w:tr>
      <w:tr w:rsidR="00944BDF" w:rsidRPr="00E7447A" w:rsidTr="00CA14C9">
        <w:tc>
          <w:tcPr>
            <w:tcW w:w="4248" w:type="dxa"/>
            <w:tcBorders>
              <w:top w:val="single" w:sz="6" w:space="0" w:color="000000"/>
            </w:tcBorders>
            <w:shd w:val="clear" w:color="auto" w:fill="FFFFFF"/>
          </w:tcPr>
          <w:p w:rsidR="00944BDF" w:rsidRPr="00A36EAF" w:rsidRDefault="00944BDF" w:rsidP="00E6206A">
            <w:pPr>
              <w:rPr>
                <w:rFonts w:cs="Tahoma"/>
                <w:color w:val="000000"/>
                <w:szCs w:val="20"/>
                <w:lang w:val="nl-NL"/>
              </w:rPr>
            </w:pPr>
            <w:r w:rsidRPr="00A36EAF">
              <w:rPr>
                <w:rFonts w:cs="Tahoma"/>
                <w:color w:val="000000"/>
                <w:szCs w:val="20"/>
                <w:lang w:val="nl-NL"/>
              </w:rPr>
              <w:t>Microsoft Dynamics CRM 4.0 aanvullende CAL voor volledig gebruik</w:t>
            </w:r>
          </w:p>
        </w:tc>
        <w:tc>
          <w:tcPr>
            <w:tcW w:w="4212" w:type="dxa"/>
            <w:tcBorders>
              <w:top w:val="single" w:sz="6" w:space="0" w:color="000000"/>
            </w:tcBorders>
            <w:shd w:val="clear" w:color="auto" w:fill="FFFFFF"/>
          </w:tcPr>
          <w:p w:rsidR="00944BDF" w:rsidRPr="00A36EAF" w:rsidRDefault="00944BDF" w:rsidP="00E6206A">
            <w:pPr>
              <w:rPr>
                <w:rFonts w:cs="Tahoma"/>
                <w:color w:val="000000"/>
                <w:szCs w:val="20"/>
                <w:lang w:val="nl-NL"/>
              </w:rPr>
            </w:pPr>
            <w:r w:rsidRPr="00A36EAF">
              <w:rPr>
                <w:rFonts w:cs="Tahoma"/>
                <w:color w:val="000000"/>
                <w:szCs w:val="20"/>
                <w:lang w:val="nl-NL"/>
              </w:rPr>
              <w:t>1 Microsoft Dynamics CRM 2011 aanvullende CAL voor volledig gebruik</w:t>
            </w:r>
          </w:p>
        </w:tc>
      </w:tr>
      <w:tr w:rsidR="00944BDF" w:rsidRPr="00E7447A" w:rsidTr="00CA14C9">
        <w:tc>
          <w:tcPr>
            <w:tcW w:w="4248" w:type="dxa"/>
            <w:tcBorders>
              <w:top w:val="single" w:sz="6" w:space="0" w:color="000000"/>
            </w:tcBorders>
            <w:shd w:val="clear" w:color="auto" w:fill="FFFFFF"/>
          </w:tcPr>
          <w:p w:rsidR="00944BDF" w:rsidRPr="00A36EAF" w:rsidRDefault="00944BDF" w:rsidP="00E6206A">
            <w:pPr>
              <w:rPr>
                <w:rFonts w:cs="Tahoma"/>
                <w:color w:val="000000"/>
                <w:szCs w:val="20"/>
                <w:lang w:val="nl-NL"/>
              </w:rPr>
            </w:pPr>
            <w:r w:rsidRPr="00A36EAF">
              <w:rPr>
                <w:rFonts w:cs="Tahoma"/>
                <w:color w:val="000000"/>
                <w:szCs w:val="20"/>
                <w:lang w:val="nl-NL"/>
              </w:rPr>
              <w:t>Microsoft Dynamics CRM 4.0 beperkte CAL</w:t>
            </w:r>
          </w:p>
        </w:tc>
        <w:tc>
          <w:tcPr>
            <w:tcW w:w="4212" w:type="dxa"/>
            <w:tcBorders>
              <w:top w:val="single" w:sz="6" w:space="0" w:color="000000"/>
            </w:tcBorders>
            <w:shd w:val="clear" w:color="auto" w:fill="FFFFFF"/>
          </w:tcPr>
          <w:p w:rsidR="00944BDF" w:rsidRPr="00A36EAF" w:rsidRDefault="00944BDF" w:rsidP="00E6206A">
            <w:pPr>
              <w:rPr>
                <w:rFonts w:cs="Tahoma"/>
                <w:color w:val="000000"/>
                <w:szCs w:val="20"/>
                <w:lang w:val="nl-NL"/>
              </w:rPr>
            </w:pPr>
            <w:r w:rsidRPr="00A36EAF">
              <w:rPr>
                <w:rFonts w:cs="Tahoma"/>
                <w:color w:val="000000"/>
                <w:szCs w:val="20"/>
                <w:lang w:val="nl-NL"/>
              </w:rPr>
              <w:t>1 Microsoft Dynamics CRM 2011 Employee Self Service CAL en 1 Microsoft Dynamics CRM 2011 aanvullende CAL voor beperkt gebruik</w:t>
            </w:r>
          </w:p>
        </w:tc>
      </w:tr>
      <w:tr w:rsidR="00944BDF" w:rsidRPr="00A36EAF" w:rsidTr="00CA14C9">
        <w:tc>
          <w:tcPr>
            <w:tcW w:w="4248" w:type="dxa"/>
            <w:tcBorders>
              <w:top w:val="single" w:sz="6" w:space="0" w:color="000000"/>
            </w:tcBorders>
            <w:shd w:val="clear" w:color="auto" w:fill="FFFFFF"/>
          </w:tcPr>
          <w:p w:rsidR="00944BDF" w:rsidRPr="00A36EAF" w:rsidRDefault="00944BDF" w:rsidP="00E6206A">
            <w:pPr>
              <w:rPr>
                <w:rFonts w:cs="Tahoma"/>
                <w:lang w:val="nl-NL"/>
              </w:rPr>
            </w:pPr>
            <w:r w:rsidRPr="00A36EAF">
              <w:rPr>
                <w:rFonts w:cs="Tahoma"/>
                <w:color w:val="000000"/>
                <w:szCs w:val="20"/>
                <w:lang w:val="nl-NL"/>
              </w:rPr>
              <w:t>Microsoft Dynamics CRM 4.0 beperkte External Connector</w:t>
            </w:r>
          </w:p>
          <w:p w:rsidR="00944BDF" w:rsidRPr="00A36EAF" w:rsidRDefault="00944BDF" w:rsidP="00E6206A">
            <w:pPr>
              <w:rPr>
                <w:rFonts w:cs="Tahoma"/>
                <w:color w:val="000000"/>
                <w:szCs w:val="20"/>
                <w:lang w:val="nl-NL"/>
              </w:rPr>
            </w:pPr>
            <w:r w:rsidRPr="00A36EAF">
              <w:rPr>
                <w:rFonts w:cs="Tahoma"/>
                <w:color w:val="000000"/>
                <w:szCs w:val="20"/>
                <w:lang w:val="nl-NL"/>
              </w:rPr>
              <w:t xml:space="preserve">(hetzij afzonderlijk </w:t>
            </w:r>
            <w:r w:rsidRPr="00A36EAF">
              <w:rPr>
                <w:rFonts w:cs="Tahoma"/>
                <w:color w:val="000000"/>
                <w:lang w:val="nl-NL"/>
              </w:rPr>
              <w:t>OF als onderdeel van de beperkte External Connector-licentie voor Microsoft Dynamics CRM 4.0</w:t>
            </w:r>
            <w:r w:rsidRPr="00A36EAF">
              <w:rPr>
                <w:rFonts w:cs="Tahoma"/>
                <w:color w:val="000000"/>
                <w:szCs w:val="18"/>
                <w:lang w:val="nl-NL"/>
              </w:rPr>
              <w:t xml:space="preserve"> </w:t>
            </w:r>
            <w:r w:rsidRPr="00A36EAF">
              <w:rPr>
                <w:rFonts w:cs="Tahoma"/>
                <w:color w:val="000000"/>
                <w:lang w:val="nl-NL"/>
              </w:rPr>
              <w:t>en</w:t>
            </w:r>
            <w:r w:rsidR="004B5C61" w:rsidRPr="00A36EAF">
              <w:rPr>
                <w:rFonts w:cs="Tahoma"/>
                <w:color w:val="000000"/>
                <w:szCs w:val="18"/>
                <w:lang w:val="nl-NL"/>
              </w:rPr>
              <w:t xml:space="preserve"> </w:t>
            </w:r>
            <w:r w:rsidRPr="00A36EAF">
              <w:rPr>
                <w:rFonts w:cs="Tahoma"/>
                <w:color w:val="000000"/>
                <w:lang w:val="nl-NL"/>
              </w:rPr>
              <w:t>de aanvullende External Connector-set voor Microsoft Dynamics CRM 4.0 voor volledig gebruik)</w:t>
            </w:r>
          </w:p>
        </w:tc>
        <w:tc>
          <w:tcPr>
            <w:tcW w:w="4212" w:type="dxa"/>
            <w:tcBorders>
              <w:top w:val="single" w:sz="6" w:space="0" w:color="000000"/>
            </w:tcBorders>
            <w:shd w:val="clear" w:color="auto" w:fill="FFFFFF"/>
          </w:tcPr>
          <w:p w:rsidR="00944BDF" w:rsidRPr="00A36EAF" w:rsidRDefault="00944BDF" w:rsidP="00E6206A">
            <w:pPr>
              <w:rPr>
                <w:rFonts w:cs="Tahoma"/>
                <w:color w:val="000000"/>
                <w:szCs w:val="20"/>
                <w:lang w:val="nl-NL"/>
              </w:rPr>
            </w:pPr>
            <w:r w:rsidRPr="00A36EAF">
              <w:rPr>
                <w:rFonts w:cs="Tahoma"/>
                <w:color w:val="000000"/>
                <w:szCs w:val="20"/>
                <w:lang w:val="nl-NL"/>
              </w:rPr>
              <w:t>1 External Connector-licentie voor Microsoft Dynamics CRM 2011</w:t>
            </w:r>
            <w:r w:rsidRPr="00A36EAF">
              <w:rPr>
                <w:rFonts w:cs="Tahoma"/>
                <w:color w:val="000000"/>
                <w:szCs w:val="20"/>
                <w:vertAlign w:val="superscript"/>
                <w:lang w:val="nl-NL"/>
              </w:rPr>
              <w:t>1</w:t>
            </w:r>
          </w:p>
        </w:tc>
      </w:tr>
      <w:tr w:rsidR="00944BDF" w:rsidRPr="00A36EAF" w:rsidTr="00CA14C9">
        <w:tc>
          <w:tcPr>
            <w:tcW w:w="4248" w:type="dxa"/>
            <w:tcBorders>
              <w:top w:val="single" w:sz="6" w:space="0" w:color="000000"/>
            </w:tcBorders>
            <w:shd w:val="clear" w:color="auto" w:fill="FFFFFF"/>
          </w:tcPr>
          <w:p w:rsidR="00944BDF" w:rsidRPr="00A36EAF" w:rsidRDefault="00944BDF" w:rsidP="0087170A">
            <w:pPr>
              <w:keepNext/>
              <w:keepLines/>
              <w:rPr>
                <w:rFonts w:cs="Tahoma"/>
                <w:color w:val="000000"/>
                <w:szCs w:val="20"/>
                <w:lang w:val="nl-NL"/>
              </w:rPr>
            </w:pPr>
            <w:r w:rsidRPr="00A36EAF">
              <w:rPr>
                <w:rFonts w:cs="Tahoma"/>
                <w:color w:val="000000"/>
                <w:szCs w:val="20"/>
                <w:lang w:val="nl-NL"/>
              </w:rPr>
              <w:t>Microsoft Dynamics CRM 4.0 Workgroup Server</w:t>
            </w:r>
          </w:p>
        </w:tc>
        <w:tc>
          <w:tcPr>
            <w:tcW w:w="4212" w:type="dxa"/>
            <w:tcBorders>
              <w:top w:val="single" w:sz="6" w:space="0" w:color="000000"/>
            </w:tcBorders>
            <w:shd w:val="clear" w:color="auto" w:fill="FFFFFF"/>
          </w:tcPr>
          <w:p w:rsidR="00944BDF" w:rsidRPr="00A36EAF" w:rsidRDefault="00944BDF" w:rsidP="0087170A">
            <w:pPr>
              <w:keepNext/>
              <w:keepLines/>
              <w:rPr>
                <w:rFonts w:cs="Tahoma"/>
                <w:color w:val="000000"/>
                <w:szCs w:val="20"/>
                <w:lang w:val="nl-NL"/>
              </w:rPr>
            </w:pPr>
            <w:r w:rsidRPr="00A36EAF">
              <w:rPr>
                <w:rFonts w:cs="Tahoma"/>
                <w:color w:val="000000"/>
                <w:szCs w:val="20"/>
                <w:lang w:val="nl-NL"/>
              </w:rPr>
              <w:t>1 Microsoft Dynamics CRM Workgroup Server 2011</w:t>
            </w:r>
          </w:p>
        </w:tc>
      </w:tr>
      <w:tr w:rsidR="00944BDF" w:rsidRPr="00A36EAF" w:rsidTr="00CA14C9">
        <w:tc>
          <w:tcPr>
            <w:tcW w:w="4248" w:type="dxa"/>
            <w:shd w:val="clear" w:color="auto" w:fill="FFFFFF"/>
          </w:tcPr>
          <w:p w:rsidR="00944BDF" w:rsidRPr="00A36EAF" w:rsidRDefault="00944BDF" w:rsidP="0087170A">
            <w:pPr>
              <w:keepNext/>
              <w:keepLines/>
              <w:rPr>
                <w:rFonts w:cs="Tahoma"/>
                <w:color w:val="000000"/>
                <w:szCs w:val="20"/>
                <w:lang w:val="nl-NL"/>
              </w:rPr>
            </w:pPr>
            <w:r w:rsidRPr="00A36EAF">
              <w:rPr>
                <w:rFonts w:cs="Tahoma"/>
                <w:color w:val="000000"/>
                <w:szCs w:val="20"/>
                <w:lang w:val="nl-NL"/>
              </w:rPr>
              <w:t>Microsoft Dynamics CRM 4.0 Professional Server</w:t>
            </w:r>
          </w:p>
        </w:tc>
        <w:tc>
          <w:tcPr>
            <w:tcW w:w="4212" w:type="dxa"/>
            <w:shd w:val="clear" w:color="auto" w:fill="FFFFFF"/>
          </w:tcPr>
          <w:p w:rsidR="00944BDF" w:rsidRPr="00A36EAF" w:rsidRDefault="00944BDF" w:rsidP="0087170A">
            <w:pPr>
              <w:keepNext/>
              <w:keepLines/>
              <w:rPr>
                <w:rFonts w:cs="Tahoma"/>
                <w:color w:val="000000"/>
                <w:szCs w:val="20"/>
                <w:lang w:val="nl-NL"/>
              </w:rPr>
            </w:pPr>
            <w:r w:rsidRPr="00A36EAF">
              <w:rPr>
                <w:rFonts w:cs="Tahoma"/>
                <w:color w:val="000000"/>
                <w:szCs w:val="20"/>
                <w:lang w:val="nl-NL"/>
              </w:rPr>
              <w:t>1 Microsoft Dynamics CRM Server 2011</w:t>
            </w:r>
          </w:p>
        </w:tc>
      </w:tr>
      <w:tr w:rsidR="00944BDF" w:rsidRPr="00A36EAF" w:rsidTr="00CA14C9">
        <w:tc>
          <w:tcPr>
            <w:tcW w:w="4248" w:type="dxa"/>
            <w:shd w:val="clear" w:color="auto" w:fill="FFFFFF"/>
          </w:tcPr>
          <w:p w:rsidR="00944BDF" w:rsidRPr="00A36EAF" w:rsidRDefault="00944BDF" w:rsidP="0087170A">
            <w:pPr>
              <w:keepNext/>
              <w:keepLines/>
              <w:rPr>
                <w:rFonts w:cs="Tahoma"/>
                <w:color w:val="000000"/>
                <w:szCs w:val="20"/>
                <w:lang w:val="fr-FR"/>
              </w:rPr>
            </w:pPr>
            <w:r w:rsidRPr="00A36EAF">
              <w:rPr>
                <w:rFonts w:cs="Tahoma"/>
                <w:color w:val="000000"/>
                <w:szCs w:val="20"/>
                <w:lang w:val="fr-FR"/>
              </w:rPr>
              <w:t>Microsoft Dynamics CRM 4.0 Enterprise Server</w:t>
            </w:r>
          </w:p>
        </w:tc>
        <w:tc>
          <w:tcPr>
            <w:tcW w:w="4212" w:type="dxa"/>
            <w:shd w:val="clear" w:color="auto" w:fill="FFFFFF"/>
          </w:tcPr>
          <w:p w:rsidR="00944BDF" w:rsidRPr="00A36EAF" w:rsidRDefault="00944BDF" w:rsidP="0087170A">
            <w:pPr>
              <w:keepNext/>
              <w:keepLines/>
              <w:rPr>
                <w:rFonts w:cs="Tahoma"/>
                <w:color w:val="000000"/>
                <w:szCs w:val="20"/>
                <w:lang w:val="nl-NL"/>
              </w:rPr>
            </w:pPr>
            <w:r w:rsidRPr="00A36EAF">
              <w:rPr>
                <w:rFonts w:cs="Tahoma"/>
                <w:color w:val="000000"/>
                <w:szCs w:val="20"/>
                <w:lang w:val="nl-NL"/>
              </w:rPr>
              <w:t>1 Microsoft Dynamics CRM Server 2011</w:t>
            </w:r>
          </w:p>
        </w:tc>
      </w:tr>
    </w:tbl>
    <w:p w:rsidR="00944BDF" w:rsidRPr="00A36EAF" w:rsidRDefault="00944BDF" w:rsidP="0087170A">
      <w:pPr>
        <w:keepNext/>
        <w:keepLines/>
        <w:ind w:left="540"/>
        <w:rPr>
          <w:rFonts w:cs="Tahoma"/>
          <w:lang w:val="nl-NL"/>
        </w:rPr>
      </w:pPr>
    </w:p>
    <w:p w:rsidR="00944BDF" w:rsidRPr="00A36EAF" w:rsidRDefault="00944BDF" w:rsidP="0087170A">
      <w:pPr>
        <w:keepNext/>
        <w:keepLines/>
        <w:ind w:left="810"/>
        <w:rPr>
          <w:rFonts w:cs="Tahoma"/>
          <w:lang w:val="nl-NL"/>
        </w:rPr>
      </w:pPr>
      <w:r w:rsidRPr="00A36EAF">
        <w:rPr>
          <w:rFonts w:cs="Tahoma"/>
          <w:i/>
          <w:color w:val="000000"/>
          <w:sz w:val="16"/>
          <w:szCs w:val="18"/>
          <w:bdr w:val="none" w:sz="0" w:space="0" w:color="auto" w:frame="1"/>
          <w:vertAlign w:val="superscript"/>
          <w:lang w:val="nl-NL"/>
        </w:rPr>
        <w:t>1</w:t>
      </w:r>
      <w:r w:rsidRPr="00A36EAF">
        <w:rPr>
          <w:rFonts w:cs="Tahoma"/>
          <w:i/>
          <w:color w:val="000000"/>
          <w:sz w:val="16"/>
          <w:bdr w:val="none" w:sz="0" w:space="0" w:color="auto" w:frame="1"/>
          <w:lang w:val="nl-NL"/>
        </w:rPr>
        <w:t xml:space="preserve">De External Connector-licentie voor CRM 2011 is de enige beschikbare External Connector-licentie in deze uitgebrachte versie. </w:t>
      </w:r>
      <w:r w:rsidRPr="00A36EAF">
        <w:rPr>
          <w:rFonts w:cs="Tahoma"/>
          <w:i/>
          <w:color w:val="000000"/>
          <w:sz w:val="16"/>
          <w:lang w:val="nl-NL"/>
        </w:rPr>
        <w:t>Klanten krijgen upgraderechten voor één CRM 2011 External Connector-licentie voor elke kwalificerende beperkte External Connector-licentie waarover ze beschikken voor CRM 4.0, ongeacht de vraag of deze beperkte External Connector-licentie voor CRM 4.0 afzonderlijk wordt gebruikt om toegang te bieden tot functionaliteit die correspondeert met de betreffende basislicentie, of wordt gebruikt in combinatie met een aanvullende External Connector-licentie voor volledig gebruik voor CRM 4.0 om toegang te bieden tot alle CRM 4.0-functionaliteit. Klanten krijgen een aantal External Connector-licenties voor CRM Server 2011 dat gelijk is aan het aantal kwalificerende beperkte External Connector-licenties voor CRM 4.0 in hun bezit</w:t>
      </w:r>
      <w:r w:rsidRPr="00A36EAF">
        <w:rPr>
          <w:rFonts w:cs="Tahoma"/>
          <w:i/>
          <w:color w:val="000000"/>
          <w:sz w:val="16"/>
          <w:szCs w:val="18"/>
          <w:bdr w:val="none" w:sz="0" w:space="0" w:color="auto" w:frame="1"/>
          <w:lang w:val="nl-NL"/>
        </w:rPr>
        <w:t>.</w:t>
      </w:r>
    </w:p>
    <w:p w:rsidR="00944BDF" w:rsidRPr="00A36EAF" w:rsidRDefault="00944BDF" w:rsidP="00E62BC4">
      <w:pPr>
        <w:ind w:left="720"/>
        <w:rPr>
          <w:rFonts w:cs="Tahoma"/>
          <w:lang w:val="nl-NL"/>
        </w:rPr>
      </w:pPr>
    </w:p>
    <w:p w:rsidR="00944BDF" w:rsidRPr="00A36EAF" w:rsidRDefault="00944BDF" w:rsidP="003F78F9">
      <w:pPr>
        <w:ind w:left="720"/>
        <w:rPr>
          <w:rFonts w:cs="Tahoma"/>
          <w:lang w:val="nl-NL"/>
        </w:rPr>
      </w:pPr>
      <w:r w:rsidRPr="00A36EAF">
        <w:rPr>
          <w:rFonts w:cs="Tahoma"/>
          <w:color w:val="000000"/>
          <w:szCs w:val="20"/>
          <w:lang w:val="nl-NL"/>
        </w:rPr>
        <w:t>Het bewijs voor het gebruiksrecht van de klant voor de Microsoft Dynamics CRM 2011-software bestaat uit</w:t>
      </w:r>
      <w:r w:rsidR="003F78F9">
        <w:rPr>
          <w:rFonts w:cs="Tahoma"/>
          <w:color w:val="000000"/>
          <w:szCs w:val="20"/>
          <w:lang w:val="nl-NL"/>
        </w:rPr>
        <w:t> </w:t>
      </w:r>
      <w:r w:rsidRPr="00A36EAF">
        <w:rPr>
          <w:rFonts w:cs="Tahoma"/>
          <w:color w:val="000000"/>
          <w:szCs w:val="20"/>
          <w:lang w:val="nl-NL"/>
        </w:rPr>
        <w:t>deze productaantekening en het bewijs van de corresponderende licenties en Software Assurance voor Microsoft Dynamics CRM 4.0. Op het gebruiksrecht van de klant voor de Microsoft Dynamics CRM 2011-software in het kader van deze migratieregeling zijn de voorwaarden van de volume licensing overeenkomst van de klant van toepassing. Het</w:t>
      </w:r>
      <w:r w:rsidRPr="00A36EAF">
        <w:rPr>
          <w:rStyle w:val="CommentReference"/>
          <w:rFonts w:cs="Tahoma"/>
          <w:sz w:val="18"/>
          <w:szCs w:val="20"/>
          <w:lang w:val="nl-NL"/>
        </w:rPr>
        <w:t xml:space="preserve"> </w:t>
      </w:r>
      <w:r w:rsidRPr="00A36EAF">
        <w:rPr>
          <w:rFonts w:cs="Tahoma"/>
          <w:color w:val="000000"/>
          <w:szCs w:val="20"/>
          <w:lang w:val="nl-NL"/>
        </w:rPr>
        <w:t xml:space="preserve">recht loopt af op het moment dat het gebruiksrecht voor Microsoft Dynamics CRM 4.0 onder de corresponderende kwalificerende Microsoft Dynamics CRM 4.0-licenties afloopt of wordt beëindigd. Op het moment dat de SA-dekking van de Microsoft Dynamics CRM 4.0-licenties afloopt, kan de klant de SA verlengen voor de verleende Microsoft Dynamics CRM 2011-licenties. </w:t>
      </w:r>
    </w:p>
    <w:p w:rsidR="00944BDF" w:rsidRPr="00A36EAF" w:rsidRDefault="00944BDF" w:rsidP="00E62BC4">
      <w:pPr>
        <w:ind w:left="720"/>
        <w:rPr>
          <w:rFonts w:cs="Tahoma"/>
          <w:lang w:val="nl-NL"/>
        </w:rPr>
      </w:pPr>
    </w:p>
    <w:p w:rsidR="00944BDF" w:rsidRPr="00A36EAF" w:rsidRDefault="00944BDF" w:rsidP="00E62BC4">
      <w:pPr>
        <w:ind w:left="720"/>
        <w:rPr>
          <w:rFonts w:cs="Tahoma"/>
          <w:lang w:val="nl-NL"/>
        </w:rPr>
      </w:pPr>
      <w:r w:rsidRPr="00A36EAF">
        <w:rPr>
          <w:rFonts w:cs="Tahoma"/>
          <w:color w:val="000000"/>
          <w:lang w:val="nl-NL"/>
        </w:rPr>
        <w:t>Deze aanbieding geldt tevens voor klanten die Microsoft Dynamics CRM 4.0-licenties hebben verkregen door middel van migratie vanaf een ander product, mits de klant per 1 april 2011 beschikt over actieve SA voor deze licenties.</w:t>
      </w:r>
    </w:p>
    <w:p w:rsidR="00944BDF" w:rsidRPr="00A36EAF" w:rsidRDefault="00944BDF" w:rsidP="00E62BC4">
      <w:pPr>
        <w:ind w:left="720"/>
        <w:rPr>
          <w:rFonts w:cs="Tahoma"/>
          <w:lang w:val="nl-NL"/>
        </w:rPr>
      </w:pPr>
    </w:p>
    <w:p w:rsidR="00944BDF" w:rsidRPr="00A36EAF" w:rsidRDefault="00944BDF" w:rsidP="00E62BC4">
      <w:pPr>
        <w:pStyle w:val="EndnoteText"/>
        <w:ind w:left="720"/>
        <w:rPr>
          <w:rFonts w:ascii="Tahoma" w:hAnsi="Tahoma" w:cs="Tahoma"/>
          <w:lang w:val="nl-NL"/>
        </w:rPr>
      </w:pPr>
      <w:r w:rsidRPr="00A36EAF">
        <w:rPr>
          <w:rFonts w:ascii="Tahoma" w:hAnsi="Tahoma" w:cs="Tahoma"/>
          <w:bCs/>
          <w:sz w:val="18"/>
          <w:szCs w:val="18"/>
          <w:lang w:val="nl-NL"/>
        </w:rPr>
        <w:lastRenderedPageBreak/>
        <w:t>Voor klanten met een Enterprise Overeenkomst die in aanmerking komen voor de hierboven beschreven aanvullende licenties en rechten, zijn Microsoft Dynamics CRM 4.0-licenties die zijn afgenomen als onderdeel van het jaarlijkse true-up proces van een klant tijdens de huidige looptijd van een enrollment, ook kwalificerende licenties.</w:t>
      </w:r>
    </w:p>
    <w:p w:rsidR="00944BDF" w:rsidRPr="00A36EAF" w:rsidRDefault="00944BDF" w:rsidP="00E62BC4">
      <w:pPr>
        <w:pStyle w:val="EndnoteText"/>
        <w:ind w:left="720"/>
        <w:rPr>
          <w:rFonts w:ascii="Tahoma" w:hAnsi="Tahoma" w:cs="Tahoma"/>
          <w:lang w:val="nl-NL"/>
        </w:rPr>
      </w:pPr>
    </w:p>
    <w:p w:rsidR="00944BDF" w:rsidRPr="00A36EAF" w:rsidRDefault="00944BDF" w:rsidP="003F78F9">
      <w:pPr>
        <w:pStyle w:val="EndnoteText"/>
        <w:ind w:left="720"/>
        <w:rPr>
          <w:rFonts w:ascii="Tahoma" w:hAnsi="Tahoma" w:cs="Tahoma"/>
          <w:highlight w:val="yellow"/>
          <w:lang w:val="nl-NL"/>
        </w:rPr>
      </w:pPr>
      <w:r w:rsidRPr="00A36EAF">
        <w:rPr>
          <w:rFonts w:ascii="Tahoma" w:hAnsi="Tahoma" w:cs="Tahoma"/>
          <w:bCs/>
          <w:color w:val="000000"/>
          <w:sz w:val="18"/>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4B5C61" w:rsidRPr="00A36EAF">
        <w:rPr>
          <w:rFonts w:ascii="Tahoma" w:hAnsi="Tahoma" w:cs="Tahoma"/>
          <w:bCs/>
          <w:color w:val="000000"/>
          <w:sz w:val="18"/>
          <w:szCs w:val="18"/>
          <w:lang w:val="nl-NL"/>
        </w:rPr>
        <w:t xml:space="preserve"> </w:t>
      </w:r>
      <w:r w:rsidRPr="00A36EAF">
        <w:rPr>
          <w:rFonts w:ascii="Tahoma" w:hAnsi="Tahoma" w:cs="Tahoma"/>
          <w:bCs/>
          <w:color w:val="000000"/>
          <w:sz w:val="18"/>
          <w:szCs w:val="18"/>
          <w:lang w:val="nl-NL"/>
        </w:rPr>
        <w:t>Deze rechten worden alleen permanent indien de afkoopoptie wordt</w:t>
      </w:r>
      <w:r w:rsidR="003F78F9">
        <w:rPr>
          <w:rFonts w:ascii="Tahoma" w:hAnsi="Tahoma" w:cs="Tahoma"/>
          <w:bCs/>
          <w:color w:val="000000"/>
          <w:sz w:val="18"/>
          <w:szCs w:val="18"/>
          <w:lang w:val="nl-NL"/>
        </w:rPr>
        <w:t> </w:t>
      </w:r>
      <w:r w:rsidRPr="00A36EAF">
        <w:rPr>
          <w:rFonts w:ascii="Tahoma" w:hAnsi="Tahoma" w:cs="Tahoma"/>
          <w:bCs/>
          <w:color w:val="000000"/>
          <w:sz w:val="18"/>
          <w:szCs w:val="18"/>
          <w:lang w:val="nl-NL"/>
        </w:rPr>
        <w:t>toegepast, en de rechten blijven onderworpen aan alle voorwaarden van de licentieovereenkomst van</w:t>
      </w:r>
      <w:r w:rsidR="003F78F9">
        <w:rPr>
          <w:rFonts w:ascii="Tahoma" w:hAnsi="Tahoma" w:cs="Tahoma"/>
          <w:bCs/>
          <w:color w:val="000000"/>
          <w:sz w:val="18"/>
          <w:szCs w:val="18"/>
          <w:lang w:val="nl-NL"/>
        </w:rPr>
        <w:t> </w:t>
      </w:r>
      <w:r w:rsidRPr="00A36EAF">
        <w:rPr>
          <w:rFonts w:ascii="Tahoma" w:hAnsi="Tahoma" w:cs="Tahoma"/>
          <w:bCs/>
          <w:color w:val="000000"/>
          <w:sz w:val="18"/>
          <w:szCs w:val="18"/>
          <w:lang w:val="nl-NL"/>
        </w:rPr>
        <w:t>de klant.</w:t>
      </w:r>
    </w:p>
    <w:p w:rsidR="00944BDF" w:rsidRPr="00A36EAF" w:rsidRDefault="00944BDF" w:rsidP="00E62BC4">
      <w:pPr>
        <w:ind w:left="720"/>
        <w:rPr>
          <w:rFonts w:cs="Tahoma"/>
          <w:lang w:val="nl-NL"/>
        </w:rPr>
      </w:pPr>
    </w:p>
    <w:p w:rsidR="00944BDF" w:rsidRPr="00A36EAF" w:rsidRDefault="00944BDF" w:rsidP="007B699C">
      <w:pPr>
        <w:spacing w:after="60"/>
        <w:ind w:left="720"/>
        <w:rPr>
          <w:rFonts w:cs="Tahoma"/>
          <w:lang w:val="nl-NL"/>
        </w:rPr>
      </w:pPr>
      <w:r w:rsidRPr="00A36EAF">
        <w:rPr>
          <w:rFonts w:cs="Tahoma"/>
          <w:b/>
          <w:bCs/>
          <w:szCs w:val="20"/>
          <w:lang w:val="nl-NL"/>
        </w:rPr>
        <w:t xml:space="preserve">Downgraderechten voor Microsoft Dynamics CRM 2011 </w:t>
      </w:r>
    </w:p>
    <w:p w:rsidR="00944BDF" w:rsidRPr="00A36EAF" w:rsidRDefault="00944BDF" w:rsidP="00E62BC4">
      <w:pPr>
        <w:ind w:left="720"/>
        <w:rPr>
          <w:rFonts w:cs="Tahoma"/>
          <w:lang w:val="nl-NL"/>
        </w:rPr>
      </w:pPr>
      <w:r w:rsidRPr="00A36EAF">
        <w:rPr>
          <w:rFonts w:cs="Tahoma"/>
          <w:szCs w:val="20"/>
          <w:lang w:val="nl-NL"/>
        </w:rPr>
        <w:t>Klanten met licenties voor Microsoft Dynamics CRM 2011 mogen Microsoft Dynamics CRM 4.0 gebruiken in plaats van Microsoft Dynamics CRM 2011. De Microsoft Dynamics CRM 2011-licenties mogen als volgt worden ingezet als CRM 4.0-licenties:</w:t>
      </w:r>
    </w:p>
    <w:p w:rsidR="00944BDF" w:rsidRPr="00A36EAF" w:rsidRDefault="00944BDF" w:rsidP="00944BDF">
      <w:pPr>
        <w:ind w:left="900"/>
        <w:rPr>
          <w:rFonts w:cs="Tahoma"/>
          <w:lang w:val="nl-NL"/>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A36EAF" w:rsidTr="0087170A">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A36EAF" w:rsidRDefault="00944BDF" w:rsidP="00E6206A">
            <w:pPr>
              <w:ind w:left="360"/>
              <w:rPr>
                <w:rFonts w:cs="Tahoma"/>
                <w:b/>
                <w:bCs/>
                <w:szCs w:val="20"/>
                <w:lang w:val="nl-NL"/>
              </w:rPr>
            </w:pPr>
            <w:r w:rsidRPr="00A36EAF">
              <w:rPr>
                <w:rFonts w:cs="Tahoma"/>
                <w:b/>
                <w:bCs/>
                <w:szCs w:val="20"/>
                <w:lang w:val="nl-NL"/>
              </w:rPr>
              <w:t>Kwalificerende Microsoft Dynamics CRM 2011-licentie</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A36EAF" w:rsidRDefault="00944BDF" w:rsidP="00E6206A">
            <w:pPr>
              <w:ind w:left="360"/>
              <w:rPr>
                <w:rFonts w:cs="Tahoma"/>
                <w:b/>
                <w:bCs/>
                <w:szCs w:val="20"/>
                <w:lang w:val="nl-NL"/>
              </w:rPr>
            </w:pPr>
            <w:r w:rsidRPr="00A36EAF">
              <w:rPr>
                <w:rFonts w:cs="Tahoma"/>
                <w:b/>
                <w:bCs/>
                <w:szCs w:val="20"/>
                <w:lang w:val="nl-NL"/>
              </w:rPr>
              <w:t>Corresponderende CRM 4.0-licenties</w:t>
            </w:r>
          </w:p>
        </w:tc>
      </w:tr>
      <w:tr w:rsidR="00944BDF" w:rsidRPr="00E7447A"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A36EAF" w:rsidRDefault="00944BDF" w:rsidP="00E6206A">
            <w:pPr>
              <w:rPr>
                <w:rFonts w:cs="Tahoma"/>
                <w:color w:val="000000"/>
                <w:szCs w:val="20"/>
                <w:lang w:val="nl-NL"/>
              </w:rPr>
            </w:pPr>
            <w:r w:rsidRPr="00A36EAF">
              <w:rPr>
                <w:rFonts w:cs="Tahoma"/>
                <w:szCs w:val="20"/>
                <w:lang w:val="nl-NL"/>
              </w:rPr>
              <w:t>Microsoft Dynamics CRM 2011 aanvullende CAL voor volledig gebruik</w:t>
            </w:r>
          </w:p>
        </w:tc>
        <w:tc>
          <w:tcPr>
            <w:tcW w:w="4140" w:type="dxa"/>
            <w:tcBorders>
              <w:top w:val="nil"/>
              <w:left w:val="nil"/>
              <w:bottom w:val="single" w:sz="8" w:space="0" w:color="000000"/>
              <w:right w:val="single" w:sz="8" w:space="0" w:color="000000"/>
            </w:tcBorders>
            <w:vAlign w:val="center"/>
          </w:tcPr>
          <w:p w:rsidR="00944BDF" w:rsidRPr="00A36EAF" w:rsidRDefault="00944BDF" w:rsidP="00B521E1">
            <w:pPr>
              <w:pStyle w:val="ColorfulList-Accent11"/>
              <w:spacing w:line="276" w:lineRule="auto"/>
              <w:ind w:left="265" w:right="162" w:hanging="157"/>
              <w:rPr>
                <w:rFonts w:ascii="Tahoma" w:hAnsi="Tahoma" w:cs="Tahoma"/>
                <w:sz w:val="18"/>
                <w:szCs w:val="20"/>
                <w:lang w:val="nl-NL"/>
              </w:rPr>
            </w:pPr>
            <w:r w:rsidRPr="00A36EAF">
              <w:rPr>
                <w:rFonts w:ascii="Tahoma" w:hAnsi="Tahoma" w:cs="Tahoma"/>
                <w:sz w:val="18"/>
                <w:szCs w:val="20"/>
                <w:lang w:val="nl-NL"/>
              </w:rPr>
              <w:t>1 Microsoft Dynamics CRM 4.0 aanvullende CAL voor volledig gebruik</w:t>
            </w:r>
          </w:p>
        </w:tc>
      </w:tr>
      <w:tr w:rsidR="00944BDF" w:rsidRPr="00E7447A"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A36EAF" w:rsidRDefault="00944BDF" w:rsidP="00E6206A">
            <w:pPr>
              <w:rPr>
                <w:rFonts w:cs="Tahoma"/>
                <w:color w:val="000000"/>
                <w:szCs w:val="20"/>
                <w:lang w:val="nl-NL"/>
              </w:rPr>
            </w:pPr>
            <w:r w:rsidRPr="00A36EAF">
              <w:rPr>
                <w:rFonts w:cs="Tahoma"/>
                <w:szCs w:val="20"/>
                <w:lang w:val="nl-NL"/>
              </w:rPr>
              <w:t>Microsoft Dynamics CRM 2011 aanvullende CAL voor beperkt gebruik</w:t>
            </w:r>
          </w:p>
        </w:tc>
        <w:tc>
          <w:tcPr>
            <w:tcW w:w="4140" w:type="dxa"/>
            <w:tcBorders>
              <w:top w:val="nil"/>
              <w:left w:val="nil"/>
              <w:bottom w:val="single" w:sz="8" w:space="0" w:color="000000"/>
              <w:right w:val="single" w:sz="8" w:space="0" w:color="000000"/>
            </w:tcBorders>
            <w:vAlign w:val="center"/>
          </w:tcPr>
          <w:p w:rsidR="00944BDF" w:rsidRPr="00A36EAF" w:rsidRDefault="00944BDF" w:rsidP="00E6206A">
            <w:pPr>
              <w:pStyle w:val="ColorfulList-Accent11"/>
              <w:spacing w:line="276" w:lineRule="auto"/>
              <w:ind w:left="288" w:right="162" w:hanging="180"/>
              <w:rPr>
                <w:rFonts w:ascii="Tahoma" w:hAnsi="Tahoma" w:cs="Tahoma"/>
                <w:sz w:val="18"/>
                <w:szCs w:val="20"/>
                <w:lang w:val="nl-NL"/>
              </w:rPr>
            </w:pPr>
            <w:r w:rsidRPr="00A36EAF">
              <w:rPr>
                <w:rFonts w:ascii="Tahoma" w:hAnsi="Tahoma" w:cs="Tahoma"/>
                <w:sz w:val="18"/>
                <w:szCs w:val="20"/>
                <w:lang w:val="nl-NL"/>
              </w:rPr>
              <w:t>1 Microsoft Dynamics CRM 4.0 beperkte CAL</w:t>
            </w:r>
          </w:p>
        </w:tc>
      </w:tr>
      <w:tr w:rsidR="00944BDF" w:rsidRPr="00E7447A"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A36EAF" w:rsidRDefault="00944BDF" w:rsidP="00E6206A">
            <w:pPr>
              <w:rPr>
                <w:rFonts w:cs="Tahoma"/>
                <w:szCs w:val="20"/>
                <w:lang w:val="nl-NL"/>
              </w:rPr>
            </w:pPr>
            <w:r w:rsidRPr="00A36EAF">
              <w:rPr>
                <w:rFonts w:cs="Tahoma"/>
                <w:szCs w:val="20"/>
                <w:lang w:val="nl-NL"/>
              </w:rPr>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A36EAF" w:rsidRDefault="00944BDF" w:rsidP="003F78F9">
            <w:pPr>
              <w:pStyle w:val="ColorfulList-Accent11"/>
              <w:spacing w:line="276" w:lineRule="auto"/>
              <w:ind w:left="247" w:right="162" w:hanging="139"/>
              <w:rPr>
                <w:rFonts w:ascii="Tahoma" w:hAnsi="Tahoma" w:cs="Tahoma"/>
                <w:lang w:val="nl-NL"/>
              </w:rPr>
            </w:pPr>
            <w:r w:rsidRPr="00A36EAF">
              <w:rPr>
                <w:rFonts w:ascii="Tahoma" w:hAnsi="Tahoma" w:cs="Tahoma"/>
                <w:sz w:val="18"/>
                <w:szCs w:val="20"/>
                <w:lang w:val="nl-NL"/>
              </w:rPr>
              <w:t>1 Microsoft Dynamics CRM 4.0 beperkte External Connector</w:t>
            </w:r>
          </w:p>
          <w:p w:rsidR="00944BDF" w:rsidRPr="00A36EAF" w:rsidRDefault="00944BDF" w:rsidP="00E6206A">
            <w:pPr>
              <w:pStyle w:val="ColorfulList-Accent11"/>
              <w:spacing w:line="276" w:lineRule="auto"/>
              <w:ind w:left="288" w:right="162" w:hanging="180"/>
              <w:jc w:val="center"/>
              <w:rPr>
                <w:rFonts w:ascii="Tahoma" w:hAnsi="Tahoma" w:cs="Tahoma"/>
                <w:lang w:val="nl-NL"/>
              </w:rPr>
            </w:pPr>
            <w:r w:rsidRPr="00A36EAF">
              <w:rPr>
                <w:rFonts w:ascii="Tahoma" w:hAnsi="Tahoma" w:cs="Tahoma"/>
                <w:sz w:val="18"/>
                <w:szCs w:val="20"/>
                <w:lang w:val="nl-NL"/>
              </w:rPr>
              <w:t>EN</w:t>
            </w:r>
          </w:p>
          <w:p w:rsidR="00944BDF" w:rsidRPr="00A36EAF" w:rsidRDefault="00944BDF" w:rsidP="003F78F9">
            <w:pPr>
              <w:pStyle w:val="ColorfulList-Accent11"/>
              <w:spacing w:line="276" w:lineRule="auto"/>
              <w:ind w:left="247" w:right="162" w:hanging="139"/>
              <w:rPr>
                <w:rFonts w:ascii="Tahoma" w:hAnsi="Tahoma" w:cs="Tahoma"/>
                <w:sz w:val="18"/>
                <w:szCs w:val="20"/>
                <w:lang w:val="nl-NL"/>
              </w:rPr>
            </w:pPr>
            <w:r w:rsidRPr="00A36EAF">
              <w:rPr>
                <w:rFonts w:ascii="Tahoma" w:hAnsi="Tahoma" w:cs="Tahoma"/>
                <w:sz w:val="18"/>
                <w:szCs w:val="20"/>
                <w:lang w:val="nl-NL"/>
              </w:rPr>
              <w:t>1 Microsoft Dynamics CRM 4.0 aanvullende External Connector voor volledig gebruik</w:t>
            </w:r>
          </w:p>
        </w:tc>
      </w:tr>
      <w:tr w:rsidR="00944BDF" w:rsidRPr="00E7447A"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A36EAF" w:rsidRDefault="00944BDF" w:rsidP="0087170A">
            <w:pPr>
              <w:keepNext/>
              <w:keepLines/>
              <w:rPr>
                <w:rFonts w:cs="Tahoma"/>
                <w:color w:val="000000"/>
                <w:szCs w:val="20"/>
                <w:lang w:val="nl-NL"/>
              </w:rPr>
            </w:pPr>
            <w:r w:rsidRPr="00A36EAF">
              <w:rPr>
                <w:rFonts w:cs="Tahoma"/>
                <w:color w:val="000000"/>
                <w:szCs w:val="20"/>
                <w:lang w:val="nl-NL"/>
              </w:rPr>
              <w:t>Microsoft Dynamics CRM Server 2011</w:t>
            </w:r>
          </w:p>
        </w:tc>
        <w:tc>
          <w:tcPr>
            <w:tcW w:w="4140" w:type="dxa"/>
            <w:tcBorders>
              <w:top w:val="nil"/>
              <w:left w:val="nil"/>
              <w:bottom w:val="single" w:sz="8" w:space="0" w:color="000000"/>
              <w:right w:val="single" w:sz="8" w:space="0" w:color="000000"/>
            </w:tcBorders>
          </w:tcPr>
          <w:p w:rsidR="00944BDF" w:rsidRPr="00232156" w:rsidRDefault="00944BDF" w:rsidP="0087170A">
            <w:pPr>
              <w:pStyle w:val="ColorfulList-Accent11"/>
              <w:keepNext/>
              <w:keepLines/>
              <w:spacing w:line="276" w:lineRule="auto"/>
              <w:ind w:left="247" w:right="162" w:hanging="139"/>
              <w:rPr>
                <w:rFonts w:ascii="Tahoma" w:hAnsi="Tahoma" w:cs="Tahoma"/>
              </w:rPr>
            </w:pPr>
            <w:r w:rsidRPr="00232156">
              <w:rPr>
                <w:rFonts w:ascii="Tahoma" w:hAnsi="Tahoma" w:cs="Tahoma"/>
                <w:sz w:val="18"/>
                <w:szCs w:val="20"/>
              </w:rPr>
              <w:t>1 Microsoft Dynamics CRM 4.0 Professional</w:t>
            </w:r>
            <w:r w:rsidR="00E40743" w:rsidRPr="00232156">
              <w:rPr>
                <w:rFonts w:ascii="Tahoma" w:hAnsi="Tahoma" w:cs="Tahoma"/>
                <w:sz w:val="18"/>
                <w:szCs w:val="20"/>
              </w:rPr>
              <w:t> </w:t>
            </w:r>
            <w:r w:rsidRPr="00232156">
              <w:rPr>
                <w:rFonts w:ascii="Tahoma" w:hAnsi="Tahoma" w:cs="Tahoma"/>
                <w:sz w:val="18"/>
                <w:szCs w:val="20"/>
              </w:rPr>
              <w:t xml:space="preserve">Server </w:t>
            </w:r>
          </w:p>
          <w:p w:rsidR="00944BDF" w:rsidRPr="00232156" w:rsidRDefault="00944BDF" w:rsidP="0087170A">
            <w:pPr>
              <w:pStyle w:val="ColorfulList-Accent11"/>
              <w:keepNext/>
              <w:keepLines/>
              <w:spacing w:line="276" w:lineRule="auto"/>
              <w:ind w:left="288" w:right="162" w:hanging="180"/>
              <w:jc w:val="center"/>
              <w:rPr>
                <w:rFonts w:ascii="Tahoma" w:hAnsi="Tahoma" w:cs="Tahoma"/>
              </w:rPr>
            </w:pPr>
            <w:r w:rsidRPr="00232156">
              <w:rPr>
                <w:rFonts w:ascii="Tahoma" w:hAnsi="Tahoma" w:cs="Tahoma"/>
                <w:sz w:val="18"/>
                <w:szCs w:val="20"/>
              </w:rPr>
              <w:t>OF</w:t>
            </w:r>
          </w:p>
          <w:p w:rsidR="00944BDF" w:rsidRPr="00232156" w:rsidRDefault="00944BDF" w:rsidP="0087170A">
            <w:pPr>
              <w:pStyle w:val="ColorfulList-Accent11"/>
              <w:keepNext/>
              <w:keepLines/>
              <w:spacing w:line="276" w:lineRule="auto"/>
              <w:ind w:left="288" w:right="162" w:hanging="180"/>
              <w:rPr>
                <w:rFonts w:ascii="Tahoma" w:hAnsi="Tahoma" w:cs="Tahoma"/>
                <w:sz w:val="18"/>
                <w:szCs w:val="20"/>
                <w:lang w:val="fr-FR"/>
              </w:rPr>
            </w:pPr>
            <w:r w:rsidRPr="00232156">
              <w:rPr>
                <w:rFonts w:ascii="Tahoma" w:hAnsi="Tahoma" w:cs="Tahoma"/>
                <w:sz w:val="18"/>
                <w:szCs w:val="20"/>
                <w:lang w:val="fr-FR"/>
              </w:rPr>
              <w:t xml:space="preserve">1 Microsoft Dynamics CRM 4.0 Enterprise Server </w:t>
            </w:r>
          </w:p>
        </w:tc>
      </w:tr>
      <w:tr w:rsidR="00944BDF" w:rsidRPr="00A36EAF"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A36EAF" w:rsidRDefault="00944BDF" w:rsidP="00E6206A">
            <w:pPr>
              <w:rPr>
                <w:rFonts w:cs="Tahoma"/>
                <w:color w:val="000000"/>
                <w:szCs w:val="20"/>
                <w:lang w:val="nl-NL"/>
              </w:rPr>
            </w:pPr>
            <w:r w:rsidRPr="00A36EAF">
              <w:rPr>
                <w:rFonts w:cs="Tahoma"/>
                <w:color w:val="000000"/>
                <w:szCs w:val="20"/>
                <w:lang w:val="nl-NL"/>
              </w:rPr>
              <w:t>Microsoft Dynamics CRM Workgroup Server 2011</w:t>
            </w:r>
          </w:p>
        </w:tc>
        <w:tc>
          <w:tcPr>
            <w:tcW w:w="4140" w:type="dxa"/>
            <w:tcBorders>
              <w:top w:val="nil"/>
              <w:left w:val="nil"/>
              <w:bottom w:val="single" w:sz="8" w:space="0" w:color="000000"/>
              <w:right w:val="single" w:sz="8" w:space="0" w:color="000000"/>
            </w:tcBorders>
          </w:tcPr>
          <w:p w:rsidR="00944BDF" w:rsidRPr="00A36EAF" w:rsidRDefault="00944BDF" w:rsidP="00E40743">
            <w:pPr>
              <w:pStyle w:val="ColorfulList-Accent11"/>
              <w:spacing w:line="276" w:lineRule="auto"/>
              <w:ind w:left="247" w:right="162" w:hanging="139"/>
              <w:rPr>
                <w:rFonts w:ascii="Tahoma" w:hAnsi="Tahoma" w:cs="Tahoma"/>
                <w:sz w:val="18"/>
                <w:szCs w:val="20"/>
                <w:lang w:val="nl-NL"/>
              </w:rPr>
            </w:pPr>
            <w:r w:rsidRPr="00A36EAF">
              <w:rPr>
                <w:rFonts w:ascii="Tahoma" w:hAnsi="Tahoma" w:cs="Tahoma"/>
                <w:sz w:val="18"/>
                <w:szCs w:val="20"/>
                <w:lang w:val="nl-NL"/>
              </w:rPr>
              <w:t>1 Microsoft Dynamics CRM 4.0 Workgroup</w:t>
            </w:r>
            <w:r w:rsidR="00E40743">
              <w:rPr>
                <w:rFonts w:ascii="Tahoma" w:hAnsi="Tahoma" w:cs="Tahoma"/>
                <w:sz w:val="18"/>
                <w:szCs w:val="20"/>
                <w:lang w:val="nl-NL"/>
              </w:rPr>
              <w:t> </w:t>
            </w:r>
            <w:r w:rsidRPr="00A36EAF">
              <w:rPr>
                <w:rFonts w:ascii="Tahoma" w:hAnsi="Tahoma" w:cs="Tahoma"/>
                <w:sz w:val="18"/>
                <w:szCs w:val="20"/>
                <w:lang w:val="nl-NL"/>
              </w:rPr>
              <w:t xml:space="preserve">Server </w:t>
            </w:r>
          </w:p>
        </w:tc>
      </w:tr>
    </w:tbl>
    <w:p w:rsidR="00944BDF" w:rsidRPr="00A36EAF" w:rsidRDefault="00944BDF" w:rsidP="00944BDF">
      <w:pPr>
        <w:rPr>
          <w:rFonts w:cs="Tahoma"/>
          <w:lang w:val="nl-NL"/>
        </w:rPr>
      </w:pPr>
      <w:r w:rsidRPr="00A36EAF">
        <w:rPr>
          <w:rFonts w:cs="Tahoma"/>
          <w:szCs w:val="20"/>
          <w:lang w:val="nl-NL"/>
        </w:rPr>
        <w:t xml:space="preserve"> </w:t>
      </w:r>
    </w:p>
    <w:p w:rsidR="00BF7FDE" w:rsidRPr="00A36EAF" w:rsidRDefault="00944BDF" w:rsidP="00B521E1">
      <w:pPr>
        <w:ind w:left="720"/>
        <w:rPr>
          <w:rFonts w:cs="Tahoma"/>
          <w:lang w:val="nl-NL"/>
        </w:rPr>
      </w:pPr>
      <w:r w:rsidRPr="00A36EAF">
        <w:rPr>
          <w:rFonts w:cs="Tahoma"/>
          <w:szCs w:val="20"/>
          <w:lang w:val="nl-NL"/>
        </w:rPr>
        <w:t>Het recht van de klant om Microsoft Dynamics CRM 4.0 te gebruiken is onderhevig aan de voorwaarden van</w:t>
      </w:r>
      <w:r w:rsidR="00B521E1">
        <w:rPr>
          <w:rFonts w:cs="Tahoma"/>
          <w:szCs w:val="20"/>
          <w:lang w:val="nl-NL"/>
        </w:rPr>
        <w:t> </w:t>
      </w:r>
      <w:r w:rsidRPr="00A36EAF">
        <w:rPr>
          <w:rFonts w:cs="Tahoma"/>
          <w:szCs w:val="20"/>
          <w:lang w:val="nl-NL"/>
        </w:rPr>
        <w:t xml:space="preserve">een licentieovereenkomst van de klant, de product use rights voor Microsoft Dynamics CRM 4.0 en deze voorwaarden. Dit recht vervalt op het moment dat het recht op het gebruik van Microsoft Dynamics CRM 2011 op grond van de kwalificerende Microsoft Dynamics CRM 2011-licenties afloopt of wordt beëindigd. </w:t>
      </w:r>
    </w:p>
    <w:p w:rsidR="00944BDF" w:rsidRPr="00A36EAF" w:rsidRDefault="00944BDF" w:rsidP="00944BDF">
      <w:pPr>
        <w:ind w:left="540"/>
        <w:rPr>
          <w:rFonts w:cs="Tahoma"/>
          <w:lang w:val="nl-NL"/>
        </w:rPr>
      </w:pPr>
    </w:p>
    <w:p w:rsidR="00944BDF" w:rsidRPr="00A36EAF" w:rsidRDefault="00944BDF" w:rsidP="007B699C">
      <w:pPr>
        <w:spacing w:after="60"/>
        <w:ind w:left="720"/>
        <w:rPr>
          <w:rFonts w:cs="Tahoma"/>
          <w:lang w:val="fr-FR"/>
        </w:rPr>
      </w:pPr>
      <w:r w:rsidRPr="00A36EAF">
        <w:rPr>
          <w:rFonts w:cs="Tahoma"/>
          <w:b/>
          <w:bCs/>
          <w:color w:val="000000"/>
          <w:szCs w:val="20"/>
          <w:lang w:val="fr-FR"/>
        </w:rPr>
        <w:t>Licentieopties voor Client Access Licenses en External Connector-licenties</w:t>
      </w:r>
    </w:p>
    <w:p w:rsidR="00944BDF" w:rsidRDefault="00944BDF" w:rsidP="00B521E1">
      <w:pPr>
        <w:ind w:left="720"/>
        <w:rPr>
          <w:rFonts w:cs="Tahoma"/>
          <w:color w:val="000000"/>
          <w:szCs w:val="20"/>
          <w:lang w:val="nl-NL"/>
        </w:rPr>
      </w:pPr>
      <w:r w:rsidRPr="00A36EAF">
        <w:rPr>
          <w:rFonts w:cs="Tahoma"/>
          <w:color w:val="000000"/>
          <w:szCs w:val="20"/>
          <w:lang w:val="nl-NL"/>
        </w:rPr>
        <w:t>Het gebruik dat is toegelaten onder de verschillende Microsoft Dynamics CRM 2011 CAL’s is uiteengezet in</w:t>
      </w:r>
      <w:r w:rsidR="00B521E1">
        <w:rPr>
          <w:rFonts w:cs="Tahoma"/>
          <w:color w:val="000000"/>
          <w:szCs w:val="20"/>
          <w:lang w:val="nl-NL"/>
        </w:rPr>
        <w:t> </w:t>
      </w:r>
      <w:r w:rsidRPr="00A36EAF">
        <w:rPr>
          <w:rFonts w:cs="Tahoma"/>
          <w:color w:val="000000"/>
          <w:szCs w:val="20"/>
          <w:lang w:val="nl-NL"/>
        </w:rPr>
        <w:t>de onderstaande tabel.</w:t>
      </w:r>
      <w:r w:rsidR="004B5C61" w:rsidRPr="00A36EAF">
        <w:rPr>
          <w:rFonts w:cs="Tahoma"/>
          <w:color w:val="000000"/>
          <w:szCs w:val="20"/>
          <w:lang w:val="nl-NL"/>
        </w:rPr>
        <w:t xml:space="preserve"> </w:t>
      </w:r>
      <w:r w:rsidRPr="00A36EAF">
        <w:rPr>
          <w:rFonts w:cs="Tahoma"/>
          <w:color w:val="000000"/>
          <w:szCs w:val="20"/>
          <w:lang w:val="nl-NL"/>
        </w:rPr>
        <w:t>De beperkte CAL en de volledige CAL zijn oplossingen die meerdere licenties bevatten.</w:t>
      </w:r>
    </w:p>
    <w:p w:rsidR="004B4318" w:rsidRPr="00A36EAF" w:rsidRDefault="004B4318" w:rsidP="00B521E1">
      <w:pPr>
        <w:ind w:left="720"/>
        <w:rPr>
          <w:rFonts w:cs="Tahoma"/>
          <w:lang w:val="nl-NL"/>
        </w:rPr>
      </w:pPr>
    </w:p>
    <w:tbl>
      <w:tblPr>
        <w:tblW w:w="9103" w:type="dxa"/>
        <w:tblInd w:w="828" w:type="dxa"/>
        <w:tblBorders>
          <w:top w:val="single" w:sz="4" w:space="0" w:color="auto"/>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CellMar>
          <w:left w:w="58" w:type="dxa"/>
          <w:right w:w="58" w:type="dxa"/>
        </w:tblCellMar>
        <w:tblLook w:val="04A0" w:firstRow="1" w:lastRow="0" w:firstColumn="1" w:lastColumn="0" w:noHBand="0" w:noVBand="1"/>
      </w:tblPr>
      <w:tblGrid>
        <w:gridCol w:w="2335"/>
        <w:gridCol w:w="693"/>
        <w:gridCol w:w="1107"/>
        <w:gridCol w:w="1125"/>
        <w:gridCol w:w="1400"/>
        <w:gridCol w:w="1057"/>
        <w:gridCol w:w="1386"/>
      </w:tblGrid>
      <w:tr w:rsidR="00B521E1" w:rsidRPr="00A36EAF" w:rsidTr="004B4318">
        <w:trPr>
          <w:cantSplit/>
          <w:trHeight w:val="226"/>
          <w:tblHeader/>
        </w:trPr>
        <w:tc>
          <w:tcPr>
            <w:tcW w:w="2335" w:type="dxa"/>
            <w:shd w:val="clear" w:color="auto" w:fill="FABF8F"/>
          </w:tcPr>
          <w:p w:rsidR="0033725C" w:rsidRPr="00A36EAF" w:rsidRDefault="0033725C" w:rsidP="00A73DBD">
            <w:pPr>
              <w:pStyle w:val="TableHeading"/>
              <w:rPr>
                <w:rFonts w:ascii="Tahoma" w:hAnsi="Tahoma" w:cs="Tahoma"/>
                <w:color w:val="000000"/>
                <w:sz w:val="18"/>
                <w:szCs w:val="18"/>
                <w:lang w:val="nl-NL"/>
              </w:rPr>
            </w:pPr>
            <w:r w:rsidRPr="00A36EAF">
              <w:rPr>
                <w:rFonts w:ascii="Tahoma" w:hAnsi="Tahoma" w:cs="Tahoma"/>
                <w:color w:val="000000"/>
                <w:sz w:val="18"/>
                <w:szCs w:val="18"/>
                <w:lang w:val="nl-NL"/>
              </w:rPr>
              <w:t>Gebruiksrecht</w:t>
            </w:r>
          </w:p>
        </w:tc>
        <w:tc>
          <w:tcPr>
            <w:tcW w:w="693" w:type="dxa"/>
            <w:shd w:val="clear" w:color="auto" w:fill="FABF8F"/>
          </w:tcPr>
          <w:p w:rsidR="0033725C" w:rsidRPr="00A36EAF" w:rsidRDefault="0033725C" w:rsidP="00A73DBD">
            <w:pPr>
              <w:pStyle w:val="TableHeading"/>
              <w:rPr>
                <w:rFonts w:ascii="Tahoma" w:hAnsi="Tahoma" w:cs="Tahoma"/>
                <w:color w:val="000000"/>
                <w:sz w:val="18"/>
                <w:szCs w:val="18"/>
                <w:lang w:val="nl-NL"/>
              </w:rPr>
            </w:pPr>
            <w:r w:rsidRPr="00A36EAF">
              <w:rPr>
                <w:rFonts w:ascii="Tahoma" w:hAnsi="Tahoma" w:cs="Tahoma"/>
                <w:color w:val="000000"/>
                <w:sz w:val="18"/>
                <w:szCs w:val="18"/>
                <w:lang w:val="nl-NL"/>
              </w:rPr>
              <w:t>ESS CAL</w:t>
            </w:r>
          </w:p>
        </w:tc>
        <w:tc>
          <w:tcPr>
            <w:tcW w:w="1107" w:type="dxa"/>
            <w:shd w:val="clear" w:color="auto" w:fill="FABF8F"/>
          </w:tcPr>
          <w:p w:rsidR="0033725C" w:rsidRPr="00A36EAF" w:rsidRDefault="0033725C" w:rsidP="00A73DBD">
            <w:pPr>
              <w:pStyle w:val="TableHeading"/>
              <w:rPr>
                <w:rFonts w:ascii="Tahoma" w:hAnsi="Tahoma" w:cs="Tahoma"/>
                <w:color w:val="000000"/>
                <w:sz w:val="18"/>
                <w:szCs w:val="18"/>
                <w:lang w:val="nl-NL"/>
              </w:rPr>
            </w:pPr>
            <w:r w:rsidRPr="00A36EAF">
              <w:rPr>
                <w:rFonts w:ascii="Tahoma" w:hAnsi="Tahoma" w:cs="Tahoma"/>
                <w:color w:val="000000"/>
                <w:sz w:val="18"/>
                <w:szCs w:val="18"/>
                <w:lang w:val="nl-NL"/>
              </w:rPr>
              <w:t>Beperkte CAL</w:t>
            </w:r>
          </w:p>
        </w:tc>
        <w:tc>
          <w:tcPr>
            <w:tcW w:w="1125" w:type="dxa"/>
            <w:shd w:val="clear" w:color="auto" w:fill="FABF8F"/>
          </w:tcPr>
          <w:p w:rsidR="0033725C" w:rsidRPr="00A36EAF" w:rsidRDefault="0033725C" w:rsidP="00A73DBD">
            <w:pPr>
              <w:pStyle w:val="TableHeading"/>
              <w:rPr>
                <w:rFonts w:ascii="Tahoma" w:hAnsi="Tahoma" w:cs="Tahoma"/>
                <w:color w:val="000000"/>
                <w:sz w:val="18"/>
                <w:szCs w:val="18"/>
                <w:lang w:val="nl-NL"/>
              </w:rPr>
            </w:pPr>
            <w:r w:rsidRPr="00A36EAF">
              <w:rPr>
                <w:rFonts w:ascii="Tahoma" w:hAnsi="Tahoma" w:cs="Tahoma"/>
                <w:color w:val="000000"/>
                <w:sz w:val="18"/>
                <w:szCs w:val="18"/>
                <w:lang w:val="nl-NL"/>
              </w:rPr>
              <w:t>Volledige CAL</w:t>
            </w:r>
          </w:p>
        </w:tc>
        <w:tc>
          <w:tcPr>
            <w:tcW w:w="1400" w:type="dxa"/>
            <w:shd w:val="clear" w:color="auto" w:fill="FABF8F"/>
          </w:tcPr>
          <w:p w:rsidR="0033725C" w:rsidRPr="00A36EAF" w:rsidRDefault="0033725C" w:rsidP="00A73DBD">
            <w:pPr>
              <w:pStyle w:val="TableHeading"/>
              <w:rPr>
                <w:rFonts w:ascii="Tahoma" w:hAnsi="Tahoma" w:cs="Tahoma"/>
                <w:color w:val="000000"/>
                <w:sz w:val="18"/>
                <w:szCs w:val="18"/>
                <w:lang w:val="nl-NL"/>
              </w:rPr>
            </w:pPr>
            <w:r w:rsidRPr="00A36EAF">
              <w:rPr>
                <w:rFonts w:ascii="Tahoma" w:hAnsi="Tahoma" w:cs="Tahoma"/>
                <w:color w:val="000000"/>
                <w:sz w:val="18"/>
                <w:szCs w:val="18"/>
                <w:lang w:val="nl-NL"/>
              </w:rPr>
              <w:t>Beperkt gebruik Aanvullende CAL</w:t>
            </w:r>
          </w:p>
        </w:tc>
        <w:tc>
          <w:tcPr>
            <w:tcW w:w="1057" w:type="dxa"/>
            <w:shd w:val="clear" w:color="auto" w:fill="FABF8F"/>
          </w:tcPr>
          <w:p w:rsidR="0033725C" w:rsidRPr="00A36EAF" w:rsidRDefault="0033725C" w:rsidP="00A73DBD">
            <w:pPr>
              <w:pStyle w:val="TableHeading"/>
              <w:rPr>
                <w:rFonts w:ascii="Tahoma" w:hAnsi="Tahoma" w:cs="Tahoma"/>
                <w:color w:val="000000"/>
                <w:sz w:val="18"/>
                <w:szCs w:val="18"/>
                <w:lang w:val="nl-NL"/>
              </w:rPr>
            </w:pPr>
            <w:r w:rsidRPr="00A36EAF">
              <w:rPr>
                <w:rFonts w:ascii="Tahoma" w:hAnsi="Tahoma" w:cs="Tahoma"/>
                <w:color w:val="000000"/>
                <w:sz w:val="18"/>
                <w:szCs w:val="18"/>
                <w:lang w:val="nl-NL"/>
              </w:rPr>
              <w:t>Aanvullende CAL voor volledig gebruik</w:t>
            </w:r>
          </w:p>
        </w:tc>
        <w:tc>
          <w:tcPr>
            <w:tcW w:w="1386" w:type="dxa"/>
            <w:shd w:val="clear" w:color="auto" w:fill="FABF8F"/>
          </w:tcPr>
          <w:p w:rsidR="0033725C" w:rsidRPr="00A36EAF" w:rsidRDefault="0033725C" w:rsidP="00A73DBD">
            <w:pPr>
              <w:pStyle w:val="TableHeading"/>
              <w:rPr>
                <w:rFonts w:ascii="Tahoma" w:hAnsi="Tahoma" w:cs="Tahoma"/>
                <w:color w:val="000000"/>
                <w:sz w:val="18"/>
                <w:szCs w:val="18"/>
                <w:lang w:val="nl-NL"/>
              </w:rPr>
            </w:pPr>
            <w:r w:rsidRPr="00A36EAF">
              <w:rPr>
                <w:rFonts w:ascii="Tahoma" w:hAnsi="Tahoma" w:cs="Tahoma"/>
                <w:color w:val="000000"/>
                <w:sz w:val="18"/>
                <w:szCs w:val="18"/>
                <w:lang w:val="nl-NL"/>
              </w:rPr>
              <w:t>External Connector-licentie</w:t>
            </w:r>
          </w:p>
        </w:tc>
      </w:tr>
      <w:tr w:rsidR="00B521E1" w:rsidRPr="00B521E1" w:rsidTr="004B4318">
        <w:trPr>
          <w:cantSplit/>
          <w:trHeight w:val="199"/>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Accounts maken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Height w:val="352"/>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Contactpersonen maken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lastRenderedPageBreak/>
              <w:t>Casussen maken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Prospecten maken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Activiteiten maken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Notities maken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Aangepaste entiteitsrecords maken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Accounts bijwerken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Contactpersonen bijwerken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Casussen bijwerken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Prospecten bijwerken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Activiteiten bijwerken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Notities bijwerken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Aangepaste entiteitsrecords bijwerken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Accounts toevoegen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Contactpersonen toevoegen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Casussen toevoegen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Prospecten toevoegen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Activiteiten toevoegen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Notities toevoegen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Aangepaste entiteitsrecords toevoegen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Toevoegen aan accounts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Toevoegen aan contactpersonen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Toevoegen aan casussen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Toevoegen aan prospecten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Toevoegen aan activiteiten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lastRenderedPageBreak/>
              <w:t>Toevoegen aan notities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Toevoegen aan aangepaste entiteitsrecords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Accounts verwijderen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Contactpersonen verwijderen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Casussen verwijderen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Prospecten verwijderen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Activiteiten verwijderen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Notities verwijderen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Aangepaste entiteitsrecords verwijderen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Accounts toewijzen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Contactpersonen toewijzen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Casussen toewijzen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Prospecten toewijzen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Activiteiten toewijzen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Aangepaste entiteitsrecords toewijzen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Accounts delen via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Contactpersonen delen via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Casussen delen via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Prospecten delen via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Activiteiten delen via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Aangepaste entiteitsrecords delen via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7D0D89" w:rsidRDefault="0033725C" w:rsidP="00B521E1">
            <w:pPr>
              <w:pStyle w:val="TableText"/>
              <w:jc w:val="left"/>
              <w:rPr>
                <w:rFonts w:ascii="Tahoma" w:eastAsia="Calibri" w:hAnsi="Tahoma" w:cs="Tahoma"/>
                <w:sz w:val="18"/>
                <w:szCs w:val="18"/>
              </w:rPr>
            </w:pPr>
            <w:r w:rsidRPr="007D0D89">
              <w:rPr>
                <w:rFonts w:ascii="Tahoma" w:eastAsia="Calibri" w:hAnsi="Tahoma" w:cs="Tahoma"/>
                <w:sz w:val="18"/>
                <w:szCs w:val="18"/>
              </w:rPr>
              <w:t>Accounts maken met</w:t>
            </w:r>
            <w:r w:rsidR="00B521E1" w:rsidRPr="007D0D89">
              <w:rPr>
                <w:rFonts w:ascii="Tahoma" w:eastAsia="Calibri" w:hAnsi="Tahoma" w:cs="Tahoma"/>
                <w:sz w:val="18"/>
                <w:szCs w:val="18"/>
              </w:rPr>
              <w:t> </w:t>
            </w:r>
            <w:r w:rsidRPr="007D0D89">
              <w:rPr>
                <w:rFonts w:ascii="Tahoma" w:eastAsia="Calibri" w:hAnsi="Tahoma" w:cs="Tahoma"/>
                <w:sz w:val="18"/>
                <w:szCs w:val="18"/>
              </w:rPr>
              <w:t>Microsoft Dynamics CRM-clients</w:t>
            </w:r>
            <w:r w:rsidRPr="007D0D89">
              <w:rPr>
                <w:rFonts w:ascii="Tahoma" w:eastAsia="Calibri" w:hAnsi="Tahoma" w:cs="Tahoma"/>
                <w:b/>
                <w:sz w:val="18"/>
                <w:szCs w:val="18"/>
                <w:vertAlign w:val="superscript"/>
              </w:rPr>
              <w:t>1</w:t>
            </w:r>
          </w:p>
        </w:tc>
        <w:tc>
          <w:tcPr>
            <w:tcW w:w="693" w:type="dxa"/>
            <w:shd w:val="clear" w:color="auto" w:fill="FFFFFF"/>
          </w:tcPr>
          <w:p w:rsidR="0033725C" w:rsidRPr="007D0D89" w:rsidRDefault="0033725C" w:rsidP="00A73DBD">
            <w:pPr>
              <w:pStyle w:val="TableText"/>
              <w:rPr>
                <w:rFonts w:eastAsia="Calibri" w:cs="Tahoma"/>
                <w:b/>
                <w:sz w:val="24"/>
                <w:szCs w:val="24"/>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7D0D89" w:rsidRDefault="0033725C" w:rsidP="00A73DBD">
            <w:pPr>
              <w:pStyle w:val="TableText"/>
              <w:jc w:val="left"/>
              <w:rPr>
                <w:rFonts w:ascii="Tahoma" w:eastAsia="Calibri" w:hAnsi="Tahoma" w:cs="Tahoma"/>
                <w:sz w:val="18"/>
                <w:szCs w:val="18"/>
              </w:rPr>
            </w:pPr>
            <w:r w:rsidRPr="007D0D89">
              <w:rPr>
                <w:rFonts w:ascii="Tahoma" w:eastAsia="Calibri" w:hAnsi="Tahoma" w:cs="Tahoma"/>
                <w:sz w:val="18"/>
                <w:szCs w:val="18"/>
              </w:rPr>
              <w:t>Contactpersonen maken met Microsoft Dynamics CRM-clients</w:t>
            </w:r>
          </w:p>
        </w:tc>
        <w:tc>
          <w:tcPr>
            <w:tcW w:w="693" w:type="dxa"/>
            <w:shd w:val="clear" w:color="auto" w:fill="FFFFFF"/>
          </w:tcPr>
          <w:p w:rsidR="0033725C" w:rsidRPr="007D0D89" w:rsidRDefault="0033725C" w:rsidP="00A73DBD">
            <w:pPr>
              <w:pStyle w:val="TableText"/>
              <w:rPr>
                <w:rFonts w:eastAsia="Calibri" w:cs="Tahoma"/>
                <w:b/>
                <w:sz w:val="24"/>
                <w:szCs w:val="24"/>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232156" w:rsidRDefault="0033725C" w:rsidP="00A73DBD">
            <w:pPr>
              <w:pStyle w:val="TableText"/>
              <w:jc w:val="left"/>
              <w:rPr>
                <w:rFonts w:ascii="Tahoma" w:eastAsia="Calibri" w:hAnsi="Tahoma" w:cs="Tahoma"/>
                <w:sz w:val="18"/>
                <w:szCs w:val="18"/>
                <w:lang w:val="nl-NL"/>
              </w:rPr>
            </w:pPr>
            <w:r w:rsidRPr="00232156">
              <w:rPr>
                <w:rFonts w:ascii="Tahoma" w:eastAsia="Calibri" w:hAnsi="Tahoma" w:cs="Tahoma"/>
                <w:sz w:val="18"/>
                <w:szCs w:val="18"/>
                <w:lang w:val="nl-NL"/>
              </w:rPr>
              <w:lastRenderedPageBreak/>
              <w:t xml:space="preserve">Casussen maken met Microsoft Dynamics </w:t>
            </w:r>
            <w:r w:rsidR="00E40743" w:rsidRPr="00232156">
              <w:rPr>
                <w:rFonts w:ascii="Tahoma" w:eastAsia="Calibri" w:hAnsi="Tahoma" w:cs="Tahoma"/>
                <w:sz w:val="18"/>
                <w:szCs w:val="18"/>
                <w:lang w:val="nl-NL"/>
              </w:rPr>
              <w:br/>
            </w:r>
            <w:r w:rsidRPr="00232156">
              <w:rPr>
                <w:rFonts w:ascii="Tahoma" w:eastAsia="Calibri" w:hAnsi="Tahoma" w:cs="Tahoma"/>
                <w:sz w:val="18"/>
                <w:szCs w:val="18"/>
                <w:lang w:val="nl-NL"/>
              </w:rPr>
              <w:t>CRM-clients</w:t>
            </w:r>
          </w:p>
        </w:tc>
        <w:tc>
          <w:tcPr>
            <w:tcW w:w="693" w:type="dxa"/>
            <w:shd w:val="clear" w:color="auto" w:fill="FFFFFF"/>
          </w:tcPr>
          <w:p w:rsidR="0033725C" w:rsidRPr="00232156"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 xml:space="preserve">Prospecten maken met Microsoft Dynamics </w:t>
            </w:r>
            <w:r w:rsidR="00E40743">
              <w:rPr>
                <w:rFonts w:ascii="Tahoma" w:eastAsia="Calibri" w:hAnsi="Tahoma" w:cs="Tahoma"/>
                <w:sz w:val="18"/>
                <w:szCs w:val="18"/>
                <w:lang w:val="nl-NL"/>
              </w:rPr>
              <w:br/>
            </w:r>
            <w:r w:rsidRPr="00A36EAF">
              <w:rPr>
                <w:rFonts w:ascii="Tahoma" w:eastAsia="Calibri" w:hAnsi="Tahoma" w:cs="Tahoma"/>
                <w:sz w:val="18"/>
                <w:szCs w:val="18"/>
                <w:lang w:val="nl-NL"/>
              </w:rPr>
              <w:t>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 xml:space="preserve">Activiteiten maken met Microsoft Dynamics </w:t>
            </w:r>
            <w:r w:rsidR="00E40743">
              <w:rPr>
                <w:rFonts w:ascii="Tahoma" w:eastAsia="Calibri" w:hAnsi="Tahoma" w:cs="Tahoma"/>
                <w:sz w:val="18"/>
                <w:szCs w:val="18"/>
                <w:lang w:val="nl-NL"/>
              </w:rPr>
              <w:br/>
            </w:r>
            <w:r w:rsidRPr="00A36EAF">
              <w:rPr>
                <w:rFonts w:ascii="Tahoma" w:eastAsia="Calibri" w:hAnsi="Tahoma" w:cs="Tahoma"/>
                <w:sz w:val="18"/>
                <w:szCs w:val="18"/>
                <w:lang w:val="nl-NL"/>
              </w:rPr>
              <w:t>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E40743" w:rsidRDefault="0033725C" w:rsidP="00A73DBD">
            <w:pPr>
              <w:pStyle w:val="TableText"/>
              <w:jc w:val="left"/>
              <w:rPr>
                <w:rFonts w:ascii="Tahoma" w:eastAsia="Calibri" w:hAnsi="Tahoma" w:cs="Tahoma"/>
                <w:sz w:val="18"/>
                <w:szCs w:val="18"/>
              </w:rPr>
            </w:pPr>
            <w:r w:rsidRPr="00E40743">
              <w:rPr>
                <w:rFonts w:ascii="Tahoma" w:eastAsia="Calibri" w:hAnsi="Tahoma" w:cs="Tahoma"/>
                <w:sz w:val="18"/>
                <w:szCs w:val="18"/>
              </w:rPr>
              <w:t xml:space="preserve">Notities maken met Microsoft Dynamics </w:t>
            </w:r>
            <w:r w:rsidR="00E40743" w:rsidRPr="00E40743">
              <w:rPr>
                <w:rFonts w:ascii="Tahoma" w:eastAsia="Calibri" w:hAnsi="Tahoma" w:cs="Tahoma"/>
                <w:sz w:val="18"/>
                <w:szCs w:val="18"/>
              </w:rPr>
              <w:br/>
            </w:r>
            <w:r w:rsidRPr="00E40743">
              <w:rPr>
                <w:rFonts w:ascii="Tahoma" w:eastAsia="Calibri" w:hAnsi="Tahoma" w:cs="Tahoma"/>
                <w:sz w:val="18"/>
                <w:szCs w:val="18"/>
              </w:rPr>
              <w:t>CRM-clients</w:t>
            </w:r>
          </w:p>
        </w:tc>
        <w:tc>
          <w:tcPr>
            <w:tcW w:w="693" w:type="dxa"/>
            <w:shd w:val="clear" w:color="auto" w:fill="FFFFFF"/>
          </w:tcPr>
          <w:p w:rsidR="0033725C" w:rsidRPr="00E40743" w:rsidRDefault="0033725C" w:rsidP="00A73DBD">
            <w:pPr>
              <w:pStyle w:val="TableText"/>
              <w:rPr>
                <w:rFonts w:eastAsia="Calibri" w:cs="Tahoma"/>
                <w:b/>
                <w:sz w:val="24"/>
                <w:szCs w:val="24"/>
              </w:rPr>
            </w:pPr>
          </w:p>
        </w:tc>
        <w:tc>
          <w:tcPr>
            <w:tcW w:w="1107" w:type="dxa"/>
            <w:shd w:val="clear" w:color="auto" w:fill="FFFFFF"/>
          </w:tcPr>
          <w:p w:rsidR="0033725C" w:rsidRPr="00E40743" w:rsidRDefault="0033725C" w:rsidP="00A73DBD">
            <w:pPr>
              <w:pStyle w:val="TableText"/>
              <w:rPr>
                <w:rFonts w:eastAsia="Calibri" w:cs="Tahoma"/>
                <w:b/>
                <w:sz w:val="24"/>
                <w:szCs w:val="24"/>
              </w:rPr>
            </w:pPr>
            <w:r w:rsidRPr="00B521E1">
              <w:rPr>
                <w:rFonts w:eastAsia="Calibri" w:cs="Tahoma"/>
                <w:b/>
                <w:sz w:val="24"/>
                <w:szCs w:val="24"/>
                <w:lang w:val="nl-NL"/>
              </w:rPr>
              <w:sym w:font="Wingdings" w:char="00FC"/>
            </w:r>
          </w:p>
        </w:tc>
        <w:tc>
          <w:tcPr>
            <w:tcW w:w="1125" w:type="dxa"/>
            <w:shd w:val="clear" w:color="auto" w:fill="FFFFFF"/>
          </w:tcPr>
          <w:p w:rsidR="0033725C" w:rsidRPr="00E40743" w:rsidRDefault="0033725C" w:rsidP="00A73DBD">
            <w:pPr>
              <w:pStyle w:val="TableText"/>
              <w:rPr>
                <w:rFonts w:eastAsia="Calibri" w:cs="Tahoma"/>
                <w:b/>
                <w:sz w:val="24"/>
                <w:szCs w:val="24"/>
              </w:rPr>
            </w:pPr>
            <w:r w:rsidRPr="00B521E1">
              <w:rPr>
                <w:rFonts w:eastAsia="Calibri" w:cs="Tahoma"/>
                <w:b/>
                <w:sz w:val="24"/>
                <w:szCs w:val="24"/>
                <w:lang w:val="nl-NL"/>
              </w:rPr>
              <w:sym w:font="Wingdings" w:char="00FC"/>
            </w:r>
          </w:p>
        </w:tc>
        <w:tc>
          <w:tcPr>
            <w:tcW w:w="1400" w:type="dxa"/>
            <w:shd w:val="clear" w:color="auto" w:fill="FFFFFF"/>
          </w:tcPr>
          <w:p w:rsidR="0033725C" w:rsidRPr="00E40743" w:rsidRDefault="0033725C" w:rsidP="00A73DBD">
            <w:pPr>
              <w:pStyle w:val="TableText"/>
              <w:rPr>
                <w:rFonts w:eastAsia="Calibri" w:cs="Tahoma"/>
                <w:b/>
                <w:sz w:val="24"/>
                <w:szCs w:val="24"/>
              </w:rPr>
            </w:pPr>
            <w:r w:rsidRPr="00B521E1">
              <w:rPr>
                <w:rFonts w:eastAsia="Calibri" w:cs="Tahoma"/>
                <w:b/>
                <w:sz w:val="24"/>
                <w:szCs w:val="24"/>
                <w:lang w:val="nl-NL"/>
              </w:rPr>
              <w:sym w:font="Wingdings" w:char="00FC"/>
            </w:r>
          </w:p>
        </w:tc>
        <w:tc>
          <w:tcPr>
            <w:tcW w:w="1057" w:type="dxa"/>
            <w:shd w:val="clear" w:color="auto" w:fill="FFFFFF"/>
          </w:tcPr>
          <w:p w:rsidR="0033725C" w:rsidRPr="00E40743" w:rsidRDefault="0033725C" w:rsidP="00A73DBD">
            <w:pPr>
              <w:pStyle w:val="TableText"/>
              <w:rPr>
                <w:rFonts w:eastAsia="Calibri" w:cs="Tahoma"/>
                <w:b/>
                <w:sz w:val="24"/>
                <w:szCs w:val="24"/>
              </w:rPr>
            </w:pPr>
          </w:p>
        </w:tc>
        <w:tc>
          <w:tcPr>
            <w:tcW w:w="1386" w:type="dxa"/>
            <w:shd w:val="clear" w:color="auto" w:fill="FFFFFF"/>
          </w:tcPr>
          <w:p w:rsidR="0033725C" w:rsidRPr="00E40743" w:rsidRDefault="0033725C" w:rsidP="00A73DBD">
            <w:pPr>
              <w:pStyle w:val="TableText"/>
              <w:rPr>
                <w:rFonts w:eastAsia="Calibri" w:cs="Tahoma"/>
                <w:b/>
                <w:sz w:val="24"/>
                <w:szCs w:val="24"/>
              </w:rPr>
            </w:pPr>
          </w:p>
        </w:tc>
      </w:tr>
      <w:tr w:rsidR="00B521E1" w:rsidRPr="00B521E1" w:rsidTr="004B4318">
        <w:trPr>
          <w:cantSplit/>
        </w:trPr>
        <w:tc>
          <w:tcPr>
            <w:tcW w:w="2335" w:type="dxa"/>
            <w:shd w:val="clear" w:color="auto" w:fill="FFFFFF"/>
          </w:tcPr>
          <w:p w:rsidR="0033725C" w:rsidRPr="007D0D89" w:rsidRDefault="0033725C" w:rsidP="00A73DBD">
            <w:pPr>
              <w:pStyle w:val="TableText"/>
              <w:jc w:val="left"/>
              <w:rPr>
                <w:rFonts w:ascii="Tahoma" w:eastAsia="Calibri" w:hAnsi="Tahoma" w:cs="Tahoma"/>
                <w:sz w:val="18"/>
                <w:szCs w:val="18"/>
              </w:rPr>
            </w:pPr>
            <w:r w:rsidRPr="007D0D89">
              <w:rPr>
                <w:rFonts w:ascii="Tahoma" w:eastAsia="Calibri" w:hAnsi="Tahoma" w:cs="Tahoma"/>
                <w:sz w:val="18"/>
                <w:szCs w:val="18"/>
              </w:rPr>
              <w:t xml:space="preserve">Accounts bijwerken met Microsoft Dynamics </w:t>
            </w:r>
            <w:r w:rsidR="00E40743">
              <w:rPr>
                <w:rFonts w:ascii="Tahoma" w:eastAsia="Calibri" w:hAnsi="Tahoma" w:cs="Tahoma"/>
                <w:sz w:val="18"/>
                <w:szCs w:val="18"/>
              </w:rPr>
              <w:br/>
            </w:r>
            <w:r w:rsidRPr="007D0D89">
              <w:rPr>
                <w:rFonts w:ascii="Tahoma" w:eastAsia="Calibri" w:hAnsi="Tahoma" w:cs="Tahoma"/>
                <w:sz w:val="18"/>
                <w:szCs w:val="18"/>
              </w:rPr>
              <w:t>CRM-clients</w:t>
            </w:r>
          </w:p>
        </w:tc>
        <w:tc>
          <w:tcPr>
            <w:tcW w:w="693" w:type="dxa"/>
            <w:shd w:val="clear" w:color="auto" w:fill="FFFFFF"/>
          </w:tcPr>
          <w:p w:rsidR="0033725C" w:rsidRPr="007D0D89" w:rsidRDefault="0033725C" w:rsidP="00A73DBD">
            <w:pPr>
              <w:pStyle w:val="TableText"/>
              <w:rPr>
                <w:rFonts w:eastAsia="Calibri" w:cs="Tahoma"/>
                <w:b/>
                <w:sz w:val="24"/>
                <w:szCs w:val="24"/>
              </w:rPr>
            </w:pPr>
          </w:p>
        </w:tc>
        <w:tc>
          <w:tcPr>
            <w:tcW w:w="1107" w:type="dxa"/>
            <w:shd w:val="clear" w:color="auto" w:fill="FFFFFF"/>
          </w:tcPr>
          <w:p w:rsidR="0033725C" w:rsidRPr="00E40743" w:rsidRDefault="0033725C" w:rsidP="00A73DBD">
            <w:pPr>
              <w:pStyle w:val="TableText"/>
              <w:rPr>
                <w:rFonts w:eastAsia="Calibri" w:cs="Tahoma"/>
                <w:b/>
                <w:sz w:val="24"/>
                <w:szCs w:val="24"/>
              </w:rPr>
            </w:pPr>
            <w:r w:rsidRPr="00B521E1">
              <w:rPr>
                <w:rFonts w:eastAsia="Calibri" w:cs="Tahoma"/>
                <w:b/>
                <w:sz w:val="24"/>
                <w:szCs w:val="24"/>
                <w:lang w:val="nl-NL"/>
              </w:rPr>
              <w:sym w:font="Wingdings" w:char="00FC"/>
            </w:r>
          </w:p>
        </w:tc>
        <w:tc>
          <w:tcPr>
            <w:tcW w:w="1125" w:type="dxa"/>
            <w:shd w:val="clear" w:color="auto" w:fill="FFFFFF"/>
          </w:tcPr>
          <w:p w:rsidR="0033725C" w:rsidRPr="00E40743" w:rsidRDefault="0033725C" w:rsidP="00A73DBD">
            <w:pPr>
              <w:pStyle w:val="TableText"/>
              <w:rPr>
                <w:rFonts w:eastAsia="Calibri" w:cs="Tahoma"/>
                <w:b/>
                <w:sz w:val="24"/>
                <w:szCs w:val="24"/>
              </w:rPr>
            </w:pPr>
            <w:r w:rsidRPr="00B521E1">
              <w:rPr>
                <w:rFonts w:eastAsia="Calibri" w:cs="Tahoma"/>
                <w:b/>
                <w:sz w:val="24"/>
                <w:szCs w:val="24"/>
                <w:lang w:val="nl-NL"/>
              </w:rPr>
              <w:sym w:font="Wingdings" w:char="00FC"/>
            </w:r>
          </w:p>
        </w:tc>
        <w:tc>
          <w:tcPr>
            <w:tcW w:w="1400" w:type="dxa"/>
            <w:shd w:val="clear" w:color="auto" w:fill="FFFFFF"/>
          </w:tcPr>
          <w:p w:rsidR="0033725C" w:rsidRPr="00E40743" w:rsidRDefault="0033725C" w:rsidP="00A73DBD">
            <w:pPr>
              <w:pStyle w:val="TableText"/>
              <w:rPr>
                <w:rFonts w:eastAsia="Calibri" w:cs="Tahoma"/>
                <w:b/>
                <w:sz w:val="24"/>
                <w:szCs w:val="24"/>
              </w:rPr>
            </w:pPr>
            <w:r w:rsidRPr="00B521E1">
              <w:rPr>
                <w:rFonts w:eastAsia="Calibri" w:cs="Tahoma"/>
                <w:b/>
                <w:sz w:val="24"/>
                <w:szCs w:val="24"/>
                <w:lang w:val="nl-NL"/>
              </w:rPr>
              <w:sym w:font="Wingdings" w:char="00FC"/>
            </w:r>
          </w:p>
        </w:tc>
        <w:tc>
          <w:tcPr>
            <w:tcW w:w="1057" w:type="dxa"/>
            <w:shd w:val="clear" w:color="auto" w:fill="FFFFFF"/>
          </w:tcPr>
          <w:p w:rsidR="0033725C" w:rsidRPr="00E40743" w:rsidRDefault="0033725C" w:rsidP="00A73DBD">
            <w:pPr>
              <w:pStyle w:val="TableText"/>
              <w:rPr>
                <w:rFonts w:eastAsia="Calibri" w:cs="Tahoma"/>
                <w:b/>
                <w:sz w:val="24"/>
                <w:szCs w:val="24"/>
              </w:rPr>
            </w:pPr>
          </w:p>
        </w:tc>
        <w:tc>
          <w:tcPr>
            <w:tcW w:w="1386" w:type="dxa"/>
            <w:shd w:val="clear" w:color="auto" w:fill="FFFFFF"/>
          </w:tcPr>
          <w:p w:rsidR="0033725C" w:rsidRPr="00E40743" w:rsidRDefault="0033725C" w:rsidP="00A73DBD">
            <w:pPr>
              <w:pStyle w:val="TableText"/>
              <w:rPr>
                <w:rFonts w:eastAsia="Calibri" w:cs="Tahoma"/>
                <w:b/>
                <w:sz w:val="24"/>
                <w:szCs w:val="24"/>
              </w:rPr>
            </w:pPr>
          </w:p>
        </w:tc>
      </w:tr>
      <w:tr w:rsidR="00B521E1" w:rsidRPr="00B521E1" w:rsidTr="004B4318">
        <w:trPr>
          <w:cantSplit/>
        </w:trPr>
        <w:tc>
          <w:tcPr>
            <w:tcW w:w="2335" w:type="dxa"/>
            <w:shd w:val="clear" w:color="auto" w:fill="FFFFFF"/>
          </w:tcPr>
          <w:p w:rsidR="0033725C" w:rsidRPr="00CD364D" w:rsidRDefault="0033725C" w:rsidP="00A73DBD">
            <w:pPr>
              <w:pStyle w:val="TableText"/>
              <w:jc w:val="left"/>
              <w:rPr>
                <w:rFonts w:ascii="Tahoma" w:eastAsia="Calibri" w:hAnsi="Tahoma" w:cs="Tahoma"/>
                <w:sz w:val="18"/>
                <w:szCs w:val="18"/>
                <w:lang w:val="nl-NL"/>
              </w:rPr>
            </w:pPr>
            <w:r w:rsidRPr="00A3772D">
              <w:rPr>
                <w:rFonts w:ascii="Tahoma" w:eastAsia="Calibri" w:hAnsi="Tahoma" w:cs="Tahoma"/>
                <w:sz w:val="18"/>
                <w:szCs w:val="18"/>
                <w:lang w:val="nl-NL"/>
              </w:rPr>
              <w:t>Contactpersonen bijwerken met Microsoft Dynamics CRM-</w:t>
            </w:r>
            <w:r w:rsidRPr="00CD364D">
              <w:rPr>
                <w:rFonts w:ascii="Tahoma" w:eastAsia="Calibri" w:hAnsi="Tahoma" w:cs="Tahoma"/>
                <w:sz w:val="18"/>
                <w:szCs w:val="18"/>
                <w:lang w:val="nl-NL"/>
              </w:rPr>
              <w:t>clients</w:t>
            </w:r>
          </w:p>
        </w:tc>
        <w:tc>
          <w:tcPr>
            <w:tcW w:w="693" w:type="dxa"/>
            <w:shd w:val="clear" w:color="auto" w:fill="FFFFFF"/>
          </w:tcPr>
          <w:p w:rsidR="0033725C" w:rsidRPr="00CD364D"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CD364D" w:rsidRDefault="0033725C" w:rsidP="00A73DBD">
            <w:pPr>
              <w:pStyle w:val="TableText"/>
              <w:jc w:val="left"/>
              <w:rPr>
                <w:rFonts w:ascii="Tahoma" w:eastAsia="Calibri" w:hAnsi="Tahoma" w:cs="Tahoma"/>
                <w:sz w:val="18"/>
                <w:szCs w:val="18"/>
                <w:lang w:val="nl-NL"/>
              </w:rPr>
            </w:pPr>
            <w:r w:rsidRPr="00CD364D">
              <w:rPr>
                <w:rFonts w:ascii="Tahoma" w:eastAsia="Calibri" w:hAnsi="Tahoma" w:cs="Tahoma"/>
                <w:sz w:val="18"/>
                <w:szCs w:val="18"/>
                <w:lang w:val="nl-NL"/>
              </w:rPr>
              <w:t xml:space="preserve">Casussen bijwerken met Microsoft Dynamics </w:t>
            </w:r>
            <w:r w:rsidR="00E40743">
              <w:rPr>
                <w:rFonts w:ascii="Tahoma" w:eastAsia="Calibri" w:hAnsi="Tahoma" w:cs="Tahoma"/>
                <w:sz w:val="18"/>
                <w:szCs w:val="18"/>
                <w:lang w:val="nl-NL"/>
              </w:rPr>
              <w:br/>
            </w:r>
            <w:r w:rsidRPr="00CD364D">
              <w:rPr>
                <w:rFonts w:ascii="Tahoma" w:eastAsia="Calibri" w:hAnsi="Tahoma" w:cs="Tahoma"/>
                <w:sz w:val="18"/>
                <w:szCs w:val="18"/>
                <w:lang w:val="nl-NL"/>
              </w:rPr>
              <w:t>CRM-clients</w:t>
            </w:r>
          </w:p>
        </w:tc>
        <w:tc>
          <w:tcPr>
            <w:tcW w:w="693" w:type="dxa"/>
            <w:shd w:val="clear" w:color="auto" w:fill="FFFFFF"/>
          </w:tcPr>
          <w:p w:rsidR="0033725C" w:rsidRPr="00CD364D"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 xml:space="preserve">Prospecten bijwerken met Microsoft Dynamics </w:t>
            </w:r>
            <w:r w:rsidR="00E40743">
              <w:rPr>
                <w:rFonts w:ascii="Tahoma" w:eastAsia="Calibri" w:hAnsi="Tahoma" w:cs="Tahoma"/>
                <w:sz w:val="18"/>
                <w:szCs w:val="18"/>
                <w:lang w:val="nl-NL"/>
              </w:rPr>
              <w:br/>
            </w:r>
            <w:r w:rsidRPr="00A36EAF">
              <w:rPr>
                <w:rFonts w:ascii="Tahoma" w:eastAsia="Calibri" w:hAnsi="Tahoma" w:cs="Tahoma"/>
                <w:sz w:val="18"/>
                <w:szCs w:val="18"/>
                <w:lang w:val="nl-NL"/>
              </w:rPr>
              <w:t>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 xml:space="preserve">Activiteiten bijwerken met Microsoft Dynamics </w:t>
            </w:r>
            <w:r w:rsidR="00E40743">
              <w:rPr>
                <w:rFonts w:ascii="Tahoma" w:eastAsia="Calibri" w:hAnsi="Tahoma" w:cs="Tahoma"/>
                <w:sz w:val="18"/>
                <w:szCs w:val="18"/>
                <w:lang w:val="nl-NL"/>
              </w:rPr>
              <w:br/>
            </w:r>
            <w:r w:rsidRPr="00A36EAF">
              <w:rPr>
                <w:rFonts w:ascii="Tahoma" w:eastAsia="Calibri" w:hAnsi="Tahoma" w:cs="Tahoma"/>
                <w:sz w:val="18"/>
                <w:szCs w:val="18"/>
                <w:lang w:val="nl-NL"/>
              </w:rPr>
              <w:t>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Notities bijwerken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7D0D89" w:rsidRDefault="0033725C" w:rsidP="00A73DBD">
            <w:pPr>
              <w:pStyle w:val="TableText"/>
              <w:jc w:val="left"/>
              <w:rPr>
                <w:rFonts w:ascii="Tahoma" w:eastAsia="Calibri" w:hAnsi="Tahoma" w:cs="Tahoma"/>
                <w:sz w:val="18"/>
                <w:szCs w:val="18"/>
              </w:rPr>
            </w:pPr>
            <w:r w:rsidRPr="007D0D89">
              <w:rPr>
                <w:rFonts w:ascii="Tahoma" w:eastAsia="Calibri" w:hAnsi="Tahoma" w:cs="Tahoma"/>
                <w:sz w:val="18"/>
                <w:szCs w:val="18"/>
              </w:rPr>
              <w:t xml:space="preserve">Accounts toevoegen met Microsoft Dynamics </w:t>
            </w:r>
            <w:r w:rsidR="00E40743">
              <w:rPr>
                <w:rFonts w:ascii="Tahoma" w:eastAsia="Calibri" w:hAnsi="Tahoma" w:cs="Tahoma"/>
                <w:sz w:val="18"/>
                <w:szCs w:val="18"/>
              </w:rPr>
              <w:br/>
            </w:r>
            <w:r w:rsidRPr="007D0D89">
              <w:rPr>
                <w:rFonts w:ascii="Tahoma" w:eastAsia="Calibri" w:hAnsi="Tahoma" w:cs="Tahoma"/>
                <w:sz w:val="18"/>
                <w:szCs w:val="18"/>
              </w:rPr>
              <w:t>CRM-clients</w:t>
            </w:r>
          </w:p>
        </w:tc>
        <w:tc>
          <w:tcPr>
            <w:tcW w:w="693" w:type="dxa"/>
            <w:shd w:val="clear" w:color="auto" w:fill="FFFFFF"/>
          </w:tcPr>
          <w:p w:rsidR="0033725C" w:rsidRPr="007D0D89" w:rsidRDefault="0033725C" w:rsidP="00A73DBD">
            <w:pPr>
              <w:pStyle w:val="TableText"/>
              <w:rPr>
                <w:rFonts w:eastAsia="Calibri" w:cs="Tahoma"/>
                <w:b/>
                <w:sz w:val="24"/>
                <w:szCs w:val="24"/>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Contactpersonen toevoegen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 xml:space="preserve">Casussen toevoegen met Microsoft Dynamics </w:t>
            </w:r>
            <w:r w:rsidR="00E40743">
              <w:rPr>
                <w:rFonts w:ascii="Tahoma" w:eastAsia="Calibri" w:hAnsi="Tahoma" w:cs="Tahoma"/>
                <w:sz w:val="18"/>
                <w:szCs w:val="18"/>
                <w:lang w:val="nl-NL"/>
              </w:rPr>
              <w:br/>
            </w:r>
            <w:r w:rsidRPr="00A36EAF">
              <w:rPr>
                <w:rFonts w:ascii="Tahoma" w:eastAsia="Calibri" w:hAnsi="Tahoma" w:cs="Tahoma"/>
                <w:sz w:val="18"/>
                <w:szCs w:val="18"/>
                <w:lang w:val="nl-NL"/>
              </w:rPr>
              <w:t>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 xml:space="preserve">Prospecten toevoegen met Microsoft Dynamics </w:t>
            </w:r>
            <w:r w:rsidR="00E40743">
              <w:rPr>
                <w:rFonts w:ascii="Tahoma" w:eastAsia="Calibri" w:hAnsi="Tahoma" w:cs="Tahoma"/>
                <w:sz w:val="18"/>
                <w:szCs w:val="18"/>
                <w:lang w:val="nl-NL"/>
              </w:rPr>
              <w:br/>
            </w:r>
            <w:r w:rsidRPr="00A36EAF">
              <w:rPr>
                <w:rFonts w:ascii="Tahoma" w:eastAsia="Calibri" w:hAnsi="Tahoma" w:cs="Tahoma"/>
                <w:sz w:val="18"/>
                <w:szCs w:val="18"/>
                <w:lang w:val="nl-NL"/>
              </w:rPr>
              <w:t>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 xml:space="preserve">Activiteiten toevoegen met Microsoft Dynamics </w:t>
            </w:r>
            <w:r w:rsidR="00E40743">
              <w:rPr>
                <w:rFonts w:ascii="Tahoma" w:eastAsia="Calibri" w:hAnsi="Tahoma" w:cs="Tahoma"/>
                <w:sz w:val="18"/>
                <w:szCs w:val="18"/>
                <w:lang w:val="nl-NL"/>
              </w:rPr>
              <w:br/>
            </w:r>
            <w:r w:rsidRPr="00A36EAF">
              <w:rPr>
                <w:rFonts w:ascii="Tahoma" w:eastAsia="Calibri" w:hAnsi="Tahoma" w:cs="Tahoma"/>
                <w:sz w:val="18"/>
                <w:szCs w:val="18"/>
                <w:lang w:val="nl-NL"/>
              </w:rPr>
              <w:t>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E40743"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 xml:space="preserve">Notities toevoegen met Microsoft Dynamics </w:t>
            </w:r>
          </w:p>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Toevoegen aan accounts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lastRenderedPageBreak/>
              <w:t xml:space="preserve">Toevoegen aan contactpersonen met Microsoft Dynamics </w:t>
            </w:r>
            <w:r w:rsidR="00E40743">
              <w:rPr>
                <w:rFonts w:ascii="Tahoma" w:eastAsia="Calibri" w:hAnsi="Tahoma" w:cs="Tahoma"/>
                <w:sz w:val="18"/>
                <w:szCs w:val="18"/>
                <w:lang w:val="nl-NL"/>
              </w:rPr>
              <w:br/>
            </w:r>
            <w:r w:rsidRPr="00A36EAF">
              <w:rPr>
                <w:rFonts w:ascii="Tahoma" w:eastAsia="Calibri" w:hAnsi="Tahoma" w:cs="Tahoma"/>
                <w:sz w:val="18"/>
                <w:szCs w:val="18"/>
                <w:lang w:val="nl-NL"/>
              </w:rPr>
              <w:t>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Toevoegen aan casussen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Toevoegen aan prospecten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Toevoegen aan activiteiten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 xml:space="preserve">Toevoegen aan notities met Microsoft Dynamics </w:t>
            </w:r>
            <w:r w:rsidR="00E40743">
              <w:rPr>
                <w:rFonts w:ascii="Tahoma" w:eastAsia="Calibri" w:hAnsi="Tahoma" w:cs="Tahoma"/>
                <w:sz w:val="18"/>
                <w:szCs w:val="18"/>
                <w:lang w:val="nl-NL"/>
              </w:rPr>
              <w:br/>
            </w:r>
            <w:r w:rsidRPr="00A36EAF">
              <w:rPr>
                <w:rFonts w:ascii="Tahoma" w:eastAsia="Calibri" w:hAnsi="Tahoma" w:cs="Tahoma"/>
                <w:sz w:val="18"/>
                <w:szCs w:val="18"/>
                <w:lang w:val="nl-NL"/>
              </w:rPr>
              <w:t>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7D0D89" w:rsidRDefault="0033725C" w:rsidP="00A73DBD">
            <w:pPr>
              <w:pStyle w:val="TableText"/>
              <w:jc w:val="left"/>
              <w:rPr>
                <w:rFonts w:ascii="Tahoma" w:eastAsia="Calibri" w:hAnsi="Tahoma" w:cs="Tahoma"/>
                <w:sz w:val="18"/>
                <w:szCs w:val="18"/>
              </w:rPr>
            </w:pPr>
            <w:r w:rsidRPr="007D0D89">
              <w:rPr>
                <w:rFonts w:ascii="Tahoma" w:eastAsia="Calibri" w:hAnsi="Tahoma" w:cs="Tahoma"/>
                <w:sz w:val="18"/>
                <w:szCs w:val="18"/>
              </w:rPr>
              <w:t xml:space="preserve">Accounts verwijderen met Microsoft Dynamics </w:t>
            </w:r>
            <w:r w:rsidR="00E40743">
              <w:rPr>
                <w:rFonts w:ascii="Tahoma" w:eastAsia="Calibri" w:hAnsi="Tahoma" w:cs="Tahoma"/>
                <w:sz w:val="18"/>
                <w:szCs w:val="18"/>
              </w:rPr>
              <w:br/>
            </w:r>
            <w:r w:rsidRPr="007D0D89">
              <w:rPr>
                <w:rFonts w:ascii="Tahoma" w:eastAsia="Calibri" w:hAnsi="Tahoma" w:cs="Tahoma"/>
                <w:sz w:val="18"/>
                <w:szCs w:val="18"/>
              </w:rPr>
              <w:t>CRM-clients</w:t>
            </w:r>
          </w:p>
        </w:tc>
        <w:tc>
          <w:tcPr>
            <w:tcW w:w="693" w:type="dxa"/>
            <w:shd w:val="clear" w:color="auto" w:fill="FFFFFF"/>
          </w:tcPr>
          <w:p w:rsidR="0033725C" w:rsidRPr="007D0D89" w:rsidRDefault="0033725C" w:rsidP="00A73DBD">
            <w:pPr>
              <w:pStyle w:val="TableText"/>
              <w:rPr>
                <w:rFonts w:eastAsia="Calibri" w:cs="Tahoma"/>
                <w:b/>
                <w:sz w:val="24"/>
                <w:szCs w:val="24"/>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Contactpersonen verwijderen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E40743">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 xml:space="preserve">Casussen verwijderen met Microsoft Dynamics </w:t>
            </w:r>
            <w:r w:rsidR="00E40743">
              <w:rPr>
                <w:rFonts w:ascii="Tahoma" w:eastAsia="Calibri" w:hAnsi="Tahoma" w:cs="Tahoma"/>
                <w:sz w:val="18"/>
                <w:szCs w:val="18"/>
                <w:lang w:val="nl-NL"/>
              </w:rPr>
              <w:br/>
            </w:r>
            <w:r w:rsidRPr="00A36EAF">
              <w:rPr>
                <w:rFonts w:ascii="Tahoma" w:eastAsia="Calibri" w:hAnsi="Tahoma" w:cs="Tahoma"/>
                <w:sz w:val="18"/>
                <w:szCs w:val="18"/>
                <w:lang w:val="nl-NL"/>
              </w:rPr>
              <w:t>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Prospecten verwijderen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Activiteiten verwijderen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Notities verwijderen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7D0D89" w:rsidRDefault="0033725C" w:rsidP="0087170A">
            <w:pPr>
              <w:pStyle w:val="TableText"/>
              <w:keepNext/>
              <w:keepLines/>
              <w:jc w:val="left"/>
              <w:rPr>
                <w:rFonts w:ascii="Tahoma" w:eastAsia="Calibri" w:hAnsi="Tahoma" w:cs="Tahoma"/>
                <w:sz w:val="18"/>
                <w:szCs w:val="18"/>
              </w:rPr>
            </w:pPr>
            <w:r w:rsidRPr="007D0D89">
              <w:rPr>
                <w:rFonts w:ascii="Tahoma" w:eastAsia="Calibri" w:hAnsi="Tahoma" w:cs="Tahoma"/>
                <w:sz w:val="18"/>
                <w:szCs w:val="18"/>
              </w:rPr>
              <w:t xml:space="preserve">Accounts toewijzen met Microsoft Dynamics </w:t>
            </w:r>
            <w:r w:rsidR="00E40743">
              <w:rPr>
                <w:rFonts w:ascii="Tahoma" w:eastAsia="Calibri" w:hAnsi="Tahoma" w:cs="Tahoma"/>
                <w:sz w:val="18"/>
                <w:szCs w:val="18"/>
              </w:rPr>
              <w:br/>
            </w:r>
            <w:r w:rsidRPr="007D0D89">
              <w:rPr>
                <w:rFonts w:ascii="Tahoma" w:eastAsia="Calibri" w:hAnsi="Tahoma" w:cs="Tahoma"/>
                <w:sz w:val="18"/>
                <w:szCs w:val="18"/>
              </w:rPr>
              <w:t>CRM-clients</w:t>
            </w:r>
          </w:p>
        </w:tc>
        <w:tc>
          <w:tcPr>
            <w:tcW w:w="693" w:type="dxa"/>
            <w:shd w:val="clear" w:color="auto" w:fill="FFFFFF"/>
          </w:tcPr>
          <w:p w:rsidR="0033725C" w:rsidRPr="007D0D89" w:rsidRDefault="0033725C" w:rsidP="0087170A">
            <w:pPr>
              <w:pStyle w:val="TableText"/>
              <w:keepNext/>
              <w:keepLines/>
              <w:rPr>
                <w:rFonts w:eastAsia="Calibri" w:cs="Tahoma"/>
                <w:b/>
                <w:sz w:val="24"/>
                <w:szCs w:val="24"/>
              </w:rPr>
            </w:pPr>
          </w:p>
        </w:tc>
        <w:tc>
          <w:tcPr>
            <w:tcW w:w="1107" w:type="dxa"/>
            <w:shd w:val="clear" w:color="auto" w:fill="FFFFFF"/>
          </w:tcPr>
          <w:p w:rsidR="0033725C" w:rsidRPr="00B521E1" w:rsidRDefault="0033725C" w:rsidP="0087170A">
            <w:pPr>
              <w:pStyle w:val="TableText"/>
              <w:keepNext/>
              <w:keepLines/>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87170A">
            <w:pPr>
              <w:pStyle w:val="TableText"/>
              <w:keepNext/>
              <w:keepLines/>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87170A">
            <w:pPr>
              <w:pStyle w:val="TableText"/>
              <w:keepNext/>
              <w:keepLines/>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87170A">
            <w:pPr>
              <w:pStyle w:val="TableText"/>
              <w:keepNext/>
              <w:keepLines/>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87170A">
            <w:pPr>
              <w:pStyle w:val="TableText"/>
              <w:keepNext/>
              <w:keepLines/>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Contactpersonen toewijzen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B521E1">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Casussen toewijzen met</w:t>
            </w:r>
            <w:r w:rsidR="00B521E1">
              <w:rPr>
                <w:rFonts w:ascii="Tahoma" w:eastAsia="Calibri" w:hAnsi="Tahoma" w:cs="Tahoma"/>
                <w:sz w:val="18"/>
                <w:szCs w:val="18"/>
                <w:lang w:val="nl-NL"/>
              </w:rPr>
              <w:t> </w:t>
            </w:r>
            <w:r w:rsidRPr="00A36EAF">
              <w:rPr>
                <w:rFonts w:ascii="Tahoma" w:eastAsia="Calibri" w:hAnsi="Tahoma" w:cs="Tahoma"/>
                <w:sz w:val="18"/>
                <w:szCs w:val="18"/>
                <w:lang w:val="nl-NL"/>
              </w:rPr>
              <w:t>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B521E1">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Prospecten toewijzen met</w:t>
            </w:r>
            <w:r w:rsidR="00B521E1">
              <w:rPr>
                <w:rFonts w:ascii="Tahoma" w:eastAsia="Calibri" w:hAnsi="Tahoma" w:cs="Tahoma"/>
                <w:sz w:val="18"/>
                <w:szCs w:val="18"/>
                <w:lang w:val="nl-NL"/>
              </w:rPr>
              <w:t> </w:t>
            </w:r>
            <w:r w:rsidRPr="00A36EAF">
              <w:rPr>
                <w:rFonts w:ascii="Tahoma" w:eastAsia="Calibri" w:hAnsi="Tahoma" w:cs="Tahoma"/>
                <w:sz w:val="18"/>
                <w:szCs w:val="18"/>
                <w:lang w:val="nl-NL"/>
              </w:rPr>
              <w:t>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B521E1">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Activiteiten toewijzen met</w:t>
            </w:r>
            <w:r w:rsidR="00B521E1">
              <w:rPr>
                <w:rFonts w:ascii="Tahoma" w:eastAsia="Calibri" w:hAnsi="Tahoma" w:cs="Tahoma"/>
                <w:sz w:val="18"/>
                <w:szCs w:val="18"/>
                <w:lang w:val="nl-NL"/>
              </w:rPr>
              <w:t> </w:t>
            </w:r>
            <w:r w:rsidRPr="00A36EAF">
              <w:rPr>
                <w:rFonts w:ascii="Tahoma" w:eastAsia="Calibri" w:hAnsi="Tahoma" w:cs="Tahoma"/>
                <w:sz w:val="18"/>
                <w:szCs w:val="18"/>
                <w:lang w:val="nl-NL"/>
              </w:rPr>
              <w:t>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Height w:val="309"/>
        </w:trPr>
        <w:tc>
          <w:tcPr>
            <w:tcW w:w="2335" w:type="dxa"/>
            <w:shd w:val="clear" w:color="auto" w:fill="FFFFFF"/>
          </w:tcPr>
          <w:p w:rsidR="0033725C" w:rsidRPr="007D0D89" w:rsidRDefault="0033725C" w:rsidP="00A73DBD">
            <w:pPr>
              <w:pStyle w:val="TableText"/>
              <w:jc w:val="left"/>
              <w:rPr>
                <w:rFonts w:ascii="Tahoma" w:eastAsia="Calibri" w:hAnsi="Tahoma" w:cs="Tahoma"/>
                <w:sz w:val="18"/>
                <w:szCs w:val="18"/>
              </w:rPr>
            </w:pPr>
            <w:r w:rsidRPr="007D0D89">
              <w:rPr>
                <w:rFonts w:ascii="Tahoma" w:eastAsia="Calibri" w:hAnsi="Tahoma" w:cs="Tahoma"/>
                <w:sz w:val="18"/>
                <w:szCs w:val="18"/>
              </w:rPr>
              <w:t xml:space="preserve">Accounts delen via Microsoft Dynamics </w:t>
            </w:r>
            <w:r w:rsidR="00E40743">
              <w:rPr>
                <w:rFonts w:ascii="Tahoma" w:eastAsia="Calibri" w:hAnsi="Tahoma" w:cs="Tahoma"/>
                <w:sz w:val="18"/>
                <w:szCs w:val="18"/>
              </w:rPr>
              <w:br/>
            </w:r>
            <w:r w:rsidRPr="007D0D89">
              <w:rPr>
                <w:rFonts w:ascii="Tahoma" w:eastAsia="Calibri" w:hAnsi="Tahoma" w:cs="Tahoma"/>
                <w:sz w:val="18"/>
                <w:szCs w:val="18"/>
              </w:rPr>
              <w:t>CRM-clients</w:t>
            </w:r>
          </w:p>
        </w:tc>
        <w:tc>
          <w:tcPr>
            <w:tcW w:w="693" w:type="dxa"/>
            <w:shd w:val="clear" w:color="auto" w:fill="FFFFFF"/>
          </w:tcPr>
          <w:p w:rsidR="0033725C" w:rsidRPr="007D0D89" w:rsidRDefault="0033725C" w:rsidP="00A73DBD">
            <w:pPr>
              <w:pStyle w:val="TableText"/>
              <w:rPr>
                <w:rFonts w:eastAsia="Calibri" w:cs="Tahoma"/>
                <w:b/>
                <w:sz w:val="24"/>
                <w:szCs w:val="24"/>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E57275" w:rsidRDefault="0033725C" w:rsidP="00B521E1">
            <w:pPr>
              <w:pStyle w:val="TableText"/>
              <w:jc w:val="left"/>
              <w:rPr>
                <w:rFonts w:ascii="Tahoma" w:eastAsia="Calibri" w:hAnsi="Tahoma" w:cs="Tahoma"/>
                <w:sz w:val="18"/>
                <w:szCs w:val="18"/>
              </w:rPr>
            </w:pPr>
            <w:r w:rsidRPr="00E57275">
              <w:rPr>
                <w:rFonts w:ascii="Tahoma" w:eastAsia="Calibri" w:hAnsi="Tahoma" w:cs="Tahoma"/>
                <w:sz w:val="18"/>
                <w:szCs w:val="18"/>
              </w:rPr>
              <w:lastRenderedPageBreak/>
              <w:t>Contactpersonen delen via</w:t>
            </w:r>
            <w:r w:rsidR="00B521E1" w:rsidRPr="00E57275">
              <w:rPr>
                <w:rFonts w:ascii="Tahoma" w:eastAsia="Calibri" w:hAnsi="Tahoma" w:cs="Tahoma"/>
                <w:sz w:val="18"/>
                <w:szCs w:val="18"/>
              </w:rPr>
              <w:t> </w:t>
            </w:r>
            <w:r w:rsidRPr="00E57275">
              <w:rPr>
                <w:rFonts w:ascii="Tahoma" w:eastAsia="Calibri" w:hAnsi="Tahoma" w:cs="Tahoma"/>
                <w:sz w:val="18"/>
                <w:szCs w:val="18"/>
              </w:rPr>
              <w:t>Microsoft Dynamics CRM-clients</w:t>
            </w:r>
          </w:p>
        </w:tc>
        <w:tc>
          <w:tcPr>
            <w:tcW w:w="693" w:type="dxa"/>
            <w:shd w:val="clear" w:color="auto" w:fill="FFFFFF"/>
          </w:tcPr>
          <w:p w:rsidR="0033725C" w:rsidRPr="00E57275" w:rsidRDefault="0033725C" w:rsidP="00A73DBD">
            <w:pPr>
              <w:pStyle w:val="TableText"/>
              <w:rPr>
                <w:rFonts w:eastAsia="Calibri" w:cs="Tahoma"/>
                <w:b/>
                <w:sz w:val="24"/>
                <w:szCs w:val="24"/>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E57275" w:rsidRDefault="0033725C" w:rsidP="00B521E1">
            <w:pPr>
              <w:pStyle w:val="TableText"/>
              <w:jc w:val="left"/>
              <w:rPr>
                <w:rFonts w:ascii="Tahoma" w:eastAsia="Calibri" w:hAnsi="Tahoma" w:cs="Tahoma"/>
                <w:sz w:val="18"/>
                <w:szCs w:val="18"/>
              </w:rPr>
            </w:pPr>
            <w:r w:rsidRPr="00E57275">
              <w:rPr>
                <w:rFonts w:ascii="Tahoma" w:eastAsia="Calibri" w:hAnsi="Tahoma" w:cs="Tahoma"/>
                <w:sz w:val="18"/>
                <w:szCs w:val="18"/>
              </w:rPr>
              <w:t>Casussen delen via</w:t>
            </w:r>
            <w:r w:rsidR="00B521E1" w:rsidRPr="00E57275">
              <w:rPr>
                <w:rFonts w:ascii="Tahoma" w:eastAsia="Calibri" w:hAnsi="Tahoma" w:cs="Tahoma"/>
                <w:sz w:val="18"/>
                <w:szCs w:val="18"/>
              </w:rPr>
              <w:t> </w:t>
            </w:r>
            <w:r w:rsidRPr="00E57275">
              <w:rPr>
                <w:rFonts w:ascii="Tahoma" w:eastAsia="Calibri" w:hAnsi="Tahoma" w:cs="Tahoma"/>
                <w:sz w:val="18"/>
                <w:szCs w:val="18"/>
              </w:rPr>
              <w:t>Microsoft Dynamics CRM-clients</w:t>
            </w:r>
          </w:p>
        </w:tc>
        <w:tc>
          <w:tcPr>
            <w:tcW w:w="693" w:type="dxa"/>
            <w:shd w:val="clear" w:color="auto" w:fill="FFFFFF"/>
          </w:tcPr>
          <w:p w:rsidR="0033725C" w:rsidRPr="00E57275" w:rsidRDefault="0033725C" w:rsidP="00A73DBD">
            <w:pPr>
              <w:pStyle w:val="TableText"/>
              <w:rPr>
                <w:rFonts w:eastAsia="Calibri" w:cs="Tahoma"/>
                <w:b/>
                <w:sz w:val="24"/>
                <w:szCs w:val="24"/>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232156" w:rsidRDefault="0033725C" w:rsidP="00B521E1">
            <w:pPr>
              <w:pStyle w:val="TableText"/>
              <w:jc w:val="left"/>
              <w:rPr>
                <w:rFonts w:ascii="Tahoma" w:eastAsia="Calibri" w:hAnsi="Tahoma" w:cs="Tahoma"/>
                <w:sz w:val="18"/>
                <w:szCs w:val="18"/>
              </w:rPr>
            </w:pPr>
            <w:r w:rsidRPr="00232156">
              <w:rPr>
                <w:rFonts w:ascii="Tahoma" w:eastAsia="Calibri" w:hAnsi="Tahoma" w:cs="Tahoma"/>
                <w:sz w:val="18"/>
                <w:szCs w:val="18"/>
              </w:rPr>
              <w:t>Prospecten delen via</w:t>
            </w:r>
            <w:r w:rsidR="00B521E1" w:rsidRPr="00232156">
              <w:rPr>
                <w:rFonts w:ascii="Tahoma" w:eastAsia="Calibri" w:hAnsi="Tahoma" w:cs="Tahoma"/>
                <w:sz w:val="18"/>
                <w:szCs w:val="18"/>
              </w:rPr>
              <w:t> </w:t>
            </w:r>
            <w:r w:rsidRPr="00232156">
              <w:rPr>
                <w:rFonts w:ascii="Tahoma" w:eastAsia="Calibri" w:hAnsi="Tahoma" w:cs="Tahoma"/>
                <w:sz w:val="18"/>
                <w:szCs w:val="18"/>
              </w:rPr>
              <w:t>Microsoft Dynamics CRM-clients</w:t>
            </w:r>
          </w:p>
        </w:tc>
        <w:tc>
          <w:tcPr>
            <w:tcW w:w="693" w:type="dxa"/>
            <w:shd w:val="clear" w:color="auto" w:fill="FFFFFF"/>
          </w:tcPr>
          <w:p w:rsidR="0033725C" w:rsidRPr="00232156" w:rsidRDefault="0033725C" w:rsidP="00A73DBD">
            <w:pPr>
              <w:pStyle w:val="TableText"/>
              <w:rPr>
                <w:rFonts w:eastAsia="Calibri" w:cs="Tahoma"/>
                <w:b/>
                <w:sz w:val="24"/>
                <w:szCs w:val="24"/>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CD364D" w:rsidRDefault="0033725C" w:rsidP="00B521E1">
            <w:pPr>
              <w:pStyle w:val="TableText"/>
              <w:jc w:val="left"/>
              <w:rPr>
                <w:rFonts w:ascii="Tahoma" w:eastAsia="Calibri" w:hAnsi="Tahoma" w:cs="Tahoma"/>
                <w:sz w:val="18"/>
                <w:szCs w:val="18"/>
                <w:lang w:val="nl-NL"/>
              </w:rPr>
            </w:pPr>
            <w:r w:rsidRPr="00CD364D">
              <w:rPr>
                <w:rFonts w:ascii="Tahoma" w:eastAsia="Calibri" w:hAnsi="Tahoma" w:cs="Tahoma"/>
                <w:sz w:val="18"/>
                <w:szCs w:val="18"/>
                <w:lang w:val="nl-NL"/>
              </w:rPr>
              <w:t>Activiteiten delen via</w:t>
            </w:r>
            <w:r w:rsidR="00B521E1" w:rsidRPr="00CD364D">
              <w:rPr>
                <w:rFonts w:ascii="Tahoma" w:eastAsia="Calibri" w:hAnsi="Tahoma" w:cs="Tahoma"/>
                <w:sz w:val="18"/>
                <w:szCs w:val="18"/>
                <w:lang w:val="nl-NL"/>
              </w:rPr>
              <w:t> </w:t>
            </w:r>
            <w:r w:rsidRPr="00CD364D">
              <w:rPr>
                <w:rFonts w:ascii="Tahoma" w:eastAsia="Calibri" w:hAnsi="Tahoma" w:cs="Tahoma"/>
                <w:sz w:val="18"/>
                <w:szCs w:val="18"/>
                <w:lang w:val="nl-NL"/>
              </w:rPr>
              <w:t>Microsoft Dynamics CRM-clients</w:t>
            </w:r>
          </w:p>
        </w:tc>
        <w:tc>
          <w:tcPr>
            <w:tcW w:w="693" w:type="dxa"/>
            <w:shd w:val="clear" w:color="auto" w:fill="FFFFFF"/>
          </w:tcPr>
          <w:p w:rsidR="0033725C" w:rsidRPr="00CD364D"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2</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232156" w:rsidRDefault="0033725C" w:rsidP="00A73DBD">
            <w:pPr>
              <w:pStyle w:val="TableText"/>
              <w:jc w:val="left"/>
              <w:rPr>
                <w:rFonts w:ascii="Tahoma" w:eastAsia="Calibri" w:hAnsi="Tahoma" w:cs="Tahoma"/>
                <w:sz w:val="18"/>
                <w:szCs w:val="18"/>
                <w:lang w:val="nl-NL"/>
              </w:rPr>
            </w:pPr>
            <w:r w:rsidRPr="00232156">
              <w:rPr>
                <w:rFonts w:ascii="Tahoma" w:eastAsia="Calibri" w:hAnsi="Tahoma" w:cs="Tahoma"/>
                <w:sz w:val="18"/>
                <w:szCs w:val="18"/>
                <w:lang w:val="nl-NL"/>
              </w:rPr>
              <w:t>Aangepaste entiteitsrecords maken met Microsoft Dynamics CRM-clients</w:t>
            </w:r>
          </w:p>
        </w:tc>
        <w:tc>
          <w:tcPr>
            <w:tcW w:w="693" w:type="dxa"/>
            <w:shd w:val="clear" w:color="auto" w:fill="FFFFFF"/>
          </w:tcPr>
          <w:p w:rsidR="0033725C" w:rsidRPr="00232156" w:rsidRDefault="0033725C" w:rsidP="00A73DBD">
            <w:pPr>
              <w:pStyle w:val="TableText"/>
              <w:rPr>
                <w:rFonts w:eastAsia="Calibri" w:cs="Tahoma"/>
                <w:b/>
                <w:sz w:val="24"/>
                <w:szCs w:val="24"/>
                <w:lang w:val="nl-NL"/>
              </w:rPr>
            </w:pPr>
          </w:p>
        </w:tc>
        <w:tc>
          <w:tcPr>
            <w:tcW w:w="1107" w:type="dxa"/>
            <w:shd w:val="clear" w:color="auto" w:fill="FFFFFF"/>
          </w:tcPr>
          <w:p w:rsidR="0033725C" w:rsidRPr="00232156"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Aangepaste entiteitsrecords bijwerken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Bevoegdheid voor aangepaste activiteitenrecords toevoegen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3</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3</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Bevoegdheid voor aangepaste entiteitsrecords (behalve aangepaste activiteitenrecords) toevoegen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Toevoegen aan bevoegdheid voor aangepaste entiteitsrecords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87170A">
            <w:pPr>
              <w:pStyle w:val="TableText"/>
              <w:keepNext/>
              <w:keepLines/>
              <w:jc w:val="left"/>
              <w:rPr>
                <w:rFonts w:ascii="Tahoma" w:eastAsia="Calibri" w:hAnsi="Tahoma" w:cs="Tahoma"/>
                <w:sz w:val="18"/>
                <w:szCs w:val="18"/>
                <w:lang w:val="nl-NL"/>
              </w:rPr>
            </w:pPr>
            <w:r w:rsidRPr="00A36EAF">
              <w:rPr>
                <w:rFonts w:ascii="Tahoma" w:eastAsia="Calibri" w:hAnsi="Tahoma" w:cs="Tahoma"/>
                <w:sz w:val="18"/>
                <w:szCs w:val="18"/>
                <w:lang w:val="nl-NL"/>
              </w:rPr>
              <w:t>Aangepaste entiteitsrecords verwijderen met Microsoft Dynamics CRM-clients</w:t>
            </w:r>
          </w:p>
        </w:tc>
        <w:tc>
          <w:tcPr>
            <w:tcW w:w="693" w:type="dxa"/>
            <w:shd w:val="clear" w:color="auto" w:fill="FFFFFF"/>
          </w:tcPr>
          <w:p w:rsidR="0033725C" w:rsidRPr="00B521E1" w:rsidRDefault="0033725C" w:rsidP="0087170A">
            <w:pPr>
              <w:pStyle w:val="TableText"/>
              <w:keepNext/>
              <w:keepLines/>
              <w:rPr>
                <w:rFonts w:eastAsia="Calibri" w:cs="Tahoma"/>
                <w:b/>
                <w:sz w:val="24"/>
                <w:szCs w:val="24"/>
                <w:lang w:val="nl-NL"/>
              </w:rPr>
            </w:pPr>
          </w:p>
        </w:tc>
        <w:tc>
          <w:tcPr>
            <w:tcW w:w="1107" w:type="dxa"/>
            <w:shd w:val="clear" w:color="auto" w:fill="FFFFFF"/>
          </w:tcPr>
          <w:p w:rsidR="0033725C" w:rsidRPr="00B521E1" w:rsidRDefault="0033725C" w:rsidP="0087170A">
            <w:pPr>
              <w:pStyle w:val="TableText"/>
              <w:keepNext/>
              <w:keepLines/>
              <w:rPr>
                <w:rFonts w:eastAsia="Calibri" w:cs="Tahoma"/>
                <w:b/>
                <w:sz w:val="24"/>
                <w:szCs w:val="24"/>
                <w:lang w:val="nl-NL"/>
              </w:rPr>
            </w:pPr>
          </w:p>
        </w:tc>
        <w:tc>
          <w:tcPr>
            <w:tcW w:w="1125" w:type="dxa"/>
            <w:shd w:val="clear" w:color="auto" w:fill="FFFFFF"/>
          </w:tcPr>
          <w:p w:rsidR="0033725C" w:rsidRPr="00B521E1" w:rsidRDefault="0033725C" w:rsidP="0087170A">
            <w:pPr>
              <w:pStyle w:val="TableText"/>
              <w:keepNext/>
              <w:keepLines/>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87170A">
            <w:pPr>
              <w:pStyle w:val="TableText"/>
              <w:keepNext/>
              <w:keepLines/>
              <w:rPr>
                <w:rFonts w:eastAsia="Calibri" w:cs="Tahoma"/>
                <w:b/>
                <w:sz w:val="24"/>
                <w:szCs w:val="24"/>
                <w:lang w:val="nl-NL"/>
              </w:rPr>
            </w:pPr>
          </w:p>
        </w:tc>
        <w:tc>
          <w:tcPr>
            <w:tcW w:w="1057" w:type="dxa"/>
            <w:shd w:val="clear" w:color="auto" w:fill="FFFFFF"/>
          </w:tcPr>
          <w:p w:rsidR="0033725C" w:rsidRPr="00B521E1" w:rsidRDefault="0033725C" w:rsidP="0087170A">
            <w:pPr>
              <w:pStyle w:val="TableText"/>
              <w:keepNext/>
              <w:keepLines/>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87170A">
            <w:pPr>
              <w:pStyle w:val="TableText"/>
              <w:keepNext/>
              <w:keepLines/>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Aangepaste entiteitsrecords toevoegen met Microsoft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7D0D89" w:rsidRDefault="0033725C" w:rsidP="00A73DBD">
            <w:pPr>
              <w:pStyle w:val="TableText"/>
              <w:jc w:val="left"/>
              <w:rPr>
                <w:rFonts w:ascii="Tahoma" w:eastAsia="Calibri" w:hAnsi="Tahoma" w:cs="Tahoma"/>
                <w:sz w:val="18"/>
                <w:szCs w:val="18"/>
              </w:rPr>
            </w:pPr>
            <w:r w:rsidRPr="007D0D89">
              <w:rPr>
                <w:rFonts w:ascii="Tahoma" w:eastAsia="Calibri" w:hAnsi="Tahoma" w:cs="Tahoma"/>
                <w:sz w:val="18"/>
                <w:szCs w:val="18"/>
              </w:rPr>
              <w:t>Aangepaste entiteitsrecords delen met Microsoft Dynamics CRM-clients</w:t>
            </w:r>
          </w:p>
        </w:tc>
        <w:tc>
          <w:tcPr>
            <w:tcW w:w="693" w:type="dxa"/>
            <w:shd w:val="clear" w:color="auto" w:fill="FFFFFF"/>
          </w:tcPr>
          <w:p w:rsidR="0033725C" w:rsidRPr="007D0D89" w:rsidRDefault="0033725C" w:rsidP="00A73DBD">
            <w:pPr>
              <w:pStyle w:val="TableText"/>
              <w:rPr>
                <w:rFonts w:eastAsia="Calibri" w:cs="Tahoma"/>
                <w:b/>
                <w:sz w:val="24"/>
                <w:szCs w:val="24"/>
              </w:rPr>
            </w:pPr>
          </w:p>
        </w:tc>
        <w:tc>
          <w:tcPr>
            <w:tcW w:w="1107" w:type="dxa"/>
            <w:shd w:val="clear" w:color="auto" w:fill="FFFFFF"/>
          </w:tcPr>
          <w:p w:rsidR="0033725C" w:rsidRPr="007D0D89" w:rsidRDefault="0033725C" w:rsidP="00A73DBD">
            <w:pPr>
              <w:pStyle w:val="TableText"/>
              <w:rPr>
                <w:rFonts w:eastAsia="Calibri" w:cs="Tahoma"/>
                <w:b/>
                <w:sz w:val="24"/>
                <w:szCs w:val="24"/>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Customer Care Accelerator Framework</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Query’s “Geavanceerd zoeken” maken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Query’s “Geavanceerd zoeken” opslaan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Persoonlijke weergaven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Systeemdashboard maken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auto"/>
          </w:tcPr>
          <w:p w:rsidR="0033725C" w:rsidRPr="00B521E1"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lastRenderedPageBreak/>
              <w:t>Systeemdashboard delen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auto"/>
          </w:tcPr>
          <w:p w:rsidR="0033725C" w:rsidRPr="00B521E1"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Persoonlijk dashboard maken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Persoonlijk dashboard delen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Werkstroom maken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Werkstroom bijwerken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Een geautomatiseerde werkstroom uitvoeren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auto"/>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5</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5</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Een werkstroom op aanvraag uitvoeren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auto"/>
          </w:tcPr>
          <w:p w:rsidR="0033725C" w:rsidRPr="00B521E1"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Dialoogvenster maken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Dialoogvenster bijwerken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Dialoogvenster starten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auto"/>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5</w:t>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5</w:t>
            </w: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Rapport maken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Rapport uitvoeren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Afdruk samenvoegen uitvoeren</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Gegevens exporteren naar Microsoft Excel</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Activiteitsfeeds volgen en publiceren ten opzichte van accounts, contactpersonen, prospecten en aangepaste entiteitsrecords met API-toegang</w:t>
            </w:r>
          </w:p>
        </w:tc>
        <w:tc>
          <w:tcPr>
            <w:tcW w:w="693"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Activiteitsfeeds volgen en publiceren ten opzichte van standaard entiteitsrecords van Dynamics CRM met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87170A">
            <w:pPr>
              <w:pStyle w:val="TableText"/>
              <w:keepNext/>
              <w:keepLines/>
              <w:jc w:val="left"/>
              <w:rPr>
                <w:rFonts w:ascii="Tahoma" w:eastAsia="Calibri" w:hAnsi="Tahoma" w:cs="Tahoma"/>
                <w:sz w:val="18"/>
                <w:szCs w:val="18"/>
                <w:lang w:val="nl-NL"/>
              </w:rPr>
            </w:pPr>
            <w:r w:rsidRPr="00A36EAF">
              <w:rPr>
                <w:rFonts w:ascii="Tahoma" w:eastAsia="Calibri" w:hAnsi="Tahoma" w:cs="Tahoma"/>
                <w:sz w:val="18"/>
                <w:szCs w:val="18"/>
                <w:lang w:val="nl-NL"/>
              </w:rPr>
              <w:t>Activiteitsfeeds volgen en publiceren ten opzichte van aangepaste entiteitsrecords met Dynamics CRM-clients</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Leestoegang als voltooiing van Microsoft Dynamics CRM-functionaliteit</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057" w:type="dxa"/>
            <w:shd w:val="clear" w:color="auto" w:fill="FFFFFF"/>
          </w:tcPr>
          <w:p w:rsidR="0033725C" w:rsidRPr="00B521E1" w:rsidRDefault="0033725C" w:rsidP="00A73DBD">
            <w:pPr>
              <w:pStyle w:val="TableText"/>
              <w:rPr>
                <w:rFonts w:eastAsia="Calibri" w:cs="Tahoma"/>
                <w:b/>
                <w:sz w:val="24"/>
                <w:szCs w:val="24"/>
                <w:lang w:val="nl-NL"/>
              </w:rPr>
            </w:pP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4</w:t>
            </w:r>
          </w:p>
        </w:tc>
      </w:tr>
      <w:tr w:rsidR="00B521E1" w:rsidRPr="00B521E1" w:rsidTr="004B4318">
        <w:trPr>
          <w:cantSplit/>
        </w:trPr>
        <w:tc>
          <w:tcPr>
            <w:tcW w:w="2335" w:type="dxa"/>
            <w:shd w:val="clear" w:color="auto" w:fill="FFFFFF"/>
          </w:tcPr>
          <w:p w:rsidR="0033725C" w:rsidRPr="00A36EAF" w:rsidRDefault="0033725C" w:rsidP="00A73DBD">
            <w:pPr>
              <w:pStyle w:val="TableText"/>
              <w:jc w:val="left"/>
              <w:rPr>
                <w:rFonts w:ascii="Tahoma" w:eastAsia="Calibri" w:hAnsi="Tahoma" w:cs="Tahoma"/>
                <w:sz w:val="18"/>
                <w:szCs w:val="18"/>
                <w:lang w:val="nl-NL"/>
              </w:rPr>
            </w:pPr>
            <w:r w:rsidRPr="00A36EAF">
              <w:rPr>
                <w:rFonts w:ascii="Tahoma" w:eastAsia="Calibri" w:hAnsi="Tahoma" w:cs="Tahoma"/>
                <w:sz w:val="18"/>
                <w:szCs w:val="18"/>
                <w:lang w:val="nl-NL"/>
              </w:rPr>
              <w:t>Schrijftoegang als voltooiing van Microsoft Dynamics CRM-functionaliteit</w:t>
            </w:r>
          </w:p>
        </w:tc>
        <w:tc>
          <w:tcPr>
            <w:tcW w:w="693" w:type="dxa"/>
            <w:shd w:val="clear" w:color="auto" w:fill="FFFFFF"/>
          </w:tcPr>
          <w:p w:rsidR="0033725C" w:rsidRPr="00B521E1" w:rsidRDefault="0033725C" w:rsidP="00A73DBD">
            <w:pPr>
              <w:pStyle w:val="TableText"/>
              <w:rPr>
                <w:rFonts w:eastAsia="Calibri" w:cs="Tahoma"/>
                <w:b/>
                <w:sz w:val="24"/>
                <w:szCs w:val="24"/>
                <w:lang w:val="nl-NL"/>
              </w:rPr>
            </w:pPr>
          </w:p>
        </w:tc>
        <w:tc>
          <w:tcPr>
            <w:tcW w:w="1107" w:type="dxa"/>
            <w:shd w:val="clear" w:color="auto" w:fill="FFFFFF"/>
          </w:tcPr>
          <w:p w:rsidR="0033725C" w:rsidRPr="00B521E1" w:rsidRDefault="0033725C" w:rsidP="00A73DBD">
            <w:pPr>
              <w:pStyle w:val="TableText"/>
              <w:rPr>
                <w:rFonts w:eastAsia="Calibri" w:cs="Tahoma"/>
                <w:b/>
                <w:sz w:val="24"/>
                <w:szCs w:val="24"/>
                <w:lang w:val="nl-NL"/>
              </w:rPr>
            </w:pPr>
          </w:p>
        </w:tc>
        <w:tc>
          <w:tcPr>
            <w:tcW w:w="1125"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400" w:type="dxa"/>
            <w:shd w:val="clear" w:color="auto" w:fill="FFFFFF"/>
          </w:tcPr>
          <w:p w:rsidR="0033725C" w:rsidRPr="00B521E1" w:rsidRDefault="0033725C" w:rsidP="00A73DBD">
            <w:pPr>
              <w:pStyle w:val="TableText"/>
              <w:rPr>
                <w:rFonts w:eastAsia="Calibri" w:cs="Tahoma"/>
                <w:b/>
                <w:sz w:val="24"/>
                <w:szCs w:val="24"/>
                <w:lang w:val="nl-NL"/>
              </w:rPr>
            </w:pPr>
          </w:p>
        </w:tc>
        <w:tc>
          <w:tcPr>
            <w:tcW w:w="1057"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p>
        </w:tc>
        <w:tc>
          <w:tcPr>
            <w:tcW w:w="1386" w:type="dxa"/>
            <w:shd w:val="clear" w:color="auto" w:fill="FFFFFF"/>
          </w:tcPr>
          <w:p w:rsidR="0033725C" w:rsidRPr="00B521E1" w:rsidRDefault="0033725C" w:rsidP="00A73DBD">
            <w:pPr>
              <w:pStyle w:val="TableText"/>
              <w:rPr>
                <w:rFonts w:eastAsia="Calibri" w:cs="Tahoma"/>
                <w:b/>
                <w:sz w:val="24"/>
                <w:szCs w:val="24"/>
                <w:lang w:val="nl-NL"/>
              </w:rPr>
            </w:pPr>
            <w:r w:rsidRPr="00B521E1">
              <w:rPr>
                <w:rFonts w:eastAsia="Calibri" w:cs="Tahoma"/>
                <w:b/>
                <w:sz w:val="24"/>
                <w:szCs w:val="24"/>
                <w:lang w:val="nl-NL"/>
              </w:rPr>
              <w:sym w:font="Wingdings" w:char="00FC"/>
            </w:r>
            <w:r w:rsidRPr="00B521E1">
              <w:rPr>
                <w:rFonts w:eastAsia="Calibri" w:cs="Tahoma"/>
                <w:b/>
                <w:sz w:val="24"/>
                <w:szCs w:val="24"/>
                <w:vertAlign w:val="superscript"/>
                <w:lang w:val="nl-NL"/>
              </w:rPr>
              <w:t>4</w:t>
            </w:r>
          </w:p>
        </w:tc>
      </w:tr>
      <w:tr w:rsidR="0033725C" w:rsidRPr="00E7447A" w:rsidTr="004B4318">
        <w:trPr>
          <w:cantSplit/>
          <w:trHeight w:val="885"/>
        </w:trPr>
        <w:tc>
          <w:tcPr>
            <w:tcW w:w="9103" w:type="dxa"/>
            <w:gridSpan w:val="7"/>
            <w:shd w:val="clear" w:color="auto" w:fill="FFFFFF"/>
          </w:tcPr>
          <w:p w:rsidR="0033725C" w:rsidRPr="007D0D89" w:rsidRDefault="0033725C" w:rsidP="00D91076">
            <w:pPr>
              <w:pStyle w:val="TableText"/>
              <w:jc w:val="left"/>
              <w:rPr>
                <w:rFonts w:ascii="Tahoma" w:hAnsi="Tahoma" w:cs="Tahoma"/>
              </w:rPr>
            </w:pPr>
            <w:r w:rsidRPr="007D0D89">
              <w:rPr>
                <w:rFonts w:ascii="Tahoma" w:eastAsia="Calibri" w:hAnsi="Tahoma" w:cs="Tahoma"/>
                <w:i/>
                <w:sz w:val="14"/>
                <w:szCs w:val="18"/>
              </w:rPr>
              <w:t>(1) Microsoft Dynamics CRM-webclient, Microsoft Dynamics CRM-client voor Microsoft Outlook en Mobile Express voor Microsoft Dynamics</w:t>
            </w:r>
            <w:r w:rsidR="00D91076" w:rsidRPr="007D0D89">
              <w:rPr>
                <w:rFonts w:ascii="Tahoma" w:eastAsia="Calibri" w:hAnsi="Tahoma" w:cs="Tahoma"/>
                <w:sz w:val="18"/>
                <w:szCs w:val="18"/>
              </w:rPr>
              <w:t xml:space="preserve"> </w:t>
            </w:r>
            <w:r w:rsidRPr="007D0D89">
              <w:rPr>
                <w:rFonts w:ascii="Tahoma" w:eastAsia="Calibri" w:hAnsi="Tahoma" w:cs="Tahoma"/>
                <w:i/>
                <w:sz w:val="14"/>
                <w:szCs w:val="18"/>
              </w:rPr>
              <w:t>CRM.</w:t>
            </w:r>
          </w:p>
          <w:p w:rsidR="0033725C" w:rsidRPr="00CD364D" w:rsidRDefault="0033725C" w:rsidP="00A73DBD">
            <w:pPr>
              <w:pStyle w:val="TableText"/>
              <w:jc w:val="left"/>
              <w:rPr>
                <w:rFonts w:ascii="Tahoma" w:hAnsi="Tahoma" w:cs="Tahoma"/>
                <w:lang w:val="nl-NL"/>
              </w:rPr>
            </w:pPr>
            <w:r w:rsidRPr="00CD364D">
              <w:rPr>
                <w:rFonts w:ascii="Tahoma" w:eastAsia="Calibri" w:hAnsi="Tahoma" w:cs="Tahoma"/>
                <w:i/>
                <w:sz w:val="14"/>
                <w:szCs w:val="18"/>
                <w:lang w:val="nl-NL"/>
              </w:rPr>
              <w:t>(2) Bevoegdheden alleen van toepassing op records, gemaakt door dezelfde gebruiker.</w:t>
            </w:r>
          </w:p>
          <w:p w:rsidR="0033725C" w:rsidRPr="00A36EAF" w:rsidRDefault="0033725C" w:rsidP="00A73DBD">
            <w:pPr>
              <w:pStyle w:val="TableText"/>
              <w:jc w:val="left"/>
              <w:rPr>
                <w:rFonts w:ascii="Tahoma" w:hAnsi="Tahoma" w:cs="Tahoma"/>
                <w:lang w:val="nl-NL"/>
              </w:rPr>
            </w:pPr>
            <w:r w:rsidRPr="00A36EAF">
              <w:rPr>
                <w:rFonts w:ascii="Tahoma" w:eastAsia="Calibri" w:hAnsi="Tahoma" w:cs="Tahoma"/>
                <w:i/>
                <w:sz w:val="14"/>
                <w:szCs w:val="18"/>
                <w:lang w:val="nl-NL"/>
              </w:rPr>
              <w:t>(3) Bevoegdheden ALLEEN van toepassing op aangepaste activiteiten.</w:t>
            </w:r>
          </w:p>
          <w:p w:rsidR="0033725C" w:rsidRPr="00A36EAF" w:rsidRDefault="0033725C" w:rsidP="00E40743">
            <w:pPr>
              <w:ind w:left="207" w:hanging="225"/>
              <w:rPr>
                <w:rFonts w:cs="Tahoma"/>
                <w:lang w:val="nl-NL"/>
              </w:rPr>
            </w:pPr>
            <w:r w:rsidRPr="00A36EAF">
              <w:rPr>
                <w:rFonts w:eastAsia="Calibri" w:cs="Tahoma"/>
                <w:i/>
                <w:sz w:val="14"/>
                <w:szCs w:val="18"/>
                <w:lang w:val="nl-NL"/>
              </w:rPr>
              <w:t xml:space="preserve">(4) Bevoegdheden voor het maken van records; </w:t>
            </w:r>
            <w:r w:rsidRPr="00A36EAF">
              <w:rPr>
                <w:rFonts w:eastAsia="Calibri" w:cs="Tahoma"/>
                <w:bCs/>
                <w:i/>
                <w:sz w:val="14"/>
                <w:szCs w:val="18"/>
                <w:lang w:val="nl-NL"/>
              </w:rPr>
              <w:t>toevoegen van, toevoegen aan en bijwerken</w:t>
            </w:r>
            <w:r w:rsidRPr="00A36EAF">
              <w:rPr>
                <w:rFonts w:cs="Tahoma"/>
                <w:lang w:val="nl-NL"/>
              </w:rPr>
              <w:t xml:space="preserve"> </w:t>
            </w:r>
            <w:r w:rsidRPr="00A36EAF">
              <w:rPr>
                <w:rFonts w:eastAsia="Calibri" w:cs="Tahoma"/>
                <w:bCs/>
                <w:i/>
                <w:sz w:val="14"/>
                <w:szCs w:val="18"/>
                <w:lang w:val="nl-NL"/>
              </w:rPr>
              <w:t>van records die door een CRM-gebruiker zijn</w:t>
            </w:r>
            <w:r w:rsidR="00D91076">
              <w:rPr>
                <w:rFonts w:eastAsia="Calibri" w:cs="Tahoma"/>
                <w:bCs/>
                <w:i/>
                <w:sz w:val="14"/>
                <w:szCs w:val="18"/>
                <w:lang w:val="nl-NL"/>
              </w:rPr>
              <w:t> </w:t>
            </w:r>
            <w:r w:rsidRPr="00A36EAF">
              <w:rPr>
                <w:rFonts w:eastAsia="Calibri" w:cs="Tahoma"/>
                <w:bCs/>
                <w:i/>
                <w:sz w:val="14"/>
                <w:szCs w:val="18"/>
                <w:lang w:val="nl-NL"/>
              </w:rPr>
              <w:t xml:space="preserve">gemaakt. </w:t>
            </w:r>
            <w:r w:rsidRPr="00A36EAF">
              <w:rPr>
                <w:rFonts w:eastAsia="Calibri" w:cs="Tahoma"/>
                <w:bCs/>
                <w:i/>
                <w:sz w:val="14"/>
                <w:szCs w:val="18"/>
                <w:u w:val="single"/>
                <w:lang w:val="nl-NL"/>
              </w:rPr>
              <w:t>Geen gegevensbevoegdheden</w:t>
            </w:r>
            <w:r w:rsidRPr="00A36EAF">
              <w:rPr>
                <w:rFonts w:eastAsia="Calibri" w:cs="Tahoma"/>
                <w:i/>
                <w:sz w:val="14"/>
                <w:szCs w:val="18"/>
                <w:lang w:val="nl-NL"/>
              </w:rPr>
              <w:t xml:space="preserve"> voor het </w:t>
            </w:r>
            <w:r w:rsidRPr="00A36EAF">
              <w:rPr>
                <w:rFonts w:eastAsia="Calibri" w:cs="Tahoma"/>
                <w:bCs/>
                <w:i/>
                <w:sz w:val="14"/>
                <w:szCs w:val="18"/>
                <w:lang w:val="nl-NL"/>
              </w:rPr>
              <w:t>toewijzen, delen of verwijderen</w:t>
            </w:r>
            <w:r w:rsidRPr="00A36EAF">
              <w:rPr>
                <w:rFonts w:eastAsia="Calibri" w:cs="Tahoma"/>
                <w:i/>
                <w:sz w:val="14"/>
                <w:szCs w:val="18"/>
                <w:lang w:val="nl-NL"/>
              </w:rPr>
              <w:t xml:space="preserve"> van records. </w:t>
            </w:r>
            <w:r w:rsidRPr="00A36EAF">
              <w:rPr>
                <w:rFonts w:eastAsia="Calibri" w:cs="Tahoma"/>
                <w:bCs/>
                <w:i/>
                <w:sz w:val="14"/>
                <w:szCs w:val="18"/>
                <w:lang w:val="nl-NL"/>
              </w:rPr>
              <w:t>Alleen API-toegang.</w:t>
            </w:r>
          </w:p>
          <w:p w:rsidR="0033725C" w:rsidRPr="00A36EAF" w:rsidRDefault="0033725C" w:rsidP="00A73DBD">
            <w:pPr>
              <w:rPr>
                <w:rFonts w:eastAsia="Calibri" w:cs="Tahoma"/>
                <w:b/>
                <w:bCs/>
                <w:szCs w:val="18"/>
                <w:lang w:val="nl-NL"/>
              </w:rPr>
            </w:pPr>
            <w:r w:rsidRPr="00A36EAF">
              <w:rPr>
                <w:rFonts w:eastAsia="Calibri" w:cs="Tahoma"/>
                <w:i/>
                <w:sz w:val="14"/>
                <w:szCs w:val="18"/>
                <w:lang w:val="nl-NL"/>
              </w:rPr>
              <w:t xml:space="preserve">(5) </w:t>
            </w:r>
            <w:r w:rsidRPr="00A36EAF">
              <w:rPr>
                <w:rFonts w:eastAsia="Calibri" w:cs="Tahoma"/>
                <w:i/>
                <w:sz w:val="14"/>
                <w:lang w:val="nl-NL"/>
              </w:rPr>
              <w:t>Alleen accounts, contactpersonen, casussen, prospecten, activiteiten en aangepaste entiteitsrecords.</w:t>
            </w:r>
            <w:r w:rsidRPr="00A36EAF">
              <w:rPr>
                <w:rFonts w:eastAsia="Calibri" w:cs="Tahoma"/>
                <w:b/>
                <w:sz w:val="14"/>
                <w:szCs w:val="18"/>
                <w:lang w:val="nl-NL"/>
              </w:rPr>
              <w:t xml:space="preserve"> </w:t>
            </w:r>
          </w:p>
        </w:tc>
      </w:tr>
    </w:tbl>
    <w:p w:rsidR="0033725C" w:rsidRPr="00A36EAF" w:rsidRDefault="0033725C" w:rsidP="00D47417">
      <w:pPr>
        <w:ind w:left="540"/>
        <w:rPr>
          <w:rFonts w:cs="Tahoma"/>
          <w:lang w:val="nl-NL"/>
        </w:rPr>
      </w:pPr>
    </w:p>
    <w:p w:rsidR="00BF7FDE" w:rsidRPr="00A36EAF" w:rsidRDefault="0033725C" w:rsidP="007B699C">
      <w:pPr>
        <w:ind w:left="720"/>
        <w:rPr>
          <w:rFonts w:cs="Tahoma"/>
          <w:lang w:val="nl-NL"/>
        </w:rPr>
      </w:pPr>
      <w:r w:rsidRPr="00A36EAF">
        <w:rPr>
          <w:rFonts w:cs="Tahoma"/>
          <w:lang w:val="nl-NL"/>
        </w:rPr>
        <w:t>Raadpleeg de prijs- en licentiegids van Microsoft Dynamics CRM 2011 voor aanvullende informatie oer Microsoft Dynamics CRM-licenties.</w:t>
      </w:r>
      <w:bookmarkStart w:id="1378" w:name="_69_Office_365"/>
      <w:bookmarkStart w:id="1379" w:name="_69_68_Office"/>
      <w:bookmarkEnd w:id="1378"/>
      <w:bookmarkEnd w:id="1379"/>
    </w:p>
    <w:p w:rsidR="006E28CC" w:rsidRPr="00A36EAF" w:rsidRDefault="00F66FB0" w:rsidP="009C5D30">
      <w:pPr>
        <w:pStyle w:val="Heading2"/>
        <w:ind w:left="0"/>
        <w:rPr>
          <w:rFonts w:ascii="Tahoma" w:hAnsi="Tahoma" w:cs="Tahoma"/>
          <w:lang w:val="nl-NL"/>
        </w:rPr>
      </w:pPr>
      <w:bookmarkStart w:id="1380" w:name="_71_Office_365_1"/>
      <w:bookmarkStart w:id="1381" w:name="_66_Microsoft_Dynamics"/>
      <w:bookmarkStart w:id="1382" w:name="_Toc353788221"/>
      <w:bookmarkStart w:id="1383" w:name="_Toc336338329"/>
      <w:bookmarkStart w:id="1384" w:name="Srv_70Office365PlanE1"/>
      <w:bookmarkEnd w:id="1380"/>
      <w:bookmarkEnd w:id="1381"/>
      <w:r w:rsidRPr="00A36EAF">
        <w:rPr>
          <w:rFonts w:ascii="Tahoma" w:hAnsi="Tahoma" w:cs="Tahoma"/>
          <w:caps/>
          <w:color w:val="FF6600"/>
          <w:sz w:val="22"/>
          <w:szCs w:val="22"/>
          <w:vertAlign w:val="superscript"/>
          <w:lang w:val="nl-NL"/>
        </w:rPr>
        <w:lastRenderedPageBreak/>
        <w:t>68</w:t>
      </w:r>
      <w:r w:rsidRPr="00B521E1">
        <w:rPr>
          <w:rFonts w:ascii="Tahoma" w:hAnsi="Tahoma" w:cs="Tahoma"/>
          <w:caps/>
          <w:color w:val="FF6600"/>
          <w:sz w:val="22"/>
          <w:szCs w:val="22"/>
          <w:lang w:val="nl-NL"/>
        </w:rPr>
        <w:t xml:space="preserve"> </w:t>
      </w:r>
      <w:r w:rsidRPr="00A36EAF">
        <w:rPr>
          <w:rFonts w:ascii="Tahoma" w:hAnsi="Tahoma" w:cs="Tahoma"/>
          <w:color w:val="FF6600"/>
          <w:sz w:val="22"/>
          <w:szCs w:val="22"/>
          <w:lang w:val="nl-NL"/>
        </w:rPr>
        <w:t>Microsoft Dynamics CRM 2011 Server</w:t>
      </w:r>
      <w:bookmarkEnd w:id="1382"/>
    </w:p>
    <w:p w:rsidR="006E28CC" w:rsidRPr="00A36EAF" w:rsidRDefault="006E28CC" w:rsidP="006E28CC">
      <w:pPr>
        <w:tabs>
          <w:tab w:val="left" w:pos="1800"/>
        </w:tabs>
        <w:spacing w:after="60"/>
        <w:rPr>
          <w:rFonts w:cs="Tahoma"/>
          <w:lang w:val="nl-NL"/>
        </w:rPr>
      </w:pPr>
    </w:p>
    <w:p w:rsidR="006E28CC" w:rsidRPr="00A36EAF" w:rsidRDefault="006E28CC" w:rsidP="00E40743">
      <w:pPr>
        <w:spacing w:after="60"/>
        <w:ind w:left="720"/>
        <w:rPr>
          <w:rFonts w:cs="Tahoma"/>
          <w:lang w:val="nl-NL"/>
        </w:rPr>
      </w:pPr>
      <w:r w:rsidRPr="00A36EAF">
        <w:rPr>
          <w:rFonts w:cs="Tahoma"/>
          <w:b/>
          <w:lang w:val="nl-NL"/>
        </w:rPr>
        <w:t>Microsoft Dynamics CRM Server 2011</w:t>
      </w:r>
      <w:r w:rsidR="00E40743">
        <w:rPr>
          <w:rFonts w:cs="Tahoma"/>
          <w:b/>
          <w:lang w:val="nl-NL"/>
        </w:rPr>
        <w:t xml:space="preserve"> </w:t>
      </w:r>
      <w:r w:rsidRPr="00A36EAF">
        <w:rPr>
          <w:rFonts w:cs="Tahoma"/>
          <w:b/>
          <w:lang w:val="nl-NL"/>
        </w:rPr>
        <w:t>– Microsoft Dynamics Marketing Online Integration</w:t>
      </w:r>
      <w:r w:rsidR="00E40743">
        <w:rPr>
          <w:rFonts w:cs="Tahoma"/>
          <w:b/>
          <w:lang w:val="nl-NL"/>
        </w:rPr>
        <w:t> </w:t>
      </w:r>
      <w:r w:rsidRPr="00A36EAF">
        <w:rPr>
          <w:rFonts w:cs="Tahoma"/>
          <w:b/>
          <w:lang w:val="nl-NL"/>
        </w:rPr>
        <w:t>Grant</w:t>
      </w:r>
    </w:p>
    <w:p w:rsidR="00A04495" w:rsidRPr="00A36EAF" w:rsidRDefault="006E28CC" w:rsidP="0004051B">
      <w:pPr>
        <w:ind w:left="720"/>
        <w:rPr>
          <w:rFonts w:cs="Tahoma"/>
          <w:lang w:val="nl-NL"/>
        </w:rPr>
      </w:pPr>
      <w:r w:rsidRPr="00A36EAF">
        <w:rPr>
          <w:rFonts w:eastAsia="Calibri" w:cs="Tahoma"/>
          <w:color w:val="000000"/>
          <w:szCs w:val="18"/>
          <w:lang w:val="nl-NL"/>
        </w:rPr>
        <w:t xml:space="preserve">De volgende verklaring van afstand voor licentie is van toepassing op gebruikers met een Microsoft Dynamics Marketing Online-licentie met actieve Onderhoudsondersteuning en Upgrade-optie die Microsoft Dynamics CRM Server 2011 direct of indirect openen via de </w:t>
      </w:r>
      <w:r w:rsidRPr="00A36EAF">
        <w:rPr>
          <w:rFonts w:cs="Tahoma"/>
          <w:bCs/>
          <w:lang w:val="nl-NL"/>
        </w:rPr>
        <w:t>MarketingPilot Connector for Microsoft Dynamics CRM</w:t>
      </w:r>
      <w:r w:rsidRPr="00A36EAF">
        <w:rPr>
          <w:rFonts w:eastAsia="Calibri" w:cs="Tahoma"/>
          <w:color w:val="000000"/>
          <w:szCs w:val="18"/>
          <w:lang w:val="nl-NL"/>
        </w:rPr>
        <w:t>-software, uitsluitend met als doel het synchroniseren van klantgegevens.</w:t>
      </w:r>
      <w:r w:rsidR="004B5C61" w:rsidRPr="00A36EAF">
        <w:rPr>
          <w:rFonts w:eastAsia="Calibri" w:cs="Tahoma"/>
          <w:color w:val="000000"/>
          <w:szCs w:val="18"/>
          <w:lang w:val="nl-NL"/>
        </w:rPr>
        <w:t xml:space="preserve"> </w:t>
      </w:r>
      <w:r w:rsidRPr="00A36EAF">
        <w:rPr>
          <w:rFonts w:eastAsia="Calibri" w:cs="Tahoma"/>
          <w:color w:val="000000"/>
          <w:szCs w:val="18"/>
          <w:lang w:val="nl-NL"/>
        </w:rPr>
        <w:t>Deze gebruikers hebben geen Microsoft Dynamics CRM 2011 CAL nodig. Deze verklaring van afstand is van toepassing tot 30 juni 2014. Na deze datum behoudt Microsoft zich het recht voor de gepaste CAL's te eisen.</w:t>
      </w:r>
    </w:p>
    <w:p w:rsidR="00A04495" w:rsidRPr="00A36EAF" w:rsidRDefault="00A04495" w:rsidP="007B1734">
      <w:pPr>
        <w:rPr>
          <w:rFonts w:cs="Tahoma"/>
          <w:lang w:val="nl-NL"/>
        </w:rPr>
      </w:pPr>
    </w:p>
    <w:p w:rsidR="00D70D2C" w:rsidRPr="00A36EAF" w:rsidRDefault="00F66FB0" w:rsidP="00D70D2C">
      <w:pPr>
        <w:pStyle w:val="Heading2"/>
        <w:ind w:left="0"/>
        <w:rPr>
          <w:rFonts w:ascii="Tahoma" w:hAnsi="Tahoma" w:cs="Tahoma"/>
        </w:rPr>
      </w:pPr>
      <w:bookmarkStart w:id="1385" w:name="_70_68_Office"/>
      <w:bookmarkStart w:id="1386" w:name="_Toc353788222"/>
      <w:bookmarkEnd w:id="1385"/>
      <w:r w:rsidRPr="00A36EAF">
        <w:rPr>
          <w:rFonts w:ascii="Tahoma" w:hAnsi="Tahoma" w:cs="Tahoma"/>
          <w:caps/>
          <w:color w:val="FF6600"/>
          <w:sz w:val="22"/>
          <w:szCs w:val="22"/>
          <w:vertAlign w:val="superscript"/>
        </w:rPr>
        <w:t>69</w:t>
      </w:r>
      <w:r w:rsidRPr="00B521E1">
        <w:rPr>
          <w:rFonts w:ascii="Tahoma" w:hAnsi="Tahoma" w:cs="Tahoma"/>
          <w:color w:val="FF6600"/>
          <w:sz w:val="22"/>
          <w:szCs w:val="22"/>
        </w:rPr>
        <w:t xml:space="preserve"> </w:t>
      </w:r>
      <w:r w:rsidRPr="00A36EAF">
        <w:rPr>
          <w:rFonts w:ascii="Tahoma" w:hAnsi="Tahoma" w:cs="Tahoma"/>
          <w:color w:val="FF6600"/>
          <w:sz w:val="22"/>
          <w:szCs w:val="22"/>
        </w:rPr>
        <w:t>Office 365 Enterprise E1</w:t>
      </w:r>
      <w:bookmarkEnd w:id="1383"/>
      <w:bookmarkEnd w:id="1386"/>
    </w:p>
    <w:bookmarkEnd w:id="1384"/>
    <w:p w:rsidR="00D70D2C" w:rsidRPr="00A36EAF" w:rsidRDefault="00D70D2C" w:rsidP="006F0E0F">
      <w:pPr>
        <w:ind w:left="900"/>
        <w:rPr>
          <w:rFonts w:cs="Tahoma"/>
        </w:rPr>
      </w:pPr>
    </w:p>
    <w:p w:rsidR="00F754FE" w:rsidRPr="00A36EAF" w:rsidRDefault="00F754FE" w:rsidP="00B521E1">
      <w:pPr>
        <w:ind w:left="720" w:right="-180"/>
        <w:rPr>
          <w:rFonts w:cs="Tahoma"/>
          <w:lang w:val="nl-NL"/>
        </w:rPr>
      </w:pPr>
      <w:r w:rsidRPr="00A36EAF">
        <w:rPr>
          <w:rFonts w:cs="Tahoma"/>
          <w:color w:val="000000"/>
          <w:szCs w:val="18"/>
        </w:rPr>
        <w:t xml:space="preserve">Office 365 Enterprise E1 was voorheen Business Productivity Online Standard Suite (BPOS Standard). </w:t>
      </w:r>
      <w:r w:rsidRPr="00A36EAF">
        <w:rPr>
          <w:rFonts w:cs="Tahoma"/>
          <w:color w:val="000000"/>
          <w:szCs w:val="18"/>
          <w:lang w:val="nl-NL"/>
        </w:rPr>
        <w:t>Het geeft toegang tot het volgende: Exchange Online Plan 1, SharePoint Online Plan 1, Lync Online Plan 2 en Office-webtoepassingen. Deze lijst kan worden aangepast. In het geval van tegenstrijdigheden tussen de licentievoorwaarden voor Office 365 Enterprise E1 en deze aantekening prevaleren de huidige Product Use</w:t>
      </w:r>
      <w:r w:rsidR="00B521E1">
        <w:rPr>
          <w:rFonts w:cs="Tahoma"/>
          <w:color w:val="000000"/>
          <w:szCs w:val="18"/>
          <w:lang w:val="nl-NL"/>
        </w:rPr>
        <w:t> </w:t>
      </w:r>
      <w:r w:rsidRPr="00A36EAF">
        <w:rPr>
          <w:rFonts w:cs="Tahoma"/>
          <w:color w:val="000000"/>
          <w:szCs w:val="18"/>
          <w:lang w:val="nl-NL"/>
        </w:rPr>
        <w:t>Rights.</w:t>
      </w:r>
    </w:p>
    <w:p w:rsidR="00F754FE" w:rsidRPr="00A36EAF" w:rsidRDefault="00F754FE" w:rsidP="00E62BC4">
      <w:pPr>
        <w:ind w:left="720"/>
        <w:rPr>
          <w:rFonts w:cs="Tahoma"/>
          <w:lang w:val="nl-NL"/>
        </w:rPr>
      </w:pPr>
    </w:p>
    <w:p w:rsidR="00A15CF5" w:rsidRPr="00A36EAF" w:rsidRDefault="00F754FE" w:rsidP="00A952E6">
      <w:pPr>
        <w:ind w:left="720"/>
        <w:rPr>
          <w:rFonts w:cs="Tahoma"/>
          <w:lang w:val="nl-NL"/>
        </w:rPr>
      </w:pPr>
      <w:r w:rsidRPr="00A36EAF">
        <w:rPr>
          <w:rFonts w:cs="Tahoma"/>
          <w:color w:val="000000"/>
          <w:szCs w:val="18"/>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w:t>
      </w:r>
      <w:r w:rsidR="00A952E6">
        <w:rPr>
          <w:rFonts w:cs="Tahoma"/>
          <w:color w:val="000000"/>
          <w:szCs w:val="18"/>
          <w:lang w:val="nl-NL"/>
        </w:rPr>
        <w:t> </w:t>
      </w:r>
      <w:r w:rsidRPr="00A36EAF">
        <w:rPr>
          <w:rFonts w:cs="Tahoma"/>
          <w:color w:val="000000"/>
          <w:szCs w:val="18"/>
          <w:lang w:val="nl-NL"/>
        </w:rPr>
        <w:t>zich het eerste voordoet.</w:t>
      </w:r>
      <w:r w:rsidR="004B5C61" w:rsidRPr="00A36EAF">
        <w:rPr>
          <w:rFonts w:cs="Tahoma"/>
          <w:color w:val="000000"/>
          <w:szCs w:val="18"/>
          <w:lang w:val="nl-NL"/>
        </w:rPr>
        <w:t xml:space="preserve"> </w:t>
      </w:r>
      <w:r w:rsidRPr="00A36EAF">
        <w:rPr>
          <w:rFonts w:cs="Tahoma"/>
          <w:color w:val="000000"/>
          <w:szCs w:val="18"/>
          <w:lang w:val="nl-NL"/>
        </w:rPr>
        <w:t xml:space="preserve">Klanten kunnen de gratis Lync Basic 2013-client gebruiken voor hun Windows-eindgebruikers. </w:t>
      </w:r>
    </w:p>
    <w:p w:rsidR="00BE7AC3" w:rsidRPr="00A36EAF" w:rsidRDefault="00BE7AC3" w:rsidP="00BA1490">
      <w:pPr>
        <w:ind w:left="720"/>
        <w:rPr>
          <w:rFonts w:cs="Tahoma"/>
          <w:lang w:val="nl-NL"/>
        </w:rPr>
      </w:pPr>
      <w:bookmarkStart w:id="1387" w:name="_71_Office_365"/>
      <w:bookmarkEnd w:id="1387"/>
    </w:p>
    <w:p w:rsidR="00BE7AC3" w:rsidRPr="00A36EAF" w:rsidRDefault="00F66FB0" w:rsidP="00BE7AC3">
      <w:pPr>
        <w:pStyle w:val="Heading2"/>
        <w:ind w:left="0"/>
        <w:rPr>
          <w:rFonts w:ascii="Tahoma" w:hAnsi="Tahoma" w:cs="Tahoma"/>
          <w:lang w:val="nl-NL"/>
        </w:rPr>
      </w:pPr>
      <w:bookmarkStart w:id="1388" w:name="_69_Office_365_1"/>
      <w:bookmarkStart w:id="1389" w:name="_Toc353788223"/>
      <w:bookmarkEnd w:id="1388"/>
      <w:r w:rsidRPr="00A36EAF">
        <w:rPr>
          <w:rFonts w:ascii="Tahoma" w:hAnsi="Tahoma" w:cs="Tahoma"/>
          <w:caps/>
          <w:color w:val="F66400"/>
          <w:sz w:val="22"/>
          <w:szCs w:val="20"/>
          <w:vertAlign w:val="superscript"/>
          <w:lang w:val="nl-NL"/>
        </w:rPr>
        <w:t>70</w:t>
      </w:r>
      <w:r w:rsidRPr="00EF0496">
        <w:rPr>
          <w:rFonts w:ascii="Tahoma" w:hAnsi="Tahoma" w:cs="Tahoma"/>
          <w:caps/>
          <w:color w:val="F66400"/>
          <w:sz w:val="22"/>
          <w:szCs w:val="20"/>
          <w:lang w:val="nl-NL"/>
        </w:rPr>
        <w:t xml:space="preserve"> </w:t>
      </w:r>
      <w:r w:rsidRPr="00A36EAF">
        <w:rPr>
          <w:rFonts w:ascii="Tahoma" w:hAnsi="Tahoma" w:cs="Tahoma"/>
          <w:color w:val="FF6600"/>
          <w:sz w:val="22"/>
          <w:szCs w:val="22"/>
          <w:lang w:val="nl-NL"/>
        </w:rPr>
        <w:t>Office 365 Enterprise K1 en K2 (Gebruikers-SL)</w:t>
      </w:r>
      <w:bookmarkEnd w:id="1389"/>
    </w:p>
    <w:p w:rsidR="00BE7AC3" w:rsidRPr="00A36EAF" w:rsidRDefault="00BE7AC3" w:rsidP="00BE7AC3">
      <w:pPr>
        <w:ind w:left="720"/>
        <w:rPr>
          <w:rFonts w:cs="Tahoma"/>
          <w:lang w:val="nl-NL"/>
        </w:rPr>
      </w:pPr>
    </w:p>
    <w:p w:rsidR="00BE7AC3" w:rsidRPr="00A36EAF" w:rsidRDefault="00BE7AC3" w:rsidP="00BE7AC3">
      <w:pPr>
        <w:ind w:left="720"/>
        <w:rPr>
          <w:rFonts w:cs="Tahoma"/>
          <w:lang w:val="nl-NL"/>
        </w:rPr>
      </w:pPr>
      <w:r w:rsidRPr="00A36EAF">
        <w:rPr>
          <w:rFonts w:cs="Tahoma"/>
          <w:color w:val="000000"/>
          <w:szCs w:val="18"/>
          <w:lang w:val="nl-NL"/>
        </w:rPr>
        <w:t>Niettegenstaande enige tegengestelde bepaling in de licentieovereenkomsten van de klant, worden gebruikers met een licentie voor Exchange Online Kiosk, SharePoint Online Kiosk, of Office 365 Enterprise K1 of K2 niet gerekend tot de gekwalificeerde gebruikers.</w:t>
      </w:r>
    </w:p>
    <w:p w:rsidR="00BE7AC3" w:rsidRPr="00A36EAF" w:rsidRDefault="00BE7AC3" w:rsidP="00BE7AC3">
      <w:pPr>
        <w:ind w:left="720"/>
        <w:rPr>
          <w:rFonts w:cs="Tahoma"/>
          <w:lang w:val="nl-NL"/>
        </w:rPr>
      </w:pPr>
    </w:p>
    <w:p w:rsidR="00BE7AC3" w:rsidRPr="00A36EAF" w:rsidRDefault="00BE7AC3" w:rsidP="00BE7AC3">
      <w:pPr>
        <w:ind w:left="720"/>
        <w:rPr>
          <w:rFonts w:cs="Tahoma"/>
          <w:lang w:val="nl-NL"/>
        </w:rPr>
      </w:pPr>
      <w:r w:rsidRPr="00232156">
        <w:rPr>
          <w:rFonts w:cs="Tahoma"/>
          <w:color w:val="000000"/>
          <w:szCs w:val="18"/>
        </w:rPr>
        <w:t>Office 365 Enterprise K1 was voorheen Business Productivity Online Deskless Suite (BPOS Deskless).</w:t>
      </w:r>
      <w:r w:rsidR="004B5C61" w:rsidRPr="00232156">
        <w:rPr>
          <w:rFonts w:cs="Tahoma"/>
          <w:color w:val="000000"/>
          <w:szCs w:val="18"/>
        </w:rPr>
        <w:t xml:space="preserve"> </w:t>
      </w:r>
      <w:r w:rsidRPr="00232156">
        <w:rPr>
          <w:rFonts w:cs="Tahoma"/>
          <w:color w:val="000000"/>
          <w:szCs w:val="18"/>
        </w:rPr>
        <w:t>Klanten in Brazilië en Chili die Office 365 Enterprise K1 aanschaffen, kunnen gratis migreren naar BPOS Deskless.</w:t>
      </w:r>
      <w:r w:rsidR="004B5C61" w:rsidRPr="00232156">
        <w:rPr>
          <w:rFonts w:cs="Tahoma"/>
          <w:color w:val="000000"/>
          <w:szCs w:val="18"/>
        </w:rPr>
        <w:t xml:space="preserve"> </w:t>
      </w:r>
      <w:r w:rsidRPr="00A36EAF">
        <w:rPr>
          <w:rFonts w:cs="Tahoma"/>
          <w:color w:val="000000"/>
          <w:szCs w:val="18"/>
          <w:lang w:val="nl-NL"/>
        </w:rPr>
        <w:t>Deze klanten kunnen later migreren naar Office 365 Enterprise K1.</w:t>
      </w:r>
    </w:p>
    <w:p w:rsidR="00BE7AC3" w:rsidRPr="00A36EAF" w:rsidRDefault="00BE7AC3" w:rsidP="00BE7AC3">
      <w:pPr>
        <w:ind w:left="720"/>
        <w:rPr>
          <w:rFonts w:cs="Tahoma"/>
          <w:lang w:val="nl-NL"/>
        </w:rPr>
      </w:pPr>
    </w:p>
    <w:p w:rsidR="00BE7AC3" w:rsidRPr="00A36EAF" w:rsidRDefault="00BE7AC3" w:rsidP="00BE7AC3">
      <w:pPr>
        <w:spacing w:after="60"/>
        <w:ind w:left="720"/>
        <w:rPr>
          <w:rFonts w:cs="Tahoma"/>
          <w:lang w:val="nl-NL"/>
        </w:rPr>
      </w:pPr>
      <w:r w:rsidRPr="00A36EAF">
        <w:rPr>
          <w:rFonts w:eastAsia="Calibri" w:cs="Tahoma"/>
          <w:b/>
          <w:color w:val="000000"/>
          <w:szCs w:val="18"/>
          <w:lang w:val="nl-NL"/>
        </w:rPr>
        <w:t>Clouddiensten voor overheidsgemeenschappen (alleen VS)</w:t>
      </w:r>
    </w:p>
    <w:p w:rsidR="00BE7AC3" w:rsidRPr="00A36EAF" w:rsidRDefault="00BE7AC3" w:rsidP="00BE7AC3">
      <w:pPr>
        <w:ind w:left="720"/>
        <w:rPr>
          <w:rFonts w:cs="Tahoma"/>
          <w:lang w:val="nl-NL"/>
        </w:rPr>
      </w:pPr>
      <w:r w:rsidRPr="00A36EAF">
        <w:rPr>
          <w:rFonts w:eastAsia="Calibri" w:cs="Tahoma"/>
          <w:color w:val="000000"/>
          <w:szCs w:val="18"/>
          <w:lang w:val="nl-NL"/>
        </w:rPr>
        <w:t>Bepaalde online diensten in de Office 365-productfamilie (waaronder Office 365 Enterprise K1 en K2) worden aangeboden als clouddiensten voor overheidsgemeenschappen en clouddiensten voor niet-overheidsgemeenschappen.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Klanten kunnen worden voorzien als de ene of de andere, maar niet als een combinatie van beide.</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BE7AC3" w:rsidRPr="00A36EAF" w:rsidRDefault="00BE7AC3" w:rsidP="00BE7AC3">
      <w:pPr>
        <w:ind w:left="720"/>
        <w:rPr>
          <w:rFonts w:cs="Tahoma"/>
          <w:lang w:val="nl-NL"/>
        </w:rPr>
      </w:pPr>
    </w:p>
    <w:p w:rsidR="00BE7AC3" w:rsidRPr="00A36EAF" w:rsidRDefault="00BE7AC3" w:rsidP="00EF0496">
      <w:pPr>
        <w:ind w:left="720" w:right="-180"/>
        <w:rPr>
          <w:rFonts w:cs="Tahoma"/>
          <w:lang w:val="nl-NL"/>
        </w:rPr>
      </w:pPr>
      <w:r w:rsidRPr="00A36EAF">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Gebruiksrechten voor clouddiensten voor overheidsgemeenschappen zijn gelijkwaardig aan die van hun standaard equivalenten voor meerdere houders.</w:t>
      </w:r>
    </w:p>
    <w:p w:rsidR="00BE7AC3" w:rsidRDefault="00BE7AC3" w:rsidP="00BA1490">
      <w:pPr>
        <w:ind w:left="720"/>
        <w:rPr>
          <w:rFonts w:cs="Tahoma"/>
          <w:lang w:val="nl-NL"/>
        </w:rPr>
      </w:pPr>
    </w:p>
    <w:p w:rsidR="004B4318" w:rsidRDefault="004B4318" w:rsidP="00BA1490">
      <w:pPr>
        <w:ind w:left="720"/>
        <w:rPr>
          <w:rFonts w:cs="Tahoma"/>
          <w:lang w:val="nl-NL"/>
        </w:rPr>
      </w:pPr>
    </w:p>
    <w:p w:rsidR="004B4318" w:rsidRDefault="004B4318" w:rsidP="00BA1490">
      <w:pPr>
        <w:ind w:left="720"/>
        <w:rPr>
          <w:rFonts w:cs="Tahoma"/>
          <w:lang w:val="nl-NL"/>
        </w:rPr>
      </w:pPr>
    </w:p>
    <w:p w:rsidR="004B4318" w:rsidRPr="00A36EAF" w:rsidRDefault="004B4318" w:rsidP="00BA1490">
      <w:pPr>
        <w:ind w:left="720"/>
        <w:rPr>
          <w:rFonts w:cs="Tahoma"/>
          <w:lang w:val="nl-NL"/>
        </w:rPr>
      </w:pPr>
    </w:p>
    <w:p w:rsidR="00A83600" w:rsidRPr="00A36EAF" w:rsidRDefault="00F66FB0" w:rsidP="00A83600">
      <w:pPr>
        <w:pStyle w:val="Heading2"/>
        <w:ind w:left="0"/>
        <w:rPr>
          <w:rFonts w:ascii="Tahoma" w:hAnsi="Tahoma" w:cs="Tahoma"/>
          <w:lang w:val="nl-NL"/>
        </w:rPr>
      </w:pPr>
      <w:bookmarkStart w:id="1390" w:name="_70_Office_365"/>
      <w:bookmarkStart w:id="1391" w:name="_Toc336338330"/>
      <w:bookmarkStart w:id="1392" w:name="_Toc353788224"/>
      <w:bookmarkStart w:id="1393" w:name="Srv_73Office365PlanG2toG4"/>
      <w:bookmarkEnd w:id="1390"/>
      <w:r w:rsidRPr="00A36EAF">
        <w:rPr>
          <w:rFonts w:ascii="Tahoma" w:hAnsi="Tahoma" w:cs="Tahoma"/>
          <w:caps/>
          <w:color w:val="FF6600"/>
          <w:sz w:val="22"/>
          <w:szCs w:val="22"/>
          <w:vertAlign w:val="superscript"/>
          <w:lang w:val="nl-NL"/>
        </w:rPr>
        <w:lastRenderedPageBreak/>
        <w:t>71</w:t>
      </w:r>
      <w:r w:rsidRPr="00A36EAF">
        <w:rPr>
          <w:rFonts w:ascii="Tahoma" w:hAnsi="Tahoma" w:cs="Tahoma"/>
          <w:color w:val="FF6600"/>
          <w:lang w:val="nl-NL"/>
        </w:rPr>
        <w:t xml:space="preserve"> </w:t>
      </w:r>
      <w:r w:rsidRPr="00A36EAF">
        <w:rPr>
          <w:rFonts w:ascii="Tahoma" w:hAnsi="Tahoma" w:cs="Tahoma"/>
          <w:color w:val="FF6600"/>
          <w:sz w:val="22"/>
          <w:szCs w:val="22"/>
          <w:lang w:val="nl-NL"/>
        </w:rPr>
        <w:t>Office 365 Government G1-G4</w:t>
      </w:r>
      <w:bookmarkEnd w:id="1391"/>
      <w:bookmarkEnd w:id="1392"/>
    </w:p>
    <w:p w:rsidR="00A83600" w:rsidRPr="00A36EAF" w:rsidRDefault="00A83600" w:rsidP="00A83600">
      <w:pPr>
        <w:rPr>
          <w:rFonts w:cs="Tahoma"/>
          <w:lang w:val="nl-NL"/>
        </w:rPr>
      </w:pPr>
    </w:p>
    <w:bookmarkEnd w:id="1393"/>
    <w:p w:rsidR="00A83600" w:rsidRPr="00A36EAF" w:rsidRDefault="00A83600" w:rsidP="00E62BC4">
      <w:pPr>
        <w:ind w:left="720"/>
        <w:rPr>
          <w:rFonts w:cs="Tahoma"/>
          <w:lang w:val="nl-NL"/>
        </w:rPr>
      </w:pPr>
      <w:r w:rsidRPr="00A36EAF">
        <w:rPr>
          <w:rFonts w:cs="Tahoma"/>
          <w:color w:val="000000"/>
          <w:lang w:val="nl-NL"/>
        </w:rPr>
        <w:t>Office 365 Government G1-G4 geeft toegang tot de volgende Online Diensten:</w:t>
      </w:r>
    </w:p>
    <w:p w:rsidR="00A83600" w:rsidRPr="00A36EAF" w:rsidRDefault="00A83600" w:rsidP="00A83600">
      <w:pPr>
        <w:rPr>
          <w:rFonts w:cs="Tahoma"/>
          <w:lang w:val="nl-NL"/>
        </w:rPr>
      </w:pPr>
    </w:p>
    <w:tbl>
      <w:tblPr>
        <w:tblW w:w="8743" w:type="dxa"/>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2115"/>
        <w:gridCol w:w="2493"/>
        <w:gridCol w:w="2070"/>
      </w:tblGrid>
      <w:tr w:rsidR="00A83600" w:rsidRPr="00A36EAF" w:rsidTr="00E85CA0">
        <w:tc>
          <w:tcPr>
            <w:tcW w:w="2065" w:type="dxa"/>
            <w:shd w:val="clear" w:color="auto" w:fill="FABF8F"/>
          </w:tcPr>
          <w:p w:rsidR="00A83600" w:rsidRPr="00A36EAF" w:rsidRDefault="00A83600" w:rsidP="00E85CA0">
            <w:pPr>
              <w:jc w:val="center"/>
              <w:rPr>
                <w:rFonts w:eastAsia="Calibri" w:cs="Tahoma"/>
                <w:b/>
                <w:color w:val="000000"/>
                <w:sz w:val="20"/>
                <w:lang w:val="nl-NL"/>
              </w:rPr>
            </w:pPr>
            <w:r w:rsidRPr="00A36EAF">
              <w:rPr>
                <w:rFonts w:eastAsia="Calibri" w:cs="Tahoma"/>
                <w:b/>
                <w:color w:val="000000"/>
                <w:sz w:val="20"/>
                <w:lang w:val="nl-NL"/>
              </w:rPr>
              <w:t>Office 365 Government G1</w:t>
            </w:r>
          </w:p>
        </w:tc>
        <w:tc>
          <w:tcPr>
            <w:tcW w:w="2115" w:type="dxa"/>
            <w:shd w:val="clear" w:color="auto" w:fill="FABF8F"/>
          </w:tcPr>
          <w:p w:rsidR="00A83600" w:rsidRPr="00A36EAF" w:rsidRDefault="00A83600" w:rsidP="0050116B">
            <w:pPr>
              <w:keepNext/>
              <w:keepLines/>
              <w:jc w:val="center"/>
              <w:rPr>
                <w:rFonts w:eastAsia="Calibri" w:cs="Tahoma"/>
                <w:b/>
                <w:color w:val="000000"/>
                <w:sz w:val="20"/>
                <w:lang w:val="nl-NL"/>
              </w:rPr>
            </w:pPr>
            <w:r w:rsidRPr="00A36EAF">
              <w:rPr>
                <w:rFonts w:eastAsia="Calibri" w:cs="Tahoma"/>
                <w:b/>
                <w:color w:val="000000"/>
                <w:sz w:val="20"/>
                <w:lang w:val="nl-NL"/>
              </w:rPr>
              <w:t>Office 365 Government G2</w:t>
            </w:r>
          </w:p>
        </w:tc>
        <w:tc>
          <w:tcPr>
            <w:tcW w:w="2493" w:type="dxa"/>
            <w:shd w:val="clear" w:color="auto" w:fill="FABF8F"/>
          </w:tcPr>
          <w:p w:rsidR="00A83600" w:rsidRPr="00A36EAF" w:rsidRDefault="00A83600" w:rsidP="0050116B">
            <w:pPr>
              <w:keepNext/>
              <w:keepLines/>
              <w:jc w:val="center"/>
              <w:rPr>
                <w:rFonts w:eastAsia="Calibri" w:cs="Tahoma"/>
                <w:b/>
                <w:color w:val="000000"/>
                <w:sz w:val="20"/>
                <w:lang w:val="nl-NL"/>
              </w:rPr>
            </w:pPr>
            <w:r w:rsidRPr="00A36EAF">
              <w:rPr>
                <w:rFonts w:eastAsia="Calibri" w:cs="Tahoma"/>
                <w:b/>
                <w:color w:val="000000"/>
                <w:sz w:val="20"/>
                <w:lang w:val="nl-NL"/>
              </w:rPr>
              <w:t>Office 365 Government G3</w:t>
            </w:r>
          </w:p>
        </w:tc>
        <w:tc>
          <w:tcPr>
            <w:tcW w:w="2070" w:type="dxa"/>
            <w:shd w:val="clear" w:color="auto" w:fill="FABF8F"/>
          </w:tcPr>
          <w:p w:rsidR="00A83600" w:rsidRPr="00A36EAF" w:rsidRDefault="00A83600" w:rsidP="0050116B">
            <w:pPr>
              <w:keepNext/>
              <w:keepLines/>
              <w:jc w:val="center"/>
              <w:rPr>
                <w:rFonts w:eastAsia="Calibri" w:cs="Tahoma"/>
                <w:b/>
                <w:color w:val="000000"/>
                <w:sz w:val="20"/>
                <w:lang w:val="nl-NL"/>
              </w:rPr>
            </w:pPr>
            <w:r w:rsidRPr="00A36EAF">
              <w:rPr>
                <w:rFonts w:eastAsia="Calibri" w:cs="Tahoma"/>
                <w:b/>
                <w:color w:val="000000"/>
                <w:sz w:val="20"/>
                <w:lang w:val="nl-NL"/>
              </w:rPr>
              <w:t>Office 365 Government G4</w:t>
            </w:r>
          </w:p>
        </w:tc>
      </w:tr>
      <w:tr w:rsidR="00A83600" w:rsidRPr="00A36EAF" w:rsidTr="00E85CA0">
        <w:tc>
          <w:tcPr>
            <w:tcW w:w="2065" w:type="dxa"/>
          </w:tcPr>
          <w:p w:rsidR="00A83600" w:rsidRPr="00A36EAF" w:rsidRDefault="00A83600" w:rsidP="00E85CA0">
            <w:pPr>
              <w:ind w:left="180" w:right="186"/>
              <w:rPr>
                <w:rFonts w:eastAsia="Calibri" w:cs="Tahoma"/>
                <w:color w:val="000000"/>
                <w:lang w:val="nl-NL"/>
              </w:rPr>
            </w:pPr>
            <w:r w:rsidRPr="00A36EAF">
              <w:rPr>
                <w:rFonts w:eastAsia="Calibri" w:cs="Tahoma"/>
                <w:color w:val="000000"/>
                <w:lang w:val="nl-NL"/>
              </w:rPr>
              <w:t>Exchange Online Plan 1</w:t>
            </w:r>
          </w:p>
        </w:tc>
        <w:tc>
          <w:tcPr>
            <w:tcW w:w="2115" w:type="dxa"/>
            <w:shd w:val="clear" w:color="auto" w:fill="auto"/>
          </w:tcPr>
          <w:p w:rsidR="00A83600" w:rsidRPr="00A36EAF" w:rsidRDefault="00A83600" w:rsidP="00C066F9">
            <w:pPr>
              <w:keepNext/>
              <w:keepLines/>
              <w:ind w:left="180" w:right="186"/>
              <w:rPr>
                <w:rFonts w:eastAsia="Calibri" w:cs="Tahoma"/>
                <w:color w:val="000000"/>
                <w:lang w:val="nl-NL"/>
              </w:rPr>
            </w:pPr>
            <w:r w:rsidRPr="00A36EAF">
              <w:rPr>
                <w:rFonts w:eastAsia="Calibri" w:cs="Tahoma"/>
                <w:color w:val="000000"/>
                <w:lang w:val="nl-NL"/>
              </w:rPr>
              <w:t>Exchange Online Plan 1</w:t>
            </w:r>
          </w:p>
        </w:tc>
        <w:tc>
          <w:tcPr>
            <w:tcW w:w="2493" w:type="dxa"/>
            <w:shd w:val="clear" w:color="auto" w:fill="auto"/>
          </w:tcPr>
          <w:p w:rsidR="00A83600" w:rsidRPr="00A36EAF" w:rsidRDefault="00A83600" w:rsidP="00C066F9">
            <w:pPr>
              <w:keepNext/>
              <w:keepLines/>
              <w:ind w:left="138" w:right="138"/>
              <w:rPr>
                <w:rFonts w:eastAsia="Calibri" w:cs="Tahoma"/>
                <w:color w:val="000000"/>
                <w:lang w:val="nl-NL"/>
              </w:rPr>
            </w:pPr>
            <w:r w:rsidRPr="00A36EAF">
              <w:rPr>
                <w:rFonts w:eastAsia="Calibri" w:cs="Tahoma"/>
                <w:color w:val="000000"/>
                <w:lang w:val="nl-NL"/>
              </w:rPr>
              <w:t xml:space="preserve">Exchange Online Plan 2 </w:t>
            </w:r>
          </w:p>
        </w:tc>
        <w:tc>
          <w:tcPr>
            <w:tcW w:w="2070" w:type="dxa"/>
            <w:shd w:val="clear" w:color="auto" w:fill="auto"/>
          </w:tcPr>
          <w:p w:rsidR="00A83600" w:rsidRPr="00A36EAF" w:rsidRDefault="00A83600" w:rsidP="00C066F9">
            <w:pPr>
              <w:keepNext/>
              <w:keepLines/>
              <w:ind w:left="186" w:right="180"/>
              <w:rPr>
                <w:rFonts w:eastAsia="Calibri" w:cs="Tahoma"/>
                <w:color w:val="000000"/>
                <w:lang w:val="nl-NL"/>
              </w:rPr>
            </w:pPr>
            <w:r w:rsidRPr="00A36EAF">
              <w:rPr>
                <w:rFonts w:eastAsia="Calibri" w:cs="Tahoma"/>
                <w:color w:val="000000"/>
                <w:lang w:val="nl-NL"/>
              </w:rPr>
              <w:t>Exchange Online Plan 2</w:t>
            </w:r>
          </w:p>
        </w:tc>
      </w:tr>
      <w:tr w:rsidR="00A83600" w:rsidRPr="00A36EAF" w:rsidTr="00E85CA0">
        <w:tc>
          <w:tcPr>
            <w:tcW w:w="2065" w:type="dxa"/>
          </w:tcPr>
          <w:p w:rsidR="00A83600" w:rsidRPr="00A36EAF" w:rsidRDefault="00A83600" w:rsidP="00E85CA0">
            <w:pPr>
              <w:ind w:left="180" w:right="186"/>
              <w:rPr>
                <w:rFonts w:eastAsia="Calibri" w:cs="Tahoma"/>
                <w:color w:val="000000"/>
                <w:lang w:val="nl-NL"/>
              </w:rPr>
            </w:pPr>
            <w:r w:rsidRPr="00A36EAF">
              <w:rPr>
                <w:rFonts w:eastAsia="Calibri" w:cs="Tahoma"/>
                <w:color w:val="000000"/>
                <w:lang w:val="nl-NL"/>
              </w:rPr>
              <w:t>SharePoint Online Plan 1</w:t>
            </w:r>
          </w:p>
        </w:tc>
        <w:tc>
          <w:tcPr>
            <w:tcW w:w="2115" w:type="dxa"/>
            <w:shd w:val="clear" w:color="auto" w:fill="auto"/>
          </w:tcPr>
          <w:p w:rsidR="00A83600" w:rsidRPr="00A36EAF" w:rsidRDefault="00A83600" w:rsidP="00C066F9">
            <w:pPr>
              <w:keepNext/>
              <w:keepLines/>
              <w:ind w:left="180" w:right="186"/>
              <w:rPr>
                <w:rFonts w:eastAsia="Calibri" w:cs="Tahoma"/>
                <w:color w:val="000000"/>
                <w:lang w:val="nl-NL"/>
              </w:rPr>
            </w:pPr>
            <w:r w:rsidRPr="00A36EAF">
              <w:rPr>
                <w:rFonts w:eastAsia="Calibri" w:cs="Tahoma"/>
                <w:color w:val="000000"/>
                <w:lang w:val="nl-NL"/>
              </w:rPr>
              <w:t>SharePoint Online Plan 1</w:t>
            </w:r>
          </w:p>
        </w:tc>
        <w:tc>
          <w:tcPr>
            <w:tcW w:w="2493" w:type="dxa"/>
            <w:shd w:val="clear" w:color="auto" w:fill="auto"/>
          </w:tcPr>
          <w:p w:rsidR="00A83600" w:rsidRPr="00A36EAF" w:rsidRDefault="00A83600" w:rsidP="00C066F9">
            <w:pPr>
              <w:keepNext/>
              <w:keepLines/>
              <w:ind w:left="138" w:right="138"/>
              <w:rPr>
                <w:rFonts w:eastAsia="Calibri" w:cs="Tahoma"/>
                <w:color w:val="000000"/>
                <w:lang w:val="nl-NL"/>
              </w:rPr>
            </w:pPr>
            <w:r w:rsidRPr="00A36EAF">
              <w:rPr>
                <w:rFonts w:eastAsia="Calibri" w:cs="Tahoma"/>
                <w:color w:val="000000"/>
                <w:lang w:val="nl-NL"/>
              </w:rPr>
              <w:t>SharePoint Online Plan 2</w:t>
            </w:r>
          </w:p>
        </w:tc>
        <w:tc>
          <w:tcPr>
            <w:tcW w:w="2070" w:type="dxa"/>
            <w:shd w:val="clear" w:color="auto" w:fill="auto"/>
          </w:tcPr>
          <w:p w:rsidR="00A83600" w:rsidRPr="00A36EAF" w:rsidRDefault="00A83600" w:rsidP="00C066F9">
            <w:pPr>
              <w:keepNext/>
              <w:keepLines/>
              <w:ind w:left="186" w:right="180"/>
              <w:rPr>
                <w:rFonts w:eastAsia="Calibri" w:cs="Tahoma"/>
                <w:color w:val="000000"/>
                <w:lang w:val="nl-NL"/>
              </w:rPr>
            </w:pPr>
            <w:r w:rsidRPr="00A36EAF">
              <w:rPr>
                <w:rFonts w:eastAsia="Calibri" w:cs="Tahoma"/>
                <w:color w:val="000000"/>
                <w:lang w:val="nl-NL"/>
              </w:rPr>
              <w:t>SharePoint Online Plan 2</w:t>
            </w:r>
          </w:p>
        </w:tc>
      </w:tr>
      <w:tr w:rsidR="00A83600" w:rsidRPr="00A36EAF" w:rsidTr="00E85CA0">
        <w:tc>
          <w:tcPr>
            <w:tcW w:w="2065" w:type="dxa"/>
          </w:tcPr>
          <w:p w:rsidR="00A83600" w:rsidRPr="00A36EAF" w:rsidRDefault="00A83600" w:rsidP="00E85CA0">
            <w:pPr>
              <w:ind w:left="180" w:right="186"/>
              <w:rPr>
                <w:rFonts w:eastAsia="Calibri" w:cs="Tahoma"/>
                <w:color w:val="000000"/>
                <w:lang w:val="nl-NL"/>
              </w:rPr>
            </w:pPr>
            <w:r w:rsidRPr="00A36EAF">
              <w:rPr>
                <w:rFonts w:eastAsia="Calibri" w:cs="Tahoma"/>
                <w:color w:val="000000"/>
                <w:lang w:val="nl-NL"/>
              </w:rPr>
              <w:t>Lync Online Plan 2</w:t>
            </w:r>
          </w:p>
        </w:tc>
        <w:tc>
          <w:tcPr>
            <w:tcW w:w="2115" w:type="dxa"/>
            <w:shd w:val="clear" w:color="auto" w:fill="auto"/>
          </w:tcPr>
          <w:p w:rsidR="00A83600" w:rsidRPr="00A36EAF" w:rsidRDefault="00A83600" w:rsidP="00C066F9">
            <w:pPr>
              <w:keepNext/>
              <w:keepLines/>
              <w:ind w:left="180" w:right="186"/>
              <w:rPr>
                <w:rFonts w:eastAsia="Calibri" w:cs="Tahoma"/>
                <w:color w:val="000000"/>
                <w:lang w:val="nl-NL"/>
              </w:rPr>
            </w:pPr>
            <w:r w:rsidRPr="00A36EAF">
              <w:rPr>
                <w:rFonts w:eastAsia="Calibri" w:cs="Tahoma"/>
                <w:color w:val="000000"/>
                <w:lang w:val="nl-NL"/>
              </w:rPr>
              <w:t>Lync Online Plan 2</w:t>
            </w:r>
          </w:p>
        </w:tc>
        <w:tc>
          <w:tcPr>
            <w:tcW w:w="2493" w:type="dxa"/>
            <w:shd w:val="clear" w:color="auto" w:fill="auto"/>
          </w:tcPr>
          <w:p w:rsidR="00A83600" w:rsidRPr="00A36EAF" w:rsidRDefault="00A83600" w:rsidP="00C066F9">
            <w:pPr>
              <w:keepNext/>
              <w:keepLines/>
              <w:ind w:left="138" w:right="138"/>
              <w:rPr>
                <w:rFonts w:eastAsia="Calibri" w:cs="Tahoma"/>
                <w:color w:val="000000"/>
                <w:lang w:val="nl-NL"/>
              </w:rPr>
            </w:pPr>
            <w:r w:rsidRPr="00A36EAF">
              <w:rPr>
                <w:rFonts w:eastAsia="Calibri" w:cs="Tahoma"/>
                <w:color w:val="000000"/>
                <w:lang w:val="nl-NL"/>
              </w:rPr>
              <w:t>Lync Online Plan 2</w:t>
            </w:r>
          </w:p>
        </w:tc>
        <w:tc>
          <w:tcPr>
            <w:tcW w:w="2070" w:type="dxa"/>
            <w:shd w:val="clear" w:color="auto" w:fill="auto"/>
          </w:tcPr>
          <w:p w:rsidR="00A83600" w:rsidRPr="00A36EAF" w:rsidRDefault="00A83600" w:rsidP="00C066F9">
            <w:pPr>
              <w:keepNext/>
              <w:keepLines/>
              <w:ind w:left="186" w:right="180"/>
              <w:rPr>
                <w:rFonts w:eastAsia="Calibri" w:cs="Tahoma"/>
                <w:color w:val="000000"/>
                <w:lang w:val="nl-NL"/>
              </w:rPr>
            </w:pPr>
            <w:r w:rsidRPr="00A36EAF">
              <w:rPr>
                <w:rFonts w:eastAsia="Calibri" w:cs="Tahoma"/>
                <w:color w:val="000000"/>
                <w:lang w:val="nl-NL"/>
              </w:rPr>
              <w:t>Lync Online Plan 2</w:t>
            </w:r>
          </w:p>
        </w:tc>
      </w:tr>
      <w:tr w:rsidR="00A83600" w:rsidRPr="00A36EAF" w:rsidTr="00E85CA0">
        <w:tc>
          <w:tcPr>
            <w:tcW w:w="2065" w:type="dxa"/>
          </w:tcPr>
          <w:p w:rsidR="00A83600" w:rsidRPr="00A36EAF" w:rsidRDefault="0050116B" w:rsidP="00E85CA0">
            <w:pPr>
              <w:ind w:left="180" w:right="186"/>
              <w:rPr>
                <w:rFonts w:eastAsia="Calibri" w:cs="Tahoma"/>
                <w:color w:val="000000"/>
              </w:rPr>
            </w:pPr>
            <w:r w:rsidRPr="00A36EAF">
              <w:rPr>
                <w:rFonts w:eastAsia="Calibri" w:cs="Tahoma"/>
                <w:color w:val="000000"/>
              </w:rPr>
              <w:t>Office Web Applications (gehost door Microsoft)</w:t>
            </w:r>
          </w:p>
        </w:tc>
        <w:tc>
          <w:tcPr>
            <w:tcW w:w="2115" w:type="dxa"/>
            <w:shd w:val="clear" w:color="auto" w:fill="auto"/>
          </w:tcPr>
          <w:p w:rsidR="00A83600" w:rsidRPr="00A36EAF" w:rsidRDefault="00A83600" w:rsidP="00E85CA0">
            <w:pPr>
              <w:keepNext/>
              <w:keepLines/>
              <w:tabs>
                <w:tab w:val="left" w:pos="1827"/>
              </w:tabs>
              <w:ind w:left="180" w:right="72"/>
              <w:rPr>
                <w:rFonts w:eastAsia="Calibri" w:cs="Tahoma"/>
                <w:color w:val="000000"/>
              </w:rPr>
            </w:pPr>
            <w:r w:rsidRPr="00A36EAF">
              <w:rPr>
                <w:rFonts w:eastAsia="Calibri" w:cs="Tahoma"/>
                <w:color w:val="000000"/>
              </w:rPr>
              <w:t>Office Web Applications (gehost</w:t>
            </w:r>
            <w:r w:rsidR="00E85CA0">
              <w:rPr>
                <w:rFonts w:eastAsia="Calibri" w:cs="Tahoma"/>
                <w:color w:val="000000"/>
              </w:rPr>
              <w:t> </w:t>
            </w:r>
            <w:r w:rsidRPr="00A36EAF">
              <w:rPr>
                <w:rFonts w:eastAsia="Calibri" w:cs="Tahoma"/>
                <w:color w:val="000000"/>
              </w:rPr>
              <w:t>door Microsoft)</w:t>
            </w:r>
          </w:p>
        </w:tc>
        <w:tc>
          <w:tcPr>
            <w:tcW w:w="2493" w:type="dxa"/>
            <w:shd w:val="clear" w:color="auto" w:fill="auto"/>
          </w:tcPr>
          <w:p w:rsidR="00A83600" w:rsidRPr="00A36EAF" w:rsidRDefault="00A83600" w:rsidP="00C066F9">
            <w:pPr>
              <w:keepNext/>
              <w:keepLines/>
              <w:ind w:left="138" w:right="138"/>
              <w:rPr>
                <w:rFonts w:eastAsia="Calibri" w:cs="Tahoma"/>
                <w:color w:val="000000"/>
              </w:rPr>
            </w:pPr>
            <w:r w:rsidRPr="00A36EAF">
              <w:rPr>
                <w:rFonts w:eastAsia="Calibri" w:cs="Tahoma"/>
                <w:color w:val="000000"/>
              </w:rPr>
              <w:t>Office Web Applications (gehost door Microsoft)</w:t>
            </w:r>
          </w:p>
        </w:tc>
        <w:tc>
          <w:tcPr>
            <w:tcW w:w="2070" w:type="dxa"/>
            <w:shd w:val="clear" w:color="auto" w:fill="auto"/>
          </w:tcPr>
          <w:p w:rsidR="00A83600" w:rsidRPr="00A36EAF" w:rsidRDefault="00A83600" w:rsidP="00E85CA0">
            <w:pPr>
              <w:keepNext/>
              <w:keepLines/>
              <w:ind w:left="186" w:right="-135"/>
              <w:rPr>
                <w:rFonts w:eastAsia="Calibri" w:cs="Tahoma"/>
                <w:color w:val="000000"/>
              </w:rPr>
            </w:pPr>
            <w:r w:rsidRPr="00A36EAF">
              <w:rPr>
                <w:rFonts w:eastAsia="Calibri" w:cs="Tahoma"/>
                <w:color w:val="000000"/>
              </w:rPr>
              <w:t>Office Web Applications (gehost</w:t>
            </w:r>
            <w:r w:rsidR="00E85CA0">
              <w:rPr>
                <w:rFonts w:eastAsia="Calibri" w:cs="Tahoma"/>
                <w:color w:val="000000"/>
              </w:rPr>
              <w:t> </w:t>
            </w:r>
            <w:r w:rsidRPr="00A36EAF">
              <w:rPr>
                <w:rFonts w:eastAsia="Calibri" w:cs="Tahoma"/>
                <w:color w:val="000000"/>
              </w:rPr>
              <w:t>door Microsoft)</w:t>
            </w:r>
          </w:p>
        </w:tc>
      </w:tr>
      <w:tr w:rsidR="00A83600" w:rsidRPr="00A36EAF" w:rsidTr="00E85CA0">
        <w:tc>
          <w:tcPr>
            <w:tcW w:w="2065" w:type="dxa"/>
          </w:tcPr>
          <w:p w:rsidR="00A83600" w:rsidRPr="00A36EAF" w:rsidRDefault="00A83600" w:rsidP="00E85CA0">
            <w:pPr>
              <w:ind w:left="180" w:right="186"/>
              <w:rPr>
                <w:rFonts w:eastAsia="Calibri" w:cs="Tahoma"/>
                <w:color w:val="000000"/>
              </w:rPr>
            </w:pPr>
          </w:p>
        </w:tc>
        <w:tc>
          <w:tcPr>
            <w:tcW w:w="2115" w:type="dxa"/>
            <w:shd w:val="clear" w:color="auto" w:fill="auto"/>
          </w:tcPr>
          <w:p w:rsidR="00A83600" w:rsidRPr="00A36EAF" w:rsidRDefault="00A83600" w:rsidP="00C066F9">
            <w:pPr>
              <w:keepNext/>
              <w:keepLines/>
              <w:ind w:left="180" w:right="186"/>
              <w:rPr>
                <w:rFonts w:eastAsia="Calibri" w:cs="Tahoma"/>
                <w:color w:val="000000"/>
              </w:rPr>
            </w:pPr>
          </w:p>
        </w:tc>
        <w:tc>
          <w:tcPr>
            <w:tcW w:w="2493" w:type="dxa"/>
            <w:shd w:val="clear" w:color="auto" w:fill="auto"/>
          </w:tcPr>
          <w:p w:rsidR="00A83600" w:rsidRPr="00A36EAF" w:rsidRDefault="00A83600" w:rsidP="00C066F9">
            <w:pPr>
              <w:keepNext/>
              <w:keepLines/>
              <w:ind w:left="138" w:right="138"/>
              <w:rPr>
                <w:rFonts w:eastAsia="Calibri" w:cs="Tahoma"/>
                <w:color w:val="000000"/>
                <w:lang w:val="nl-NL"/>
              </w:rPr>
            </w:pPr>
            <w:r w:rsidRPr="00A36EAF">
              <w:rPr>
                <w:rFonts w:eastAsia="Calibri" w:cs="Tahoma"/>
                <w:color w:val="000000"/>
                <w:lang w:val="nl-NL"/>
              </w:rPr>
              <w:t xml:space="preserve">Office Professional Plus Subscription </w:t>
            </w:r>
          </w:p>
        </w:tc>
        <w:tc>
          <w:tcPr>
            <w:tcW w:w="2070" w:type="dxa"/>
            <w:shd w:val="clear" w:color="auto" w:fill="auto"/>
          </w:tcPr>
          <w:p w:rsidR="00A83600" w:rsidRPr="00A36EAF" w:rsidRDefault="00A83600" w:rsidP="00C066F9">
            <w:pPr>
              <w:keepNext/>
              <w:keepLines/>
              <w:ind w:left="186" w:right="180"/>
              <w:rPr>
                <w:rFonts w:eastAsia="Calibri" w:cs="Tahoma"/>
                <w:color w:val="000000"/>
                <w:lang w:val="nl-NL"/>
              </w:rPr>
            </w:pPr>
            <w:r w:rsidRPr="00A36EAF">
              <w:rPr>
                <w:rFonts w:eastAsia="Calibri" w:cs="Tahoma"/>
                <w:color w:val="000000"/>
                <w:lang w:val="nl-NL"/>
              </w:rPr>
              <w:t xml:space="preserve">Office Professional Plus Subscription </w:t>
            </w:r>
          </w:p>
        </w:tc>
      </w:tr>
    </w:tbl>
    <w:p w:rsidR="00263B62" w:rsidRPr="00A36EAF" w:rsidRDefault="00263B62" w:rsidP="00E62BC4">
      <w:pPr>
        <w:ind w:left="720"/>
        <w:rPr>
          <w:rFonts w:cs="Tahoma"/>
          <w:lang w:val="nl-NL"/>
        </w:rPr>
      </w:pPr>
    </w:p>
    <w:p w:rsidR="00A83600" w:rsidRPr="00A36EAF" w:rsidRDefault="00A83600" w:rsidP="00E62BC4">
      <w:pPr>
        <w:ind w:left="720"/>
        <w:rPr>
          <w:rFonts w:cs="Tahoma"/>
          <w:lang w:val="nl-NL"/>
        </w:rPr>
      </w:pPr>
      <w:r w:rsidRPr="00A36EAF">
        <w:rPr>
          <w:rFonts w:cs="Tahoma"/>
          <w:color w:val="000000"/>
          <w:lang w:val="nl-NL"/>
        </w:rPr>
        <w:t>Deze lijst is onderhevig aan wijzigingen. In het geval van tegenstrijdigheden tussen de licentievoorwaarden voor Office 365 Government G1 - G4 en deze aantekening, prevaleren de huidige Product Use Rights. Eventuele aanvullende toegangsrechten tot afzonderlijk gelicentieerde on-premisesoftware zijn gespecificeerd in de Product Use Rights.</w:t>
      </w:r>
    </w:p>
    <w:p w:rsidR="00A83600" w:rsidRPr="00A36EAF" w:rsidRDefault="00A83600" w:rsidP="00E62BC4">
      <w:pPr>
        <w:ind w:left="720"/>
        <w:rPr>
          <w:rFonts w:cs="Tahoma"/>
          <w:lang w:val="nl-NL"/>
        </w:rPr>
      </w:pPr>
    </w:p>
    <w:p w:rsidR="00A83600" w:rsidRPr="00A36EAF" w:rsidRDefault="00A83600" w:rsidP="00A952E6">
      <w:pPr>
        <w:ind w:left="720"/>
        <w:rPr>
          <w:rFonts w:cs="Tahoma"/>
          <w:lang w:val="nl-NL"/>
        </w:rPr>
      </w:pPr>
      <w:r w:rsidRPr="00A36EAF">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w:t>
      </w:r>
      <w:r w:rsidR="00A952E6">
        <w:rPr>
          <w:rFonts w:cs="Tahoma"/>
          <w:color w:val="000000"/>
          <w:lang w:val="nl-NL"/>
        </w:rPr>
        <w:t> </w:t>
      </w:r>
      <w:r w:rsidRPr="00A36EAF">
        <w:rPr>
          <w:rFonts w:cs="Tahoma"/>
          <w:color w:val="000000"/>
          <w:lang w:val="nl-NL"/>
        </w:rPr>
        <w:t xml:space="preserve">zich het eerste voordoet. </w:t>
      </w:r>
      <w:r w:rsidRPr="00A36EAF">
        <w:rPr>
          <w:rFonts w:cs="Tahoma"/>
          <w:lang w:val="nl-NL"/>
        </w:rPr>
        <w:t xml:space="preserve">Klanten kunnen de gratis Lync Basic 2013-client gebruiken voor hun </w:t>
      </w:r>
      <w:r w:rsidR="00A952E6">
        <w:rPr>
          <w:rFonts w:cs="Tahoma"/>
          <w:lang w:val="nl-NL"/>
        </w:rPr>
        <w:br/>
      </w:r>
      <w:r w:rsidRPr="00A36EAF">
        <w:rPr>
          <w:rFonts w:cs="Tahoma"/>
          <w:lang w:val="nl-NL"/>
        </w:rPr>
        <w:t>Windows-eindgebruikers.</w:t>
      </w:r>
    </w:p>
    <w:p w:rsidR="00A83600" w:rsidRPr="00A36EAF" w:rsidRDefault="00A83600" w:rsidP="00E62BC4">
      <w:pPr>
        <w:ind w:left="720"/>
        <w:rPr>
          <w:rFonts w:cs="Tahoma"/>
          <w:lang w:val="nl-NL"/>
        </w:rPr>
      </w:pPr>
    </w:p>
    <w:p w:rsidR="00A83600" w:rsidRPr="00A36EAF" w:rsidRDefault="00A83600" w:rsidP="00EF6E77">
      <w:pPr>
        <w:ind w:left="720"/>
        <w:rPr>
          <w:rFonts w:cs="Tahoma"/>
          <w:lang w:val="nl-NL"/>
        </w:rPr>
      </w:pPr>
      <w:r w:rsidRPr="00A36EAF">
        <w:rPr>
          <w:rFonts w:eastAsia="Calibri" w:cs="Tahoma"/>
          <w:color w:val="000000"/>
          <w:szCs w:val="18"/>
          <w:lang w:val="nl-NL"/>
        </w:rPr>
        <w:t>G1-G4 mogen niet binnen hetzelfde domein worden ingezet als clouddiensten voor niet-overheidsgemeenschappen. Deze beperking geldt voor alle online diensten die deel uitmaken van de</w:t>
      </w:r>
      <w:r w:rsidR="00EF6E77">
        <w:rPr>
          <w:rFonts w:eastAsia="Calibri" w:cs="Tahoma"/>
          <w:color w:val="000000"/>
          <w:szCs w:val="18"/>
          <w:lang w:val="nl-NL"/>
        </w:rPr>
        <w:t> </w:t>
      </w:r>
      <w:r w:rsidRPr="00A36EAF">
        <w:rPr>
          <w:rFonts w:eastAsia="Calibri" w:cs="Tahoma"/>
          <w:color w:val="000000"/>
          <w:szCs w:val="18"/>
          <w:lang w:val="nl-NL"/>
        </w:rPr>
        <w:t>Office</w:t>
      </w:r>
      <w:r w:rsidR="00EF6E77">
        <w:rPr>
          <w:rFonts w:eastAsia="Calibri" w:cs="Tahoma"/>
          <w:color w:val="000000"/>
          <w:szCs w:val="18"/>
          <w:lang w:val="nl-NL"/>
        </w:rPr>
        <w:t> </w:t>
      </w:r>
      <w:r w:rsidRPr="00A36EAF">
        <w:rPr>
          <w:rFonts w:eastAsia="Calibri" w:cs="Tahoma"/>
          <w:color w:val="000000"/>
          <w:szCs w:val="18"/>
          <w:lang w:val="nl-NL"/>
        </w:rPr>
        <w:t>365-productfamilie, met inbegrip van Exchange Online, SharePoint Online en Lync Online.</w:t>
      </w:r>
    </w:p>
    <w:p w:rsidR="00A83600" w:rsidRPr="00A36EAF" w:rsidRDefault="00A83600" w:rsidP="00E62BC4">
      <w:pPr>
        <w:ind w:left="720"/>
        <w:rPr>
          <w:rFonts w:cs="Tahoma"/>
          <w:lang w:val="nl-NL"/>
        </w:rPr>
      </w:pPr>
    </w:p>
    <w:p w:rsidR="00A83600" w:rsidRPr="00A36EAF" w:rsidRDefault="00A83600" w:rsidP="00E62BC4">
      <w:pPr>
        <w:ind w:left="720"/>
        <w:rPr>
          <w:rFonts w:cs="Tahoma"/>
          <w:lang w:val="nl-NL"/>
        </w:rPr>
      </w:pPr>
      <w:r w:rsidRPr="00A36EAF">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Gebruiksrechten voor clouddiensten voor overheidsgemeenschappen zijn gelijkwaardig aan die van hun standaard equivalenten voor meerdere houders, zoals aangegeven in de volgende tabel:</w:t>
      </w:r>
    </w:p>
    <w:p w:rsidR="00A83600" w:rsidRPr="00A36EAF" w:rsidRDefault="00A83600" w:rsidP="00A83600">
      <w:pPr>
        <w:ind w:left="900"/>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gridCol w:w="4322"/>
      </w:tblGrid>
      <w:tr w:rsidR="00A83600" w:rsidRPr="00E7447A" w:rsidTr="00CA14C9">
        <w:tc>
          <w:tcPr>
            <w:tcW w:w="4202" w:type="dxa"/>
            <w:shd w:val="clear" w:color="auto" w:fill="FABF8F"/>
          </w:tcPr>
          <w:p w:rsidR="00A83600" w:rsidRPr="00A36EAF" w:rsidRDefault="00A83600" w:rsidP="00722522">
            <w:pPr>
              <w:rPr>
                <w:rFonts w:eastAsia="Calibri" w:cs="Tahoma"/>
                <w:b/>
                <w:color w:val="000000"/>
                <w:sz w:val="20"/>
                <w:szCs w:val="20"/>
                <w:lang w:val="nl-NL"/>
              </w:rPr>
            </w:pPr>
            <w:r w:rsidRPr="00A36EAF">
              <w:rPr>
                <w:rFonts w:eastAsia="Calibri" w:cs="Tahoma"/>
                <w:b/>
                <w:color w:val="000000"/>
                <w:sz w:val="20"/>
                <w:szCs w:val="20"/>
                <w:lang w:val="nl-NL"/>
              </w:rPr>
              <w:t xml:space="preserve">Office 365 Enterprise E </w:t>
            </w:r>
          </w:p>
        </w:tc>
        <w:tc>
          <w:tcPr>
            <w:tcW w:w="4366" w:type="dxa"/>
            <w:shd w:val="clear" w:color="auto" w:fill="FABF8F"/>
          </w:tcPr>
          <w:p w:rsidR="00A83600" w:rsidRPr="00A36EAF" w:rsidRDefault="00A83600" w:rsidP="00722522">
            <w:pPr>
              <w:rPr>
                <w:rFonts w:eastAsia="Calibri" w:cs="Tahoma"/>
                <w:b/>
                <w:color w:val="000000"/>
                <w:sz w:val="20"/>
                <w:szCs w:val="20"/>
                <w:lang w:val="nl-NL"/>
              </w:rPr>
            </w:pPr>
            <w:r w:rsidRPr="00A36EAF">
              <w:rPr>
                <w:rFonts w:eastAsia="Calibri" w:cs="Tahoma"/>
                <w:b/>
                <w:color w:val="000000"/>
                <w:sz w:val="20"/>
                <w:szCs w:val="20"/>
                <w:lang w:val="nl-NL"/>
              </w:rPr>
              <w:t>Office 365 Government G-dienst met equivalente Gebruiksrechten</w:t>
            </w:r>
          </w:p>
        </w:tc>
      </w:tr>
      <w:tr w:rsidR="00A83600" w:rsidRPr="00A36EAF" w:rsidTr="00CA14C9">
        <w:tc>
          <w:tcPr>
            <w:tcW w:w="4202" w:type="dxa"/>
            <w:shd w:val="clear" w:color="auto" w:fill="auto"/>
          </w:tcPr>
          <w:p w:rsidR="00A83600" w:rsidRPr="00A36EAF" w:rsidRDefault="00A83600" w:rsidP="00722522">
            <w:pPr>
              <w:rPr>
                <w:rFonts w:eastAsia="Calibri" w:cs="Tahoma"/>
                <w:color w:val="000000"/>
                <w:lang w:val="nl-NL"/>
              </w:rPr>
            </w:pPr>
            <w:r w:rsidRPr="00A36EAF">
              <w:rPr>
                <w:rFonts w:eastAsia="Calibri" w:cs="Tahoma"/>
                <w:color w:val="000000"/>
                <w:lang w:val="nl-NL"/>
              </w:rPr>
              <w:t>Office 365 Enterprise E1</w:t>
            </w:r>
          </w:p>
        </w:tc>
        <w:tc>
          <w:tcPr>
            <w:tcW w:w="4366" w:type="dxa"/>
            <w:shd w:val="clear" w:color="auto" w:fill="auto"/>
          </w:tcPr>
          <w:p w:rsidR="00A83600" w:rsidRPr="00A36EAF" w:rsidRDefault="00A83600" w:rsidP="00722522">
            <w:pPr>
              <w:rPr>
                <w:rFonts w:eastAsia="Calibri" w:cs="Tahoma"/>
                <w:color w:val="000000"/>
                <w:lang w:val="nl-NL"/>
              </w:rPr>
            </w:pPr>
            <w:r w:rsidRPr="00A36EAF">
              <w:rPr>
                <w:rFonts w:eastAsia="Calibri" w:cs="Tahoma"/>
                <w:color w:val="000000"/>
                <w:lang w:val="nl-NL"/>
              </w:rPr>
              <w:t>Office 365 Government G1</w:t>
            </w:r>
          </w:p>
        </w:tc>
      </w:tr>
      <w:tr w:rsidR="00A83600" w:rsidRPr="00A36EAF" w:rsidTr="00CA14C9">
        <w:tc>
          <w:tcPr>
            <w:tcW w:w="4202" w:type="dxa"/>
            <w:shd w:val="clear" w:color="auto" w:fill="auto"/>
          </w:tcPr>
          <w:p w:rsidR="00A83600" w:rsidRPr="00A36EAF" w:rsidRDefault="00A83600" w:rsidP="00722522">
            <w:pPr>
              <w:rPr>
                <w:rFonts w:eastAsia="Calibri" w:cs="Tahoma"/>
                <w:color w:val="000000"/>
                <w:lang w:val="nl-NL"/>
              </w:rPr>
            </w:pPr>
            <w:r w:rsidRPr="00A36EAF">
              <w:rPr>
                <w:rFonts w:eastAsia="Calibri" w:cs="Tahoma"/>
                <w:color w:val="000000"/>
                <w:lang w:val="nl-NL"/>
              </w:rPr>
              <w:t>Office 365 Enterprise E2</w:t>
            </w:r>
          </w:p>
        </w:tc>
        <w:tc>
          <w:tcPr>
            <w:tcW w:w="4366" w:type="dxa"/>
            <w:shd w:val="clear" w:color="auto" w:fill="auto"/>
          </w:tcPr>
          <w:p w:rsidR="00A83600" w:rsidRPr="00A36EAF" w:rsidRDefault="00A83600" w:rsidP="00722522">
            <w:pPr>
              <w:rPr>
                <w:rFonts w:eastAsia="Calibri" w:cs="Tahoma"/>
                <w:color w:val="000000"/>
                <w:lang w:val="nl-NL"/>
              </w:rPr>
            </w:pPr>
            <w:r w:rsidRPr="00A36EAF">
              <w:rPr>
                <w:rFonts w:eastAsia="Calibri" w:cs="Tahoma"/>
                <w:color w:val="000000"/>
                <w:lang w:val="nl-NL"/>
              </w:rPr>
              <w:t>Office 365 Government G2</w:t>
            </w:r>
          </w:p>
        </w:tc>
      </w:tr>
      <w:tr w:rsidR="00A83600" w:rsidRPr="00A36EAF" w:rsidTr="00CA14C9">
        <w:tc>
          <w:tcPr>
            <w:tcW w:w="4202" w:type="dxa"/>
            <w:shd w:val="clear" w:color="auto" w:fill="auto"/>
          </w:tcPr>
          <w:p w:rsidR="00A83600" w:rsidRPr="00A36EAF" w:rsidRDefault="00A83600" w:rsidP="00722522">
            <w:pPr>
              <w:rPr>
                <w:rFonts w:eastAsia="Calibri" w:cs="Tahoma"/>
                <w:color w:val="000000"/>
                <w:lang w:val="nl-NL"/>
              </w:rPr>
            </w:pPr>
            <w:r w:rsidRPr="00A36EAF">
              <w:rPr>
                <w:rFonts w:eastAsia="Calibri" w:cs="Tahoma"/>
                <w:color w:val="000000"/>
                <w:lang w:val="nl-NL"/>
              </w:rPr>
              <w:t>Office 365 Enterprise E3</w:t>
            </w:r>
          </w:p>
        </w:tc>
        <w:tc>
          <w:tcPr>
            <w:tcW w:w="4366" w:type="dxa"/>
            <w:shd w:val="clear" w:color="auto" w:fill="auto"/>
          </w:tcPr>
          <w:p w:rsidR="00A83600" w:rsidRPr="00A36EAF" w:rsidRDefault="00A83600" w:rsidP="00722522">
            <w:pPr>
              <w:rPr>
                <w:rFonts w:eastAsia="Calibri" w:cs="Tahoma"/>
                <w:color w:val="000000"/>
                <w:lang w:val="nl-NL"/>
              </w:rPr>
            </w:pPr>
            <w:r w:rsidRPr="00A36EAF">
              <w:rPr>
                <w:rFonts w:eastAsia="Calibri" w:cs="Tahoma"/>
                <w:color w:val="000000"/>
                <w:lang w:val="nl-NL"/>
              </w:rPr>
              <w:t>Office 365 Government G3</w:t>
            </w:r>
          </w:p>
        </w:tc>
      </w:tr>
      <w:tr w:rsidR="00A83600" w:rsidRPr="00A36EAF" w:rsidTr="00CA14C9">
        <w:tc>
          <w:tcPr>
            <w:tcW w:w="4202" w:type="dxa"/>
            <w:shd w:val="clear" w:color="auto" w:fill="auto"/>
          </w:tcPr>
          <w:p w:rsidR="00A83600" w:rsidRPr="00A36EAF" w:rsidRDefault="00A83600" w:rsidP="00722522">
            <w:pPr>
              <w:rPr>
                <w:rFonts w:eastAsia="Calibri" w:cs="Tahoma"/>
                <w:color w:val="000000"/>
                <w:lang w:val="nl-NL"/>
              </w:rPr>
            </w:pPr>
            <w:r w:rsidRPr="00A36EAF">
              <w:rPr>
                <w:rFonts w:eastAsia="Calibri" w:cs="Tahoma"/>
                <w:color w:val="000000"/>
                <w:lang w:val="nl-NL"/>
              </w:rPr>
              <w:t>Office 365 Enterprise E4</w:t>
            </w:r>
          </w:p>
        </w:tc>
        <w:tc>
          <w:tcPr>
            <w:tcW w:w="4366" w:type="dxa"/>
            <w:shd w:val="clear" w:color="auto" w:fill="auto"/>
          </w:tcPr>
          <w:p w:rsidR="00A83600" w:rsidRPr="00A36EAF" w:rsidRDefault="00A83600" w:rsidP="00722522">
            <w:pPr>
              <w:rPr>
                <w:rFonts w:eastAsia="Calibri" w:cs="Tahoma"/>
                <w:color w:val="000000"/>
                <w:lang w:val="nl-NL"/>
              </w:rPr>
            </w:pPr>
            <w:r w:rsidRPr="00A36EAF">
              <w:rPr>
                <w:rFonts w:eastAsia="Calibri" w:cs="Tahoma"/>
                <w:color w:val="000000"/>
                <w:lang w:val="nl-NL"/>
              </w:rPr>
              <w:t>Office 365 Government G4</w:t>
            </w:r>
          </w:p>
        </w:tc>
      </w:tr>
    </w:tbl>
    <w:p w:rsidR="004574E9" w:rsidRDefault="004574E9" w:rsidP="00194DAF">
      <w:pPr>
        <w:rPr>
          <w:rFonts w:cs="Tahoma"/>
          <w:lang w:val="nl-NL"/>
        </w:rPr>
      </w:pPr>
    </w:p>
    <w:p w:rsidR="004B4318" w:rsidRDefault="004B4318" w:rsidP="00194DAF">
      <w:pPr>
        <w:rPr>
          <w:rFonts w:cs="Tahoma"/>
          <w:lang w:val="nl-NL"/>
        </w:rPr>
      </w:pPr>
    </w:p>
    <w:p w:rsidR="004B4318" w:rsidRDefault="004B4318" w:rsidP="00194DAF">
      <w:pPr>
        <w:rPr>
          <w:rFonts w:cs="Tahoma"/>
          <w:lang w:val="nl-NL"/>
        </w:rPr>
      </w:pPr>
    </w:p>
    <w:p w:rsidR="004B4318" w:rsidRDefault="004B4318" w:rsidP="00194DAF">
      <w:pPr>
        <w:rPr>
          <w:rFonts w:cs="Tahoma"/>
          <w:lang w:val="nl-NL"/>
        </w:rPr>
      </w:pPr>
    </w:p>
    <w:p w:rsidR="004B4318" w:rsidRDefault="004B4318" w:rsidP="00194DAF">
      <w:pPr>
        <w:rPr>
          <w:rFonts w:cs="Tahoma"/>
          <w:lang w:val="nl-NL"/>
        </w:rPr>
      </w:pPr>
    </w:p>
    <w:p w:rsidR="004B4318" w:rsidRDefault="004B4318" w:rsidP="00194DAF">
      <w:pPr>
        <w:rPr>
          <w:rFonts w:cs="Tahoma"/>
          <w:lang w:val="nl-NL"/>
        </w:rPr>
      </w:pPr>
    </w:p>
    <w:p w:rsidR="004B4318" w:rsidRPr="00A36EAF" w:rsidRDefault="004B4318" w:rsidP="00194DAF">
      <w:pPr>
        <w:rPr>
          <w:rFonts w:cs="Tahoma"/>
          <w:lang w:val="nl-NL"/>
        </w:rPr>
      </w:pPr>
    </w:p>
    <w:p w:rsidR="00F42FD5" w:rsidRPr="00A36EAF" w:rsidRDefault="00F66FB0" w:rsidP="00F42FD5">
      <w:pPr>
        <w:pStyle w:val="Heading2"/>
        <w:ind w:left="0"/>
        <w:rPr>
          <w:rFonts w:ascii="Tahoma" w:hAnsi="Tahoma" w:cs="Tahoma"/>
          <w:lang w:val="nl-NL"/>
        </w:rPr>
      </w:pPr>
      <w:bookmarkStart w:id="1394" w:name="_59_Office_Communications"/>
      <w:bookmarkStart w:id="1395" w:name="_57_Office_Communications"/>
      <w:bookmarkStart w:id="1396" w:name="_59_Office_Groove"/>
      <w:bookmarkStart w:id="1397" w:name="_68_SharePoint_Online"/>
      <w:bookmarkStart w:id="1398" w:name="_71_SharePoint_Online"/>
      <w:bookmarkStart w:id="1399" w:name="_72_SharePoint_Online"/>
      <w:bookmarkStart w:id="1400" w:name="_Toc336338334"/>
      <w:bookmarkStart w:id="1401" w:name="_Toc353788225"/>
      <w:bookmarkStart w:id="1402" w:name="Srv_73SharepointOnlinePlan1"/>
      <w:bookmarkStart w:id="1403" w:name="Srv_74SharepointOnlinePlan1"/>
      <w:bookmarkStart w:id="1404" w:name="Srv_62OfficePerfPointSvr07"/>
      <w:bookmarkEnd w:id="1369"/>
      <w:bookmarkEnd w:id="1394"/>
      <w:bookmarkEnd w:id="1395"/>
      <w:bookmarkEnd w:id="1396"/>
      <w:bookmarkEnd w:id="1397"/>
      <w:bookmarkEnd w:id="1398"/>
      <w:bookmarkEnd w:id="1399"/>
      <w:r w:rsidRPr="00A36EAF">
        <w:rPr>
          <w:rFonts w:ascii="Tahoma" w:hAnsi="Tahoma" w:cs="Tahoma"/>
          <w:caps/>
          <w:color w:val="FF6600"/>
          <w:sz w:val="22"/>
          <w:vertAlign w:val="superscript"/>
          <w:lang w:val="nl-NL"/>
        </w:rPr>
        <w:lastRenderedPageBreak/>
        <w:t>72</w:t>
      </w:r>
      <w:r w:rsidRPr="005F0645">
        <w:rPr>
          <w:rFonts w:ascii="Tahoma" w:hAnsi="Tahoma" w:cs="Tahoma"/>
          <w:color w:val="FF6600"/>
          <w:sz w:val="22"/>
          <w:szCs w:val="22"/>
          <w:lang w:val="nl-NL"/>
        </w:rPr>
        <w:t xml:space="preserve"> </w:t>
      </w:r>
      <w:r w:rsidRPr="00A36EAF">
        <w:rPr>
          <w:rFonts w:ascii="Tahoma" w:hAnsi="Tahoma" w:cs="Tahoma"/>
          <w:color w:val="FF6600"/>
          <w:sz w:val="22"/>
          <w:szCs w:val="22"/>
          <w:lang w:val="nl-NL"/>
        </w:rPr>
        <w:t>SharePoint Online Plan 1 en 2</w:t>
      </w:r>
      <w:bookmarkEnd w:id="1400"/>
      <w:bookmarkEnd w:id="1401"/>
    </w:p>
    <w:bookmarkEnd w:id="1402"/>
    <w:bookmarkEnd w:id="1403"/>
    <w:p w:rsidR="00F42FD5" w:rsidRPr="00A36EAF" w:rsidRDefault="00F42FD5" w:rsidP="00F42FD5">
      <w:pPr>
        <w:rPr>
          <w:rFonts w:cs="Tahoma"/>
          <w:lang w:val="nl-NL"/>
        </w:rPr>
      </w:pPr>
    </w:p>
    <w:p w:rsidR="00F42FD5" w:rsidRPr="00A36EAF" w:rsidRDefault="00F42FD5" w:rsidP="00AC0ED2">
      <w:pPr>
        <w:pStyle w:val="EndnoteText"/>
        <w:ind w:left="720"/>
        <w:rPr>
          <w:rFonts w:ascii="Tahoma" w:hAnsi="Tahoma" w:cs="Tahoma"/>
        </w:rPr>
      </w:pPr>
      <w:r w:rsidRPr="00A36EAF">
        <w:rPr>
          <w:rFonts w:ascii="Tahoma" w:hAnsi="Tahoma" w:cs="Tahoma"/>
          <w:color w:val="000000"/>
          <w:sz w:val="18"/>
          <w:szCs w:val="18"/>
        </w:rPr>
        <w:t>SharePoint Online Plan 1 was voorheen SharePoint Online Standard.</w:t>
      </w:r>
    </w:p>
    <w:p w:rsidR="00F42FD5" w:rsidRPr="00A36EAF" w:rsidRDefault="00F42FD5" w:rsidP="00AC0ED2">
      <w:pPr>
        <w:pStyle w:val="EndnoteText"/>
        <w:ind w:left="720"/>
        <w:rPr>
          <w:rFonts w:ascii="Tahoma" w:hAnsi="Tahoma" w:cs="Tahoma"/>
        </w:rPr>
      </w:pPr>
    </w:p>
    <w:p w:rsidR="00F42FD5" w:rsidRPr="00A36EAF" w:rsidRDefault="00F42FD5" w:rsidP="00AC0ED2">
      <w:pPr>
        <w:pStyle w:val="EndnoteText"/>
        <w:ind w:left="720"/>
        <w:rPr>
          <w:rFonts w:ascii="Tahoma" w:hAnsi="Tahoma" w:cs="Tahoma"/>
          <w:lang w:val="nl-NL"/>
        </w:rPr>
      </w:pPr>
      <w:r w:rsidRPr="00A36EAF">
        <w:rPr>
          <w:rFonts w:ascii="Tahoma" w:hAnsi="Tahoma" w:cs="Tahoma"/>
          <w:color w:val="000000"/>
          <w:sz w:val="18"/>
          <w:szCs w:val="18"/>
        </w:rPr>
        <w:t>Klanten in Brazilië of Chili die SharePoint Online Plan 1 aanschaffen, kunnen gratis migreren naar SharePoint Online Standard.</w:t>
      </w:r>
      <w:r w:rsidR="004B5C61" w:rsidRPr="00A36EAF">
        <w:rPr>
          <w:rFonts w:ascii="Tahoma" w:hAnsi="Tahoma" w:cs="Tahoma"/>
          <w:color w:val="000000"/>
          <w:sz w:val="18"/>
          <w:szCs w:val="18"/>
        </w:rPr>
        <w:t xml:space="preserve"> </w:t>
      </w:r>
      <w:r w:rsidRPr="00A36EAF">
        <w:rPr>
          <w:rFonts w:ascii="Tahoma" w:hAnsi="Tahoma" w:cs="Tahoma"/>
          <w:color w:val="000000"/>
          <w:sz w:val="18"/>
          <w:szCs w:val="18"/>
          <w:lang w:val="nl-NL"/>
        </w:rPr>
        <w:t>Deze klanten kunnen later migreren naar SharePoint Online Plan 1.</w:t>
      </w:r>
    </w:p>
    <w:p w:rsidR="00DB7BD1" w:rsidRPr="00A36EAF" w:rsidRDefault="00DB7BD1" w:rsidP="007B699C">
      <w:pPr>
        <w:spacing w:after="60"/>
        <w:ind w:left="720"/>
        <w:rPr>
          <w:rFonts w:cs="Tahoma"/>
          <w:lang w:val="nl-NL"/>
        </w:rPr>
      </w:pPr>
      <w:r w:rsidRPr="00A36EAF">
        <w:rPr>
          <w:rFonts w:eastAsia="Calibri" w:cs="Tahoma"/>
          <w:b/>
          <w:color w:val="000000"/>
          <w:szCs w:val="18"/>
          <w:lang w:val="nl-NL"/>
        </w:rPr>
        <w:t>Clouddiensten voor overheidsgemeenschappen (alleen VS)</w:t>
      </w:r>
    </w:p>
    <w:p w:rsidR="00DB7BD1" w:rsidRPr="00A36EAF" w:rsidRDefault="00DB7BD1" w:rsidP="00AC0ED2">
      <w:pPr>
        <w:ind w:left="720"/>
        <w:rPr>
          <w:rFonts w:cs="Tahoma"/>
          <w:lang w:val="nl-NL"/>
        </w:rPr>
      </w:pPr>
      <w:r w:rsidRPr="00A36EAF">
        <w:rPr>
          <w:rFonts w:eastAsia="Calibri" w:cs="Tahoma"/>
          <w:color w:val="000000"/>
          <w:szCs w:val="18"/>
          <w:lang w:val="nl-NL"/>
        </w:rPr>
        <w:t>Sommige online diensten in de Office 365-productfamilie (waaronder SharePoint Online Plan 1 en 2) worden aangeboden als clouddiensten voor overheidsgemeenschappen en clouddiensten voor niet-overheidsgemeenschappen.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Klanten kunnen worden voorzien als de ene of de andere, maar niet als een combinatie van beide.</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DB7BD1" w:rsidRPr="00410718" w:rsidRDefault="00DB7BD1" w:rsidP="00410718">
      <w:pPr>
        <w:spacing w:line="180" w:lineRule="auto"/>
        <w:ind w:left="720"/>
        <w:rPr>
          <w:rFonts w:cs="Tahoma"/>
          <w:sz w:val="17"/>
          <w:szCs w:val="17"/>
          <w:lang w:val="nl-NL"/>
        </w:rPr>
      </w:pPr>
    </w:p>
    <w:p w:rsidR="00DB7BD1" w:rsidRPr="00A36EAF" w:rsidRDefault="00DB7BD1" w:rsidP="00AC0ED2">
      <w:pPr>
        <w:ind w:left="720"/>
        <w:rPr>
          <w:rFonts w:cs="Tahoma"/>
          <w:lang w:val="nl-NL"/>
        </w:rPr>
      </w:pPr>
      <w:r w:rsidRPr="00A36EAF">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4B5C61" w:rsidRPr="00A36EAF">
        <w:rPr>
          <w:rFonts w:eastAsia="Calibri" w:cs="Tahoma"/>
          <w:color w:val="000000"/>
          <w:szCs w:val="18"/>
          <w:lang w:val="nl-NL"/>
        </w:rPr>
        <w:t xml:space="preserve"> </w:t>
      </w:r>
      <w:r w:rsidRPr="00A36EAF">
        <w:rPr>
          <w:rFonts w:eastAsia="Calibri" w:cs="Tahoma"/>
          <w:color w:val="000000"/>
          <w:szCs w:val="18"/>
          <w:lang w:val="nl-NL"/>
        </w:rPr>
        <w:t>Gebruiksrechten voor clouddiensten voor overheidsgemeenschappen zijn gelijkwaardig aan die van hun standaard equivalenten voor meerdere houders.</w:t>
      </w:r>
    </w:p>
    <w:p w:rsidR="007B699C" w:rsidRPr="00410718" w:rsidRDefault="007B699C" w:rsidP="00410718">
      <w:pPr>
        <w:pStyle w:val="EndnoteText"/>
        <w:spacing w:line="180" w:lineRule="auto"/>
        <w:ind w:left="0"/>
        <w:rPr>
          <w:rFonts w:ascii="Tahoma" w:hAnsi="Tahoma" w:cs="Tahoma"/>
          <w:sz w:val="17"/>
          <w:szCs w:val="17"/>
          <w:lang w:val="nl-NL"/>
        </w:rPr>
      </w:pPr>
    </w:p>
    <w:p w:rsidR="002F7FB8" w:rsidRPr="00A36EAF" w:rsidRDefault="00F66FB0" w:rsidP="002F7FB8">
      <w:pPr>
        <w:pStyle w:val="Heading2"/>
        <w:ind w:left="0"/>
        <w:rPr>
          <w:rFonts w:ascii="Tahoma" w:hAnsi="Tahoma" w:cs="Tahoma"/>
        </w:rPr>
      </w:pPr>
      <w:bookmarkStart w:id="1405" w:name="_69_SharePoint_Server"/>
      <w:bookmarkStart w:id="1406" w:name="_74_72_SharePoint"/>
      <w:bookmarkStart w:id="1407" w:name="_73_SharePoint_Server"/>
      <w:bookmarkStart w:id="1408" w:name="_Toc336338335"/>
      <w:bookmarkStart w:id="1409" w:name="_Toc353788226"/>
      <w:bookmarkStart w:id="1410" w:name="Srv_65ShareptSvr10"/>
      <w:bookmarkStart w:id="1411" w:name="Srv_64OfficeShareptSvr10"/>
      <w:bookmarkStart w:id="1412" w:name="Srv_63OfficeShareptSvr07"/>
      <w:bookmarkStart w:id="1413" w:name="Srv_62OfficeShareptSvr07"/>
      <w:bookmarkEnd w:id="1404"/>
      <w:bookmarkEnd w:id="1405"/>
      <w:bookmarkEnd w:id="1406"/>
      <w:bookmarkEnd w:id="1407"/>
      <w:r w:rsidRPr="00A36EAF">
        <w:rPr>
          <w:rFonts w:ascii="Tahoma" w:hAnsi="Tahoma" w:cs="Tahoma"/>
          <w:caps/>
          <w:color w:val="FA6500"/>
          <w:sz w:val="22"/>
          <w:vertAlign w:val="superscript"/>
        </w:rPr>
        <w:t>73</w:t>
      </w:r>
      <w:r w:rsidRPr="005F0645">
        <w:rPr>
          <w:rFonts w:ascii="Tahoma" w:hAnsi="Tahoma" w:cs="Tahoma"/>
          <w:caps/>
          <w:color w:val="FA6500"/>
          <w:sz w:val="22"/>
        </w:rPr>
        <w:t xml:space="preserve"> </w:t>
      </w:r>
      <w:r w:rsidRPr="00A36EAF">
        <w:rPr>
          <w:rFonts w:ascii="Tahoma" w:hAnsi="Tahoma" w:cs="Tahoma"/>
          <w:color w:val="FA6500"/>
          <w:sz w:val="22"/>
        </w:rPr>
        <w:t xml:space="preserve">SharePoint Server </w:t>
      </w:r>
      <w:bookmarkEnd w:id="1408"/>
      <w:r w:rsidRPr="00A36EAF">
        <w:rPr>
          <w:rFonts w:ascii="Tahoma" w:hAnsi="Tahoma" w:cs="Tahoma"/>
          <w:color w:val="FA6500"/>
          <w:sz w:val="22"/>
        </w:rPr>
        <w:t>2013</w:t>
      </w:r>
      <w:bookmarkEnd w:id="1409"/>
      <w:r w:rsidRPr="00A36EAF">
        <w:rPr>
          <w:rFonts w:ascii="Tahoma" w:hAnsi="Tahoma" w:cs="Tahoma"/>
          <w:color w:val="FA6500"/>
          <w:sz w:val="22"/>
        </w:rPr>
        <w:t xml:space="preserve"> </w:t>
      </w:r>
    </w:p>
    <w:bookmarkEnd w:id="1410"/>
    <w:bookmarkEnd w:id="1411"/>
    <w:bookmarkEnd w:id="1412"/>
    <w:bookmarkEnd w:id="1413"/>
    <w:p w:rsidR="002F7FB8" w:rsidRPr="00410718" w:rsidRDefault="002F7FB8" w:rsidP="00410718">
      <w:pPr>
        <w:spacing w:line="180" w:lineRule="auto"/>
        <w:ind w:left="720"/>
        <w:rPr>
          <w:rFonts w:cs="Tahoma"/>
          <w:sz w:val="17"/>
          <w:szCs w:val="17"/>
        </w:rPr>
      </w:pPr>
    </w:p>
    <w:p w:rsidR="002F7FB8" w:rsidRPr="00A36EAF" w:rsidRDefault="002F7FB8" w:rsidP="002F7FB8">
      <w:pPr>
        <w:ind w:left="720"/>
        <w:rPr>
          <w:rFonts w:cs="Tahoma"/>
        </w:rPr>
      </w:pPr>
      <w:r w:rsidRPr="00A36EAF">
        <w:rPr>
          <w:rFonts w:cs="Tahoma"/>
          <w:color w:val="000000"/>
          <w:szCs w:val="18"/>
        </w:rPr>
        <w:t>SharePoint Server 2013 is de nieuwste versie van SharePoint Server.</w:t>
      </w:r>
    </w:p>
    <w:p w:rsidR="002F7FB8" w:rsidRPr="00410718" w:rsidRDefault="002F7FB8" w:rsidP="00410718">
      <w:pPr>
        <w:spacing w:line="180" w:lineRule="auto"/>
        <w:ind w:left="720"/>
        <w:rPr>
          <w:rFonts w:cs="Tahoma"/>
          <w:sz w:val="17"/>
          <w:szCs w:val="17"/>
        </w:rPr>
      </w:pPr>
    </w:p>
    <w:p w:rsidR="002F7FB8" w:rsidRPr="00A36EAF" w:rsidRDefault="002F7FB8" w:rsidP="007B699C">
      <w:pPr>
        <w:spacing w:after="60"/>
        <w:ind w:left="720"/>
        <w:rPr>
          <w:rFonts w:cs="Tahoma"/>
        </w:rPr>
      </w:pPr>
      <w:r w:rsidRPr="00A36EAF">
        <w:rPr>
          <w:rFonts w:cs="Tahoma"/>
          <w:b/>
          <w:color w:val="000000"/>
          <w:szCs w:val="18"/>
        </w:rPr>
        <w:t>Licentieverlening voor SharePoint Server 2010 for Internet Sites Enterprise, SharePoint Server 2010 for Internet Sites Standard, FAST Search Server 2010 for SharePoint Server Customers, Search Server 2010</w:t>
      </w:r>
    </w:p>
    <w:p w:rsidR="002F7FB8" w:rsidRPr="00A36EAF" w:rsidRDefault="00CD0D74" w:rsidP="002F7FB8">
      <w:pPr>
        <w:ind w:left="720"/>
        <w:rPr>
          <w:rFonts w:cs="Tahoma"/>
        </w:rPr>
      </w:pPr>
      <w:r w:rsidRPr="00A36EAF">
        <w:rPr>
          <w:rFonts w:cs="Tahoma"/>
          <w:color w:val="000000"/>
          <w:szCs w:val="18"/>
        </w:rPr>
        <w:t>De 2010-versie van SharePoint Server for Internet Sites Enterprise, SharePoint Server for Internet Sites Standard, FAST Search Server for SharePoint Server en Search Server is de definitieve versie van deze producten.</w:t>
      </w:r>
      <w:r w:rsidR="004B5C61" w:rsidRPr="00A36EAF">
        <w:rPr>
          <w:rFonts w:cs="Tahoma"/>
          <w:color w:val="000000"/>
          <w:szCs w:val="18"/>
        </w:rPr>
        <w:t xml:space="preserve"> </w:t>
      </w:r>
      <w:r w:rsidRPr="00A36EAF">
        <w:rPr>
          <w:rFonts w:cs="Tahoma"/>
          <w:color w:val="000000"/>
          <w:szCs w:val="18"/>
        </w:rPr>
        <w:t>In verband hiermee komen klanten met licenties voor SharePoint Server 2010 for Internet Sites Enterprise, SharePoint Server 2010 for Internet Sites Standard, FAST Search Server 2010 for SharePoint en Search Server 2010 met actieve Software Assurance dekking per 1 december 2012 in aanmerking voor verlening van de volgende licenties.</w:t>
      </w:r>
    </w:p>
    <w:p w:rsidR="002F7FB8" w:rsidRPr="00410718" w:rsidRDefault="002F7FB8" w:rsidP="00410718">
      <w:pPr>
        <w:spacing w:line="180" w:lineRule="auto"/>
        <w:ind w:left="900"/>
        <w:rPr>
          <w:rFonts w:cs="Tahoma"/>
          <w:sz w:val="17"/>
          <w:szCs w:val="17"/>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A36EAF" w:rsidTr="0087170A">
        <w:trPr>
          <w:trHeight w:val="332"/>
          <w:tblHeader/>
        </w:trPr>
        <w:tc>
          <w:tcPr>
            <w:tcW w:w="4500" w:type="dxa"/>
            <w:shd w:val="clear" w:color="auto" w:fill="FABF8F"/>
          </w:tcPr>
          <w:p w:rsidR="002F7FB8" w:rsidRPr="00A36EAF" w:rsidRDefault="002F7FB8" w:rsidP="005F0645">
            <w:pPr>
              <w:spacing w:before="60" w:after="60"/>
              <w:rPr>
                <w:rFonts w:cs="Tahoma"/>
                <w:b/>
                <w:color w:val="000000"/>
                <w:szCs w:val="18"/>
                <w:lang w:val="nl-NL"/>
              </w:rPr>
            </w:pPr>
            <w:r w:rsidRPr="00A36EAF">
              <w:rPr>
                <w:rFonts w:cs="Tahoma"/>
                <w:b/>
                <w:color w:val="000000"/>
                <w:szCs w:val="18"/>
                <w:lang w:val="nl-NL"/>
              </w:rPr>
              <w:t>Kwalificerende licentie</w:t>
            </w:r>
          </w:p>
        </w:tc>
        <w:tc>
          <w:tcPr>
            <w:tcW w:w="3600" w:type="dxa"/>
            <w:shd w:val="clear" w:color="auto" w:fill="FABF8F"/>
          </w:tcPr>
          <w:p w:rsidR="002F7FB8" w:rsidRPr="00A36EAF" w:rsidRDefault="002F7FB8" w:rsidP="007E466C">
            <w:pPr>
              <w:keepNext/>
              <w:keepLines/>
              <w:spacing w:before="60" w:after="60"/>
              <w:rPr>
                <w:rFonts w:cs="Tahoma"/>
                <w:b/>
                <w:color w:val="000000"/>
                <w:szCs w:val="18"/>
                <w:lang w:val="nl-NL"/>
              </w:rPr>
            </w:pPr>
            <w:r w:rsidRPr="00A36EAF">
              <w:rPr>
                <w:rFonts w:cs="Tahoma"/>
                <w:b/>
                <w:color w:val="000000"/>
                <w:szCs w:val="18"/>
                <w:lang w:val="nl-NL"/>
              </w:rPr>
              <w:t>Gratis Licentie en Benefits</w:t>
            </w:r>
          </w:p>
        </w:tc>
      </w:tr>
      <w:tr w:rsidR="00CD0D74" w:rsidRPr="00A36EAF" w:rsidTr="002C3AB1">
        <w:trPr>
          <w:trHeight w:val="70"/>
        </w:trPr>
        <w:tc>
          <w:tcPr>
            <w:tcW w:w="4500" w:type="dxa"/>
            <w:shd w:val="clear" w:color="auto" w:fill="auto"/>
          </w:tcPr>
          <w:p w:rsidR="00CD0D74" w:rsidRPr="00E57275" w:rsidRDefault="00CD0D74" w:rsidP="005F0645">
            <w:pPr>
              <w:rPr>
                <w:rFonts w:cs="Tahoma"/>
                <w:color w:val="000000"/>
                <w:szCs w:val="18"/>
              </w:rPr>
            </w:pPr>
            <w:r w:rsidRPr="00E57275">
              <w:rPr>
                <w:rFonts w:cs="Tahoma"/>
                <w:color w:val="000000"/>
                <w:szCs w:val="18"/>
              </w:rPr>
              <w:t>Licentie voor SharePoint Server 2010 for Internet Sites Enterprise met actieve Software Assurance op</w:t>
            </w:r>
            <w:r w:rsidR="005F0645" w:rsidRPr="00E57275">
              <w:rPr>
                <w:rFonts w:cs="Tahoma"/>
                <w:color w:val="000000"/>
                <w:szCs w:val="18"/>
              </w:rPr>
              <w:t> </w:t>
            </w:r>
            <w:r w:rsidRPr="00E57275">
              <w:rPr>
                <w:rFonts w:cs="Tahoma"/>
                <w:color w:val="000000"/>
                <w:szCs w:val="18"/>
              </w:rPr>
              <w:t>1</w:t>
            </w:r>
            <w:r w:rsidR="005F0645" w:rsidRPr="00E57275">
              <w:rPr>
                <w:rFonts w:cs="Tahoma"/>
                <w:color w:val="000000"/>
                <w:szCs w:val="18"/>
              </w:rPr>
              <w:t> </w:t>
            </w:r>
            <w:r w:rsidRPr="00E57275">
              <w:rPr>
                <w:rFonts w:cs="Tahoma"/>
                <w:color w:val="000000"/>
                <w:szCs w:val="18"/>
              </w:rPr>
              <w:t>december 2012</w:t>
            </w:r>
          </w:p>
        </w:tc>
        <w:tc>
          <w:tcPr>
            <w:tcW w:w="3600" w:type="dxa"/>
            <w:shd w:val="clear" w:color="auto" w:fill="auto"/>
          </w:tcPr>
          <w:p w:rsidR="00CD0D74" w:rsidRPr="00A36EAF" w:rsidRDefault="00CD0D74" w:rsidP="00C066F9">
            <w:pPr>
              <w:keepNext/>
              <w:keepLines/>
              <w:rPr>
                <w:rFonts w:cs="Tahoma"/>
                <w:color w:val="000000"/>
                <w:szCs w:val="18"/>
              </w:rPr>
            </w:pPr>
            <w:r w:rsidRPr="00A36EAF">
              <w:rPr>
                <w:rFonts w:cs="Tahoma"/>
                <w:color w:val="000000"/>
                <w:szCs w:val="18"/>
              </w:rPr>
              <w:t>Eén licentie voor SharePoint Server 2013</w:t>
            </w:r>
          </w:p>
        </w:tc>
      </w:tr>
      <w:tr w:rsidR="00CD0D74" w:rsidRPr="00A36EAF" w:rsidTr="002C3AB1">
        <w:trPr>
          <w:trHeight w:val="152"/>
        </w:trPr>
        <w:tc>
          <w:tcPr>
            <w:tcW w:w="4500" w:type="dxa"/>
            <w:shd w:val="clear" w:color="auto" w:fill="auto"/>
          </w:tcPr>
          <w:p w:rsidR="00CD0D74" w:rsidRPr="00E57275" w:rsidRDefault="00CD0D74" w:rsidP="005F0645">
            <w:pPr>
              <w:rPr>
                <w:rFonts w:cs="Tahoma"/>
                <w:color w:val="000000"/>
                <w:szCs w:val="18"/>
              </w:rPr>
            </w:pPr>
            <w:r w:rsidRPr="00E57275">
              <w:rPr>
                <w:rFonts w:cs="Tahoma"/>
                <w:color w:val="000000"/>
                <w:szCs w:val="18"/>
              </w:rPr>
              <w:t>Licentie voor SharePoint Server 2010 for Internet Sites Standard met actieve Software Assurance op</w:t>
            </w:r>
            <w:r w:rsidR="005F0645" w:rsidRPr="00E57275">
              <w:rPr>
                <w:rFonts w:cs="Tahoma"/>
                <w:color w:val="000000"/>
                <w:szCs w:val="18"/>
              </w:rPr>
              <w:t> </w:t>
            </w:r>
            <w:r w:rsidRPr="00E57275">
              <w:rPr>
                <w:rFonts w:cs="Tahoma"/>
                <w:color w:val="000000"/>
                <w:szCs w:val="18"/>
              </w:rPr>
              <w:t>1</w:t>
            </w:r>
            <w:r w:rsidR="005F0645" w:rsidRPr="00E57275">
              <w:rPr>
                <w:rFonts w:cs="Tahoma"/>
                <w:color w:val="000000"/>
                <w:szCs w:val="18"/>
              </w:rPr>
              <w:t> </w:t>
            </w:r>
            <w:r w:rsidRPr="00E57275">
              <w:rPr>
                <w:rFonts w:cs="Tahoma"/>
                <w:color w:val="000000"/>
                <w:szCs w:val="18"/>
              </w:rPr>
              <w:t xml:space="preserve">december 2012 </w:t>
            </w:r>
          </w:p>
        </w:tc>
        <w:tc>
          <w:tcPr>
            <w:tcW w:w="3600" w:type="dxa"/>
            <w:shd w:val="clear" w:color="auto" w:fill="auto"/>
          </w:tcPr>
          <w:p w:rsidR="00CD0D74" w:rsidRPr="00A36EAF" w:rsidRDefault="00CD0D74" w:rsidP="00C066F9">
            <w:pPr>
              <w:keepNext/>
              <w:keepLines/>
              <w:rPr>
                <w:rFonts w:cs="Tahoma"/>
                <w:color w:val="000000"/>
                <w:szCs w:val="18"/>
              </w:rPr>
            </w:pPr>
            <w:r w:rsidRPr="00A36EAF">
              <w:rPr>
                <w:rFonts w:cs="Tahoma"/>
                <w:color w:val="000000"/>
                <w:szCs w:val="18"/>
              </w:rPr>
              <w:t>Eén licentie voor SharePoint Server 2013</w:t>
            </w:r>
          </w:p>
        </w:tc>
      </w:tr>
      <w:tr w:rsidR="00CD0D74" w:rsidRPr="00A36EAF" w:rsidTr="002C3AB1">
        <w:trPr>
          <w:trHeight w:val="152"/>
        </w:trPr>
        <w:tc>
          <w:tcPr>
            <w:tcW w:w="4500" w:type="dxa"/>
            <w:shd w:val="clear" w:color="auto" w:fill="auto"/>
          </w:tcPr>
          <w:p w:rsidR="00CD0D74" w:rsidRPr="00A36EAF" w:rsidRDefault="00CD0D74" w:rsidP="005F0645">
            <w:pPr>
              <w:rPr>
                <w:rFonts w:cs="Tahoma"/>
                <w:color w:val="000000"/>
                <w:szCs w:val="18"/>
              </w:rPr>
            </w:pPr>
            <w:r w:rsidRPr="00A36EAF">
              <w:rPr>
                <w:rFonts w:cs="Tahoma"/>
                <w:color w:val="000000"/>
                <w:szCs w:val="18"/>
              </w:rPr>
              <w:t>Licentie voor FAST Search Server 2010 for SharePoint Server met actieve Software Assurance op 1 december 2012</w:t>
            </w:r>
          </w:p>
        </w:tc>
        <w:tc>
          <w:tcPr>
            <w:tcW w:w="3600" w:type="dxa"/>
            <w:shd w:val="clear" w:color="auto" w:fill="auto"/>
          </w:tcPr>
          <w:p w:rsidR="00CD0D74" w:rsidRPr="00A36EAF" w:rsidRDefault="00CD0D74" w:rsidP="00C066F9">
            <w:pPr>
              <w:keepNext/>
              <w:keepLines/>
              <w:rPr>
                <w:rFonts w:cs="Tahoma"/>
                <w:color w:val="000000"/>
                <w:szCs w:val="18"/>
              </w:rPr>
            </w:pPr>
            <w:r w:rsidRPr="00A36EAF">
              <w:rPr>
                <w:rFonts w:cs="Tahoma"/>
                <w:color w:val="000000"/>
                <w:szCs w:val="18"/>
              </w:rPr>
              <w:t>Eén licentie voor SharePoint Server 2013</w:t>
            </w:r>
          </w:p>
        </w:tc>
      </w:tr>
      <w:tr w:rsidR="00CD0D74" w:rsidRPr="00A36EAF" w:rsidTr="002C3AB1">
        <w:trPr>
          <w:trHeight w:val="233"/>
        </w:trPr>
        <w:tc>
          <w:tcPr>
            <w:tcW w:w="4500" w:type="dxa"/>
            <w:shd w:val="clear" w:color="auto" w:fill="auto"/>
          </w:tcPr>
          <w:p w:rsidR="00CD0D74" w:rsidRPr="00A36EAF" w:rsidRDefault="00CD0D74" w:rsidP="005F0645">
            <w:pPr>
              <w:rPr>
                <w:rFonts w:cs="Tahoma"/>
                <w:color w:val="000000"/>
                <w:szCs w:val="18"/>
                <w:lang w:val="nl-NL"/>
              </w:rPr>
            </w:pPr>
            <w:r w:rsidRPr="00A36EAF">
              <w:rPr>
                <w:rFonts w:cs="Tahoma"/>
                <w:color w:val="000000"/>
                <w:szCs w:val="18"/>
                <w:lang w:val="nl-NL"/>
              </w:rPr>
              <w:t>Licentie voor Search Server 2010 met actieve Software Assurance op 1 december 2012</w:t>
            </w:r>
          </w:p>
        </w:tc>
        <w:tc>
          <w:tcPr>
            <w:tcW w:w="3600" w:type="dxa"/>
            <w:shd w:val="clear" w:color="auto" w:fill="auto"/>
          </w:tcPr>
          <w:p w:rsidR="00CD0D74" w:rsidRPr="00A36EAF" w:rsidRDefault="00CD0D74" w:rsidP="00C066F9">
            <w:pPr>
              <w:keepNext/>
              <w:keepLines/>
              <w:rPr>
                <w:rFonts w:cs="Tahoma"/>
              </w:rPr>
            </w:pPr>
            <w:r w:rsidRPr="00A36EAF">
              <w:rPr>
                <w:rFonts w:cs="Tahoma"/>
                <w:color w:val="000000"/>
                <w:szCs w:val="18"/>
              </w:rPr>
              <w:t xml:space="preserve">Eén licentie voor SharePoint Server 2013, </w:t>
            </w:r>
            <w:r w:rsidRPr="00A36EAF">
              <w:rPr>
                <w:rFonts w:cs="Tahoma"/>
                <w:b/>
                <w:color w:val="000000"/>
                <w:szCs w:val="18"/>
              </w:rPr>
              <w:t>en</w:t>
            </w:r>
          </w:p>
          <w:p w:rsidR="00CD0D74" w:rsidRPr="00A36EAF" w:rsidRDefault="00CD0D74" w:rsidP="00C066F9">
            <w:pPr>
              <w:keepNext/>
              <w:keepLines/>
              <w:rPr>
                <w:rFonts w:cs="Tahoma"/>
              </w:rPr>
            </w:pPr>
          </w:p>
          <w:p w:rsidR="00CD0D74" w:rsidRPr="00A36EAF" w:rsidRDefault="00CD0D74" w:rsidP="00C066F9">
            <w:pPr>
              <w:keepNext/>
              <w:keepLines/>
              <w:rPr>
                <w:rFonts w:cs="Tahoma"/>
                <w:color w:val="000000"/>
                <w:szCs w:val="18"/>
              </w:rPr>
            </w:pPr>
            <w:r w:rsidRPr="00A36EAF">
              <w:rPr>
                <w:rFonts w:cs="Tahoma"/>
                <w:color w:val="000000"/>
                <w:szCs w:val="18"/>
              </w:rPr>
              <w:t>100 CAL´s voor SharePoint Server 2013 Standard</w:t>
            </w:r>
          </w:p>
        </w:tc>
      </w:tr>
    </w:tbl>
    <w:p w:rsidR="00586FCE" w:rsidRPr="00410718" w:rsidRDefault="00586FCE" w:rsidP="00410718">
      <w:pPr>
        <w:spacing w:line="180" w:lineRule="auto"/>
        <w:rPr>
          <w:rFonts w:cs="Tahoma"/>
          <w:sz w:val="17"/>
          <w:szCs w:val="17"/>
        </w:rPr>
      </w:pPr>
    </w:p>
    <w:p w:rsidR="002F7FB8" w:rsidRPr="00A36EAF" w:rsidRDefault="002F7FB8" w:rsidP="002F7FB8">
      <w:pPr>
        <w:ind w:left="720"/>
        <w:rPr>
          <w:rFonts w:cs="Tahoma"/>
          <w:lang w:val="nl-NL"/>
        </w:rPr>
      </w:pPr>
      <w:r w:rsidRPr="00A36EAF">
        <w:rPr>
          <w:rFonts w:cs="Tahoma"/>
          <w:color w:val="000000"/>
          <w:szCs w:val="18"/>
          <w:lang w:val="nl-NL"/>
        </w:rPr>
        <w:t>De volgende voorwaarden zijn van toepassing op de bovenstaande licentieverlening.</w:t>
      </w:r>
    </w:p>
    <w:p w:rsidR="002F7FB8" w:rsidRPr="00410718" w:rsidRDefault="002F7FB8" w:rsidP="00410718">
      <w:pPr>
        <w:spacing w:line="180" w:lineRule="auto"/>
        <w:ind w:left="720"/>
        <w:rPr>
          <w:rFonts w:cs="Tahoma"/>
          <w:sz w:val="17"/>
          <w:szCs w:val="17"/>
          <w:lang w:val="nl-NL"/>
        </w:rPr>
      </w:pPr>
    </w:p>
    <w:p w:rsidR="002F7FB8" w:rsidRPr="00A36EAF" w:rsidRDefault="002F7FB8" w:rsidP="009D1A7F">
      <w:pPr>
        <w:numPr>
          <w:ilvl w:val="0"/>
          <w:numId w:val="101"/>
        </w:numPr>
        <w:spacing w:after="60"/>
        <w:ind w:left="1440"/>
        <w:rPr>
          <w:rFonts w:cs="Tahoma"/>
          <w:lang w:val="nl-NL"/>
        </w:rPr>
      </w:pPr>
      <w:r w:rsidRPr="00A36EAF">
        <w:rPr>
          <w:rFonts w:cs="Tahoma"/>
          <w:bCs/>
          <w:color w:val="000000"/>
          <w:szCs w:val="18"/>
          <w:u w:val="single"/>
          <w:lang w:val="nl-NL"/>
        </w:rPr>
        <w:t>migratietraject</w:t>
      </w:r>
      <w:r w:rsidRPr="00410718">
        <w:rPr>
          <w:rFonts w:cs="Tahoma"/>
          <w:color w:val="000000"/>
          <w:szCs w:val="18"/>
          <w:lang w:val="nl-NL"/>
        </w:rPr>
        <w:t>:</w:t>
      </w:r>
      <w:r w:rsidRPr="00A36EAF">
        <w:rPr>
          <w:rFonts w:cs="Tahoma"/>
          <w:color w:val="000000"/>
          <w:szCs w:val="18"/>
          <w:lang w:val="nl-NL"/>
        </w:rPr>
        <w:t xml:space="preserve"> Klanten met actieve Software Assurance dekking voor een bepaalde Kwalificerende Licentie komen per 1 december 2012 en na het uitbrengen van SharePoint Server 2013 op grond van de Gratis Licentie in aanmerking voor het upgraden en gebruiken van SharePoint 2013-software in plaats van de corresponderende kopie van de 2010-software. </w:t>
      </w:r>
    </w:p>
    <w:p w:rsidR="002F7FB8" w:rsidRPr="00A36EAF" w:rsidRDefault="002F7FB8" w:rsidP="009D1A7F">
      <w:pPr>
        <w:numPr>
          <w:ilvl w:val="0"/>
          <w:numId w:val="101"/>
        </w:numPr>
        <w:spacing w:after="60"/>
        <w:ind w:left="1440"/>
        <w:rPr>
          <w:rFonts w:cs="Tahoma"/>
          <w:lang w:val="nl-NL"/>
        </w:rPr>
      </w:pPr>
      <w:r w:rsidRPr="00A36EAF">
        <w:rPr>
          <w:rFonts w:cs="Tahoma"/>
          <w:color w:val="000000"/>
          <w:szCs w:val="18"/>
          <w:u w:val="single"/>
          <w:lang w:val="nl-NL"/>
        </w:rPr>
        <w:lastRenderedPageBreak/>
        <w:t>Gebruiksrechten</w:t>
      </w:r>
      <w:r w:rsidRPr="00A36EAF">
        <w:rPr>
          <w:rFonts w:cs="Tahoma"/>
          <w:color w:val="000000"/>
          <w:szCs w:val="18"/>
          <w:lang w:val="nl-NL"/>
        </w:rPr>
        <w:t>: het gebruiksrecht voor de software onder de Gratis Licentie op grond van deze aanbieding vervalt op het moment dat het gebruiksrecht voor de software op grond van de Kwalificerende Licentie afloopt.</w:t>
      </w:r>
      <w:r w:rsidR="004B5C61" w:rsidRPr="00A36EAF">
        <w:rPr>
          <w:rFonts w:cs="Tahoma"/>
          <w:color w:val="000000"/>
          <w:szCs w:val="18"/>
          <w:lang w:val="nl-NL"/>
        </w:rPr>
        <w:t xml:space="preserve"> </w:t>
      </w:r>
      <w:r w:rsidRPr="00A36EAF">
        <w:rPr>
          <w:rFonts w:cs="Tahoma"/>
          <w:color w:val="000000"/>
          <w:szCs w:val="18"/>
          <w:lang w:val="nl-NL"/>
        </w:rPr>
        <w:t>Gebruik van die software wordt beheerst door de gebruiksrechten voor de software en de voorwaarden van de volume license overeenkomst van de klant.</w:t>
      </w:r>
      <w:r w:rsidR="004B5C61" w:rsidRPr="00A36EAF">
        <w:rPr>
          <w:rFonts w:cs="Tahoma"/>
          <w:color w:val="000000"/>
          <w:szCs w:val="18"/>
          <w:lang w:val="nl-NL"/>
        </w:rPr>
        <w:t xml:space="preserve"> </w:t>
      </w:r>
      <w:r w:rsidRPr="00A36EAF">
        <w:rPr>
          <w:rFonts w:cs="Tahoma"/>
          <w:color w:val="000000"/>
          <w:szCs w:val="18"/>
          <w:lang w:val="nl-NL"/>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rsidR="002F7FB8" w:rsidRPr="00A36EAF" w:rsidRDefault="002F7FB8" w:rsidP="00410718">
      <w:pPr>
        <w:numPr>
          <w:ilvl w:val="0"/>
          <w:numId w:val="8"/>
        </w:numPr>
        <w:spacing w:after="60"/>
        <w:ind w:left="1440"/>
        <w:rPr>
          <w:rFonts w:cs="Tahoma"/>
          <w:lang w:val="nl-NL"/>
        </w:rPr>
      </w:pPr>
      <w:r w:rsidRPr="00A36EAF">
        <w:rPr>
          <w:rFonts w:cs="Tahoma"/>
          <w:color w:val="000000"/>
          <w:szCs w:val="18"/>
          <w:u w:val="single"/>
          <w:lang w:val="nl-NL"/>
        </w:rPr>
        <w:t>Licentie en Software Assurance</w:t>
      </w:r>
      <w:r w:rsidR="00410718" w:rsidRPr="00A36EAF">
        <w:rPr>
          <w:rFonts w:cs="Tahoma"/>
          <w:color w:val="000000"/>
          <w:szCs w:val="18"/>
          <w:lang w:val="nl-NL"/>
        </w:rPr>
        <w:t>:</w:t>
      </w:r>
      <w:r w:rsidRPr="00A36EAF">
        <w:rPr>
          <w:rFonts w:cs="Tahoma"/>
          <w:color w:val="000000"/>
          <w:szCs w:val="18"/>
          <w:lang w:val="nl-NL"/>
        </w:rPr>
        <w:t xml:space="preserve"> Bij de Gratis Licentie is Software Assurance dekking inbegrepen.</w:t>
      </w:r>
      <w:r w:rsidR="004B5C61" w:rsidRPr="00A36EAF">
        <w:rPr>
          <w:rFonts w:cs="Tahoma"/>
          <w:color w:val="000000"/>
          <w:szCs w:val="18"/>
          <w:lang w:val="nl-NL"/>
        </w:rPr>
        <w:t xml:space="preserve"> </w:t>
      </w:r>
      <w:r w:rsidRPr="00A36EAF">
        <w:rPr>
          <w:rFonts w:cs="Tahoma"/>
          <w:color w:val="000000"/>
          <w:szCs w:val="18"/>
          <w:lang w:val="nl-NL"/>
        </w:rPr>
        <w:t>De Software Assurance-dekking voor de Gratis Licentie loopt af op het moment dat de dekking van de Kwalificerende Licentie afloopt.</w:t>
      </w:r>
      <w:r w:rsidR="004B5C61" w:rsidRPr="00A36EAF">
        <w:rPr>
          <w:rFonts w:cs="Tahoma"/>
          <w:color w:val="000000"/>
          <w:szCs w:val="18"/>
          <w:lang w:val="nl-NL"/>
        </w:rPr>
        <w:t xml:space="preserve"> </w:t>
      </w:r>
      <w:r w:rsidRPr="00A36EAF">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2F7FB8" w:rsidRPr="00A36EAF" w:rsidRDefault="002F7FB8" w:rsidP="009D1A7F">
      <w:pPr>
        <w:numPr>
          <w:ilvl w:val="0"/>
          <w:numId w:val="102"/>
        </w:numPr>
        <w:spacing w:after="60"/>
        <w:ind w:left="1440"/>
        <w:rPr>
          <w:rFonts w:cs="Tahoma"/>
          <w:lang w:val="nl-NL"/>
        </w:rPr>
      </w:pPr>
      <w:r w:rsidRPr="00A36EAF">
        <w:rPr>
          <w:rFonts w:eastAsia="Calibri" w:cs="Tahoma"/>
          <w:color w:val="000000"/>
          <w:szCs w:val="18"/>
          <w:u w:val="single"/>
          <w:lang w:val="nl-NL"/>
        </w:rPr>
        <w:t>True-ups</w:t>
      </w:r>
      <w:r w:rsidR="00410718" w:rsidRPr="00A36EAF">
        <w:rPr>
          <w:rFonts w:cs="Tahoma"/>
          <w:color w:val="000000"/>
          <w:szCs w:val="18"/>
          <w:lang w:val="nl-NL"/>
        </w:rPr>
        <w:t>:</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Voor klanten met een Enterprise Overeenkomst die in aanmerking komen voor deze Gratis Licenties en rechten zoals hierboven beschreven, gelden licenties voor SharePoint Server 2010 for Internet Sites Enterprise, SharePoint Server 2010 for Internet Sites Standard </w:t>
      </w:r>
      <w:r w:rsidRPr="00A36EAF">
        <w:rPr>
          <w:rFonts w:cs="Tahoma"/>
          <w:color w:val="000000"/>
          <w:szCs w:val="20"/>
          <w:lang w:val="nl-NL"/>
        </w:rPr>
        <w:t xml:space="preserve">en FAST Search Server 2010 for SharePoint Server </w:t>
      </w:r>
      <w:r w:rsidRPr="00A36EAF">
        <w:rPr>
          <w:rFonts w:eastAsia="Calibri" w:cs="Tahoma"/>
          <w:color w:val="000000"/>
          <w:szCs w:val="18"/>
          <w:lang w:val="nl-NL"/>
        </w:rPr>
        <w:t>die zijn verworven als onderdeel van het jaarlijkse true-up-</w:t>
      </w:r>
      <w:r w:rsidRPr="00A36EAF">
        <w:rPr>
          <w:rFonts w:cs="Tahoma"/>
          <w:color w:val="000000"/>
          <w:szCs w:val="18"/>
          <w:lang w:val="nl-NL"/>
        </w:rPr>
        <w:t xml:space="preserve">proces, eveneens als Kwalificerende Licenties. </w:t>
      </w:r>
    </w:p>
    <w:p w:rsidR="002F7FB8" w:rsidRPr="00A36EAF" w:rsidRDefault="002F7FB8" w:rsidP="009D1A7F">
      <w:pPr>
        <w:numPr>
          <w:ilvl w:val="0"/>
          <w:numId w:val="102"/>
        </w:numPr>
        <w:spacing w:after="60"/>
        <w:ind w:left="1440"/>
        <w:rPr>
          <w:rFonts w:cs="Tahoma"/>
          <w:lang w:val="nl-NL"/>
        </w:rPr>
      </w:pPr>
      <w:r w:rsidRPr="00A36EAF">
        <w:rPr>
          <w:rFonts w:cs="Tahoma"/>
          <w:color w:val="000000"/>
          <w:szCs w:val="18"/>
          <w:u w:val="single"/>
          <w:lang w:val="nl-NL"/>
        </w:rPr>
        <w:t>Subscription-overeenkomsten</w:t>
      </w:r>
      <w:r w:rsidR="00410718" w:rsidRPr="00A36EAF">
        <w:rPr>
          <w:rFonts w:cs="Tahoma"/>
          <w:color w:val="000000"/>
          <w:szCs w:val="18"/>
          <w:lang w:val="nl-NL"/>
        </w:rPr>
        <w:t>:</w:t>
      </w:r>
      <w:r w:rsidR="004B5C61" w:rsidRPr="00A36EAF">
        <w:rPr>
          <w:rFonts w:cs="Tahoma"/>
          <w:color w:val="000000"/>
          <w:szCs w:val="18"/>
          <w:lang w:val="nl-NL"/>
        </w:rPr>
        <w:t xml:space="preserve"> </w:t>
      </w:r>
      <w:r w:rsidRPr="00A36EAF">
        <w:rPr>
          <w:rFonts w:cs="Tahoma"/>
          <w:color w:val="000000"/>
          <w:szCs w:val="18"/>
          <w:lang w:val="nl-NL"/>
        </w:rPr>
        <w:t xml:space="preserve">Voor Enterprise Subscription, </w:t>
      </w:r>
      <w:r w:rsidRPr="00A36EAF">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A36EAF">
        <w:rPr>
          <w:rFonts w:cs="Tahoma"/>
          <w:color w:val="000000"/>
          <w:szCs w:val="18"/>
          <w:lang w:val="nl-NL"/>
        </w:rPr>
        <w:t xml:space="preserve"> tot het einde van de huidige looptijd van de enrollment (of de looptijd van de overeenkomst in het geval van Open Value).</w:t>
      </w:r>
      <w:r w:rsidR="004B5C61" w:rsidRPr="00A36EAF">
        <w:rPr>
          <w:rFonts w:cs="Tahoma"/>
          <w:color w:val="000000"/>
          <w:szCs w:val="18"/>
          <w:lang w:val="nl-NL"/>
        </w:rPr>
        <w:t xml:space="preserve"> </w:t>
      </w:r>
      <w:r w:rsidRPr="00A36EAF">
        <w:rPr>
          <w:rFonts w:cs="Tahoma"/>
          <w:color w:val="000000"/>
          <w:szCs w:val="18"/>
          <w:lang w:val="nl-NL"/>
        </w:rPr>
        <w:t>De klant moet zorgen voor voortdurende abonnementsdekking.</w:t>
      </w:r>
      <w:r w:rsidR="004B5C61" w:rsidRPr="00A36EAF">
        <w:rPr>
          <w:rFonts w:cs="Tahoma"/>
          <w:color w:val="000000"/>
          <w:szCs w:val="18"/>
          <w:lang w:val="nl-NL"/>
        </w:rPr>
        <w:t xml:space="preserve"> </w:t>
      </w:r>
      <w:r w:rsidRPr="00A36EAF">
        <w:rPr>
          <w:rFonts w:cs="Tahoma"/>
          <w:color w:val="000000"/>
          <w:szCs w:val="18"/>
          <w:lang w:val="nl-NL"/>
        </w:rPr>
        <w:t>Deze rechten worden alleen permanent indien de afkoopoptie wordt toegepast, en de rechten blijven onderworpen aan alle voorwaarden van de licentieovereenkomst van de klant.</w:t>
      </w:r>
    </w:p>
    <w:p w:rsidR="002F7FB8" w:rsidRPr="00A36EAF" w:rsidRDefault="002F7FB8" w:rsidP="009D1A7F">
      <w:pPr>
        <w:numPr>
          <w:ilvl w:val="0"/>
          <w:numId w:val="103"/>
        </w:numPr>
        <w:spacing w:after="60"/>
        <w:ind w:left="1440"/>
        <w:rPr>
          <w:rFonts w:cs="Tahoma"/>
          <w:lang w:val="nl-NL"/>
        </w:rPr>
      </w:pPr>
      <w:r w:rsidRPr="00A36EAF">
        <w:rPr>
          <w:rFonts w:cs="Tahoma"/>
          <w:szCs w:val="18"/>
          <w:u w:val="single"/>
          <w:lang w:val="nl-NL"/>
        </w:rPr>
        <w:t>Transities van Campus en School Overeenkomsten</w:t>
      </w:r>
      <w:r w:rsidR="00410718" w:rsidRPr="00A36EAF">
        <w:rPr>
          <w:rFonts w:cs="Tahoma"/>
          <w:color w:val="000000"/>
          <w:szCs w:val="18"/>
          <w:lang w:val="nl-NL"/>
        </w:rPr>
        <w:t>:</w:t>
      </w:r>
      <w:r w:rsidRPr="00A36EAF">
        <w:rPr>
          <w:rFonts w:cs="Tahoma"/>
          <w:szCs w:val="18"/>
          <w:lang w:val="nl-NL"/>
        </w:rPr>
        <w:t xml:space="preserve"> Voor klanten die gedurende het studiejaar overstappen van Campus en School Overeenkomsten naar Enrollment for Education Solutions of Open Value Subscription-Education Solutions Overeenkomsten terwijl voortdurende abonnementsdekking blijft behouden:</w:t>
      </w:r>
    </w:p>
    <w:p w:rsidR="002F7FB8" w:rsidRPr="00A36EAF" w:rsidRDefault="002F7FB8" w:rsidP="009D1A7F">
      <w:pPr>
        <w:pStyle w:val="ListParagraph"/>
        <w:numPr>
          <w:ilvl w:val="0"/>
          <w:numId w:val="87"/>
        </w:numPr>
        <w:spacing w:after="60"/>
        <w:ind w:left="1800"/>
        <w:rPr>
          <w:rFonts w:ascii="Tahoma" w:hAnsi="Tahoma" w:cs="Tahoma"/>
          <w:lang w:val="nl-NL"/>
        </w:rPr>
      </w:pPr>
      <w:r w:rsidRPr="00A36EAF">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2512D3" w:rsidRPr="00A36EAF" w:rsidRDefault="002F7FB8" w:rsidP="009D1A7F">
      <w:pPr>
        <w:pStyle w:val="ListParagraph"/>
        <w:numPr>
          <w:ilvl w:val="0"/>
          <w:numId w:val="87"/>
        </w:numPr>
        <w:spacing w:after="60"/>
        <w:ind w:left="1800"/>
        <w:rPr>
          <w:rFonts w:ascii="Tahoma" w:hAnsi="Tahoma" w:cs="Tahoma"/>
          <w:lang w:val="nl-NL"/>
        </w:rPr>
      </w:pPr>
      <w:r w:rsidRPr="00A36EAF">
        <w:rPr>
          <w:rFonts w:ascii="Tahoma" w:hAnsi="Tahoma" w:cs="Tahoma"/>
          <w:sz w:val="18"/>
          <w:szCs w:val="18"/>
          <w:lang w:val="nl-NL"/>
        </w:rPr>
        <w:t>Deze rechten worden alleen permanent indien de uitkoopoptie wordt toegepast, en de rechten blijven onderworpen aan alle voorwaarden van de licentieovereenkomst van de klant.</w:t>
      </w:r>
    </w:p>
    <w:p w:rsidR="0004051B" w:rsidRPr="00A36EAF" w:rsidRDefault="0004051B" w:rsidP="0004051B">
      <w:pPr>
        <w:ind w:left="720"/>
        <w:rPr>
          <w:rFonts w:cs="Tahoma"/>
          <w:lang w:val="nl-NL"/>
        </w:rPr>
      </w:pPr>
    </w:p>
    <w:p w:rsidR="002F7FB8" w:rsidRPr="00A36EAF" w:rsidRDefault="002F7FB8" w:rsidP="007B699C">
      <w:pPr>
        <w:spacing w:after="60"/>
        <w:ind w:left="720"/>
        <w:rPr>
          <w:rFonts w:cs="Tahoma"/>
          <w:lang w:val="nl-NL"/>
        </w:rPr>
      </w:pPr>
      <w:r w:rsidRPr="00A36EAF">
        <w:rPr>
          <w:rFonts w:cs="Tahoma"/>
          <w:b/>
          <w:color w:val="000000"/>
          <w:szCs w:val="18"/>
          <w:lang w:val="nl-NL"/>
        </w:rPr>
        <w:t>Uitzonderlijke downgraderechten voor SharePoint Server 2013</w:t>
      </w:r>
    </w:p>
    <w:p w:rsidR="002F7FB8" w:rsidRPr="00A36EAF" w:rsidRDefault="002F7FB8" w:rsidP="002F7FB8">
      <w:pPr>
        <w:ind w:left="720"/>
        <w:rPr>
          <w:rFonts w:cs="Tahoma"/>
          <w:lang w:val="nl-NL"/>
        </w:rPr>
      </w:pPr>
      <w:r w:rsidRPr="00A36EAF">
        <w:rPr>
          <w:rFonts w:cs="Tahoma"/>
          <w:szCs w:val="18"/>
          <w:lang w:val="nl-NL"/>
        </w:rPr>
        <w:t>Klanten met een licentie voor SharePoint Server 2013 hebben mogelijk in plaats van SharePoint Server 2013 als volgt toegang tot de producten die in de onderstaande tabel worden vermeld en mogen deze gebruiken:</w:t>
      </w:r>
    </w:p>
    <w:p w:rsidR="002F7FB8" w:rsidRPr="00A36EAF" w:rsidRDefault="002F7FB8" w:rsidP="002F7FB8">
      <w:pPr>
        <w:ind w:left="810"/>
        <w:rPr>
          <w:rFonts w:cs="Tahoma"/>
          <w:lang w:val="nl-NL"/>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A36EAF"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A36EAF" w:rsidRDefault="00BD1A6A" w:rsidP="007E466C">
            <w:pPr>
              <w:spacing w:before="60" w:after="60"/>
              <w:ind w:left="162"/>
              <w:rPr>
                <w:rFonts w:cs="Tahoma"/>
                <w:b/>
                <w:bCs/>
                <w:color w:val="000000"/>
                <w:szCs w:val="18"/>
                <w:lang w:val="nl-NL"/>
              </w:rPr>
            </w:pPr>
            <w:r w:rsidRPr="00A36EAF">
              <w:rPr>
                <w:rFonts w:cs="Tahoma"/>
                <w:b/>
                <w:bCs/>
                <w:color w:val="000000"/>
                <w:szCs w:val="18"/>
                <w:lang w:val="nl-NL"/>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A36EAF" w:rsidRDefault="00BD1A6A" w:rsidP="007E466C">
            <w:pPr>
              <w:spacing w:before="60" w:after="60"/>
              <w:ind w:left="180"/>
              <w:rPr>
                <w:rFonts w:cs="Tahoma"/>
                <w:b/>
                <w:bCs/>
                <w:color w:val="000000"/>
                <w:szCs w:val="18"/>
                <w:lang w:val="nl-NL"/>
              </w:rPr>
            </w:pPr>
            <w:r w:rsidRPr="00A36EAF">
              <w:rPr>
                <w:rFonts w:cs="Tahoma"/>
                <w:b/>
                <w:bCs/>
                <w:color w:val="000000"/>
                <w:szCs w:val="18"/>
                <w:lang w:val="nl-NL"/>
              </w:rPr>
              <w:t>Downgrade uitvoeren naar</w:t>
            </w:r>
          </w:p>
        </w:tc>
      </w:tr>
      <w:tr w:rsidR="00BD1A6A" w:rsidRPr="00A36EAF"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A36EAF" w:rsidRDefault="00BD1A6A" w:rsidP="00722522">
            <w:pPr>
              <w:ind w:left="162"/>
              <w:rPr>
                <w:rFonts w:cs="Tahoma"/>
                <w:color w:val="000000"/>
                <w:szCs w:val="18"/>
                <w:lang w:val="nl-NL"/>
              </w:rPr>
            </w:pPr>
            <w:r w:rsidRPr="00A36EAF">
              <w:rPr>
                <w:rFonts w:cs="Tahoma"/>
                <w:color w:val="000000"/>
                <w:szCs w:val="18"/>
                <w:lang w:val="nl-NL"/>
              </w:rPr>
              <w:t>Licentie voor SharePoint Server 2013</w:t>
            </w:r>
          </w:p>
        </w:tc>
        <w:tc>
          <w:tcPr>
            <w:tcW w:w="4296" w:type="dxa"/>
            <w:tcBorders>
              <w:top w:val="nil"/>
              <w:left w:val="nil"/>
              <w:bottom w:val="single" w:sz="8" w:space="0" w:color="000000"/>
              <w:right w:val="single" w:sz="8" w:space="0" w:color="000000"/>
            </w:tcBorders>
          </w:tcPr>
          <w:p w:rsidR="00BD1A6A" w:rsidRPr="00A36EAF" w:rsidRDefault="00BD1A6A" w:rsidP="00F249BF">
            <w:pPr>
              <w:ind w:left="162" w:right="180"/>
              <w:rPr>
                <w:rFonts w:cs="Tahoma"/>
              </w:rPr>
            </w:pPr>
            <w:r w:rsidRPr="00A36EAF">
              <w:rPr>
                <w:rFonts w:cs="Tahoma"/>
                <w:color w:val="000000"/>
                <w:szCs w:val="18"/>
              </w:rPr>
              <w:t xml:space="preserve">SharePoint Server 2010, </w:t>
            </w:r>
            <w:r w:rsidRPr="00A36EAF">
              <w:rPr>
                <w:rFonts w:cs="Tahoma"/>
                <w:b/>
                <w:color w:val="000000"/>
                <w:szCs w:val="18"/>
              </w:rPr>
              <w:t>or</w:t>
            </w:r>
          </w:p>
          <w:p w:rsidR="00BD1A6A" w:rsidRPr="00A36EAF" w:rsidRDefault="00BD1A6A" w:rsidP="002C3AB1">
            <w:pPr>
              <w:ind w:left="162" w:right="180"/>
              <w:rPr>
                <w:rFonts w:cs="Tahoma"/>
                <w:color w:val="000000"/>
                <w:szCs w:val="18"/>
              </w:rPr>
            </w:pPr>
            <w:r w:rsidRPr="00A36EAF">
              <w:rPr>
                <w:rFonts w:cs="Tahoma"/>
                <w:color w:val="000000"/>
                <w:szCs w:val="18"/>
              </w:rPr>
              <w:t xml:space="preserve">FAST Search Server 2010 for SharePoint Server </w:t>
            </w:r>
          </w:p>
        </w:tc>
      </w:tr>
    </w:tbl>
    <w:p w:rsidR="002F7FB8" w:rsidRPr="00A36EAF" w:rsidRDefault="002F7FB8" w:rsidP="002F7FB8">
      <w:pPr>
        <w:ind w:left="810"/>
        <w:rPr>
          <w:rFonts w:cs="Tahoma"/>
        </w:rPr>
      </w:pPr>
    </w:p>
    <w:p w:rsidR="002F7FB8" w:rsidRPr="00A36EAF" w:rsidRDefault="002F7FB8" w:rsidP="002F7FB8">
      <w:pPr>
        <w:ind w:left="720"/>
        <w:rPr>
          <w:rFonts w:cs="Tahoma"/>
          <w:lang w:val="nl-NL"/>
        </w:rPr>
      </w:pPr>
      <w:r w:rsidRPr="00A36EAF">
        <w:rPr>
          <w:rFonts w:cs="Tahoma"/>
          <w:color w:val="000000"/>
          <w:szCs w:val="18"/>
          <w:lang w:val="nl-NL"/>
        </w:rPr>
        <w:t>Het toegangs- en gebruiksrecht van de klant voor SharePoint Server 2010 or FAST Search Server 2010 for SharePoint Server in plaats van kopieën van SharePoint Server 2013 met een licentie is op grond van deze aanbieding onderhevig aan de voorwaarden van een volume licensing overeenkomst van een klant, de the product use rights voor SharePoint Server 2013 en deze voorwaarden. Dat gebruiksrecht vervalt bij het aflopen of het beëindigen van de licenties voor SharePoint Server.</w:t>
      </w:r>
    </w:p>
    <w:p w:rsidR="002F7FB8" w:rsidRDefault="002F7FB8" w:rsidP="002F7FB8">
      <w:pPr>
        <w:ind w:left="720"/>
        <w:rPr>
          <w:rFonts w:cs="Tahoma"/>
          <w:lang w:val="nl-NL"/>
        </w:rPr>
      </w:pPr>
    </w:p>
    <w:p w:rsidR="004B4318" w:rsidRDefault="004B4318" w:rsidP="002F7FB8">
      <w:pPr>
        <w:ind w:left="720"/>
        <w:rPr>
          <w:rFonts w:cs="Tahoma"/>
          <w:lang w:val="nl-NL"/>
        </w:rPr>
      </w:pPr>
    </w:p>
    <w:p w:rsidR="004B4318" w:rsidRDefault="004B4318" w:rsidP="002F7FB8">
      <w:pPr>
        <w:ind w:left="720"/>
        <w:rPr>
          <w:rFonts w:cs="Tahoma"/>
          <w:lang w:val="nl-NL"/>
        </w:rPr>
      </w:pPr>
    </w:p>
    <w:p w:rsidR="004B4318" w:rsidRDefault="004B4318" w:rsidP="002F7FB8">
      <w:pPr>
        <w:ind w:left="720"/>
        <w:rPr>
          <w:rFonts w:cs="Tahoma"/>
          <w:lang w:val="nl-NL"/>
        </w:rPr>
      </w:pPr>
    </w:p>
    <w:p w:rsidR="004B4318" w:rsidRDefault="004B4318" w:rsidP="002F7FB8">
      <w:pPr>
        <w:ind w:left="720"/>
        <w:rPr>
          <w:rFonts w:cs="Tahoma"/>
          <w:lang w:val="nl-NL"/>
        </w:rPr>
      </w:pPr>
    </w:p>
    <w:p w:rsidR="004B4318" w:rsidRDefault="004B4318" w:rsidP="002F7FB8">
      <w:pPr>
        <w:ind w:left="720"/>
        <w:rPr>
          <w:rFonts w:cs="Tahoma"/>
          <w:lang w:val="nl-NL"/>
        </w:rPr>
      </w:pPr>
    </w:p>
    <w:p w:rsidR="004B4318" w:rsidRDefault="004B4318" w:rsidP="002F7FB8">
      <w:pPr>
        <w:ind w:left="720"/>
        <w:rPr>
          <w:rFonts w:cs="Tahoma"/>
          <w:lang w:val="nl-NL"/>
        </w:rPr>
      </w:pPr>
    </w:p>
    <w:p w:rsidR="004B4318" w:rsidRDefault="004B4318" w:rsidP="002F7FB8">
      <w:pPr>
        <w:ind w:left="720"/>
        <w:rPr>
          <w:rFonts w:cs="Tahoma"/>
          <w:lang w:val="nl-NL"/>
        </w:rPr>
      </w:pPr>
    </w:p>
    <w:p w:rsidR="004B4318" w:rsidRDefault="004B4318" w:rsidP="002F7FB8">
      <w:pPr>
        <w:ind w:left="720"/>
        <w:rPr>
          <w:rFonts w:cs="Tahoma"/>
          <w:lang w:val="nl-NL"/>
        </w:rPr>
      </w:pPr>
    </w:p>
    <w:p w:rsidR="002F7FB8" w:rsidRPr="00A36EAF" w:rsidRDefault="002F7FB8" w:rsidP="00031ABF">
      <w:pPr>
        <w:spacing w:after="60"/>
        <w:ind w:left="720"/>
        <w:rPr>
          <w:rFonts w:cs="Tahoma"/>
          <w:lang w:val="nl-NL"/>
        </w:rPr>
      </w:pPr>
      <w:r w:rsidRPr="00A36EAF">
        <w:rPr>
          <w:rFonts w:cs="Tahoma"/>
          <w:b/>
          <w:color w:val="000000"/>
          <w:szCs w:val="18"/>
          <w:lang w:val="nl-NL"/>
        </w:rPr>
        <w:lastRenderedPageBreak/>
        <w:t xml:space="preserve">Aanvulling op Software Assurance-rechten voor Self-hosted toepassingen </w:t>
      </w:r>
      <w:bookmarkStart w:id="1414" w:name="Srv_65SharepointSvr10IntSites"/>
      <w:bookmarkStart w:id="1415" w:name="_Toc336338336"/>
      <w:bookmarkStart w:id="1416" w:name="Srv_66SharepointSvr10IntSites"/>
      <w:bookmarkStart w:id="1417" w:name="Srv_63SharepointSvr07IntSites"/>
      <w:bookmarkStart w:id="1418" w:name="Srv_64SharepointSvr07IntSites"/>
      <w:r w:rsidRPr="00A36EAF">
        <w:rPr>
          <w:rFonts w:cs="Tahoma"/>
          <w:b/>
          <w:color w:val="000000"/>
          <w:szCs w:val="18"/>
          <w:lang w:val="nl-NL"/>
        </w:rPr>
        <w:t>voor klanten</w:t>
      </w:r>
      <w:bookmarkEnd w:id="1414"/>
      <w:bookmarkEnd w:id="1415"/>
      <w:r w:rsidRPr="00A36EAF">
        <w:rPr>
          <w:rFonts w:cs="Tahoma"/>
          <w:b/>
          <w:color w:val="000000"/>
          <w:szCs w:val="18"/>
          <w:lang w:val="nl-NL"/>
        </w:rPr>
        <w:t xml:space="preserve"> met SharePoint Server for Internet Sites Enterprise</w:t>
      </w:r>
      <w:bookmarkEnd w:id="1416"/>
      <w:bookmarkEnd w:id="1417"/>
    </w:p>
    <w:bookmarkEnd w:id="1418"/>
    <w:p w:rsidR="002F7FB8" w:rsidRPr="00A36EAF" w:rsidRDefault="002F7FB8" w:rsidP="002F7FB8">
      <w:pPr>
        <w:ind w:left="720"/>
        <w:rPr>
          <w:rFonts w:cs="Tahoma"/>
          <w:lang w:val="nl-NL"/>
        </w:rPr>
      </w:pPr>
      <w:r w:rsidRPr="00A36EAF">
        <w:rPr>
          <w:rFonts w:cs="Tahoma"/>
          <w:color w:val="000000"/>
          <w:szCs w:val="18"/>
          <w:lang w:val="nl-NL"/>
        </w:rPr>
        <w:t>Klanten met SharePoint Server 2010 for Internet Sites Enterprise aan wie licenties voor SharePoint Server 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w:t>
      </w:r>
      <w:r w:rsidR="00EF6E77">
        <w:rPr>
          <w:rFonts w:cs="Tahoma"/>
          <w:color w:val="000000"/>
          <w:szCs w:val="18"/>
          <w:lang w:val="nl-NL"/>
        </w:rPr>
        <w:t>aarden van de sectie “Servers -</w:t>
      </w:r>
      <w:r w:rsidRPr="00A36EAF">
        <w:rPr>
          <w:rFonts w:cs="Tahoma"/>
          <w:color w:val="000000"/>
          <w:szCs w:val="18"/>
          <w:lang w:val="nl-NL"/>
        </w:rPr>
        <w:t xml:space="preserve"> Zelfgehoste toepassingen” van de Product Use Rights. Op voorwaarde dat klanten Software Assurance dekking houden voor hun gratis licenties voor SharePoint Server 2013, is het recht om SharePoint Server 2013 op deze manier te gebruiken van toepassing totdat de opvolger van SharePoint Server 2013 beschikbaar is.</w:t>
      </w:r>
      <w:r w:rsidR="004B5C61" w:rsidRPr="00A36EAF">
        <w:rPr>
          <w:rFonts w:cs="Tahoma"/>
          <w:color w:val="000000"/>
          <w:szCs w:val="18"/>
          <w:lang w:val="nl-NL"/>
        </w:rPr>
        <w:t xml:space="preserve"> </w:t>
      </w:r>
    </w:p>
    <w:p w:rsidR="00E55018" w:rsidRPr="0087170A" w:rsidRDefault="00E55018" w:rsidP="00A81E83">
      <w:pPr>
        <w:pStyle w:val="Heading3"/>
        <w:rPr>
          <w:rFonts w:ascii="Tahoma" w:hAnsi="Tahoma" w:cs="Tahoma"/>
          <w:b w:val="0"/>
          <w:bCs/>
          <w:caps/>
          <w:color w:val="F66400"/>
          <w:sz w:val="18"/>
          <w:szCs w:val="18"/>
          <w:lang w:val="nl-NL"/>
        </w:rPr>
      </w:pPr>
      <w:bookmarkStart w:id="1419" w:name="_78_SharePoint™_Server"/>
      <w:bookmarkStart w:id="1420" w:name="_75_73_SQL"/>
      <w:bookmarkStart w:id="1421" w:name="_74_SQL_Server®"/>
      <w:bookmarkStart w:id="1422" w:name="_Toc336338339"/>
      <w:bookmarkStart w:id="1423" w:name="_Toc353788227"/>
      <w:bookmarkStart w:id="1424" w:name="Srv_81SQLSvr08R2DataCenter"/>
      <w:bookmarkStart w:id="1425" w:name="Srv_69SQLSvr08EntandEntProc"/>
      <w:bookmarkStart w:id="1426" w:name="Srv_70SQLSvr08EntandEntProc"/>
      <w:bookmarkStart w:id="1427" w:name="Srv_72SQLSvr08R2developer"/>
      <w:bookmarkStart w:id="1428" w:name="Srv_72SQLSvr08R2DataCenter"/>
      <w:bookmarkEnd w:id="1419"/>
      <w:bookmarkEnd w:id="1420"/>
      <w:bookmarkEnd w:id="1421"/>
    </w:p>
    <w:p w:rsidR="00A81E83" w:rsidRPr="00A36EAF" w:rsidRDefault="00F66FB0" w:rsidP="00A81E83">
      <w:pPr>
        <w:pStyle w:val="Heading3"/>
        <w:rPr>
          <w:rFonts w:ascii="Tahoma" w:hAnsi="Tahoma" w:cs="Tahoma"/>
          <w:lang w:val="nl-NL"/>
        </w:rPr>
      </w:pPr>
      <w:bookmarkStart w:id="1429" w:name="_74_SQL_Server®_1"/>
      <w:bookmarkEnd w:id="1429"/>
      <w:r w:rsidRPr="00A36EAF">
        <w:rPr>
          <w:rFonts w:ascii="Tahoma" w:hAnsi="Tahoma" w:cs="Tahoma"/>
          <w:caps/>
          <w:color w:val="F66400"/>
          <w:sz w:val="22"/>
          <w:vertAlign w:val="superscript"/>
          <w:lang w:val="nl-NL"/>
        </w:rPr>
        <w:t>74</w:t>
      </w:r>
      <w:r w:rsidRPr="00A36EAF">
        <w:rPr>
          <w:rFonts w:ascii="Tahoma" w:hAnsi="Tahoma" w:cs="Tahoma"/>
          <w:color w:val="F66400"/>
          <w:sz w:val="22"/>
          <w:lang w:val="nl-NL"/>
        </w:rPr>
        <w:t xml:space="preserve"> SQL Server</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2008 R2 Datacenter</w:t>
      </w:r>
      <w:bookmarkEnd w:id="1422"/>
      <w:bookmarkEnd w:id="1423"/>
    </w:p>
    <w:bookmarkEnd w:id="1424"/>
    <w:p w:rsidR="00A81E83" w:rsidRPr="00A36EAF" w:rsidRDefault="00A81E83" w:rsidP="00031ABF">
      <w:pPr>
        <w:rPr>
          <w:rFonts w:cs="Tahoma"/>
          <w:lang w:val="nl-NL"/>
        </w:rPr>
      </w:pPr>
    </w:p>
    <w:p w:rsidR="00031ABF" w:rsidRPr="00A36EAF" w:rsidRDefault="00A81E83" w:rsidP="00031ABF">
      <w:pPr>
        <w:spacing w:after="60"/>
        <w:ind w:left="720"/>
        <w:rPr>
          <w:rFonts w:cs="Tahoma"/>
          <w:lang w:val="nl-NL"/>
        </w:rPr>
      </w:pPr>
      <w:r w:rsidRPr="00A36EAF">
        <w:rPr>
          <w:rFonts w:cs="Tahoma"/>
          <w:b/>
          <w:color w:val="000000"/>
          <w:szCs w:val="18"/>
          <w:lang w:val="nl-NL"/>
        </w:rPr>
        <w:t>Licentieverleningen, gekoppeld aan wijzigingen in licentiemodellen en einde levensduur SQL Server Datacenter:</w:t>
      </w:r>
    </w:p>
    <w:p w:rsidR="00A81E83" w:rsidRPr="00A36EAF" w:rsidRDefault="00A81E83" w:rsidP="00EF6E77">
      <w:pPr>
        <w:ind w:left="720" w:right="-90"/>
        <w:rPr>
          <w:rFonts w:cs="Tahoma"/>
          <w:lang w:val="nl-NL"/>
        </w:rPr>
      </w:pPr>
      <w:r w:rsidRPr="00A36EAF">
        <w:rPr>
          <w:rFonts w:cs="Tahoma"/>
          <w:color w:val="000000"/>
          <w:lang w:val="nl-NL"/>
        </w:rPr>
        <w:t>SQL Server 2008 R2 zal de laatste versie zijn van SQL Server gelicentieerd op grond van het per processor-licentiemodel en de laatste versie van SQL Server Datacenter.</w:t>
      </w:r>
      <w:r w:rsidR="004B5C61" w:rsidRPr="00A36EAF">
        <w:rPr>
          <w:rFonts w:cs="Tahoma"/>
          <w:color w:val="000000"/>
          <w:lang w:val="nl-NL"/>
        </w:rPr>
        <w:t xml:space="preserve"> </w:t>
      </w:r>
      <w:r w:rsidRPr="00A36EAF">
        <w:rPr>
          <w:rFonts w:cs="Tahoma"/>
          <w:color w:val="000000"/>
          <w:lang w:val="nl-NL"/>
        </w:rPr>
        <w:t>Als uitzondering krijgen volume licensing-klanten met actieve Software Assurance voor processorlicenties van SQL Server 2008 R2 Datacenter op 1</w:t>
      </w:r>
      <w:r w:rsidR="00EF6E77">
        <w:rPr>
          <w:rFonts w:cs="Tahoma"/>
          <w:color w:val="000000"/>
          <w:lang w:val="nl-NL"/>
        </w:rPr>
        <w:t> </w:t>
      </w:r>
      <w:r w:rsidRPr="00A36EAF">
        <w:rPr>
          <w:rFonts w:cs="Tahoma"/>
          <w:color w:val="000000"/>
          <w:lang w:val="nl-NL"/>
        </w:rPr>
        <w:t xml:space="preserve">april 2012 (“kwalificerende licenties”), de volgende mogelijkheden. Processorlicenties voor SQL Server 2008 R2 Datacenter </w:t>
      </w:r>
      <w:r w:rsidRPr="00A36EAF">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EES, zijn ook kwalificerende licenties voor doelstellingen van deze opties.</w:t>
      </w:r>
      <w:r w:rsidR="004B5C61" w:rsidRPr="00A36EAF">
        <w:rPr>
          <w:rFonts w:cs="Tahoma"/>
          <w:bCs/>
          <w:color w:val="000000"/>
          <w:szCs w:val="18"/>
          <w:lang w:val="nl-NL"/>
        </w:rPr>
        <w:t xml:space="preserve"> </w:t>
      </w:r>
      <w:r w:rsidRPr="00A36EAF">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031ABF" w:rsidRPr="00A36EAF" w:rsidRDefault="00031ABF" w:rsidP="00031ABF">
      <w:pPr>
        <w:ind w:left="720"/>
        <w:rPr>
          <w:rFonts w:cs="Tahoma"/>
          <w:lang w:val="nl-NL"/>
        </w:rPr>
      </w:pPr>
    </w:p>
    <w:p w:rsidR="00031ABF" w:rsidRPr="00A36EAF" w:rsidRDefault="00031ABF" w:rsidP="00031ABF">
      <w:pPr>
        <w:spacing w:after="60"/>
        <w:ind w:left="720"/>
        <w:rPr>
          <w:rFonts w:cs="Tahoma"/>
          <w:lang w:val="nl-NL"/>
        </w:rPr>
      </w:pPr>
      <w:r w:rsidRPr="00A36EAF">
        <w:rPr>
          <w:rFonts w:cs="Tahoma"/>
          <w:b/>
          <w:color w:val="000000"/>
          <w:szCs w:val="18"/>
          <w:lang w:val="nl-NL"/>
        </w:rPr>
        <w:t>Huidige termijn</w:t>
      </w:r>
    </w:p>
    <w:p w:rsidR="00A81E83" w:rsidRPr="00A36EAF" w:rsidRDefault="00A81E83" w:rsidP="00031ABF">
      <w:pPr>
        <w:ind w:left="720"/>
        <w:contextualSpacing/>
        <w:rPr>
          <w:rFonts w:cs="Tahoma"/>
          <w:lang w:val="nl-NL"/>
        </w:rPr>
      </w:pPr>
      <w:r w:rsidRPr="00A36EAF">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 Deze klanten hebben ook de gebruiksrechten voor de “Onbeperkte virtualisatie” zoals beschreven in de productaantekeningen van SQL Server 2012 Enterprise in deze Productlijst.</w:t>
      </w:r>
    </w:p>
    <w:p w:rsidR="00031ABF" w:rsidRPr="00A36EAF" w:rsidRDefault="00031ABF" w:rsidP="00031ABF">
      <w:pPr>
        <w:ind w:left="720"/>
        <w:contextualSpacing/>
        <w:rPr>
          <w:rFonts w:cs="Tahoma"/>
          <w:lang w:val="nl-NL"/>
        </w:rPr>
      </w:pPr>
    </w:p>
    <w:p w:rsidR="00031ABF" w:rsidRPr="00A36EAF" w:rsidRDefault="00A81E83" w:rsidP="00031ABF">
      <w:pPr>
        <w:spacing w:after="60"/>
        <w:ind w:left="720"/>
        <w:rPr>
          <w:rFonts w:cs="Tahoma"/>
          <w:lang w:val="nl-NL"/>
        </w:rPr>
      </w:pPr>
      <w:r w:rsidRPr="00A36EAF">
        <w:rPr>
          <w:rFonts w:cs="Tahoma"/>
          <w:b/>
          <w:color w:val="000000"/>
          <w:szCs w:val="18"/>
          <w:lang w:val="nl-NL"/>
        </w:rPr>
        <w:t>Eerste verlengingstermijn (vóór 1 april 2015)</w:t>
      </w:r>
    </w:p>
    <w:p w:rsidR="00A81E83" w:rsidRPr="00A36EAF" w:rsidRDefault="00A81E83" w:rsidP="00031ABF">
      <w:pPr>
        <w:tabs>
          <w:tab w:val="left" w:pos="720"/>
        </w:tabs>
        <w:ind w:left="720"/>
        <w:contextualSpacing/>
        <w:rPr>
          <w:rFonts w:cs="Tahoma"/>
          <w:lang w:val="nl-NL"/>
        </w:rPr>
      </w:pPr>
      <w:r w:rsidRPr="00A36EAF">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A81E83" w:rsidRPr="00A36EAF" w:rsidRDefault="00A81E83" w:rsidP="009D1A7F">
      <w:pPr>
        <w:numPr>
          <w:ilvl w:val="1"/>
          <w:numId w:val="50"/>
        </w:numPr>
        <w:tabs>
          <w:tab w:val="left" w:pos="1440"/>
        </w:tabs>
        <w:contextualSpacing/>
        <w:rPr>
          <w:rFonts w:cs="Tahoma"/>
          <w:lang w:val="nl-NL"/>
        </w:rPr>
      </w:pPr>
      <w:r w:rsidRPr="00A36EAF">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A36EAF" w:rsidRDefault="00A81E83" w:rsidP="009D1A7F">
      <w:pPr>
        <w:numPr>
          <w:ilvl w:val="2"/>
          <w:numId w:val="54"/>
        </w:numPr>
        <w:tabs>
          <w:tab w:val="left" w:pos="1800"/>
        </w:tabs>
        <w:ind w:left="1800" w:hanging="360"/>
        <w:contextualSpacing/>
        <w:rPr>
          <w:rFonts w:cs="Tahoma"/>
          <w:lang w:val="nl-NL"/>
        </w:rPr>
      </w:pPr>
      <w:r w:rsidRPr="00A36EAF">
        <w:rPr>
          <w:rFonts w:eastAsia="Calibri" w:cs="Tahoma"/>
          <w:szCs w:val="18"/>
          <w:lang w:val="nl-NL"/>
        </w:rPr>
        <w:t>Acht, OF</w:t>
      </w:r>
    </w:p>
    <w:p w:rsidR="00A81E83" w:rsidRPr="00A36EAF" w:rsidRDefault="00A81E83" w:rsidP="009D1A7F">
      <w:pPr>
        <w:numPr>
          <w:ilvl w:val="2"/>
          <w:numId w:val="54"/>
        </w:numPr>
        <w:tabs>
          <w:tab w:val="left" w:pos="1800"/>
        </w:tabs>
        <w:ind w:left="1800" w:hanging="360"/>
        <w:contextualSpacing/>
        <w:rPr>
          <w:rFonts w:cs="Tahoma"/>
          <w:lang w:val="nl-NL"/>
        </w:rPr>
      </w:pPr>
      <w:r w:rsidRPr="00A36EAF">
        <w:rPr>
          <w:rFonts w:eastAsia="Calibri" w:cs="Tahoma"/>
          <w:szCs w:val="18"/>
          <w:lang w:val="nl-NL"/>
        </w:rPr>
        <w:t>het werkelijke aantal cores per fysieke processor, vermenigvuldigd met de betreffende core-factor.</w:t>
      </w:r>
      <w:r w:rsidR="004B5C61" w:rsidRPr="00A36EAF">
        <w:rPr>
          <w:rFonts w:eastAsia="Calibri" w:cs="Tahoma"/>
          <w:szCs w:val="18"/>
          <w:lang w:val="nl-NL"/>
        </w:rPr>
        <w:t xml:space="preserve"> </w:t>
      </w:r>
      <w:r w:rsidRPr="00A36EAF">
        <w:rPr>
          <w:rFonts w:eastAsia="Calibri" w:cs="Tahoma"/>
          <w:szCs w:val="18"/>
          <w:lang w:val="nl-NL"/>
        </w:rPr>
        <w:t xml:space="preserve">(In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A36EAF" w:rsidRDefault="00A81E83" w:rsidP="009D1A7F">
      <w:pPr>
        <w:numPr>
          <w:ilvl w:val="1"/>
          <w:numId w:val="50"/>
        </w:numPr>
        <w:tabs>
          <w:tab w:val="left" w:pos="1440"/>
          <w:tab w:val="left" w:pos="2970"/>
        </w:tabs>
        <w:contextualSpacing/>
        <w:rPr>
          <w:rFonts w:cs="Tahoma"/>
          <w:lang w:val="nl-NL"/>
        </w:rPr>
      </w:pPr>
      <w:r w:rsidRPr="00A36EAF">
        <w:rPr>
          <w:rFonts w:eastAsia="Calibri" w:cs="Tahoma"/>
          <w:szCs w:val="18"/>
          <w:lang w:val="nl-NL"/>
        </w:rPr>
        <w:t>een aantal dat gelijk is aan het aantal kwalificerende licenties dat is toegewezen aan de server, naast het eigenlijke aantal fysieke processors op de server, vermenigvuldigd met acht.</w:t>
      </w:r>
    </w:p>
    <w:p w:rsidR="00031ABF" w:rsidRDefault="00031ABF" w:rsidP="00031ABF">
      <w:pPr>
        <w:ind w:left="720"/>
        <w:contextualSpacing/>
        <w:rPr>
          <w:rFonts w:cs="Tahoma"/>
          <w:lang w:val="nl-NL"/>
        </w:rPr>
      </w:pPr>
    </w:p>
    <w:p w:rsidR="004B4318" w:rsidRDefault="004B4318" w:rsidP="00031ABF">
      <w:pPr>
        <w:ind w:left="720"/>
        <w:contextualSpacing/>
        <w:rPr>
          <w:rFonts w:cs="Tahoma"/>
          <w:lang w:val="nl-NL"/>
        </w:rPr>
      </w:pPr>
    </w:p>
    <w:p w:rsidR="004B4318" w:rsidRDefault="004B4318" w:rsidP="00031ABF">
      <w:pPr>
        <w:ind w:left="720"/>
        <w:contextualSpacing/>
        <w:rPr>
          <w:rFonts w:cs="Tahoma"/>
          <w:lang w:val="nl-NL"/>
        </w:rPr>
      </w:pPr>
    </w:p>
    <w:p w:rsidR="004B4318" w:rsidRDefault="004B4318" w:rsidP="00031ABF">
      <w:pPr>
        <w:ind w:left="720"/>
        <w:contextualSpacing/>
        <w:rPr>
          <w:rFonts w:cs="Tahoma"/>
          <w:lang w:val="nl-NL"/>
        </w:rPr>
      </w:pPr>
    </w:p>
    <w:p w:rsidR="004B4318" w:rsidRDefault="004B4318" w:rsidP="00031ABF">
      <w:pPr>
        <w:ind w:left="720"/>
        <w:contextualSpacing/>
        <w:rPr>
          <w:rFonts w:cs="Tahoma"/>
          <w:lang w:val="nl-NL"/>
        </w:rPr>
      </w:pPr>
    </w:p>
    <w:p w:rsidR="00031ABF" w:rsidRPr="00A36EAF" w:rsidRDefault="00A81E83" w:rsidP="00031ABF">
      <w:pPr>
        <w:spacing w:after="60"/>
        <w:ind w:left="720"/>
        <w:rPr>
          <w:rFonts w:cs="Tahoma"/>
          <w:lang w:val="nl-NL"/>
        </w:rPr>
      </w:pPr>
      <w:r w:rsidRPr="00A36EAF">
        <w:rPr>
          <w:rFonts w:eastAsia="Calibri" w:cs="Tahoma"/>
          <w:b/>
          <w:szCs w:val="18"/>
          <w:lang w:val="nl-NL"/>
        </w:rPr>
        <w:lastRenderedPageBreak/>
        <w:t>Eerste verlengingstermijn (op of na 1 april 2015)</w:t>
      </w:r>
    </w:p>
    <w:p w:rsidR="00A81E83" w:rsidRPr="00A36EAF" w:rsidRDefault="00A81E83" w:rsidP="00031ABF">
      <w:pPr>
        <w:ind w:left="720"/>
        <w:contextualSpacing/>
        <w:rPr>
          <w:rFonts w:cs="Tahoma"/>
          <w:lang w:val="nl-NL"/>
        </w:rPr>
      </w:pPr>
      <w:r w:rsidRPr="00A36EAF">
        <w:rPr>
          <w:rFonts w:eastAsia="Calibri" w:cs="Tahoma"/>
          <w:color w:val="000000"/>
          <w:szCs w:val="18"/>
          <w:lang w:val="nl-NL"/>
        </w:rPr>
        <w:t>Voor klanten die hun dekking voor de eerste keer verlengen op of na 1 april 2015</w:t>
      </w:r>
      <w:r w:rsidRPr="00A36EAF">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031ABF" w:rsidRPr="00A36EAF" w:rsidRDefault="00031ABF" w:rsidP="00031ABF">
      <w:pPr>
        <w:ind w:left="720"/>
        <w:contextualSpacing/>
        <w:rPr>
          <w:rFonts w:cs="Tahoma"/>
          <w:lang w:val="nl-NL"/>
        </w:rPr>
      </w:pPr>
    </w:p>
    <w:p w:rsidR="00A81E83" w:rsidRPr="00A36EAF" w:rsidRDefault="00A81E83" w:rsidP="009D1A7F">
      <w:pPr>
        <w:numPr>
          <w:ilvl w:val="2"/>
          <w:numId w:val="50"/>
        </w:numPr>
        <w:spacing w:after="60"/>
        <w:ind w:left="1440"/>
        <w:rPr>
          <w:rFonts w:cs="Tahoma"/>
          <w:lang w:val="nl-NL"/>
        </w:rPr>
      </w:pPr>
      <w:r w:rsidRPr="00A36EAF">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805EFF" w:rsidRDefault="00A81E83" w:rsidP="009D1A7F">
      <w:pPr>
        <w:numPr>
          <w:ilvl w:val="2"/>
          <w:numId w:val="50"/>
        </w:numPr>
        <w:spacing w:after="60"/>
        <w:ind w:left="1440"/>
        <w:rPr>
          <w:rFonts w:cs="Tahoma"/>
          <w:lang w:val="nl-NL"/>
        </w:rPr>
      </w:pPr>
      <w:r w:rsidRPr="00A36EAF">
        <w:rPr>
          <w:rFonts w:eastAsia="Calibri" w:cs="Tahoma"/>
          <w:szCs w:val="18"/>
          <w:lang w:val="nl-NL"/>
        </w:rPr>
        <w:t>Voor licenties verkregen na 1 april 2015 mogen klanten SA verlengen voor acht core-licenties voor SQL Server Enterprise zonder de onderliggende core-licenties voor elke processorlicentie voor SQL Server 2008 R2 Datacenter aan te schaffen. Voor voortgezet gebruik van SQL Server 2012 op processors waarvoor meer dan acht core-licenties per processor vereist zijn, dient de klant aanvullende core-licenties aan te schaffen.</w:t>
      </w:r>
    </w:p>
    <w:p w:rsidR="00A81E83" w:rsidRPr="00A36EAF" w:rsidRDefault="00A81E83" w:rsidP="00E55018">
      <w:pPr>
        <w:keepNext/>
        <w:keepLines/>
        <w:ind w:left="720"/>
        <w:contextualSpacing/>
        <w:rPr>
          <w:rFonts w:cs="Tahoma"/>
          <w:lang w:val="nl-NL"/>
        </w:rPr>
      </w:pPr>
      <w:r w:rsidRPr="00A36EAF">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p>
    <w:p w:rsidR="00031ABF" w:rsidRPr="00A36EAF" w:rsidRDefault="00031ABF" w:rsidP="00410718">
      <w:pPr>
        <w:tabs>
          <w:tab w:val="left" w:pos="720"/>
        </w:tabs>
        <w:spacing w:line="192" w:lineRule="auto"/>
        <w:ind w:left="720"/>
        <w:contextualSpacing/>
        <w:rPr>
          <w:rFonts w:cs="Tahoma"/>
          <w:lang w:val="nl-NL"/>
        </w:rPr>
      </w:pPr>
    </w:p>
    <w:p w:rsidR="00031ABF" w:rsidRPr="00A36EAF" w:rsidRDefault="00A81E83" w:rsidP="00031ABF">
      <w:pPr>
        <w:tabs>
          <w:tab w:val="left" w:pos="720"/>
        </w:tabs>
        <w:spacing w:after="60"/>
        <w:ind w:left="720"/>
        <w:rPr>
          <w:rFonts w:cs="Tahoma"/>
          <w:lang w:val="nl-NL"/>
        </w:rPr>
      </w:pPr>
      <w:r w:rsidRPr="00A36EAF">
        <w:rPr>
          <w:rFonts w:eastAsia="Calibri" w:cs="Tahoma"/>
          <w:b/>
          <w:szCs w:val="18"/>
          <w:lang w:val="nl-NL"/>
        </w:rPr>
        <w:t>Voor klanten met Software Assurance-dekking die afloopt vóór 1 april 2015 en die deze dekking niet willen verlengen</w:t>
      </w:r>
    </w:p>
    <w:p w:rsidR="00A81E83" w:rsidRPr="00A36EAF" w:rsidRDefault="00A81E83" w:rsidP="00EF6E77">
      <w:pPr>
        <w:tabs>
          <w:tab w:val="left" w:pos="720"/>
        </w:tabs>
        <w:ind w:left="720"/>
        <w:contextualSpacing/>
        <w:rPr>
          <w:rFonts w:cs="Tahoma"/>
          <w:lang w:val="nl-NL"/>
        </w:rPr>
      </w:pPr>
      <w:r w:rsidRPr="00A36EAF">
        <w:rPr>
          <w:rFonts w:eastAsia="Calibri" w:cs="Tahoma"/>
          <w:szCs w:val="18"/>
          <w:lang w:val="nl-NL"/>
        </w:rPr>
        <w:t xml:space="preserve">Enterprise Subscription-klanten </w:t>
      </w:r>
      <w:r w:rsidRPr="00A36EAF">
        <w:rPr>
          <w:rFonts w:cs="Tahoma"/>
          <w:bCs/>
          <w:color w:val="000000"/>
          <w:szCs w:val="18"/>
          <w:lang w:val="nl-NL"/>
        </w:rPr>
        <w:t>en Open Value Subscription-</w:t>
      </w:r>
      <w:r w:rsidRPr="00A36EAF">
        <w:rPr>
          <w:rFonts w:eastAsia="Calibri" w:cs="Tahoma"/>
          <w:szCs w:val="18"/>
          <w:lang w:val="nl-NL"/>
        </w:rPr>
        <w:t>klanten met een dekking die vervalt vóór 1</w:t>
      </w:r>
      <w:r w:rsidR="00EF6E77">
        <w:rPr>
          <w:rFonts w:eastAsia="Calibri" w:cs="Tahoma"/>
          <w:szCs w:val="18"/>
          <w:lang w:val="nl-NL"/>
        </w:rPr>
        <w:t> </w:t>
      </w:r>
      <w:r w:rsidRPr="00A36EAF">
        <w:rPr>
          <w:rFonts w:eastAsia="Calibri" w:cs="Tahoma"/>
          <w:szCs w:val="18"/>
          <w:lang w:val="nl-NL"/>
        </w:rPr>
        <w:t>april</w:t>
      </w:r>
      <w:r w:rsidR="00EF6E77">
        <w:rPr>
          <w:rFonts w:eastAsia="Calibri" w:cs="Tahoma"/>
          <w:szCs w:val="18"/>
          <w:lang w:val="nl-NL"/>
        </w:rPr>
        <w:t> </w:t>
      </w:r>
      <w:r w:rsidRPr="00A36EAF">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CA0E2D" w:rsidRPr="00A36EAF" w:rsidRDefault="00CA0E2D" w:rsidP="00410718">
      <w:pPr>
        <w:tabs>
          <w:tab w:val="left" w:pos="720"/>
        </w:tabs>
        <w:spacing w:line="192" w:lineRule="auto"/>
        <w:ind w:left="720"/>
        <w:contextualSpacing/>
        <w:rPr>
          <w:rFonts w:cs="Tahoma"/>
          <w:lang w:val="nl-NL"/>
        </w:rPr>
      </w:pPr>
    </w:p>
    <w:p w:rsidR="00A81E83" w:rsidRPr="00A36EAF" w:rsidRDefault="00A81E83" w:rsidP="009D1A7F">
      <w:pPr>
        <w:numPr>
          <w:ilvl w:val="0"/>
          <w:numId w:val="51"/>
        </w:numPr>
        <w:tabs>
          <w:tab w:val="left" w:pos="1440"/>
        </w:tabs>
        <w:spacing w:after="60"/>
        <w:rPr>
          <w:rFonts w:cs="Tahoma"/>
          <w:lang w:val="nl-NL"/>
        </w:rPr>
      </w:pPr>
      <w:r w:rsidRPr="00A36EAF">
        <w:rPr>
          <w:rFonts w:eastAsia="Calibri" w:cs="Tahoma"/>
          <w:b/>
          <w:szCs w:val="18"/>
          <w:lang w:val="nl-NL"/>
        </w:rPr>
        <w:t>SQL Server 2008 R2 Datacenter:</w:t>
      </w:r>
      <w:r w:rsidRPr="00A36EAF">
        <w:rPr>
          <w:rFonts w:eastAsia="Calibri" w:cs="Tahoma"/>
          <w:szCs w:val="18"/>
          <w:lang w:val="nl-NL"/>
        </w:rPr>
        <w:t xml:space="preserve"> Voortgezet gebruik van deze versie van de software is onderhevig aan de productgebruiksrechten van de processorlicentie van het </w:t>
      </w:r>
      <w:r w:rsidR="000D1938">
        <w:rPr>
          <w:rFonts w:eastAsia="Calibri" w:cs="Tahoma"/>
          <w:szCs w:val="18"/>
          <w:lang w:val="nl-NL"/>
        </w:rPr>
        <w:t>SQL Server 2008 R2 Datacenter.</w:t>
      </w:r>
    </w:p>
    <w:p w:rsidR="00A81E83" w:rsidRPr="00A36EAF" w:rsidRDefault="00A81E83" w:rsidP="009D1A7F">
      <w:pPr>
        <w:numPr>
          <w:ilvl w:val="0"/>
          <w:numId w:val="51"/>
        </w:numPr>
        <w:tabs>
          <w:tab w:val="left" w:pos="1440"/>
          <w:tab w:val="left" w:pos="2970"/>
        </w:tabs>
        <w:spacing w:after="60"/>
        <w:rPr>
          <w:rFonts w:cs="Tahoma"/>
          <w:lang w:val="nl-NL"/>
        </w:rPr>
      </w:pPr>
      <w:r w:rsidRPr="00A36EAF">
        <w:rPr>
          <w:rFonts w:eastAsia="Calibri" w:cs="Tahoma"/>
          <w:b/>
          <w:szCs w:val="18"/>
          <w:lang w:val="nl-NL"/>
        </w:rPr>
        <w:t xml:space="preserve">SQL Server 2012 Enterprise Core: </w:t>
      </w:r>
      <w:r w:rsidRPr="00A36EAF">
        <w:rPr>
          <w:rFonts w:eastAsia="Calibri" w:cs="Tahoma"/>
          <w:szCs w:val="18"/>
          <w:lang w:val="nl-NL"/>
        </w:rPr>
        <w:t xml:space="preserve">Het gebruik van deze versie van de software is onderhevig aan de productgebruiksrechten van de processorlicentie van SQL Server 2008 R2 Enterprise; maar: </w:t>
      </w:r>
    </w:p>
    <w:p w:rsidR="00A81E83" w:rsidRPr="00A36EAF" w:rsidRDefault="00A81E83" w:rsidP="009D1A7F">
      <w:pPr>
        <w:numPr>
          <w:ilvl w:val="1"/>
          <w:numId w:val="51"/>
        </w:numPr>
        <w:tabs>
          <w:tab w:val="left" w:pos="1800"/>
        </w:tabs>
        <w:spacing w:after="60"/>
        <w:ind w:left="1800"/>
        <w:rPr>
          <w:rFonts w:cs="Tahoma"/>
          <w:lang w:val="nl-NL"/>
        </w:rPr>
      </w:pPr>
      <w:r w:rsidRPr="00A36EAF">
        <w:rPr>
          <w:rFonts w:eastAsia="Calibri" w:cs="Tahoma"/>
          <w:szCs w:val="18"/>
          <w:lang w:val="nl-NL"/>
        </w:rPr>
        <w:t xml:space="preserve">Klanten hebben niet langer gebruiksrechten voor Onbeperkte Virtualisatie, License Mobility binnen Serverfarms of License Mobility via Software Assurance; en </w:t>
      </w:r>
    </w:p>
    <w:p w:rsidR="00A81E83" w:rsidRPr="00A36EAF" w:rsidRDefault="00A81E83" w:rsidP="00E36AEC">
      <w:pPr>
        <w:numPr>
          <w:ilvl w:val="1"/>
          <w:numId w:val="51"/>
        </w:numPr>
        <w:tabs>
          <w:tab w:val="left" w:pos="1800"/>
        </w:tabs>
        <w:spacing w:after="60"/>
        <w:ind w:left="1800"/>
        <w:rPr>
          <w:rFonts w:cs="Tahoma"/>
          <w:lang w:val="nl-NL"/>
        </w:rPr>
      </w:pPr>
      <w:r w:rsidRPr="00A36EAF">
        <w:rPr>
          <w:rFonts w:eastAsia="Calibri" w:cs="Tahoma"/>
          <w:szCs w:val="18"/>
          <w:lang w:val="nl-NL"/>
        </w:rPr>
        <w:t>elke nieuwe toewijzing van licenties is onderhevig aan beperkingen in (i) en (ii) hieronder met bettrekking tot hun “core-licentie-equivalentie</w:t>
      </w:r>
      <w:r w:rsidR="00E36AEC" w:rsidRPr="00A36EAF">
        <w:rPr>
          <w:rFonts w:eastAsia="Calibri" w:cs="Tahoma"/>
          <w:szCs w:val="18"/>
          <w:lang w:val="nl-NL"/>
        </w:rPr>
        <w:t>”</w:t>
      </w:r>
      <w:r w:rsidRPr="00A36EAF">
        <w:rPr>
          <w:rFonts w:eastAsia="Calibri" w:cs="Tahoma"/>
          <w:szCs w:val="18"/>
          <w:lang w:val="nl-NL"/>
        </w:rPr>
        <w:t xml:space="preserve">. Core-licentie-equivalentie wordt als volgt bepaald. </w:t>
      </w:r>
    </w:p>
    <w:p w:rsidR="00A81E83" w:rsidRPr="00A36EAF" w:rsidRDefault="00A81E83" w:rsidP="009D1A7F">
      <w:pPr>
        <w:numPr>
          <w:ilvl w:val="2"/>
          <w:numId w:val="51"/>
        </w:numPr>
        <w:tabs>
          <w:tab w:val="left" w:pos="2160"/>
        </w:tabs>
        <w:spacing w:after="60"/>
        <w:ind w:left="2160" w:hanging="360"/>
        <w:rPr>
          <w:rFonts w:cs="Tahoma"/>
          <w:lang w:val="nl-NL"/>
        </w:rPr>
      </w:pPr>
      <w:r w:rsidRPr="00A36EAF">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A36EAF" w:rsidRDefault="00A81E83" w:rsidP="009D1A7F">
      <w:pPr>
        <w:numPr>
          <w:ilvl w:val="4"/>
          <w:numId w:val="50"/>
        </w:numPr>
        <w:tabs>
          <w:tab w:val="left" w:pos="2520"/>
        </w:tabs>
        <w:spacing w:after="60"/>
        <w:ind w:left="2520"/>
        <w:rPr>
          <w:rFonts w:cs="Tahoma"/>
          <w:lang w:val="nl-NL"/>
        </w:rPr>
      </w:pPr>
      <w:r w:rsidRPr="00A36EAF">
        <w:rPr>
          <w:rFonts w:eastAsia="Calibri" w:cs="Tahoma"/>
          <w:szCs w:val="18"/>
          <w:lang w:val="nl-NL"/>
        </w:rPr>
        <w:t xml:space="preserve">acht cores per processorlicentie, OF </w:t>
      </w:r>
    </w:p>
    <w:p w:rsidR="00A81E83" w:rsidRPr="00A36EAF" w:rsidRDefault="00A81E83" w:rsidP="009D1A7F">
      <w:pPr>
        <w:numPr>
          <w:ilvl w:val="4"/>
          <w:numId w:val="50"/>
        </w:numPr>
        <w:tabs>
          <w:tab w:val="left" w:pos="2520"/>
        </w:tabs>
        <w:spacing w:after="60"/>
        <w:ind w:left="2520"/>
        <w:rPr>
          <w:rFonts w:cs="Tahoma"/>
          <w:lang w:val="nl-NL"/>
        </w:rPr>
      </w:pPr>
      <w:r w:rsidRPr="00A36EAF">
        <w:rPr>
          <w:rFonts w:eastAsia="Calibri" w:cs="Tahoma"/>
          <w:szCs w:val="18"/>
          <w:lang w:val="nl-NL"/>
        </w:rPr>
        <w:t>een aantal cores per processorlicentie, gebaseerd op het werkelijke aantal cores per</w:t>
      </w:r>
      <w:r w:rsidR="00410718">
        <w:rPr>
          <w:rFonts w:eastAsia="Calibri" w:cs="Tahoma"/>
          <w:szCs w:val="18"/>
          <w:lang w:val="nl-NL"/>
        </w:rPr>
        <w:t> </w:t>
      </w:r>
      <w:r w:rsidRPr="00A36EAF">
        <w:rPr>
          <w:rFonts w:eastAsia="Calibri" w:cs="Tahoma"/>
          <w:szCs w:val="18"/>
          <w:lang w:val="nl-NL"/>
        </w:rPr>
        <w:t>fysieke processor, vermenigvuldigd met de desbetreffende core-factor. (In</w:t>
      </w:r>
      <w:r w:rsidR="00410718">
        <w:rPr>
          <w:rFonts w:eastAsia="Calibri" w:cs="Tahoma"/>
          <w:szCs w:val="18"/>
          <w:lang w:val="nl-NL"/>
        </w:rPr>
        <w:t> </w:t>
      </w:r>
      <w:r w:rsidRPr="00A36EAF">
        <w:rPr>
          <w:rFonts w:eastAsia="Calibri" w:cs="Tahoma"/>
          <w:szCs w:val="18"/>
          <w:lang w:val="nl-NL"/>
        </w:rPr>
        <w:t>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w:t>
      </w:r>
      <w:r w:rsidR="00410718">
        <w:rPr>
          <w:rFonts w:eastAsia="Calibri" w:cs="Tahoma"/>
          <w:szCs w:val="18"/>
          <w:lang w:val="nl-NL"/>
        </w:rPr>
        <w:t> </w:t>
      </w:r>
      <w:r w:rsidRPr="00A36EAF">
        <w:rPr>
          <w:rFonts w:eastAsia="Calibri" w:cs="Tahoma"/>
          <w:szCs w:val="18"/>
          <w:lang w:val="nl-NL"/>
        </w:rPr>
        <w:t>afloop van de Software Assurance, via het Microsoft MAP-hulpprogramma of andere</w:t>
      </w:r>
      <w:r w:rsidR="00410718">
        <w:rPr>
          <w:rFonts w:eastAsia="Calibri" w:cs="Tahoma"/>
          <w:szCs w:val="18"/>
          <w:lang w:val="nl-NL"/>
        </w:rPr>
        <w:t> </w:t>
      </w:r>
      <w:r w:rsidRPr="00A36EAF">
        <w:rPr>
          <w:rFonts w:eastAsia="Calibri" w:cs="Tahoma"/>
          <w:szCs w:val="18"/>
          <w:lang w:val="nl-NL"/>
        </w:rPr>
        <w:t xml:space="preserve">equivalente software.) </w:t>
      </w:r>
    </w:p>
    <w:p w:rsidR="00A81E83" w:rsidRPr="00A36EAF" w:rsidRDefault="00A81E83" w:rsidP="009D1A7F">
      <w:pPr>
        <w:numPr>
          <w:ilvl w:val="2"/>
          <w:numId w:val="51"/>
        </w:numPr>
        <w:tabs>
          <w:tab w:val="left" w:pos="2160"/>
        </w:tabs>
        <w:spacing w:after="60"/>
        <w:ind w:left="2160" w:hanging="360"/>
        <w:rPr>
          <w:rFonts w:cs="Tahoma"/>
          <w:lang w:val="nl-NL"/>
        </w:rPr>
      </w:pPr>
      <w:r w:rsidRPr="00A36EAF">
        <w:rPr>
          <w:rFonts w:eastAsia="Calibri" w:cs="Tahoma"/>
          <w:szCs w:val="18"/>
          <w:lang w:val="nl-NL"/>
        </w:rPr>
        <w:t>Voor alle processorlicenties met een verlopen Software Assurance, toegewezen aan dezelfde gelicentieerde server naast het werkelijke aantal fysieke processors op de server, is de core-equivalentie acht cores per processorlicentie.</w:t>
      </w:r>
    </w:p>
    <w:p w:rsidR="00A81E83" w:rsidRPr="00A36EAF" w:rsidRDefault="00A81E83" w:rsidP="0087170A">
      <w:pPr>
        <w:keepNext/>
        <w:keepLines/>
        <w:numPr>
          <w:ilvl w:val="1"/>
          <w:numId w:val="51"/>
        </w:numPr>
        <w:tabs>
          <w:tab w:val="left" w:pos="1800"/>
          <w:tab w:val="left" w:pos="2970"/>
        </w:tabs>
        <w:spacing w:after="60"/>
        <w:ind w:left="1800"/>
        <w:rPr>
          <w:rFonts w:cs="Tahoma"/>
          <w:lang w:val="nl-NL"/>
        </w:rPr>
      </w:pPr>
      <w:r w:rsidRPr="00A36EAF">
        <w:rPr>
          <w:rFonts w:eastAsia="Calibri" w:cs="Tahoma"/>
          <w:szCs w:val="18"/>
          <w:lang w:val="nl-NL"/>
        </w:rPr>
        <w:lastRenderedPageBreak/>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r w:rsidR="004B5C61" w:rsidRPr="00A36EAF">
        <w:rPr>
          <w:rFonts w:eastAsia="Calibri" w:cs="Tahoma"/>
          <w:szCs w:val="18"/>
          <w:lang w:val="nl-NL"/>
        </w:rPr>
        <w:t xml:space="preserve"> </w:t>
      </w:r>
    </w:p>
    <w:p w:rsidR="00A81E83" w:rsidRPr="00A36EAF" w:rsidRDefault="00A81E83" w:rsidP="009D1A7F">
      <w:pPr>
        <w:numPr>
          <w:ilvl w:val="1"/>
          <w:numId w:val="51"/>
        </w:numPr>
        <w:tabs>
          <w:tab w:val="left" w:pos="1800"/>
        </w:tabs>
        <w:spacing w:after="60"/>
        <w:ind w:left="1800"/>
        <w:rPr>
          <w:rFonts w:cs="Tahoma"/>
          <w:lang w:val="nl-NL"/>
        </w:rPr>
      </w:pPr>
      <w:r w:rsidRPr="00A36EAF">
        <w:rPr>
          <w:rFonts w:eastAsia="Calibri" w:cs="Tahoma"/>
          <w:szCs w:val="18"/>
          <w:lang w:val="nl-NL"/>
        </w:rPr>
        <w:t>De veronderstelde core-licentie-equivalentie van de klant impliceert niet dat hij een afzonderlijke processorlicentie kan toewijzen aan cores in twee of meer processors.</w:t>
      </w:r>
    </w:p>
    <w:p w:rsidR="00CA0E2D" w:rsidRPr="00A36EAF" w:rsidRDefault="00CA0E2D" w:rsidP="00410718">
      <w:pPr>
        <w:tabs>
          <w:tab w:val="left" w:pos="720"/>
        </w:tabs>
        <w:spacing w:line="192" w:lineRule="auto"/>
        <w:ind w:left="720"/>
        <w:contextualSpacing/>
        <w:rPr>
          <w:rFonts w:cs="Tahoma"/>
          <w:lang w:val="nl-NL"/>
        </w:rPr>
      </w:pPr>
    </w:p>
    <w:p w:rsidR="00CA0E2D" w:rsidRPr="00A36EAF" w:rsidRDefault="00A81E83" w:rsidP="00CA0E2D">
      <w:pPr>
        <w:tabs>
          <w:tab w:val="left" w:pos="720"/>
        </w:tabs>
        <w:spacing w:after="60"/>
        <w:ind w:left="720"/>
        <w:rPr>
          <w:rFonts w:cs="Tahoma"/>
          <w:lang w:val="nl-NL"/>
        </w:rPr>
      </w:pPr>
      <w:r w:rsidRPr="00A36EAF">
        <w:rPr>
          <w:rFonts w:eastAsia="Calibri" w:cs="Tahoma"/>
          <w:b/>
          <w:szCs w:val="18"/>
          <w:lang w:val="nl-NL"/>
        </w:rPr>
        <w:t>Voor klanten met Software Assurance-dekking die afloopt op of na 1 april 2015 en die deze dekking niet willen verlengen</w:t>
      </w:r>
    </w:p>
    <w:p w:rsidR="00A81E83" w:rsidRPr="00A36EAF" w:rsidRDefault="00A81E83" w:rsidP="00EF6E77">
      <w:pPr>
        <w:tabs>
          <w:tab w:val="left" w:pos="720"/>
        </w:tabs>
        <w:ind w:left="720"/>
        <w:contextualSpacing/>
        <w:rPr>
          <w:rFonts w:cs="Tahoma"/>
          <w:lang w:val="nl-NL"/>
        </w:rPr>
      </w:pPr>
      <w:r w:rsidRPr="00A36EAF">
        <w:rPr>
          <w:rFonts w:eastAsia="Calibri" w:cs="Tahoma"/>
          <w:color w:val="000000"/>
          <w:szCs w:val="18"/>
          <w:lang w:val="nl-NL"/>
        </w:rPr>
        <w:t xml:space="preserve">Enterprise Subscription-klanten </w:t>
      </w:r>
      <w:r w:rsidRPr="00A36EAF">
        <w:rPr>
          <w:rFonts w:cs="Tahoma"/>
          <w:bCs/>
          <w:color w:val="000000"/>
          <w:szCs w:val="18"/>
          <w:lang w:val="nl-NL"/>
        </w:rPr>
        <w:t>en Open Value Subscription-</w:t>
      </w:r>
      <w:r w:rsidRPr="00A36EAF">
        <w:rPr>
          <w:rFonts w:eastAsia="Calibri" w:cs="Tahoma"/>
          <w:color w:val="000000"/>
          <w:szCs w:val="18"/>
          <w:lang w:val="nl-NL"/>
        </w:rPr>
        <w:t>klanten met een dekking die vervalt op of na 1</w:t>
      </w:r>
      <w:r w:rsidR="00EF6E77">
        <w:rPr>
          <w:rFonts w:eastAsia="Calibri" w:cs="Tahoma"/>
          <w:color w:val="000000"/>
          <w:szCs w:val="18"/>
          <w:lang w:val="nl-NL"/>
        </w:rPr>
        <w:t> </w:t>
      </w:r>
      <w:r w:rsidRPr="00A36EAF">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CA0E2D" w:rsidRPr="00A36EAF" w:rsidRDefault="00CA0E2D" w:rsidP="00410718">
      <w:pPr>
        <w:tabs>
          <w:tab w:val="left" w:pos="720"/>
        </w:tabs>
        <w:spacing w:line="192" w:lineRule="auto"/>
        <w:ind w:left="720"/>
        <w:contextualSpacing/>
        <w:rPr>
          <w:rFonts w:cs="Tahoma"/>
          <w:lang w:val="nl-NL"/>
        </w:rPr>
      </w:pPr>
    </w:p>
    <w:p w:rsidR="00A81E83" w:rsidRPr="00A36EAF" w:rsidRDefault="00A81E83" w:rsidP="00EF6E77">
      <w:pPr>
        <w:numPr>
          <w:ilvl w:val="2"/>
          <w:numId w:val="50"/>
        </w:numPr>
        <w:tabs>
          <w:tab w:val="left" w:pos="1440"/>
        </w:tabs>
        <w:spacing w:after="60"/>
        <w:ind w:left="1440"/>
        <w:rPr>
          <w:rFonts w:cs="Tahoma"/>
          <w:lang w:val="nl-NL"/>
        </w:rPr>
      </w:pPr>
      <w:r w:rsidRPr="00A36EAF">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EF6E77">
        <w:rPr>
          <w:rFonts w:eastAsia="Calibri" w:cs="Tahoma"/>
          <w:szCs w:val="18"/>
          <w:lang w:val="nl-NL"/>
        </w:rPr>
        <w:t> </w:t>
      </w:r>
      <w:r w:rsidRPr="00A36EAF">
        <w:rPr>
          <w:rFonts w:eastAsia="Calibri" w:cs="Tahoma"/>
          <w:szCs w:val="18"/>
          <w:lang w:val="nl-NL"/>
        </w:rPr>
        <w:t>1 april 2015 en die deze dekking niet willen verlengen” hierboven, en</w:t>
      </w:r>
    </w:p>
    <w:p w:rsidR="00A81E83" w:rsidRPr="00A36EAF" w:rsidRDefault="00A81E83" w:rsidP="009D1A7F">
      <w:pPr>
        <w:numPr>
          <w:ilvl w:val="2"/>
          <w:numId w:val="50"/>
        </w:numPr>
        <w:tabs>
          <w:tab w:val="left" w:pos="1440"/>
        </w:tabs>
        <w:spacing w:after="60"/>
        <w:ind w:left="1440"/>
        <w:rPr>
          <w:rFonts w:cs="Tahoma"/>
          <w:lang w:val="nl-NL"/>
        </w:rPr>
      </w:pPr>
      <w:r w:rsidRPr="00A36EAF">
        <w:rPr>
          <w:rFonts w:eastAsia="Calibri" w:cs="Tahoma"/>
          <w:szCs w:val="18"/>
          <w:lang w:val="nl-NL"/>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rsidR="00CA0E2D" w:rsidRPr="00A36EAF" w:rsidRDefault="00CA0E2D" w:rsidP="00CA0E2D">
      <w:pPr>
        <w:tabs>
          <w:tab w:val="left" w:pos="1440"/>
        </w:tabs>
        <w:ind w:left="1440"/>
        <w:contextualSpacing/>
        <w:rPr>
          <w:rFonts w:cs="Tahoma"/>
          <w:lang w:val="nl-NL"/>
        </w:rPr>
      </w:pPr>
    </w:p>
    <w:p w:rsidR="00CA0E2D" w:rsidRPr="00A36EAF" w:rsidRDefault="00A81E83" w:rsidP="00CA0E2D">
      <w:pPr>
        <w:tabs>
          <w:tab w:val="left" w:pos="720"/>
        </w:tabs>
        <w:spacing w:after="60"/>
        <w:ind w:left="720"/>
        <w:rPr>
          <w:rFonts w:cs="Tahoma"/>
          <w:lang w:val="nl-NL"/>
        </w:rPr>
      </w:pPr>
      <w:r w:rsidRPr="00A36EAF">
        <w:rPr>
          <w:rFonts w:eastAsia="Calibri" w:cs="Tahoma"/>
          <w:b/>
          <w:szCs w:val="18"/>
          <w:lang w:val="nl-NL"/>
        </w:rPr>
        <w:t>Voor klanten die zich bevinden in de Volksrepubliek China en aldaar processorlicenties en Software Assurance voor SQL Server 2008 R2 aanschaffen</w:t>
      </w:r>
    </w:p>
    <w:p w:rsidR="00A81E83" w:rsidRPr="00A36EAF" w:rsidRDefault="00A81E83" w:rsidP="00CA0E2D">
      <w:pPr>
        <w:tabs>
          <w:tab w:val="left" w:pos="720"/>
        </w:tabs>
        <w:ind w:left="720"/>
        <w:contextualSpacing/>
        <w:rPr>
          <w:rFonts w:cs="Tahoma"/>
          <w:lang w:val="nl-NL"/>
        </w:rPr>
      </w:pPr>
      <w:r w:rsidRPr="00A36EAF">
        <w:rPr>
          <w:rFonts w:cs="Tahoma"/>
          <w:lang w:val="nl-NL"/>
        </w:rPr>
        <w:t>De verwijzingen naar 1 april 2012 en 1 april 2015 in deze product list zijn niet van toepassing. De toepasselijke datums voor deze klanten zijn respectievelijk 1 juli 2012 en 1 juli 2015.</w:t>
      </w:r>
    </w:p>
    <w:p w:rsidR="00A81E83" w:rsidRPr="00A36EAF" w:rsidRDefault="00A81E83" w:rsidP="00A5643F">
      <w:pPr>
        <w:rPr>
          <w:rFonts w:cs="Tahoma"/>
          <w:lang w:val="nl-NL"/>
        </w:rPr>
      </w:pPr>
    </w:p>
    <w:p w:rsidR="00A81E83" w:rsidRPr="00A36EAF" w:rsidRDefault="00F66FB0" w:rsidP="00A81E83">
      <w:pPr>
        <w:pStyle w:val="Heading3"/>
        <w:rPr>
          <w:rFonts w:ascii="Tahoma" w:hAnsi="Tahoma" w:cs="Tahoma"/>
          <w:lang w:val="nl-NL"/>
        </w:rPr>
      </w:pPr>
      <w:bookmarkStart w:id="1430" w:name="_76_74_SQL"/>
      <w:bookmarkStart w:id="1431" w:name="_75_SQL_Server®"/>
      <w:bookmarkStart w:id="1432" w:name="_Toc336338341"/>
      <w:bookmarkStart w:id="1433" w:name="_Toc353788228"/>
      <w:bookmarkStart w:id="1434" w:name="Srv_83SQL2008R2Smallbiz"/>
      <w:bookmarkEnd w:id="1430"/>
      <w:bookmarkEnd w:id="1431"/>
      <w:r w:rsidRPr="00A36EAF">
        <w:rPr>
          <w:rFonts w:ascii="Tahoma" w:hAnsi="Tahoma" w:cs="Tahoma"/>
          <w:caps/>
          <w:color w:val="FE6700"/>
          <w:sz w:val="22"/>
          <w:vertAlign w:val="superscript"/>
          <w:lang w:val="nl-NL"/>
        </w:rPr>
        <w:t>75</w:t>
      </w:r>
      <w:r w:rsidRPr="00410718">
        <w:rPr>
          <w:rFonts w:ascii="Tahoma" w:hAnsi="Tahoma" w:cs="Tahoma"/>
          <w:caps/>
          <w:color w:val="FE6700"/>
          <w:sz w:val="22"/>
          <w:lang w:val="nl-NL"/>
        </w:rPr>
        <w:t xml:space="preserve"> </w:t>
      </w:r>
      <w:r w:rsidRPr="00A36EAF">
        <w:rPr>
          <w:rFonts w:ascii="Tahoma" w:hAnsi="Tahoma" w:cs="Tahoma"/>
          <w:color w:val="FE6700"/>
          <w:sz w:val="22"/>
          <w:lang w:val="nl-NL"/>
        </w:rPr>
        <w:t>SQL Server</w:t>
      </w:r>
      <w:r w:rsidR="00A36EAF" w:rsidRPr="00A36EAF">
        <w:rPr>
          <w:rFonts w:ascii="Tahoma" w:hAnsi="Tahoma" w:cs="Tahoma"/>
          <w:color w:val="FE6700"/>
          <w:sz w:val="22"/>
          <w:vertAlign w:val="superscript"/>
          <w:lang w:val="nl-NL"/>
        </w:rPr>
        <w:t>®</w:t>
      </w:r>
      <w:r w:rsidRPr="00A36EAF">
        <w:rPr>
          <w:rFonts w:ascii="Tahoma" w:hAnsi="Tahoma" w:cs="Tahoma"/>
          <w:color w:val="FE6700"/>
          <w:sz w:val="22"/>
          <w:lang w:val="nl-NL"/>
        </w:rPr>
        <w:t xml:space="preserve"> 2008 R2 Small Business</w:t>
      </w:r>
      <w:bookmarkEnd w:id="1432"/>
      <w:bookmarkEnd w:id="1433"/>
    </w:p>
    <w:bookmarkEnd w:id="1434"/>
    <w:p w:rsidR="00A81E83" w:rsidRPr="00A36EAF" w:rsidRDefault="00A81E83" w:rsidP="00BD4B91">
      <w:pPr>
        <w:rPr>
          <w:rFonts w:cs="Tahoma"/>
          <w:lang w:val="nl-NL"/>
        </w:rPr>
      </w:pPr>
    </w:p>
    <w:p w:rsidR="00CA0E2D" w:rsidRPr="00A36EAF" w:rsidRDefault="00A81E83" w:rsidP="00CA0E2D">
      <w:pPr>
        <w:spacing w:after="60" w:line="276" w:lineRule="auto"/>
        <w:ind w:left="720"/>
        <w:rPr>
          <w:rFonts w:cs="Tahoma"/>
          <w:lang w:val="nl-NL"/>
        </w:rPr>
      </w:pPr>
      <w:r w:rsidRPr="00A36EAF">
        <w:rPr>
          <w:rFonts w:eastAsia="Calibri" w:cs="Tahoma"/>
          <w:b/>
          <w:szCs w:val="18"/>
          <w:lang w:val="nl-NL"/>
        </w:rPr>
        <w:t>Licentieverleningen, gekoppeld aan einde levensduur SQL Server Small Business edition</w:t>
      </w:r>
    </w:p>
    <w:p w:rsidR="00A81E83" w:rsidRPr="00A36EAF" w:rsidRDefault="00A81E83" w:rsidP="00410718">
      <w:pPr>
        <w:spacing w:after="200"/>
        <w:ind w:left="720"/>
        <w:rPr>
          <w:rFonts w:cs="Tahoma"/>
          <w:lang w:val="nl-NL"/>
        </w:rPr>
      </w:pPr>
      <w:r w:rsidRPr="00232156">
        <w:rPr>
          <w:rFonts w:eastAsia="Calibri" w:cs="Tahoma"/>
          <w:szCs w:val="18"/>
        </w:rPr>
        <w:t>SQL Server 2008 R2 for Small Business zal de laatste versie zijn van SQL Server for Small Business edition.</w:t>
      </w:r>
      <w:r w:rsidR="00410718" w:rsidRPr="00232156">
        <w:rPr>
          <w:rFonts w:eastAsia="Calibri" w:cs="Tahoma"/>
          <w:szCs w:val="18"/>
        </w:rPr>
        <w:t> </w:t>
      </w:r>
      <w:r w:rsidRPr="00A36EAF">
        <w:rPr>
          <w:rFonts w:eastAsia="Calibri" w:cs="Tahoma"/>
          <w:szCs w:val="18"/>
          <w:lang w:val="nl-NL"/>
        </w:rPr>
        <w:t>Als uitzondering kunnen volume licensing-klanten met actieve Software Assurance voor SQL Server 2008 R2 for Small Business-licenties op 1 april 2012 opwaarderen naar SQL Server 2012 Standard Server (of</w:t>
      </w:r>
      <w:r w:rsidR="00410718">
        <w:rPr>
          <w:rFonts w:eastAsia="Calibri" w:cs="Tahoma"/>
          <w:szCs w:val="18"/>
          <w:lang w:val="nl-NL"/>
        </w:rPr>
        <w:t> </w:t>
      </w:r>
      <w:r w:rsidRPr="00A36EAF">
        <w:rPr>
          <w:rFonts w:eastAsia="Calibri" w:cs="Tahoma"/>
          <w:szCs w:val="18"/>
          <w:lang w:val="nl-NL"/>
        </w:rPr>
        <w:t>elke latere versie van dat product dat beschikbaar is gemaakt tijdens hun dekking) en deze gebruiken in</w:t>
      </w:r>
      <w:r w:rsidR="00410718">
        <w:rPr>
          <w:rFonts w:eastAsia="Calibri" w:cs="Tahoma"/>
          <w:szCs w:val="18"/>
          <w:lang w:val="nl-NL"/>
        </w:rPr>
        <w:t> </w:t>
      </w:r>
      <w:r w:rsidRPr="00A36EAF">
        <w:rPr>
          <w:rFonts w:eastAsia="Calibri" w:cs="Tahoma"/>
          <w:szCs w:val="18"/>
          <w:lang w:val="nl-NL"/>
        </w:rPr>
        <w:t>de plaats van SQL Server Workgroup edition en kunnen ze Software Assurance voor SQL Server Standard afnemen wanneer hun huidige dekking verloopt. Volume licensing-klanten met actieve Software Assurance voor CAL’s van SQL Server 2008 R2 for Small Business -op 1 april 2012 kunnen ook opwaarderen naar SQL Server 2012 CAL’s (of elke latere versie van die CAL die beschikbaar is gemaakt tijdens hun dekking) en deze gebruiken in de plaats van SQL Server Small Business CAL en kunnen ze Software Assurance voor SQL Server CAL afnemen wanneer hun huidige dekking verloopt.</w:t>
      </w:r>
      <w:r w:rsidR="004B5C61" w:rsidRPr="00A36EAF">
        <w:rPr>
          <w:rFonts w:eastAsia="Calibri" w:cs="Tahoma"/>
          <w:szCs w:val="18"/>
          <w:lang w:val="nl-NL"/>
        </w:rPr>
        <w:t xml:space="preserve"> </w:t>
      </w:r>
      <w:r w:rsidRPr="00A36EAF">
        <w:rPr>
          <w:rFonts w:eastAsia="Calibri" w:cs="Tahoma"/>
          <w:szCs w:val="18"/>
          <w:lang w:val="nl-NL"/>
        </w:rPr>
        <w:t>De SQL Server Small Business-licenties van klanten zijn niet langer geldig bij afname van Software Assurance voor SQL Server Standard in het kader van deze aanbieding.</w:t>
      </w:r>
    </w:p>
    <w:p w:rsidR="00CA0E2D" w:rsidRPr="00A36EAF" w:rsidRDefault="00A81E83" w:rsidP="00CA0E2D">
      <w:pPr>
        <w:spacing w:after="60" w:line="276" w:lineRule="auto"/>
        <w:ind w:left="720"/>
        <w:rPr>
          <w:rFonts w:cs="Tahoma"/>
          <w:lang w:val="nl-NL"/>
        </w:rPr>
      </w:pPr>
      <w:r w:rsidRPr="00A36EAF">
        <w:rPr>
          <w:rFonts w:cs="Tahoma"/>
          <w:b/>
          <w:lang w:val="nl-NL"/>
        </w:rPr>
        <w:t>Voor klanten die zich bevinden in de Volksrepubliek</w:t>
      </w:r>
      <w:r w:rsidRPr="00A36EAF">
        <w:rPr>
          <w:rFonts w:cs="Tahoma"/>
          <w:lang w:val="nl-NL"/>
        </w:rPr>
        <w:t xml:space="preserve"> </w:t>
      </w:r>
      <w:r w:rsidRPr="00A36EAF">
        <w:rPr>
          <w:rFonts w:cs="Tahoma"/>
          <w:b/>
          <w:lang w:val="nl-NL"/>
        </w:rPr>
        <w:t>China en aldaar licenties en Software Assurance voor SQL Server 2008 R2 aanschaffen</w:t>
      </w:r>
    </w:p>
    <w:p w:rsidR="00CA0E2D" w:rsidRPr="00A36EAF" w:rsidRDefault="00A81E83" w:rsidP="00410718">
      <w:pPr>
        <w:ind w:left="720"/>
        <w:rPr>
          <w:rFonts w:cs="Tahoma"/>
          <w:lang w:val="nl-NL"/>
        </w:rPr>
      </w:pPr>
      <w:r w:rsidRPr="00A36EAF">
        <w:rPr>
          <w:rFonts w:cs="Tahoma"/>
          <w:lang w:val="nl-NL"/>
        </w:rPr>
        <w:t>De verwijzingen naar 1 april 2012 in deze product list zijn niet van toepassing. De toepasselijke datum voor</w:t>
      </w:r>
      <w:r w:rsidR="00410718">
        <w:rPr>
          <w:rFonts w:cs="Tahoma"/>
          <w:lang w:val="nl-NL"/>
        </w:rPr>
        <w:t> </w:t>
      </w:r>
      <w:r w:rsidRPr="00A36EAF">
        <w:rPr>
          <w:rFonts w:cs="Tahoma"/>
          <w:lang w:val="nl-NL"/>
        </w:rPr>
        <w:t>deze klanten is 1 juli 2012.</w:t>
      </w:r>
    </w:p>
    <w:p w:rsidR="002512D3" w:rsidRDefault="002512D3">
      <w:pPr>
        <w:rPr>
          <w:rFonts w:cs="Tahoma"/>
          <w:lang w:val="nl-NL"/>
        </w:rPr>
      </w:pPr>
      <w:bookmarkStart w:id="1435" w:name="_Toc336338342"/>
      <w:bookmarkStart w:id="1436" w:name="Srv_84SQL2008R2Webproc"/>
    </w:p>
    <w:p w:rsidR="004B4318" w:rsidRDefault="004B4318">
      <w:pPr>
        <w:rPr>
          <w:rFonts w:cs="Tahoma"/>
          <w:lang w:val="nl-NL"/>
        </w:rPr>
      </w:pPr>
    </w:p>
    <w:p w:rsidR="004B4318" w:rsidRDefault="004B4318">
      <w:pPr>
        <w:rPr>
          <w:rFonts w:cs="Tahoma"/>
          <w:lang w:val="nl-NL"/>
        </w:rPr>
      </w:pPr>
    </w:p>
    <w:p w:rsidR="004B4318" w:rsidRDefault="004B4318">
      <w:pPr>
        <w:rPr>
          <w:rFonts w:cs="Tahoma"/>
          <w:lang w:val="nl-NL"/>
        </w:rPr>
      </w:pPr>
    </w:p>
    <w:p w:rsidR="004B4318" w:rsidRDefault="004B4318">
      <w:pPr>
        <w:rPr>
          <w:rFonts w:cs="Tahoma"/>
          <w:lang w:val="nl-NL"/>
        </w:rPr>
      </w:pPr>
    </w:p>
    <w:p w:rsidR="004B4318" w:rsidRDefault="004B4318">
      <w:pPr>
        <w:rPr>
          <w:rFonts w:cs="Tahoma"/>
          <w:lang w:val="nl-NL"/>
        </w:rPr>
      </w:pPr>
    </w:p>
    <w:p w:rsidR="004B4318" w:rsidRDefault="004B4318">
      <w:pPr>
        <w:rPr>
          <w:rFonts w:cs="Tahoma"/>
          <w:lang w:val="nl-NL"/>
        </w:rPr>
      </w:pPr>
    </w:p>
    <w:p w:rsidR="004B4318" w:rsidRDefault="004B4318">
      <w:pPr>
        <w:rPr>
          <w:rFonts w:cs="Tahoma"/>
          <w:lang w:val="nl-NL"/>
        </w:rPr>
      </w:pPr>
    </w:p>
    <w:p w:rsidR="004B4318" w:rsidRPr="00A36EAF" w:rsidRDefault="004B4318">
      <w:pPr>
        <w:rPr>
          <w:rFonts w:cs="Tahoma"/>
          <w:lang w:val="nl-NL"/>
        </w:rPr>
      </w:pPr>
    </w:p>
    <w:p w:rsidR="00A81E83" w:rsidRPr="00A36EAF" w:rsidRDefault="00F66FB0" w:rsidP="004B4318">
      <w:pPr>
        <w:pStyle w:val="Heading3"/>
        <w:rPr>
          <w:rFonts w:ascii="Tahoma" w:hAnsi="Tahoma" w:cs="Tahoma"/>
          <w:lang w:val="nl-NL"/>
        </w:rPr>
      </w:pPr>
      <w:bookmarkStart w:id="1437" w:name="_77_75_SQL"/>
      <w:bookmarkStart w:id="1438" w:name="_76_SQL_Server®"/>
      <w:bookmarkStart w:id="1439" w:name="_Toc353788229"/>
      <w:bookmarkEnd w:id="1437"/>
      <w:bookmarkEnd w:id="1438"/>
      <w:r w:rsidRPr="00A36EAF">
        <w:rPr>
          <w:rFonts w:ascii="Tahoma" w:hAnsi="Tahoma" w:cs="Tahoma"/>
          <w:caps/>
          <w:color w:val="F66400"/>
          <w:sz w:val="22"/>
          <w:vertAlign w:val="superscript"/>
          <w:lang w:val="nl-NL"/>
        </w:rPr>
        <w:lastRenderedPageBreak/>
        <w:t>76</w:t>
      </w:r>
      <w:r w:rsidRPr="00A36EAF">
        <w:rPr>
          <w:rFonts w:ascii="Tahoma" w:hAnsi="Tahoma" w:cs="Tahoma"/>
          <w:color w:val="F66400"/>
          <w:sz w:val="22"/>
          <w:lang w:val="nl-NL"/>
        </w:rPr>
        <w:t xml:space="preserve"> SQL Server</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2008 R2 Web Processor</w:t>
      </w:r>
      <w:bookmarkEnd w:id="1435"/>
      <w:bookmarkEnd w:id="1439"/>
    </w:p>
    <w:bookmarkEnd w:id="1436"/>
    <w:p w:rsidR="00A81E83" w:rsidRPr="00A36EAF" w:rsidRDefault="00A81E83" w:rsidP="004B4318">
      <w:pPr>
        <w:rPr>
          <w:rFonts w:cs="Tahoma"/>
          <w:lang w:val="nl-NL"/>
        </w:rPr>
      </w:pPr>
    </w:p>
    <w:p w:rsidR="008558DC" w:rsidRPr="00A36EAF" w:rsidRDefault="00A81E83" w:rsidP="004B4318">
      <w:pPr>
        <w:spacing w:after="60"/>
        <w:ind w:left="720"/>
        <w:rPr>
          <w:rFonts w:cs="Tahoma"/>
          <w:lang w:val="nl-NL"/>
        </w:rPr>
      </w:pPr>
      <w:r w:rsidRPr="00A36EAF">
        <w:rPr>
          <w:rFonts w:eastAsia="Calibri" w:cs="Tahoma"/>
          <w:b/>
          <w:szCs w:val="18"/>
          <w:lang w:val="nl-NL"/>
        </w:rPr>
        <w:t>Licentieverleningen, gekoppeld aan een wijziging in het licentiemodel</w:t>
      </w:r>
    </w:p>
    <w:p w:rsidR="00A81E83" w:rsidRPr="00A36EAF" w:rsidRDefault="00A81E83" w:rsidP="004B4318">
      <w:pPr>
        <w:ind w:left="720"/>
        <w:rPr>
          <w:rFonts w:cs="Tahoma"/>
          <w:lang w:val="nl-NL"/>
        </w:rPr>
      </w:pPr>
      <w:r w:rsidRPr="00A36EAF">
        <w:rPr>
          <w:rFonts w:eastAsia="Calibri" w:cs="Tahoma"/>
          <w:szCs w:val="18"/>
          <w:lang w:val="nl-NL"/>
        </w:rPr>
        <w:t>SQL Server 2008 R2 zal de laatste versie zijn van SQL Server gelicentieerd op grond van het per processor-licentiemodel en de laatste versie van SQL Server Web edition onder volume licensing-programma’s voor eindgebruikers.</w:t>
      </w:r>
      <w:r w:rsidR="004B5C61" w:rsidRPr="00A36EAF">
        <w:rPr>
          <w:rFonts w:eastAsia="Calibri" w:cs="Tahoma"/>
          <w:szCs w:val="18"/>
          <w:lang w:val="nl-NL"/>
        </w:rPr>
        <w:t xml:space="preserve"> </w:t>
      </w:r>
      <w:r w:rsidRPr="00A36EAF">
        <w:rPr>
          <w:rFonts w:eastAsia="Calibri" w:cs="Tahoma"/>
          <w:szCs w:val="18"/>
          <w:lang w:val="nl-NL"/>
        </w:rPr>
        <w:t xml:space="preserve">Als uitzondering krijgen volume licensing-klanten met actieve Software Assurance voor processorlicenties van SQL Server 2008 R2 Web op 1 april 2012 (“kwalificerende licenties”), de volgende mogelijkheden. </w:t>
      </w:r>
      <w:r w:rsidRPr="00A36EAF">
        <w:rPr>
          <w:rFonts w:cs="Tahoma"/>
          <w:lang w:val="nl-NL"/>
        </w:rPr>
        <w:t>Processorlicenties voor SQL Server 2008 R2 Web</w:t>
      </w:r>
      <w:r w:rsidRPr="00A36EAF">
        <w:rPr>
          <w:rFonts w:cs="Tahoma"/>
          <w:bCs/>
          <w:color w:val="000000"/>
          <w:szCs w:val="18"/>
          <w:lang w:val="nl-NL"/>
        </w:rPr>
        <w:t xml:space="preserve"> die vervolgens zijn aangeschaft onder dezelfde looptijd van de enrollment, maar vóór 1 april 2015 als onderdeel van het door de klant geplande true-up-proces voor Enterprise, Enterprise Subscription, Open Value Subscription of EES, zijn ook kwalificerende licenties voor doelstellingen van deze opties.</w:t>
      </w:r>
      <w:r w:rsidR="004B5C61" w:rsidRPr="00A36EAF">
        <w:rPr>
          <w:rFonts w:cs="Tahoma"/>
          <w:bCs/>
          <w:color w:val="000000"/>
          <w:szCs w:val="18"/>
          <w:lang w:val="nl-NL"/>
        </w:rPr>
        <w:t xml:space="preserve"> </w:t>
      </w:r>
      <w:r w:rsidRPr="00A36EAF">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8558DC" w:rsidRPr="00A36EAF" w:rsidRDefault="008558DC" w:rsidP="008558DC">
      <w:pPr>
        <w:ind w:left="720"/>
        <w:rPr>
          <w:rFonts w:cs="Tahoma"/>
          <w:lang w:val="nl-NL"/>
        </w:rPr>
      </w:pPr>
    </w:p>
    <w:p w:rsidR="008558DC" w:rsidRPr="00A36EAF" w:rsidRDefault="008558DC" w:rsidP="008558DC">
      <w:pPr>
        <w:spacing w:after="60"/>
        <w:ind w:left="720"/>
        <w:rPr>
          <w:rFonts w:cs="Tahoma"/>
          <w:lang w:val="nl-NL"/>
        </w:rPr>
      </w:pPr>
      <w:r w:rsidRPr="00A36EAF">
        <w:rPr>
          <w:rFonts w:eastAsia="Calibri" w:cs="Tahoma"/>
          <w:b/>
          <w:szCs w:val="18"/>
          <w:lang w:val="nl-NL"/>
        </w:rPr>
        <w:t>Huidige termijn</w:t>
      </w:r>
    </w:p>
    <w:p w:rsidR="008558DC" w:rsidRPr="00A36EAF" w:rsidRDefault="00A81E83" w:rsidP="00410718">
      <w:pPr>
        <w:ind w:left="720"/>
        <w:rPr>
          <w:rFonts w:cs="Tahoma"/>
          <w:lang w:val="nl-NL"/>
        </w:rPr>
      </w:pPr>
      <w:r w:rsidRPr="00A36EAF">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w:t>
      </w:r>
      <w:r w:rsidR="00410718">
        <w:rPr>
          <w:rFonts w:eastAsia="Calibri" w:cs="Tahoma"/>
          <w:szCs w:val="18"/>
          <w:lang w:val="nl-NL"/>
        </w:rPr>
        <w:t> </w:t>
      </w:r>
      <w:r w:rsidRPr="00A36EAF">
        <w:rPr>
          <w:rFonts w:eastAsia="Calibri" w:cs="Tahoma"/>
          <w:szCs w:val="18"/>
          <w:lang w:val="nl-NL"/>
        </w:rPr>
        <w:t>2008 R2 Web, onder voorbehoud van de productgebruiksrechten van de processorlicentie van SQL</w:t>
      </w:r>
      <w:r w:rsidR="00410718">
        <w:rPr>
          <w:rFonts w:eastAsia="Calibri" w:cs="Tahoma"/>
          <w:szCs w:val="18"/>
          <w:lang w:val="nl-NL"/>
        </w:rPr>
        <w:t> </w:t>
      </w:r>
      <w:r w:rsidRPr="00A36EAF">
        <w:rPr>
          <w:rFonts w:eastAsia="Calibri" w:cs="Tahoma"/>
          <w:szCs w:val="18"/>
          <w:lang w:val="nl-NL"/>
        </w:rPr>
        <w:t>Server 2008 R2 Standard (zoals vermeld in de Product Use Rights van januari 2012). De klant krijgt aanvullende rechten op grond van License Mobility via Software Assurance en License Mobility binnen Serverfarms.</w:t>
      </w:r>
      <w:r w:rsidR="004B5C61" w:rsidRPr="00A36EAF">
        <w:rPr>
          <w:rFonts w:eastAsia="Calibri" w:cs="Tahoma"/>
          <w:szCs w:val="18"/>
          <w:lang w:val="nl-NL"/>
        </w:rPr>
        <w:t xml:space="preserve"> </w:t>
      </w:r>
      <w:r w:rsidRPr="00A36EAF">
        <w:rPr>
          <w:rFonts w:eastAsia="Calibri" w:cs="Tahoma"/>
          <w:szCs w:val="18"/>
          <w:lang w:val="nl-NL"/>
        </w:rPr>
        <w:t>Klanten moeten de productgebruiksrechten voor SQL Server 2012 Standard Core raadplegen voor de licentievoorwaarden voor License Mobility.</w:t>
      </w:r>
    </w:p>
    <w:p w:rsidR="00E55018" w:rsidRDefault="00E55018" w:rsidP="008558DC">
      <w:pPr>
        <w:ind w:left="720"/>
        <w:rPr>
          <w:rFonts w:cs="Tahoma"/>
          <w:lang w:val="nl-NL"/>
        </w:rPr>
      </w:pPr>
    </w:p>
    <w:p w:rsidR="008558DC" w:rsidRPr="00A36EAF" w:rsidRDefault="00A81E83" w:rsidP="008558DC">
      <w:pPr>
        <w:spacing w:after="60"/>
        <w:ind w:left="720"/>
        <w:rPr>
          <w:rFonts w:cs="Tahoma"/>
          <w:lang w:val="nl-NL"/>
        </w:rPr>
      </w:pPr>
      <w:r w:rsidRPr="00A36EAF">
        <w:rPr>
          <w:rFonts w:eastAsia="Calibri" w:cs="Tahoma"/>
          <w:b/>
          <w:szCs w:val="18"/>
          <w:lang w:val="nl-NL"/>
        </w:rPr>
        <w:t>Eerste verlengingstermijn (vóór 1 april 2015)</w:t>
      </w:r>
    </w:p>
    <w:p w:rsidR="00A81E83" w:rsidRPr="00A36EAF" w:rsidRDefault="00A81E83" w:rsidP="008558DC">
      <w:pPr>
        <w:ind w:left="720"/>
        <w:rPr>
          <w:rFonts w:cs="Tahoma"/>
          <w:lang w:val="nl-NL"/>
        </w:rPr>
      </w:pPr>
      <w:r w:rsidRPr="00A36EAF">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A81E83" w:rsidRPr="00A36EAF" w:rsidRDefault="00A81E83" w:rsidP="009D1A7F">
      <w:pPr>
        <w:numPr>
          <w:ilvl w:val="0"/>
          <w:numId w:val="116"/>
        </w:numPr>
        <w:tabs>
          <w:tab w:val="left" w:pos="1800"/>
        </w:tabs>
        <w:spacing w:after="60"/>
        <w:rPr>
          <w:rFonts w:cs="Tahoma"/>
          <w:lang w:val="nl-NL"/>
        </w:rPr>
      </w:pPr>
      <w:r w:rsidRPr="00A36EAF">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A36EAF" w:rsidRDefault="00A81E83" w:rsidP="009D1A7F">
      <w:pPr>
        <w:numPr>
          <w:ilvl w:val="3"/>
          <w:numId w:val="55"/>
        </w:numPr>
        <w:spacing w:after="60"/>
        <w:ind w:left="2160"/>
        <w:rPr>
          <w:rFonts w:cs="Tahoma"/>
          <w:lang w:val="nl-NL"/>
        </w:rPr>
      </w:pPr>
      <w:r w:rsidRPr="00A36EAF">
        <w:rPr>
          <w:rFonts w:eastAsia="Calibri" w:cs="Tahoma"/>
          <w:szCs w:val="18"/>
          <w:lang w:val="nl-NL"/>
        </w:rPr>
        <w:t>Vier, OF</w:t>
      </w:r>
    </w:p>
    <w:p w:rsidR="00A81E83" w:rsidRPr="00A36EAF" w:rsidRDefault="00A81E83" w:rsidP="009D1A7F">
      <w:pPr>
        <w:numPr>
          <w:ilvl w:val="3"/>
          <w:numId w:val="55"/>
        </w:numPr>
        <w:spacing w:after="60"/>
        <w:ind w:left="2160"/>
        <w:rPr>
          <w:rFonts w:cs="Tahoma"/>
          <w:lang w:val="nl-NL"/>
        </w:rPr>
      </w:pPr>
      <w:r w:rsidRPr="00A36EAF">
        <w:rPr>
          <w:rFonts w:eastAsia="Calibri" w:cs="Tahoma"/>
          <w:szCs w:val="18"/>
          <w:lang w:val="nl-NL"/>
        </w:rPr>
        <w:t>het werkelijke aantal cores per fysieke processor, vermenigvuldigd met de betreffende core-factor.</w:t>
      </w:r>
      <w:r w:rsidR="004B5C61" w:rsidRPr="00A36EAF">
        <w:rPr>
          <w:rFonts w:eastAsia="Calibri" w:cs="Tahoma"/>
          <w:szCs w:val="18"/>
          <w:lang w:val="nl-NL"/>
        </w:rPr>
        <w:t xml:space="preserve"> </w:t>
      </w:r>
      <w:r w:rsidRPr="00A36EAF">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8558DC" w:rsidRPr="00A36EAF" w:rsidRDefault="00A81E83" w:rsidP="009D1A7F">
      <w:pPr>
        <w:numPr>
          <w:ilvl w:val="0"/>
          <w:numId w:val="116"/>
        </w:numPr>
        <w:tabs>
          <w:tab w:val="left" w:pos="1800"/>
        </w:tabs>
        <w:spacing w:after="60"/>
        <w:rPr>
          <w:rFonts w:cs="Tahoma"/>
          <w:lang w:val="nl-NL"/>
        </w:rPr>
      </w:pPr>
      <w:r w:rsidRPr="00A36EAF">
        <w:rPr>
          <w:rFonts w:eastAsia="Calibri" w:cs="Tahoma"/>
          <w:szCs w:val="18"/>
          <w:lang w:val="nl-NL"/>
        </w:rPr>
        <w:t>een aantal dat gelijk is aan het aantal kwalificerende licenties dat is toegewezen aan de server, naast het eigenlijke aantal fysieke processors op de server, vermenigvuldigd met vier.</w:t>
      </w:r>
    </w:p>
    <w:p w:rsidR="00E5029B" w:rsidRPr="00A36EAF" w:rsidRDefault="00E5029B" w:rsidP="00410718">
      <w:pPr>
        <w:spacing w:line="192" w:lineRule="auto"/>
        <w:rPr>
          <w:rFonts w:cs="Tahoma"/>
          <w:lang w:val="nl-NL"/>
        </w:rPr>
      </w:pPr>
    </w:p>
    <w:p w:rsidR="008558DC" w:rsidRPr="00A36EAF" w:rsidRDefault="00A81E83" w:rsidP="008558DC">
      <w:pPr>
        <w:spacing w:after="60"/>
        <w:ind w:left="720"/>
        <w:rPr>
          <w:rFonts w:cs="Tahoma"/>
          <w:lang w:val="nl-NL"/>
        </w:rPr>
      </w:pPr>
      <w:r w:rsidRPr="00A36EAF">
        <w:rPr>
          <w:rFonts w:eastAsia="Calibri" w:cs="Tahoma"/>
          <w:b/>
          <w:szCs w:val="18"/>
          <w:lang w:val="nl-NL"/>
        </w:rPr>
        <w:t>Eerste verlengingstermijn (op of na 1 april 2015)</w:t>
      </w:r>
    </w:p>
    <w:p w:rsidR="00A81E83" w:rsidRPr="00A36EAF" w:rsidRDefault="00A81E83" w:rsidP="008558DC">
      <w:pPr>
        <w:ind w:left="720"/>
        <w:contextualSpacing/>
        <w:rPr>
          <w:rFonts w:cs="Tahoma"/>
          <w:lang w:val="nl-NL"/>
        </w:rPr>
      </w:pPr>
      <w:r w:rsidRPr="00A36EAF">
        <w:rPr>
          <w:rFonts w:eastAsia="Calibri" w:cs="Tahoma"/>
          <w:color w:val="000000"/>
          <w:szCs w:val="18"/>
          <w:lang w:val="nl-NL"/>
        </w:rPr>
        <w:t>Voor klanten die hun dekking voor de eerste keer verlengen op of na 1 april 2015</w:t>
      </w:r>
      <w:r w:rsidRPr="00A36EAF">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8558DC" w:rsidRPr="00A36EAF" w:rsidRDefault="008558DC" w:rsidP="00410718">
      <w:pPr>
        <w:spacing w:line="192" w:lineRule="auto"/>
        <w:ind w:left="720"/>
        <w:contextualSpacing/>
        <w:rPr>
          <w:rFonts w:cs="Tahoma"/>
          <w:lang w:val="nl-NL"/>
        </w:rPr>
      </w:pPr>
    </w:p>
    <w:p w:rsidR="00A81E83" w:rsidRPr="00A36EAF" w:rsidRDefault="00A81E83" w:rsidP="009D1A7F">
      <w:pPr>
        <w:numPr>
          <w:ilvl w:val="3"/>
          <w:numId w:val="89"/>
        </w:numPr>
        <w:spacing w:after="60"/>
        <w:ind w:left="1440"/>
        <w:rPr>
          <w:rFonts w:cs="Tahoma"/>
          <w:lang w:val="nl-NL"/>
        </w:rPr>
      </w:pPr>
      <w:r w:rsidRPr="00A36EAF">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A36EAF" w:rsidRDefault="00A81E83" w:rsidP="0087170A">
      <w:pPr>
        <w:keepNext/>
        <w:keepLines/>
        <w:numPr>
          <w:ilvl w:val="3"/>
          <w:numId w:val="89"/>
        </w:numPr>
        <w:spacing w:after="60"/>
        <w:ind w:left="1440"/>
        <w:rPr>
          <w:rFonts w:cs="Tahoma"/>
          <w:lang w:val="nl-NL"/>
        </w:rPr>
      </w:pPr>
      <w:r w:rsidRPr="00A36EAF">
        <w:rPr>
          <w:rFonts w:eastAsia="Calibri" w:cs="Tahoma"/>
          <w:szCs w:val="18"/>
          <w:lang w:val="nl-NL"/>
        </w:rPr>
        <w:lastRenderedPageBreak/>
        <w:t>Voor licenties verkregen na 1 april 2015 mogen klanten SA verlengen voor vier core-licenties voor SQL Server Standard zonder de onderliggende core-licenties voor elke processorlicentie voor SQL Server 2008 R2 Web aan te schaffen. Voor voortgezet gebruik van SQL Server 2012 op processors waarvoor meer dan vier core-licenties per processor vereist zijn, dient de klant aanvullende core-licenties aan te schaffen.</w:t>
      </w:r>
    </w:p>
    <w:p w:rsidR="00A81E83" w:rsidRPr="00A36EAF" w:rsidRDefault="00A81E83" w:rsidP="009D1A7F">
      <w:pPr>
        <w:numPr>
          <w:ilvl w:val="0"/>
          <w:numId w:val="50"/>
        </w:numPr>
        <w:spacing w:after="60"/>
        <w:ind w:left="1440"/>
        <w:rPr>
          <w:rFonts w:cs="Tahoma"/>
          <w:lang w:val="nl-NL"/>
        </w:rPr>
      </w:pPr>
      <w:r w:rsidRPr="00A36EAF">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p>
    <w:p w:rsidR="008558DC" w:rsidRPr="00A36EAF" w:rsidRDefault="008558DC" w:rsidP="00410718">
      <w:pPr>
        <w:spacing w:line="192" w:lineRule="auto"/>
        <w:ind w:left="720"/>
        <w:contextualSpacing/>
        <w:rPr>
          <w:rFonts w:cs="Tahoma"/>
          <w:lang w:val="nl-NL"/>
        </w:rPr>
      </w:pPr>
    </w:p>
    <w:p w:rsidR="008558DC" w:rsidRPr="00A36EAF" w:rsidRDefault="00A81E83" w:rsidP="008558DC">
      <w:pPr>
        <w:spacing w:after="60"/>
        <w:ind w:left="720"/>
        <w:rPr>
          <w:rFonts w:cs="Tahoma"/>
          <w:lang w:val="nl-NL"/>
        </w:rPr>
      </w:pPr>
      <w:r w:rsidRPr="00A36EAF">
        <w:rPr>
          <w:rFonts w:eastAsia="Calibri" w:cs="Tahoma"/>
          <w:b/>
          <w:szCs w:val="18"/>
          <w:lang w:val="nl-NL"/>
        </w:rPr>
        <w:t>Voor klanten met Software Assurance-dekking die afloopt vóór 1 april 2015 en die deze dekking niet willen verlengen</w:t>
      </w:r>
    </w:p>
    <w:p w:rsidR="00A81E83" w:rsidRPr="00A36EAF" w:rsidRDefault="00A81E83" w:rsidP="00EF6E77">
      <w:pPr>
        <w:ind w:left="720"/>
        <w:contextualSpacing/>
        <w:rPr>
          <w:rFonts w:cs="Tahoma"/>
          <w:lang w:val="nl-NL"/>
        </w:rPr>
      </w:pPr>
      <w:r w:rsidRPr="00A36EAF">
        <w:rPr>
          <w:rFonts w:eastAsia="Calibri" w:cs="Tahoma"/>
          <w:szCs w:val="18"/>
          <w:lang w:val="nl-NL"/>
        </w:rPr>
        <w:t xml:space="preserve">Enterprise Subscription-klanten </w:t>
      </w:r>
      <w:r w:rsidRPr="00A36EAF">
        <w:rPr>
          <w:rFonts w:cs="Tahoma"/>
          <w:bCs/>
          <w:color w:val="000000"/>
          <w:szCs w:val="18"/>
          <w:lang w:val="nl-NL"/>
        </w:rPr>
        <w:t>en Open Value Subscription-</w:t>
      </w:r>
      <w:r w:rsidRPr="00A36EAF">
        <w:rPr>
          <w:rFonts w:eastAsia="Calibri" w:cs="Tahoma"/>
          <w:szCs w:val="18"/>
          <w:lang w:val="nl-NL"/>
        </w:rPr>
        <w:t>klanten met een dekking die vervalt vóór 1</w:t>
      </w:r>
      <w:r w:rsidR="00EF6E77">
        <w:rPr>
          <w:rFonts w:eastAsia="Calibri" w:cs="Tahoma"/>
          <w:szCs w:val="18"/>
          <w:lang w:val="nl-NL"/>
        </w:rPr>
        <w:t> </w:t>
      </w:r>
      <w:r w:rsidRPr="00A36EAF">
        <w:rPr>
          <w:rFonts w:eastAsia="Calibri" w:cs="Tahoma"/>
          <w:szCs w:val="18"/>
          <w:lang w:val="nl-NL"/>
        </w:rPr>
        <w:t>april</w:t>
      </w:r>
      <w:r w:rsidR="00EF6E77">
        <w:rPr>
          <w:rFonts w:eastAsia="Calibri" w:cs="Tahoma"/>
          <w:szCs w:val="18"/>
          <w:lang w:val="nl-NL"/>
        </w:rPr>
        <w:t> </w:t>
      </w:r>
      <w:r w:rsidRPr="00A36EAF">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A81E83" w:rsidRPr="00A36EAF" w:rsidRDefault="00A81E83" w:rsidP="009D1A7F">
      <w:pPr>
        <w:numPr>
          <w:ilvl w:val="0"/>
          <w:numId w:val="90"/>
        </w:numPr>
        <w:tabs>
          <w:tab w:val="left" w:pos="1800"/>
        </w:tabs>
        <w:spacing w:after="60"/>
        <w:ind w:left="1800"/>
        <w:rPr>
          <w:rFonts w:cs="Tahoma"/>
          <w:lang w:val="nl-NL"/>
        </w:rPr>
      </w:pPr>
      <w:r w:rsidRPr="00A36EAF">
        <w:rPr>
          <w:rFonts w:eastAsia="Calibri" w:cs="Tahoma"/>
          <w:b/>
          <w:szCs w:val="18"/>
          <w:lang w:val="nl-NL"/>
        </w:rPr>
        <w:t>SQL Server 2008 R2 Web:</w:t>
      </w:r>
      <w:r w:rsidRPr="00A36EAF">
        <w:rPr>
          <w:rFonts w:eastAsia="Calibri" w:cs="Tahoma"/>
          <w:szCs w:val="18"/>
          <w:lang w:val="nl-NL"/>
        </w:rPr>
        <w:t xml:space="preserve"> Voortgezet gebruik van deze versie van de software is onderhevig aan de productgebruiksrechten van de processorlicentie van het SQL Server 2008 R2 Web. Klanten hebben niet langer rechten onder License Mobility binnen Serverfarms of License Mobility via Software Assurance. </w:t>
      </w:r>
    </w:p>
    <w:p w:rsidR="00A81E83" w:rsidRPr="00A36EAF" w:rsidRDefault="00A81E83" w:rsidP="009D1A7F">
      <w:pPr>
        <w:numPr>
          <w:ilvl w:val="0"/>
          <w:numId w:val="90"/>
        </w:numPr>
        <w:tabs>
          <w:tab w:val="left" w:pos="1800"/>
        </w:tabs>
        <w:spacing w:after="60"/>
        <w:ind w:left="1800"/>
        <w:rPr>
          <w:rFonts w:cs="Tahoma"/>
          <w:lang w:val="nl-NL"/>
        </w:rPr>
      </w:pPr>
      <w:r w:rsidRPr="00A36EAF">
        <w:rPr>
          <w:rFonts w:eastAsia="Calibri" w:cs="Tahoma"/>
          <w:b/>
          <w:szCs w:val="18"/>
          <w:lang w:val="nl-NL"/>
        </w:rPr>
        <w:t>SQL Server 2012 Standard Core:</w:t>
      </w:r>
      <w:r w:rsidRPr="00EF6E77">
        <w:rPr>
          <w:rFonts w:eastAsia="Calibri" w:cs="Tahoma"/>
          <w:bCs/>
          <w:szCs w:val="18"/>
          <w:lang w:val="nl-NL"/>
        </w:rPr>
        <w:t xml:space="preserve"> </w:t>
      </w:r>
      <w:r w:rsidRPr="00A36EAF">
        <w:rPr>
          <w:rFonts w:eastAsia="Calibri" w:cs="Tahoma"/>
          <w:szCs w:val="18"/>
          <w:lang w:val="nl-NL"/>
        </w:rPr>
        <w:t xml:space="preserve">Het gebruik van deze versie van de software is onderhevig aan de productgebruiksrechten van de processorlicentie van SQL Server 2008 R2 Standard; maar: </w:t>
      </w:r>
    </w:p>
    <w:p w:rsidR="00A81E83" w:rsidRPr="00A36EAF" w:rsidRDefault="00A81E83" w:rsidP="009D1A7F">
      <w:pPr>
        <w:numPr>
          <w:ilvl w:val="1"/>
          <w:numId w:val="52"/>
        </w:numPr>
        <w:tabs>
          <w:tab w:val="left" w:pos="2160"/>
        </w:tabs>
        <w:spacing w:after="60"/>
        <w:ind w:left="2160"/>
        <w:rPr>
          <w:rFonts w:cs="Tahoma"/>
          <w:lang w:val="nl-NL"/>
        </w:rPr>
      </w:pPr>
      <w:r w:rsidRPr="00A36EAF">
        <w:rPr>
          <w:rFonts w:eastAsia="Calibri" w:cs="Tahoma"/>
          <w:szCs w:val="18"/>
          <w:lang w:val="nl-NL"/>
        </w:rPr>
        <w:t xml:space="preserve">klanten hebben niet langer rechten onder License Mobility binnen Serverfarms of License Mobility via Software Assurance; en </w:t>
      </w:r>
    </w:p>
    <w:p w:rsidR="00A81E83" w:rsidRPr="00A36EAF" w:rsidRDefault="00A81E83" w:rsidP="009D1A7F">
      <w:pPr>
        <w:numPr>
          <w:ilvl w:val="1"/>
          <w:numId w:val="52"/>
        </w:numPr>
        <w:tabs>
          <w:tab w:val="left" w:pos="2160"/>
        </w:tabs>
        <w:spacing w:after="60"/>
        <w:ind w:left="2160"/>
        <w:rPr>
          <w:rFonts w:cs="Tahoma"/>
          <w:lang w:val="nl-NL"/>
        </w:rPr>
      </w:pPr>
      <w:r w:rsidRPr="00A36EAF">
        <w:rPr>
          <w:rFonts w:eastAsia="Calibri" w:cs="Tahoma"/>
          <w:szCs w:val="18"/>
          <w:lang w:val="nl-NL"/>
        </w:rPr>
        <w:t xml:space="preserve">elke nieuwe toewijzing van licenties is onderhevig aan beperkingen in (i) en (ii) hieronder met bettrekking tot hun “core-licentie-equivalentie.” Core-licentie-equivalentie wordt als volgt bepaald. </w:t>
      </w:r>
    </w:p>
    <w:p w:rsidR="00A81E83" w:rsidRPr="00A36EAF" w:rsidRDefault="00A81E83" w:rsidP="009D1A7F">
      <w:pPr>
        <w:numPr>
          <w:ilvl w:val="2"/>
          <w:numId w:val="52"/>
        </w:numPr>
        <w:tabs>
          <w:tab w:val="left" w:pos="2520"/>
        </w:tabs>
        <w:spacing w:after="60"/>
        <w:ind w:left="2520"/>
        <w:rPr>
          <w:rFonts w:cs="Tahoma"/>
          <w:lang w:val="nl-NL"/>
        </w:rPr>
      </w:pPr>
      <w:r w:rsidRPr="00A36EAF">
        <w:rPr>
          <w:rFonts w:eastAsia="Calibri" w:cs="Tahoma"/>
          <w:szCs w:val="18"/>
          <w:lang w:val="nl-NL"/>
        </w:rPr>
        <w:t>Voor een aantal licenties dat gelijk is aan de kleinste of elke (x) van het totale aantal processorlicenties dat aan een gelicentieerde server is toegewezen, onmiddellijk voor het verlopen van de Software Assurance of (y) het totale aantal fysieke processors op</w:t>
      </w:r>
      <w:r w:rsidR="00410718">
        <w:rPr>
          <w:rFonts w:eastAsia="Calibri" w:cs="Tahoma"/>
          <w:szCs w:val="18"/>
          <w:lang w:val="nl-NL"/>
        </w:rPr>
        <w:t> </w:t>
      </w:r>
      <w:r w:rsidRPr="00A36EAF">
        <w:rPr>
          <w:rFonts w:eastAsia="Calibri" w:cs="Tahoma"/>
          <w:szCs w:val="18"/>
          <w:lang w:val="nl-NL"/>
        </w:rPr>
        <w:t xml:space="preserve">dit server waarvan de core-licentie-equivalentie de grootste is van: </w:t>
      </w:r>
    </w:p>
    <w:p w:rsidR="00A81E83" w:rsidRPr="00A36EAF" w:rsidRDefault="00A81E83" w:rsidP="009D1A7F">
      <w:pPr>
        <w:numPr>
          <w:ilvl w:val="4"/>
          <w:numId w:val="50"/>
        </w:numPr>
        <w:tabs>
          <w:tab w:val="left" w:pos="2880"/>
        </w:tabs>
        <w:spacing w:after="60"/>
        <w:ind w:left="2880"/>
        <w:rPr>
          <w:rFonts w:cs="Tahoma"/>
          <w:lang w:val="nl-NL"/>
        </w:rPr>
      </w:pPr>
      <w:r w:rsidRPr="00A36EAF">
        <w:rPr>
          <w:rFonts w:eastAsia="Calibri" w:cs="Tahoma"/>
          <w:szCs w:val="18"/>
          <w:lang w:val="nl-NL"/>
        </w:rPr>
        <w:t xml:space="preserve">vier cores per processorlicentie, OF </w:t>
      </w:r>
    </w:p>
    <w:p w:rsidR="00A81E83" w:rsidRPr="00A36EAF" w:rsidRDefault="00A81E83" w:rsidP="009D1A7F">
      <w:pPr>
        <w:numPr>
          <w:ilvl w:val="4"/>
          <w:numId w:val="50"/>
        </w:numPr>
        <w:tabs>
          <w:tab w:val="left" w:pos="2880"/>
        </w:tabs>
        <w:spacing w:after="60"/>
        <w:ind w:left="2880"/>
        <w:rPr>
          <w:rFonts w:cs="Tahoma"/>
          <w:lang w:val="nl-NL"/>
        </w:rPr>
      </w:pPr>
      <w:r w:rsidRPr="00A36EAF">
        <w:rPr>
          <w:rFonts w:eastAsia="Calibri" w:cs="Tahoma"/>
          <w:szCs w:val="18"/>
          <w:lang w:val="nl-NL"/>
        </w:rPr>
        <w:t>een aantal cores per processorlicentie, gebaseerd op het werkelijke aantal cores</w:t>
      </w:r>
      <w:r w:rsidR="00410718">
        <w:rPr>
          <w:rFonts w:eastAsia="Calibri" w:cs="Tahoma"/>
          <w:szCs w:val="18"/>
          <w:lang w:val="nl-NL"/>
        </w:rPr>
        <w:t> </w:t>
      </w:r>
      <w:r w:rsidRPr="00A36EAF">
        <w:rPr>
          <w:rFonts w:eastAsia="Calibri" w:cs="Tahoma"/>
          <w:szCs w:val="18"/>
          <w:lang w:val="nl-NL"/>
        </w:rPr>
        <w:t>per fysieke processor, vermenigvuldigd met de desbetreffende core-factor.</w:t>
      </w:r>
      <w:r w:rsidR="00410718">
        <w:rPr>
          <w:rFonts w:eastAsia="Calibri" w:cs="Tahoma"/>
          <w:szCs w:val="18"/>
          <w:lang w:val="nl-NL"/>
        </w:rPr>
        <w:t> </w:t>
      </w:r>
      <w:r w:rsidRPr="00A36EAF">
        <w:rPr>
          <w:rFonts w:eastAsia="Calibri" w:cs="Tahoma"/>
          <w:szCs w:val="18"/>
          <w:lang w:val="nl-NL"/>
        </w:rPr>
        <w:t>(In gevallen waarbij het eigenlijke aantal cores per fysieke processor meer is dan vier, moeten klanten een record bijhouden van de configuratie van</w:t>
      </w:r>
      <w:r w:rsidR="00410718">
        <w:rPr>
          <w:rFonts w:eastAsia="Calibri" w:cs="Tahoma"/>
          <w:szCs w:val="18"/>
          <w:lang w:val="nl-NL"/>
        </w:rPr>
        <w:t> </w:t>
      </w:r>
      <w:r w:rsidRPr="00A36EAF">
        <w:rPr>
          <w:rFonts w:eastAsia="Calibri" w:cs="Tahoma"/>
          <w:szCs w:val="18"/>
          <w:lang w:val="nl-NL"/>
        </w:rPr>
        <w:t xml:space="preserve">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8558DC" w:rsidRPr="00A36EAF" w:rsidRDefault="00A81E83" w:rsidP="009D1A7F">
      <w:pPr>
        <w:numPr>
          <w:ilvl w:val="2"/>
          <w:numId w:val="52"/>
        </w:numPr>
        <w:tabs>
          <w:tab w:val="left" w:pos="2520"/>
        </w:tabs>
        <w:spacing w:after="60"/>
        <w:ind w:left="2520"/>
        <w:rPr>
          <w:rFonts w:cs="Tahoma"/>
          <w:lang w:val="nl-NL"/>
        </w:rPr>
      </w:pPr>
      <w:r w:rsidRPr="00A36EAF">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A36EAF" w:rsidRDefault="00A81E83" w:rsidP="009D1A7F">
      <w:pPr>
        <w:numPr>
          <w:ilvl w:val="1"/>
          <w:numId w:val="52"/>
        </w:numPr>
        <w:tabs>
          <w:tab w:val="left" w:pos="2160"/>
        </w:tabs>
        <w:spacing w:after="60"/>
        <w:ind w:left="2160"/>
        <w:rPr>
          <w:rFonts w:cs="Tahoma"/>
          <w:lang w:val="nl-NL"/>
        </w:rPr>
      </w:pPr>
      <w:r w:rsidRPr="00A36EAF">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w:t>
      </w:r>
      <w:r w:rsidR="00410718">
        <w:rPr>
          <w:rFonts w:eastAsia="Calibri" w:cs="Tahoma"/>
          <w:szCs w:val="18"/>
          <w:lang w:val="nl-NL"/>
        </w:rPr>
        <w:t>ewijst aan servers op grond van </w:t>
      </w:r>
      <w:r w:rsidRPr="00A36EAF">
        <w:rPr>
          <w:rFonts w:eastAsia="Calibri" w:cs="Tahoma"/>
          <w:szCs w:val="18"/>
          <w:lang w:val="nl-NL"/>
        </w:rPr>
        <w:t>de gebruiksrechten voor SQL 2012, mag de klant de core-equivalentie van de bestaande licenties combineren met aanvullende core-licenties voor SQL Server 2012.</w:t>
      </w:r>
    </w:p>
    <w:p w:rsidR="00A81E83" w:rsidRPr="00A36EAF" w:rsidRDefault="00A81E83" w:rsidP="009D1A7F">
      <w:pPr>
        <w:numPr>
          <w:ilvl w:val="1"/>
          <w:numId w:val="52"/>
        </w:numPr>
        <w:tabs>
          <w:tab w:val="left" w:pos="2160"/>
        </w:tabs>
        <w:spacing w:after="60"/>
        <w:ind w:left="2160"/>
        <w:rPr>
          <w:rFonts w:cs="Tahoma"/>
          <w:lang w:val="nl-NL"/>
        </w:rPr>
      </w:pPr>
      <w:r w:rsidRPr="00A36EAF">
        <w:rPr>
          <w:rFonts w:eastAsia="Calibri" w:cs="Tahoma"/>
          <w:szCs w:val="18"/>
          <w:lang w:val="nl-NL"/>
        </w:rPr>
        <w:t>De veronderstelde core-licentie-equivalentie van de klant impliceert niet dat hij een afzonderlijke processorlicentie kan toewijzen aan cores in twee of meer processors.</w:t>
      </w:r>
    </w:p>
    <w:p w:rsidR="00B06AAC" w:rsidRDefault="00B06AAC" w:rsidP="00B06AAC">
      <w:pPr>
        <w:tabs>
          <w:tab w:val="left" w:pos="2160"/>
        </w:tabs>
        <w:spacing w:after="60"/>
        <w:rPr>
          <w:rFonts w:cs="Tahoma"/>
          <w:lang w:val="nl-NL"/>
        </w:rPr>
      </w:pPr>
    </w:p>
    <w:p w:rsidR="004B4318" w:rsidRDefault="004B4318" w:rsidP="00B06AAC">
      <w:pPr>
        <w:tabs>
          <w:tab w:val="left" w:pos="2160"/>
        </w:tabs>
        <w:spacing w:after="60"/>
        <w:rPr>
          <w:rFonts w:cs="Tahoma"/>
          <w:lang w:val="nl-NL"/>
        </w:rPr>
      </w:pPr>
    </w:p>
    <w:p w:rsidR="004B4318" w:rsidRPr="00A36EAF" w:rsidRDefault="004B4318" w:rsidP="00B06AAC">
      <w:pPr>
        <w:tabs>
          <w:tab w:val="left" w:pos="2160"/>
        </w:tabs>
        <w:spacing w:after="60"/>
        <w:rPr>
          <w:rFonts w:cs="Tahoma"/>
          <w:lang w:val="nl-NL"/>
        </w:rPr>
      </w:pPr>
    </w:p>
    <w:p w:rsidR="00B06AAC" w:rsidRPr="00A36EAF" w:rsidRDefault="00A81E83" w:rsidP="00B06AAC">
      <w:pPr>
        <w:tabs>
          <w:tab w:val="left" w:pos="720"/>
        </w:tabs>
        <w:spacing w:after="60"/>
        <w:ind w:left="720"/>
        <w:rPr>
          <w:rFonts w:cs="Tahoma"/>
          <w:lang w:val="nl-NL"/>
        </w:rPr>
      </w:pPr>
      <w:r w:rsidRPr="00A36EAF">
        <w:rPr>
          <w:rFonts w:eastAsia="Calibri" w:cs="Tahoma"/>
          <w:b/>
          <w:szCs w:val="18"/>
          <w:lang w:val="nl-NL"/>
        </w:rPr>
        <w:lastRenderedPageBreak/>
        <w:t>Voor klanten met Software Assurance-dekking die afloopt op of na 1 april 2015 en die deze dekking niet willen verlengen</w:t>
      </w:r>
    </w:p>
    <w:p w:rsidR="00A81E83" w:rsidRPr="00A36EAF" w:rsidRDefault="00A81E83" w:rsidP="00410718">
      <w:pPr>
        <w:tabs>
          <w:tab w:val="left" w:pos="720"/>
        </w:tabs>
        <w:ind w:left="720"/>
        <w:contextualSpacing/>
        <w:rPr>
          <w:rFonts w:cs="Tahoma"/>
          <w:lang w:val="nl-NL"/>
        </w:rPr>
      </w:pPr>
      <w:r w:rsidRPr="00A36EAF">
        <w:rPr>
          <w:rFonts w:eastAsia="Calibri" w:cs="Tahoma"/>
          <w:color w:val="000000"/>
          <w:szCs w:val="18"/>
          <w:lang w:val="nl-NL"/>
        </w:rPr>
        <w:t xml:space="preserve">Enterprise Subscription-klanten </w:t>
      </w:r>
      <w:r w:rsidRPr="00A36EAF">
        <w:rPr>
          <w:rFonts w:cs="Tahoma"/>
          <w:bCs/>
          <w:color w:val="000000"/>
          <w:szCs w:val="18"/>
          <w:lang w:val="nl-NL"/>
        </w:rPr>
        <w:t>en Open Value Subscription-</w:t>
      </w:r>
      <w:r w:rsidRPr="00A36EAF">
        <w:rPr>
          <w:rFonts w:eastAsia="Calibri" w:cs="Tahoma"/>
          <w:color w:val="000000"/>
          <w:szCs w:val="18"/>
          <w:lang w:val="nl-NL"/>
        </w:rPr>
        <w:t>klanten met een dekking die vervalt op of na 1</w:t>
      </w:r>
      <w:r w:rsidR="00410718">
        <w:rPr>
          <w:rFonts w:eastAsia="Calibri" w:cs="Tahoma"/>
          <w:color w:val="000000"/>
          <w:szCs w:val="18"/>
          <w:lang w:val="nl-NL"/>
        </w:rPr>
        <w:t> </w:t>
      </w:r>
      <w:r w:rsidRPr="00A36EAF">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B06AAC" w:rsidRPr="00A36EAF" w:rsidRDefault="00B06AAC" w:rsidP="00B06AAC">
      <w:pPr>
        <w:tabs>
          <w:tab w:val="left" w:pos="720"/>
        </w:tabs>
        <w:ind w:left="720"/>
        <w:contextualSpacing/>
        <w:rPr>
          <w:rFonts w:cs="Tahoma"/>
          <w:lang w:val="nl-NL"/>
        </w:rPr>
      </w:pPr>
    </w:p>
    <w:p w:rsidR="00A81E83" w:rsidRPr="00A36EAF" w:rsidRDefault="00A81E83" w:rsidP="009D1A7F">
      <w:pPr>
        <w:numPr>
          <w:ilvl w:val="2"/>
          <w:numId w:val="50"/>
        </w:numPr>
        <w:spacing w:after="60"/>
        <w:ind w:left="1440"/>
        <w:rPr>
          <w:rFonts w:cs="Tahoma"/>
          <w:lang w:val="nl-NL"/>
        </w:rPr>
      </w:pPr>
      <w:r w:rsidRPr="00A36EAF">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410718">
        <w:rPr>
          <w:rFonts w:eastAsia="Calibri" w:cs="Tahoma"/>
          <w:szCs w:val="18"/>
          <w:lang w:val="nl-NL"/>
        </w:rPr>
        <w:t> </w:t>
      </w:r>
      <w:r w:rsidRPr="00A36EAF">
        <w:rPr>
          <w:rFonts w:eastAsia="Calibri" w:cs="Tahoma"/>
          <w:szCs w:val="18"/>
          <w:lang w:val="nl-NL"/>
        </w:rPr>
        <w:t>1 april 2015 en die deze dekking niet willen verlengen” hierboven, en</w:t>
      </w:r>
    </w:p>
    <w:p w:rsidR="00A81E83" w:rsidRPr="00A36EAF" w:rsidRDefault="00A81E83" w:rsidP="009D1A7F">
      <w:pPr>
        <w:numPr>
          <w:ilvl w:val="2"/>
          <w:numId w:val="50"/>
        </w:numPr>
        <w:spacing w:after="60"/>
        <w:ind w:left="1440"/>
        <w:rPr>
          <w:rFonts w:cs="Tahoma"/>
          <w:lang w:val="nl-NL"/>
        </w:rPr>
      </w:pPr>
      <w:r w:rsidRPr="00A36EAF">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2512D3" w:rsidRPr="00A36EAF" w:rsidRDefault="002512D3">
      <w:pPr>
        <w:rPr>
          <w:rFonts w:cs="Tahoma"/>
          <w:lang w:val="nl-NL"/>
        </w:rPr>
      </w:pPr>
    </w:p>
    <w:p w:rsidR="00B06AAC" w:rsidRPr="00A36EAF" w:rsidRDefault="00A81E83" w:rsidP="00410718">
      <w:pPr>
        <w:tabs>
          <w:tab w:val="left" w:pos="720"/>
        </w:tabs>
        <w:spacing w:after="60"/>
        <w:ind w:left="720"/>
        <w:rPr>
          <w:rFonts w:cs="Tahoma"/>
          <w:lang w:val="nl-NL"/>
        </w:rPr>
      </w:pPr>
      <w:r w:rsidRPr="00A36EAF">
        <w:rPr>
          <w:rFonts w:cs="Tahoma"/>
          <w:b/>
          <w:lang w:val="nl-NL"/>
        </w:rPr>
        <w:t>Voor klanten die zich bevinden in de Volksrepubliek</w:t>
      </w:r>
      <w:r w:rsidRPr="00A36EAF">
        <w:rPr>
          <w:rFonts w:cs="Tahoma"/>
          <w:lang w:val="nl-NL"/>
        </w:rPr>
        <w:t xml:space="preserve"> </w:t>
      </w:r>
      <w:r w:rsidRPr="00A36EAF">
        <w:rPr>
          <w:rFonts w:cs="Tahoma"/>
          <w:b/>
          <w:lang w:val="nl-NL"/>
        </w:rPr>
        <w:t>China en aldaar processorlicenties en</w:t>
      </w:r>
      <w:r w:rsidR="00410718">
        <w:rPr>
          <w:rFonts w:cs="Tahoma"/>
          <w:b/>
          <w:lang w:val="nl-NL"/>
        </w:rPr>
        <w:t> </w:t>
      </w:r>
      <w:r w:rsidRPr="00A36EAF">
        <w:rPr>
          <w:rFonts w:cs="Tahoma"/>
          <w:b/>
          <w:lang w:val="nl-NL"/>
        </w:rPr>
        <w:t>Software Assurance voor SQL Server 2008 R2 aanschaffen</w:t>
      </w:r>
    </w:p>
    <w:p w:rsidR="00A81E83" w:rsidRPr="00A36EAF" w:rsidRDefault="00A81E83" w:rsidP="00B06AAC">
      <w:pPr>
        <w:tabs>
          <w:tab w:val="left" w:pos="720"/>
        </w:tabs>
        <w:ind w:left="720"/>
        <w:contextualSpacing/>
        <w:rPr>
          <w:rFonts w:cs="Tahoma"/>
          <w:lang w:val="nl-NL"/>
        </w:rPr>
      </w:pPr>
      <w:r w:rsidRPr="00A36EAF">
        <w:rPr>
          <w:rFonts w:cs="Tahoma"/>
          <w:lang w:val="nl-NL"/>
        </w:rPr>
        <w:t>De verwijzingen naar 1 april 2012 en 1 april 2015 in deze product list zijn niet van toepassing. De toepasselijke datums voor deze klanten zijn respectievelijk 1 juli 2012 en 1 juli 2015.</w:t>
      </w:r>
    </w:p>
    <w:p w:rsidR="00A81E83" w:rsidRPr="00A36EAF" w:rsidRDefault="00A81E83" w:rsidP="008558DC">
      <w:pPr>
        <w:rPr>
          <w:rFonts w:cs="Tahoma"/>
          <w:lang w:val="nl-NL"/>
        </w:rPr>
      </w:pPr>
    </w:p>
    <w:p w:rsidR="00A81E83" w:rsidRPr="00A36EAF" w:rsidRDefault="00F66FB0" w:rsidP="004B4318">
      <w:pPr>
        <w:pStyle w:val="Heading3"/>
        <w:rPr>
          <w:rFonts w:ascii="Tahoma" w:hAnsi="Tahoma" w:cs="Tahoma"/>
          <w:lang w:val="nl-NL"/>
        </w:rPr>
      </w:pPr>
      <w:bookmarkStart w:id="1440" w:name="_85_84_SQL"/>
      <w:bookmarkStart w:id="1441" w:name="_78_76_SQL"/>
      <w:bookmarkStart w:id="1442" w:name="_77_SQL_Server®"/>
      <w:bookmarkStart w:id="1443" w:name="Srv_85SQL2008R2Workgroup5ClientAddon"/>
      <w:bookmarkStart w:id="1444" w:name="_Toc336338343"/>
      <w:bookmarkStart w:id="1445" w:name="_Toc353788230"/>
      <w:bookmarkEnd w:id="1440"/>
      <w:bookmarkEnd w:id="1441"/>
      <w:bookmarkEnd w:id="1442"/>
      <w:r w:rsidRPr="00A36EAF">
        <w:rPr>
          <w:rFonts w:ascii="Tahoma" w:hAnsi="Tahoma" w:cs="Tahoma"/>
          <w:color w:val="F66400"/>
          <w:sz w:val="22"/>
          <w:vertAlign w:val="superscript"/>
          <w:lang w:val="nl-NL"/>
        </w:rPr>
        <w:t>77</w:t>
      </w:r>
      <w:r w:rsidRPr="00A36EAF">
        <w:rPr>
          <w:rFonts w:ascii="Tahoma" w:hAnsi="Tahoma" w:cs="Tahoma"/>
          <w:color w:val="F66400"/>
          <w:sz w:val="22"/>
          <w:lang w:val="nl-NL"/>
        </w:rPr>
        <w:t xml:space="preserve"> SQL Server</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2008 R2 Workgroup (Aanvullende licentie voor 5 clients)</w:t>
      </w:r>
      <w:bookmarkEnd w:id="1443"/>
      <w:bookmarkEnd w:id="1444"/>
      <w:bookmarkEnd w:id="1445"/>
    </w:p>
    <w:p w:rsidR="00A81E83" w:rsidRPr="00A36EAF" w:rsidRDefault="00A81E83" w:rsidP="004B4318">
      <w:pPr>
        <w:pStyle w:val="EndnoteText"/>
        <w:ind w:left="0"/>
        <w:rPr>
          <w:rFonts w:ascii="Tahoma" w:hAnsi="Tahoma" w:cs="Tahoma"/>
          <w:lang w:val="nl-NL"/>
        </w:rPr>
      </w:pPr>
    </w:p>
    <w:p w:rsidR="00DA46D5" w:rsidRPr="00A36EAF" w:rsidRDefault="00A81E83" w:rsidP="004B4318">
      <w:pPr>
        <w:spacing w:after="60"/>
        <w:ind w:left="720"/>
        <w:rPr>
          <w:rFonts w:cs="Tahoma"/>
          <w:lang w:val="nl-NL"/>
        </w:rPr>
      </w:pPr>
      <w:r w:rsidRPr="00A36EAF">
        <w:rPr>
          <w:rFonts w:cs="Tahoma"/>
          <w:b/>
          <w:lang w:val="nl-NL"/>
        </w:rPr>
        <w:t>Licentieverleningen, gekoppeld aan einde levensduur SQL Server Workgroup edition</w:t>
      </w:r>
    </w:p>
    <w:p w:rsidR="00A81E83" w:rsidRPr="00A36EAF" w:rsidRDefault="00A81E83" w:rsidP="004B4318">
      <w:pPr>
        <w:ind w:left="720"/>
        <w:rPr>
          <w:rFonts w:cs="Tahoma"/>
          <w:lang w:val="nl-NL"/>
        </w:rPr>
      </w:pPr>
      <w:r w:rsidRPr="00A36EAF">
        <w:rPr>
          <w:rFonts w:eastAsia="Calibri" w:cs="Tahoma"/>
          <w:szCs w:val="18"/>
          <w:lang w:val="nl-NL"/>
        </w:rPr>
        <w:t>SQL Server 2008 R2 Workgroup zal de laatste versie zijn van SQL Server Workgroup edition.</w:t>
      </w:r>
      <w:r w:rsidR="004B5C61" w:rsidRPr="00A36EAF">
        <w:rPr>
          <w:rFonts w:eastAsia="Calibri" w:cs="Tahoma"/>
          <w:szCs w:val="18"/>
          <w:lang w:val="nl-NL"/>
        </w:rPr>
        <w:t xml:space="preserve"> </w:t>
      </w:r>
      <w:r w:rsidRPr="00A36EAF">
        <w:rPr>
          <w:rFonts w:eastAsia="Calibri" w:cs="Tahoma"/>
          <w:szCs w:val="18"/>
          <w:lang w:val="nl-NL"/>
        </w:rPr>
        <w:t>Als</w:t>
      </w:r>
      <w:r w:rsidR="00695FC0">
        <w:rPr>
          <w:rFonts w:eastAsia="Calibri" w:cs="Tahoma"/>
          <w:szCs w:val="18"/>
          <w:lang w:val="nl-NL"/>
        </w:rPr>
        <w:t> </w:t>
      </w:r>
      <w:r w:rsidRPr="00A36EAF">
        <w:rPr>
          <w:rFonts w:eastAsia="Calibri" w:cs="Tahoma"/>
          <w:szCs w:val="18"/>
          <w:lang w:val="nl-NL"/>
        </w:rPr>
        <w:t>uitzondering kunnen volume licensing-klanten met actieve Software Assurance voor SQL Server 2008</w:t>
      </w:r>
      <w:r w:rsidR="00695FC0">
        <w:rPr>
          <w:rFonts w:eastAsia="Calibri" w:cs="Tahoma"/>
          <w:szCs w:val="18"/>
          <w:lang w:val="nl-NL"/>
        </w:rPr>
        <w:t> </w:t>
      </w:r>
      <w:r w:rsidRPr="00A36EAF">
        <w:rPr>
          <w:rFonts w:eastAsia="Calibri" w:cs="Tahoma"/>
          <w:szCs w:val="18"/>
          <w:lang w:val="nl-NL"/>
        </w:rPr>
        <w:t>R2</w:t>
      </w:r>
      <w:r w:rsidR="00695FC0">
        <w:rPr>
          <w:rFonts w:eastAsia="Calibri" w:cs="Tahoma"/>
          <w:szCs w:val="18"/>
          <w:lang w:val="nl-NL"/>
        </w:rPr>
        <w:t> </w:t>
      </w:r>
      <w:r w:rsidRPr="00A36EAF">
        <w:rPr>
          <w:rFonts w:eastAsia="Calibri" w:cs="Tahoma"/>
          <w:szCs w:val="18"/>
          <w:lang w:val="nl-NL"/>
        </w:rPr>
        <w:t>Workgroup Server-licenties op 1 april 2012 opwaarderen naar SQL Server 2012 Standard Server (of</w:t>
      </w:r>
      <w:r w:rsidR="00695FC0">
        <w:rPr>
          <w:rFonts w:eastAsia="Calibri" w:cs="Tahoma"/>
          <w:szCs w:val="18"/>
          <w:lang w:val="nl-NL"/>
        </w:rPr>
        <w:t> </w:t>
      </w:r>
      <w:r w:rsidRPr="00A36EAF">
        <w:rPr>
          <w:rFonts w:eastAsia="Calibri" w:cs="Tahoma"/>
          <w:szCs w:val="18"/>
          <w:lang w:val="nl-NL"/>
        </w:rPr>
        <w:t>elke latere versie van dat product dat beschikbaar is gemaakt tijdens hun dekking) en deze gebruiken in</w:t>
      </w:r>
      <w:r w:rsidR="00695FC0">
        <w:rPr>
          <w:rFonts w:eastAsia="Calibri" w:cs="Tahoma"/>
          <w:szCs w:val="18"/>
          <w:lang w:val="nl-NL"/>
        </w:rPr>
        <w:t> </w:t>
      </w:r>
      <w:r w:rsidRPr="00A36EAF">
        <w:rPr>
          <w:rFonts w:eastAsia="Calibri" w:cs="Tahoma"/>
          <w:szCs w:val="18"/>
          <w:lang w:val="nl-NL"/>
        </w:rPr>
        <w:t>de plaats van SQL Server Workgroup edition en kunnen ze Software Assurance voor SQL Server Standard afnemen wanneer hun huidige dekking verloopt. Volume licensing-klanten met actieve Software Assurance voor CAL’s van SQL Server 2008 R2 Workgroup CAL’s op 1 april 2012 kunnen ook opwaarderen naar SQL Server 2012 CAL’s (of elke latere versie van die CAL die beschikbaar is gemaakt tijdens hun dekking) en deze gebruiken in de plaats van hun SQL Server Workgroup CAL’s en kunnen ze Software Assurance voor</w:t>
      </w:r>
      <w:r w:rsidR="00695FC0">
        <w:rPr>
          <w:rFonts w:eastAsia="Calibri" w:cs="Tahoma"/>
          <w:szCs w:val="18"/>
          <w:lang w:val="nl-NL"/>
        </w:rPr>
        <w:t> </w:t>
      </w:r>
      <w:r w:rsidRPr="00A36EAF">
        <w:rPr>
          <w:rFonts w:eastAsia="Calibri" w:cs="Tahoma"/>
          <w:szCs w:val="18"/>
          <w:lang w:val="nl-NL"/>
        </w:rPr>
        <w:t>SQL Server CAL afnemen bij hun volgende verlenging.</w:t>
      </w:r>
      <w:r w:rsidR="004B5C61" w:rsidRPr="00A36EAF">
        <w:rPr>
          <w:rFonts w:eastAsia="Calibri" w:cs="Tahoma"/>
          <w:szCs w:val="18"/>
          <w:lang w:val="nl-NL"/>
        </w:rPr>
        <w:t xml:space="preserve"> </w:t>
      </w:r>
      <w:r w:rsidRPr="00A36EAF">
        <w:rPr>
          <w:rFonts w:eastAsia="Calibri" w:cs="Tahoma"/>
          <w:szCs w:val="18"/>
          <w:lang w:val="nl-NL"/>
        </w:rPr>
        <w:t>De SQL Server Workgroup-licenties van klanten zijn niet langer geldig bij afname van Software Assurance voor SQL Server Standard in het kader van deze aanbieding.</w:t>
      </w:r>
    </w:p>
    <w:p w:rsidR="000D5F24" w:rsidRPr="00A36EAF" w:rsidRDefault="000D5F24">
      <w:pPr>
        <w:rPr>
          <w:rFonts w:cs="Tahoma"/>
          <w:lang w:val="nl-NL"/>
        </w:rPr>
      </w:pPr>
    </w:p>
    <w:p w:rsidR="00DA46D5" w:rsidRPr="00A36EAF" w:rsidRDefault="00A81E83" w:rsidP="00DA46D5">
      <w:pPr>
        <w:spacing w:after="60"/>
        <w:ind w:left="720"/>
        <w:rPr>
          <w:rFonts w:cs="Tahoma"/>
          <w:lang w:val="nl-NL"/>
        </w:rPr>
      </w:pPr>
      <w:r w:rsidRPr="00A36EAF">
        <w:rPr>
          <w:rFonts w:cs="Tahoma"/>
          <w:b/>
          <w:lang w:val="nl-NL"/>
        </w:rPr>
        <w:t>Voor klanten die zich bevinden in de Volksrepubliek</w:t>
      </w:r>
      <w:r w:rsidRPr="00A36EAF">
        <w:rPr>
          <w:rFonts w:cs="Tahoma"/>
          <w:lang w:val="nl-NL"/>
        </w:rPr>
        <w:t xml:space="preserve"> </w:t>
      </w:r>
      <w:r w:rsidRPr="00A36EAF">
        <w:rPr>
          <w:rFonts w:cs="Tahoma"/>
          <w:b/>
          <w:lang w:val="nl-NL"/>
        </w:rPr>
        <w:t>China en aldaar licenties en Software Assurance voor SQL Server 2008 R2 aanschaffen</w:t>
      </w:r>
    </w:p>
    <w:p w:rsidR="00A81E83" w:rsidRPr="00A36EAF" w:rsidRDefault="00A81E83" w:rsidP="00DA46D5">
      <w:pPr>
        <w:ind w:left="720"/>
        <w:rPr>
          <w:rFonts w:cs="Tahoma"/>
          <w:lang w:val="nl-NL"/>
        </w:rPr>
      </w:pPr>
      <w:r w:rsidRPr="00A36EAF">
        <w:rPr>
          <w:rFonts w:cs="Tahoma"/>
          <w:lang w:val="nl-NL"/>
        </w:rPr>
        <w:t>De verwijzingen naar 1 april 2012 in deze product list zijn niet van toepassing. De toepasselijke datum voor deze klanten is 1 juli 2012.</w:t>
      </w:r>
    </w:p>
    <w:p w:rsidR="00DA46D5" w:rsidRPr="00A36EAF" w:rsidRDefault="00DA46D5" w:rsidP="00DA46D5">
      <w:pPr>
        <w:ind w:left="720"/>
        <w:rPr>
          <w:rFonts w:cs="Tahoma"/>
          <w:lang w:val="nl-NL"/>
        </w:rPr>
      </w:pPr>
    </w:p>
    <w:p w:rsidR="00A81E83" w:rsidRPr="00A36EAF" w:rsidRDefault="00F66FB0" w:rsidP="00A81E83">
      <w:pPr>
        <w:pStyle w:val="Heading3"/>
        <w:ind w:left="720" w:hanging="720"/>
        <w:rPr>
          <w:rFonts w:ascii="Tahoma" w:hAnsi="Tahoma" w:cs="Tahoma"/>
          <w:lang w:val="nl-NL"/>
        </w:rPr>
      </w:pPr>
      <w:bookmarkStart w:id="1446" w:name="_79_77_SQL"/>
      <w:bookmarkStart w:id="1447" w:name="_78_SQL_Server®"/>
      <w:bookmarkStart w:id="1448" w:name="_Toc336338344"/>
      <w:bookmarkStart w:id="1449" w:name="_Toc353788231"/>
      <w:bookmarkStart w:id="1450" w:name="Srv_72SQLSvr08R2WorkgroupProc"/>
      <w:bookmarkEnd w:id="1446"/>
      <w:bookmarkEnd w:id="1447"/>
      <w:r w:rsidRPr="00A36EAF">
        <w:rPr>
          <w:rFonts w:ascii="Tahoma" w:hAnsi="Tahoma" w:cs="Tahoma"/>
          <w:color w:val="F66400"/>
          <w:sz w:val="22"/>
          <w:vertAlign w:val="superscript"/>
          <w:lang w:val="nl-NL"/>
        </w:rPr>
        <w:t>78</w:t>
      </w:r>
      <w:r w:rsidRPr="00A36EAF">
        <w:rPr>
          <w:rFonts w:ascii="Tahoma" w:hAnsi="Tahoma" w:cs="Tahoma"/>
          <w:color w:val="F66400"/>
          <w:sz w:val="22"/>
          <w:lang w:val="nl-NL"/>
        </w:rPr>
        <w:t xml:space="preserve"> SQL Server</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2008 R2 Workgroup Processor</w:t>
      </w:r>
      <w:bookmarkEnd w:id="1448"/>
      <w:bookmarkEnd w:id="1449"/>
    </w:p>
    <w:bookmarkEnd w:id="1450"/>
    <w:p w:rsidR="00A81E83" w:rsidRPr="00A36EAF" w:rsidRDefault="00A81E83" w:rsidP="000C03F3">
      <w:pPr>
        <w:ind w:left="720"/>
        <w:rPr>
          <w:rFonts w:cs="Tahoma"/>
          <w:lang w:val="nl-NL"/>
        </w:rPr>
      </w:pPr>
    </w:p>
    <w:p w:rsidR="000C03F3" w:rsidRPr="00A36EAF" w:rsidRDefault="00A81E83" w:rsidP="000C03F3">
      <w:pPr>
        <w:spacing w:after="60"/>
        <w:ind w:left="720"/>
        <w:rPr>
          <w:rFonts w:cs="Tahoma"/>
          <w:lang w:val="nl-NL"/>
        </w:rPr>
      </w:pPr>
      <w:r w:rsidRPr="00A36EAF">
        <w:rPr>
          <w:rFonts w:eastAsia="Calibri" w:cs="Tahoma"/>
          <w:b/>
          <w:color w:val="000000"/>
          <w:szCs w:val="18"/>
          <w:lang w:val="nl-NL"/>
        </w:rPr>
        <w:t>Licentieverleningen, gekoppeld aan een wijziging in het licentiemodel</w:t>
      </w:r>
    </w:p>
    <w:p w:rsidR="00A81E83" w:rsidRPr="00A36EAF" w:rsidRDefault="00A81E83" w:rsidP="000C03F3">
      <w:pPr>
        <w:ind w:left="720"/>
        <w:rPr>
          <w:rFonts w:cs="Tahoma"/>
          <w:lang w:val="nl-NL"/>
        </w:rPr>
      </w:pPr>
      <w:r w:rsidRPr="00A36EAF">
        <w:rPr>
          <w:rFonts w:eastAsia="Calibri" w:cs="Tahoma"/>
          <w:color w:val="000000"/>
          <w:szCs w:val="18"/>
          <w:lang w:val="nl-NL"/>
        </w:rPr>
        <w:t>SQL Server 2008 R2 zal de laatste versie zijn van SQL Server gelicentieerd op grond van het per processor-licentiemodel en de laatste versie van SQL Server Workgroup edition.</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Als uitzondering krijgen volume licensing-klanten met actieve Software Assurance voor processorlicenties van SQL Server 2008 R2 Workgroup op 1 april 2012 (“kwalificerende licenties”), de volgende mogelijkheden. Processorlicenties voor SQL Server 2008 R2 Workgroup </w:t>
      </w:r>
      <w:r w:rsidRPr="00A36EAF">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4B5C61" w:rsidRPr="00A36EAF">
        <w:rPr>
          <w:rFonts w:cs="Tahoma"/>
          <w:bCs/>
          <w:color w:val="000000"/>
          <w:szCs w:val="18"/>
          <w:lang w:val="nl-NL"/>
        </w:rPr>
        <w:t xml:space="preserve"> </w:t>
      </w:r>
      <w:r w:rsidRPr="00A36EAF">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0C03F3" w:rsidRDefault="000C03F3" w:rsidP="000C03F3">
      <w:pPr>
        <w:ind w:left="720"/>
        <w:rPr>
          <w:rFonts w:cs="Tahoma"/>
          <w:lang w:val="nl-NL"/>
        </w:rPr>
      </w:pPr>
    </w:p>
    <w:p w:rsidR="004B4318" w:rsidRPr="00A36EAF" w:rsidRDefault="004B4318" w:rsidP="000C03F3">
      <w:pPr>
        <w:ind w:left="720"/>
        <w:rPr>
          <w:rFonts w:cs="Tahoma"/>
          <w:lang w:val="nl-NL"/>
        </w:rPr>
      </w:pPr>
    </w:p>
    <w:p w:rsidR="000C03F3" w:rsidRPr="00A36EAF" w:rsidRDefault="000C03F3" w:rsidP="004B4318">
      <w:pPr>
        <w:spacing w:after="60"/>
        <w:ind w:left="720"/>
        <w:rPr>
          <w:rFonts w:cs="Tahoma"/>
          <w:lang w:val="nl-NL"/>
        </w:rPr>
      </w:pPr>
      <w:r w:rsidRPr="00A36EAF">
        <w:rPr>
          <w:rFonts w:eastAsia="Calibri" w:cs="Tahoma"/>
          <w:b/>
          <w:color w:val="000000"/>
          <w:szCs w:val="18"/>
          <w:lang w:val="nl-NL"/>
        </w:rPr>
        <w:lastRenderedPageBreak/>
        <w:t>Huidige termijn</w:t>
      </w:r>
    </w:p>
    <w:p w:rsidR="00A81E83" w:rsidRPr="00A36EAF" w:rsidRDefault="00A81E83" w:rsidP="004B4318">
      <w:pPr>
        <w:tabs>
          <w:tab w:val="left" w:pos="720"/>
        </w:tabs>
        <w:ind w:left="720"/>
        <w:rPr>
          <w:rFonts w:cs="Tahoma"/>
          <w:lang w:val="nl-NL"/>
        </w:rPr>
      </w:pPr>
      <w:r w:rsidRPr="00A36EAF">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Workgroup,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rsidR="000C03F3" w:rsidRPr="00A36EAF" w:rsidRDefault="000C03F3" w:rsidP="000C03F3">
      <w:pPr>
        <w:tabs>
          <w:tab w:val="left" w:pos="720"/>
        </w:tabs>
        <w:ind w:left="720"/>
        <w:rPr>
          <w:rFonts w:cs="Tahoma"/>
          <w:lang w:val="nl-NL"/>
        </w:rPr>
      </w:pPr>
    </w:p>
    <w:p w:rsidR="000C03F3" w:rsidRPr="00A36EAF" w:rsidRDefault="00A81E83" w:rsidP="000C03F3">
      <w:pPr>
        <w:spacing w:after="60"/>
        <w:ind w:left="720"/>
        <w:rPr>
          <w:rFonts w:cs="Tahoma"/>
          <w:lang w:val="nl-NL"/>
        </w:rPr>
      </w:pPr>
      <w:r w:rsidRPr="00A36EAF">
        <w:rPr>
          <w:rFonts w:eastAsia="Calibri" w:cs="Tahoma"/>
          <w:b/>
          <w:color w:val="000000"/>
          <w:szCs w:val="18"/>
          <w:lang w:val="nl-NL"/>
        </w:rPr>
        <w:t>Eerste verlengingstermijn (vóór 1 april 2015)</w:t>
      </w:r>
    </w:p>
    <w:p w:rsidR="00A81E83" w:rsidRPr="00A36EAF" w:rsidRDefault="00A81E83" w:rsidP="000C03F3">
      <w:pPr>
        <w:tabs>
          <w:tab w:val="left" w:pos="720"/>
        </w:tabs>
        <w:ind w:left="720"/>
        <w:rPr>
          <w:rFonts w:cs="Tahoma"/>
          <w:lang w:val="nl-NL"/>
        </w:rPr>
      </w:pPr>
      <w:r w:rsidRPr="00A36EAF">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A81E83" w:rsidRPr="00A36EAF" w:rsidRDefault="00A81E83" w:rsidP="009D1A7F">
      <w:pPr>
        <w:numPr>
          <w:ilvl w:val="0"/>
          <w:numId w:val="117"/>
        </w:numPr>
        <w:tabs>
          <w:tab w:val="left" w:pos="1440"/>
        </w:tabs>
        <w:ind w:left="1440"/>
        <w:rPr>
          <w:rFonts w:cs="Tahoma"/>
          <w:lang w:val="nl-NL"/>
        </w:rPr>
      </w:pPr>
      <w:r w:rsidRPr="00A36EAF">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A36EAF" w:rsidRDefault="00A81E83" w:rsidP="009D1A7F">
      <w:pPr>
        <w:numPr>
          <w:ilvl w:val="0"/>
          <w:numId w:val="91"/>
        </w:numPr>
        <w:tabs>
          <w:tab w:val="left" w:pos="1800"/>
        </w:tabs>
        <w:ind w:left="1800"/>
        <w:rPr>
          <w:rFonts w:cs="Tahoma"/>
          <w:lang w:val="nl-NL"/>
        </w:rPr>
      </w:pPr>
      <w:r w:rsidRPr="00A36EAF">
        <w:rPr>
          <w:rFonts w:eastAsia="Calibri" w:cs="Tahoma"/>
          <w:szCs w:val="18"/>
          <w:lang w:val="nl-NL"/>
        </w:rPr>
        <w:t>Vier, OF</w:t>
      </w:r>
    </w:p>
    <w:p w:rsidR="00A81E83" w:rsidRPr="00A36EAF" w:rsidRDefault="00A81E83" w:rsidP="00E55018">
      <w:pPr>
        <w:keepNext/>
        <w:keepLines/>
        <w:numPr>
          <w:ilvl w:val="0"/>
          <w:numId w:val="91"/>
        </w:numPr>
        <w:tabs>
          <w:tab w:val="left" w:pos="1800"/>
        </w:tabs>
        <w:ind w:left="1800"/>
        <w:rPr>
          <w:rFonts w:cs="Tahoma"/>
          <w:lang w:val="nl-NL"/>
        </w:rPr>
      </w:pPr>
      <w:r w:rsidRPr="00A36EAF">
        <w:rPr>
          <w:rFonts w:eastAsia="Calibri" w:cs="Tahoma"/>
          <w:szCs w:val="18"/>
          <w:lang w:val="nl-NL"/>
        </w:rPr>
        <w:t>het werkelijke aantal cores per fysieke processor, vermenigvuldigd met de betreffende core-factor.</w:t>
      </w:r>
      <w:r w:rsidR="004B5C61" w:rsidRPr="00A36EAF">
        <w:rPr>
          <w:rFonts w:eastAsia="Calibri" w:cs="Tahoma"/>
          <w:szCs w:val="18"/>
          <w:lang w:val="nl-NL"/>
        </w:rPr>
        <w:t xml:space="preserve"> </w:t>
      </w:r>
      <w:r w:rsidRPr="00A36EAF">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A36EAF" w:rsidRDefault="00A81E83" w:rsidP="009D1A7F">
      <w:pPr>
        <w:numPr>
          <w:ilvl w:val="0"/>
          <w:numId w:val="117"/>
        </w:numPr>
        <w:tabs>
          <w:tab w:val="left" w:pos="1440"/>
        </w:tabs>
        <w:ind w:left="1440"/>
        <w:rPr>
          <w:rFonts w:cs="Tahoma"/>
          <w:lang w:val="nl-NL"/>
        </w:rPr>
      </w:pPr>
      <w:r w:rsidRPr="00A36EAF">
        <w:rPr>
          <w:rFonts w:eastAsia="Calibri" w:cs="Tahoma"/>
          <w:szCs w:val="18"/>
          <w:lang w:val="nl-NL"/>
        </w:rPr>
        <w:t>een aantal dat gelijk is aan het aantal kwalificerende licenties dat is toegewezen aan de server, naast het eigenlijke aantal fysieke processors op de server, vermenigvuldigd met vier.</w:t>
      </w:r>
    </w:p>
    <w:p w:rsidR="00695FC0" w:rsidRDefault="00695FC0" w:rsidP="000C03F3">
      <w:pPr>
        <w:tabs>
          <w:tab w:val="left" w:pos="1440"/>
        </w:tabs>
        <w:rPr>
          <w:rFonts w:cs="Tahoma"/>
          <w:lang w:val="nl-NL"/>
        </w:rPr>
      </w:pPr>
    </w:p>
    <w:p w:rsidR="000C03F3" w:rsidRPr="00A36EAF" w:rsidRDefault="00A81E83" w:rsidP="000C03F3">
      <w:pPr>
        <w:spacing w:after="60"/>
        <w:ind w:left="720"/>
        <w:rPr>
          <w:rFonts w:cs="Tahoma"/>
          <w:lang w:val="nl-NL"/>
        </w:rPr>
      </w:pPr>
      <w:r w:rsidRPr="00A36EAF">
        <w:rPr>
          <w:rFonts w:eastAsia="Calibri" w:cs="Tahoma"/>
          <w:b/>
          <w:szCs w:val="18"/>
          <w:lang w:val="nl-NL"/>
        </w:rPr>
        <w:t>Eerste verlengingstermijn (op of na 1 april 2015)</w:t>
      </w:r>
    </w:p>
    <w:p w:rsidR="00A81E83" w:rsidRPr="00A36EAF" w:rsidRDefault="00A81E83" w:rsidP="00695FC0">
      <w:pPr>
        <w:ind w:left="720"/>
        <w:rPr>
          <w:rFonts w:cs="Tahoma"/>
          <w:lang w:val="nl-NL"/>
        </w:rPr>
      </w:pPr>
      <w:r w:rsidRPr="00A36EAF">
        <w:rPr>
          <w:rFonts w:eastAsia="Calibri" w:cs="Tahoma"/>
          <w:color w:val="000000"/>
          <w:szCs w:val="18"/>
          <w:lang w:val="nl-NL"/>
        </w:rPr>
        <w:t>Voor klanten die hun dekking voor de eerste keer verlengen op of na 1 april 2015</w:t>
      </w:r>
      <w:r w:rsidRPr="00A36EAF">
        <w:rPr>
          <w:rFonts w:eastAsia="Calibri" w:cs="Tahoma"/>
          <w:szCs w:val="18"/>
          <w:lang w:val="nl-NL"/>
        </w:rPr>
        <w:t>, mogen voor elke server</w:t>
      </w:r>
      <w:r w:rsidR="00695FC0">
        <w:rPr>
          <w:rFonts w:eastAsia="Calibri" w:cs="Tahoma"/>
          <w:szCs w:val="18"/>
          <w:lang w:val="nl-NL"/>
        </w:rPr>
        <w:t> </w:t>
      </w:r>
      <w:r w:rsidRPr="00A36EAF">
        <w:rPr>
          <w:rFonts w:eastAsia="Calibri" w:cs="Tahoma"/>
          <w:szCs w:val="18"/>
          <w:lang w:val="nl-NL"/>
        </w:rPr>
        <w:t>waarvoor een geldige licentie is afgenomen op grond van de productgebruiksrechten voor een processorlicentie voor SQL Server 2008 R2 als volgt Software Assurance aanschaffen:</w:t>
      </w:r>
    </w:p>
    <w:p w:rsidR="000C03F3" w:rsidRPr="00A36EAF" w:rsidRDefault="000C03F3" w:rsidP="000C03F3">
      <w:pPr>
        <w:ind w:left="720"/>
        <w:rPr>
          <w:rFonts w:cs="Tahoma"/>
          <w:lang w:val="nl-NL"/>
        </w:rPr>
      </w:pPr>
    </w:p>
    <w:p w:rsidR="00A81E83" w:rsidRPr="00A36EAF" w:rsidRDefault="00A81E83" w:rsidP="009D1A7F">
      <w:pPr>
        <w:numPr>
          <w:ilvl w:val="3"/>
          <w:numId w:val="92"/>
        </w:numPr>
        <w:tabs>
          <w:tab w:val="left" w:pos="1170"/>
        </w:tabs>
        <w:spacing w:after="60"/>
        <w:ind w:left="1440" w:hanging="360"/>
        <w:rPr>
          <w:rFonts w:cs="Tahoma"/>
          <w:lang w:val="nl-NL"/>
        </w:rPr>
      </w:pPr>
      <w:r w:rsidRPr="00A36EAF">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A36EAF" w:rsidRDefault="00A81E83" w:rsidP="009D1A7F">
      <w:pPr>
        <w:numPr>
          <w:ilvl w:val="3"/>
          <w:numId w:val="92"/>
        </w:numPr>
        <w:tabs>
          <w:tab w:val="left" w:pos="1170"/>
        </w:tabs>
        <w:spacing w:after="60"/>
        <w:ind w:left="1440" w:hanging="360"/>
        <w:rPr>
          <w:rFonts w:cs="Tahoma"/>
          <w:lang w:val="nl-NL"/>
        </w:rPr>
      </w:pPr>
      <w:r w:rsidRPr="00A36EAF">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Workgroup aan te schaffen. Voor voortgezet gebruik van SQL Server 2012 op processors waarvoor meer dan vier core-licenties per processor vereist zijn, dient de klant aanvullende core-licenties aan te schaffen.</w:t>
      </w:r>
    </w:p>
    <w:p w:rsidR="00A81E83" w:rsidRPr="00A36EAF" w:rsidRDefault="00A81E83" w:rsidP="009D1A7F">
      <w:pPr>
        <w:numPr>
          <w:ilvl w:val="0"/>
          <w:numId w:val="50"/>
        </w:numPr>
        <w:tabs>
          <w:tab w:val="left" w:pos="720"/>
          <w:tab w:val="left" w:pos="1170"/>
        </w:tabs>
        <w:spacing w:after="60"/>
        <w:ind w:left="1440"/>
        <w:rPr>
          <w:rFonts w:cs="Tahoma"/>
          <w:lang w:val="nl-NL"/>
        </w:rPr>
      </w:pPr>
      <w:r w:rsidRPr="00A36EAF">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r w:rsidR="004B5C61" w:rsidRPr="00A36EAF">
        <w:rPr>
          <w:rFonts w:eastAsia="Calibri" w:cs="Tahoma"/>
          <w:szCs w:val="18"/>
          <w:lang w:val="nl-NL"/>
        </w:rPr>
        <w:t xml:space="preserve"> </w:t>
      </w:r>
    </w:p>
    <w:p w:rsidR="000C03F3" w:rsidRPr="00A36EAF" w:rsidRDefault="000C03F3" w:rsidP="000C03F3">
      <w:pPr>
        <w:tabs>
          <w:tab w:val="left" w:pos="720"/>
        </w:tabs>
        <w:ind w:left="720"/>
        <w:rPr>
          <w:rFonts w:cs="Tahoma"/>
          <w:lang w:val="nl-NL"/>
        </w:rPr>
      </w:pPr>
    </w:p>
    <w:p w:rsidR="000C03F3" w:rsidRPr="00A36EAF" w:rsidRDefault="00A81E83" w:rsidP="000C03F3">
      <w:pPr>
        <w:tabs>
          <w:tab w:val="left" w:pos="720"/>
          <w:tab w:val="left" w:pos="1800"/>
        </w:tabs>
        <w:spacing w:after="60"/>
        <w:ind w:left="720"/>
        <w:rPr>
          <w:rFonts w:cs="Tahoma"/>
          <w:lang w:val="nl-NL"/>
        </w:rPr>
      </w:pPr>
      <w:r w:rsidRPr="00A36EAF">
        <w:rPr>
          <w:rFonts w:eastAsia="Calibri" w:cs="Tahoma"/>
          <w:b/>
          <w:szCs w:val="18"/>
          <w:lang w:val="nl-NL"/>
        </w:rPr>
        <w:t>Voor klanten met Software Assurance-dekking die afloopt vóór 1 april 2015 en die deze dekking niet willen verlengen</w:t>
      </w:r>
    </w:p>
    <w:p w:rsidR="00A81E83" w:rsidRPr="00A36EAF" w:rsidRDefault="00A81E83" w:rsidP="000C03F3">
      <w:pPr>
        <w:tabs>
          <w:tab w:val="left" w:pos="720"/>
          <w:tab w:val="left" w:pos="1800"/>
        </w:tabs>
        <w:ind w:left="720"/>
        <w:rPr>
          <w:rFonts w:cs="Tahoma"/>
          <w:lang w:val="nl-NL"/>
        </w:rPr>
      </w:pPr>
      <w:r w:rsidRPr="00A36EAF">
        <w:rPr>
          <w:rFonts w:eastAsia="Calibri" w:cs="Tahoma"/>
          <w:szCs w:val="18"/>
          <w:lang w:val="nl-NL"/>
        </w:rPr>
        <w:t xml:space="preserve">Enterprise Subscription-klanten </w:t>
      </w:r>
      <w:r w:rsidRPr="00A36EAF">
        <w:rPr>
          <w:rFonts w:cs="Tahoma"/>
          <w:bCs/>
          <w:color w:val="000000"/>
          <w:szCs w:val="18"/>
          <w:lang w:val="nl-NL"/>
        </w:rPr>
        <w:t>en Open Value Subscription-</w:t>
      </w:r>
      <w:r w:rsidRPr="00A36EAF">
        <w:rPr>
          <w:rFonts w:eastAsia="Calibri" w:cs="Tahoma"/>
          <w:szCs w:val="18"/>
          <w:lang w:val="nl-NL"/>
        </w:rPr>
        <w:t>klanten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0C03F3" w:rsidRDefault="000C03F3" w:rsidP="000C03F3">
      <w:pPr>
        <w:tabs>
          <w:tab w:val="left" w:pos="720"/>
          <w:tab w:val="left" w:pos="1800"/>
        </w:tabs>
        <w:ind w:left="720"/>
        <w:rPr>
          <w:rFonts w:cs="Tahoma"/>
          <w:lang w:val="nl-NL"/>
        </w:rPr>
      </w:pPr>
    </w:p>
    <w:p w:rsidR="004B4318" w:rsidRDefault="004B4318" w:rsidP="000C03F3">
      <w:pPr>
        <w:tabs>
          <w:tab w:val="left" w:pos="720"/>
          <w:tab w:val="left" w:pos="1800"/>
        </w:tabs>
        <w:ind w:left="720"/>
        <w:rPr>
          <w:rFonts w:cs="Tahoma"/>
          <w:lang w:val="nl-NL"/>
        </w:rPr>
      </w:pPr>
    </w:p>
    <w:p w:rsidR="004B4318" w:rsidRPr="00A36EAF" w:rsidRDefault="004B4318" w:rsidP="000C03F3">
      <w:pPr>
        <w:tabs>
          <w:tab w:val="left" w:pos="720"/>
          <w:tab w:val="left" w:pos="1800"/>
        </w:tabs>
        <w:ind w:left="720"/>
        <w:rPr>
          <w:rFonts w:cs="Tahoma"/>
          <w:lang w:val="nl-NL"/>
        </w:rPr>
      </w:pPr>
    </w:p>
    <w:p w:rsidR="00A81E83" w:rsidRPr="00A36EAF" w:rsidRDefault="00A81E83" w:rsidP="009D1A7F">
      <w:pPr>
        <w:numPr>
          <w:ilvl w:val="0"/>
          <w:numId w:val="58"/>
        </w:numPr>
        <w:tabs>
          <w:tab w:val="left" w:pos="1440"/>
        </w:tabs>
        <w:spacing w:after="60"/>
        <w:ind w:left="1440"/>
        <w:rPr>
          <w:rFonts w:cs="Tahoma"/>
          <w:lang w:val="nl-NL"/>
        </w:rPr>
      </w:pPr>
      <w:r w:rsidRPr="00A36EAF">
        <w:rPr>
          <w:rFonts w:eastAsia="Calibri" w:cs="Tahoma"/>
          <w:b/>
          <w:szCs w:val="18"/>
          <w:lang w:val="nl-NL"/>
        </w:rPr>
        <w:lastRenderedPageBreak/>
        <w:t>SQL Server 2008 R2 Workgroup:</w:t>
      </w:r>
      <w:r w:rsidRPr="00A36EAF">
        <w:rPr>
          <w:rFonts w:eastAsia="Calibri" w:cs="Tahoma"/>
          <w:szCs w:val="18"/>
          <w:lang w:val="nl-NL"/>
        </w:rPr>
        <w:t xml:space="preserve"> Voortgezet gebruik van deze versie van de software is onderhevig aan de productgebruiksrechten van de processorlicentie van het SQL Server 2008 R2 Workgroup. Klanten hebben niet langer rechten onder License Mobility binnen Serverfarms of License Mobility via Software Assurance. </w:t>
      </w:r>
    </w:p>
    <w:p w:rsidR="00A81E83" w:rsidRPr="00A36EAF" w:rsidRDefault="00A81E83" w:rsidP="009D1A7F">
      <w:pPr>
        <w:numPr>
          <w:ilvl w:val="0"/>
          <w:numId w:val="58"/>
        </w:numPr>
        <w:tabs>
          <w:tab w:val="left" w:pos="1440"/>
        </w:tabs>
        <w:spacing w:after="60"/>
        <w:ind w:left="1440"/>
        <w:rPr>
          <w:rFonts w:cs="Tahoma"/>
          <w:lang w:val="nl-NL"/>
        </w:rPr>
      </w:pPr>
      <w:r w:rsidRPr="00A36EAF">
        <w:rPr>
          <w:rFonts w:eastAsia="Calibri" w:cs="Tahoma"/>
          <w:b/>
          <w:szCs w:val="18"/>
          <w:lang w:val="nl-NL"/>
        </w:rPr>
        <w:t xml:space="preserve">SQL Server 2012 Standard Core: </w:t>
      </w:r>
      <w:r w:rsidRPr="00A36EAF">
        <w:rPr>
          <w:rFonts w:eastAsia="Calibri" w:cs="Tahoma"/>
          <w:szCs w:val="18"/>
          <w:lang w:val="nl-NL"/>
        </w:rPr>
        <w:t xml:space="preserve">Het gebruik van deze versie van de software is onderhevig aan de productgebruiksrechten van de processorlicentie van SQL Server 2008 R2 Standard; maar: </w:t>
      </w:r>
    </w:p>
    <w:p w:rsidR="00A81E83" w:rsidRPr="00A36EAF" w:rsidRDefault="00A81E83" w:rsidP="009D1A7F">
      <w:pPr>
        <w:numPr>
          <w:ilvl w:val="1"/>
          <w:numId w:val="58"/>
        </w:numPr>
        <w:tabs>
          <w:tab w:val="left" w:pos="1800"/>
        </w:tabs>
        <w:spacing w:after="60"/>
        <w:ind w:left="1800"/>
        <w:rPr>
          <w:rFonts w:cs="Tahoma"/>
          <w:lang w:val="nl-NL"/>
        </w:rPr>
      </w:pPr>
      <w:r w:rsidRPr="00A36EAF">
        <w:rPr>
          <w:rFonts w:eastAsia="Calibri" w:cs="Tahoma"/>
          <w:szCs w:val="18"/>
          <w:lang w:val="nl-NL"/>
        </w:rPr>
        <w:t xml:space="preserve">klanten hebben niet langer rechten onder License Mobility binnen Serverfarms of License Mobility via Software Assurance; en </w:t>
      </w:r>
    </w:p>
    <w:p w:rsidR="00A81E83" w:rsidRPr="00A36EAF" w:rsidRDefault="00A81E83" w:rsidP="00D36068">
      <w:pPr>
        <w:numPr>
          <w:ilvl w:val="1"/>
          <w:numId w:val="58"/>
        </w:numPr>
        <w:tabs>
          <w:tab w:val="left" w:pos="1800"/>
        </w:tabs>
        <w:spacing w:after="60"/>
        <w:ind w:left="1800"/>
        <w:rPr>
          <w:rFonts w:cs="Tahoma"/>
          <w:lang w:val="nl-NL"/>
        </w:rPr>
      </w:pPr>
      <w:r w:rsidRPr="00A36EAF">
        <w:rPr>
          <w:rFonts w:eastAsia="Calibri" w:cs="Tahoma"/>
          <w:szCs w:val="18"/>
          <w:lang w:val="nl-NL"/>
        </w:rPr>
        <w:t>elke nieuwe toewijzing van licenties is onderhevig aan beperkingen in (i) en (ii) hieronder met bettrekking tot hun “core-licentie-equivalentie</w:t>
      </w:r>
      <w:r w:rsidR="00D36068" w:rsidRPr="00A36EAF">
        <w:rPr>
          <w:rFonts w:eastAsia="Calibri" w:cs="Tahoma"/>
          <w:szCs w:val="18"/>
          <w:lang w:val="nl-NL"/>
        </w:rPr>
        <w:t>”</w:t>
      </w:r>
      <w:r w:rsidRPr="00A36EAF">
        <w:rPr>
          <w:rFonts w:eastAsia="Calibri" w:cs="Tahoma"/>
          <w:szCs w:val="18"/>
          <w:lang w:val="nl-NL"/>
        </w:rPr>
        <w:t xml:space="preserve">. Core-licentie-equivalentie wordt als volgt bepaald. </w:t>
      </w:r>
    </w:p>
    <w:p w:rsidR="00A81E83" w:rsidRPr="00A36EAF" w:rsidRDefault="00A81E83" w:rsidP="009D1A7F">
      <w:pPr>
        <w:numPr>
          <w:ilvl w:val="2"/>
          <w:numId w:val="58"/>
        </w:numPr>
        <w:tabs>
          <w:tab w:val="left" w:pos="2160"/>
        </w:tabs>
        <w:spacing w:after="60"/>
        <w:rPr>
          <w:rFonts w:cs="Tahoma"/>
          <w:lang w:val="nl-NL"/>
        </w:rPr>
      </w:pPr>
      <w:r w:rsidRPr="00A36EAF">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A36EAF" w:rsidRDefault="00A81E83" w:rsidP="009D1A7F">
      <w:pPr>
        <w:numPr>
          <w:ilvl w:val="4"/>
          <w:numId w:val="50"/>
        </w:numPr>
        <w:tabs>
          <w:tab w:val="left" w:pos="2520"/>
        </w:tabs>
        <w:spacing w:after="60"/>
        <w:ind w:left="2520"/>
        <w:rPr>
          <w:rFonts w:cs="Tahoma"/>
          <w:lang w:val="nl-NL"/>
        </w:rPr>
      </w:pPr>
      <w:r w:rsidRPr="00A36EAF">
        <w:rPr>
          <w:rFonts w:eastAsia="Calibri" w:cs="Tahoma"/>
          <w:szCs w:val="18"/>
          <w:lang w:val="nl-NL"/>
        </w:rPr>
        <w:t xml:space="preserve">vier cores per processorlicentie, OF </w:t>
      </w:r>
    </w:p>
    <w:p w:rsidR="00A81E83" w:rsidRPr="00A36EAF" w:rsidRDefault="00A81E83" w:rsidP="00E55018">
      <w:pPr>
        <w:keepNext/>
        <w:keepLines/>
        <w:numPr>
          <w:ilvl w:val="4"/>
          <w:numId w:val="50"/>
        </w:numPr>
        <w:tabs>
          <w:tab w:val="left" w:pos="2520"/>
        </w:tabs>
        <w:spacing w:after="60"/>
        <w:ind w:left="2520"/>
        <w:rPr>
          <w:rFonts w:cs="Tahoma"/>
          <w:lang w:val="nl-NL"/>
        </w:rPr>
      </w:pPr>
      <w:r w:rsidRPr="00A36EAF">
        <w:rPr>
          <w:rFonts w:eastAsia="Calibri" w:cs="Tahoma"/>
          <w:szCs w:val="18"/>
          <w:lang w:val="nl-NL"/>
        </w:rPr>
        <w:t>een aantal cores per processorlicentie, gebaseerd op het werkelijke aantal cores</w:t>
      </w:r>
      <w:r w:rsidR="00695FC0">
        <w:rPr>
          <w:rFonts w:eastAsia="Calibri" w:cs="Tahoma"/>
          <w:szCs w:val="18"/>
          <w:lang w:val="nl-NL"/>
        </w:rPr>
        <w:t> </w:t>
      </w:r>
      <w:r w:rsidRPr="00A36EAF">
        <w:rPr>
          <w:rFonts w:eastAsia="Calibri" w:cs="Tahoma"/>
          <w:szCs w:val="18"/>
          <w:lang w:val="nl-NL"/>
        </w:rPr>
        <w:t>per</w:t>
      </w:r>
      <w:r w:rsidR="00695FC0">
        <w:rPr>
          <w:rFonts w:eastAsia="Calibri" w:cs="Tahoma"/>
          <w:szCs w:val="18"/>
          <w:lang w:val="nl-NL"/>
        </w:rPr>
        <w:t> </w:t>
      </w:r>
      <w:r w:rsidRPr="00A36EAF">
        <w:rPr>
          <w:rFonts w:eastAsia="Calibri" w:cs="Tahoma"/>
          <w:szCs w:val="18"/>
          <w:lang w:val="nl-NL"/>
        </w:rPr>
        <w:t>fysieke processor, vermenigvuldigd met de desbetreffende core-factor. (In</w:t>
      </w:r>
      <w:r w:rsidR="00695FC0">
        <w:rPr>
          <w:rFonts w:eastAsia="Calibri" w:cs="Tahoma"/>
          <w:szCs w:val="18"/>
          <w:lang w:val="nl-NL"/>
        </w:rPr>
        <w:t> </w:t>
      </w:r>
      <w:r w:rsidRPr="00A36EAF">
        <w:rPr>
          <w:rFonts w:eastAsia="Calibri" w:cs="Tahoma"/>
          <w:szCs w:val="18"/>
          <w:lang w:val="nl-NL"/>
        </w:rPr>
        <w:t>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w:t>
      </w:r>
      <w:r w:rsidR="00695FC0">
        <w:rPr>
          <w:rFonts w:eastAsia="Calibri" w:cs="Tahoma"/>
          <w:szCs w:val="18"/>
          <w:lang w:val="nl-NL"/>
        </w:rPr>
        <w:t> </w:t>
      </w:r>
      <w:r w:rsidRPr="00A36EAF">
        <w:rPr>
          <w:rFonts w:eastAsia="Calibri" w:cs="Tahoma"/>
          <w:szCs w:val="18"/>
          <w:lang w:val="nl-NL"/>
        </w:rPr>
        <w:t xml:space="preserve">equivalente software.) </w:t>
      </w:r>
    </w:p>
    <w:p w:rsidR="00A81E83" w:rsidRPr="00695FC0" w:rsidRDefault="00A81E83" w:rsidP="009D1A7F">
      <w:pPr>
        <w:numPr>
          <w:ilvl w:val="1"/>
          <w:numId w:val="58"/>
        </w:numPr>
        <w:tabs>
          <w:tab w:val="left" w:pos="1800"/>
        </w:tabs>
        <w:spacing w:after="60"/>
        <w:ind w:left="1800"/>
        <w:rPr>
          <w:rFonts w:cs="Tahoma"/>
          <w:lang w:val="nl-NL"/>
        </w:rPr>
      </w:pPr>
      <w:r w:rsidRPr="00A36EAF">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A36EAF" w:rsidRDefault="00A81E83" w:rsidP="009D1A7F">
      <w:pPr>
        <w:numPr>
          <w:ilvl w:val="1"/>
          <w:numId w:val="58"/>
        </w:numPr>
        <w:tabs>
          <w:tab w:val="left" w:pos="1800"/>
        </w:tabs>
        <w:spacing w:after="60"/>
        <w:ind w:left="1800"/>
        <w:rPr>
          <w:rFonts w:cs="Tahoma"/>
          <w:lang w:val="nl-NL"/>
        </w:rPr>
      </w:pPr>
      <w:r w:rsidRPr="00A36EAF">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A81E83" w:rsidRPr="00A36EAF" w:rsidRDefault="00A81E83" w:rsidP="009D1A7F">
      <w:pPr>
        <w:numPr>
          <w:ilvl w:val="1"/>
          <w:numId w:val="58"/>
        </w:numPr>
        <w:tabs>
          <w:tab w:val="left" w:pos="1800"/>
        </w:tabs>
        <w:spacing w:after="60"/>
        <w:ind w:left="1800"/>
        <w:rPr>
          <w:rFonts w:cs="Tahoma"/>
          <w:lang w:val="nl-NL"/>
        </w:rPr>
      </w:pPr>
      <w:r w:rsidRPr="00A36EAF">
        <w:rPr>
          <w:rFonts w:eastAsia="Calibri" w:cs="Tahoma"/>
          <w:szCs w:val="18"/>
          <w:lang w:val="nl-NL"/>
        </w:rPr>
        <w:t>De veronderstelde core-licentie-equivalentie van de klant impliceert niet dat hij een afzonderlijke processorlicentie kan toewijzen aan cores in twee of meer processors.</w:t>
      </w:r>
    </w:p>
    <w:p w:rsidR="000C03F3" w:rsidRPr="00A36EAF" w:rsidRDefault="000C03F3" w:rsidP="000C03F3">
      <w:pPr>
        <w:tabs>
          <w:tab w:val="left" w:pos="1800"/>
        </w:tabs>
        <w:spacing w:after="60"/>
        <w:rPr>
          <w:rFonts w:cs="Tahoma"/>
          <w:lang w:val="nl-NL"/>
        </w:rPr>
      </w:pPr>
    </w:p>
    <w:p w:rsidR="000C03F3" w:rsidRPr="00A36EAF" w:rsidRDefault="00A81E83" w:rsidP="000C03F3">
      <w:pPr>
        <w:tabs>
          <w:tab w:val="left" w:pos="720"/>
        </w:tabs>
        <w:spacing w:after="60"/>
        <w:ind w:left="720"/>
        <w:rPr>
          <w:rFonts w:cs="Tahoma"/>
          <w:lang w:val="nl-NL"/>
        </w:rPr>
      </w:pPr>
      <w:r w:rsidRPr="00A36EAF">
        <w:rPr>
          <w:rFonts w:eastAsia="Calibri" w:cs="Tahoma"/>
          <w:b/>
          <w:color w:val="000000"/>
          <w:szCs w:val="18"/>
          <w:lang w:val="nl-NL"/>
        </w:rPr>
        <w:t>Voor klanten met Software Assurance-dekking die afloopt op of na 1 april 2015 en die deze dekking niet willen verlengen:</w:t>
      </w:r>
    </w:p>
    <w:p w:rsidR="00A81E83" w:rsidRPr="00A36EAF" w:rsidRDefault="00A81E83" w:rsidP="00695FC0">
      <w:pPr>
        <w:tabs>
          <w:tab w:val="left" w:pos="720"/>
        </w:tabs>
        <w:ind w:left="720"/>
        <w:rPr>
          <w:rFonts w:cs="Tahoma"/>
          <w:lang w:val="nl-NL"/>
        </w:rPr>
      </w:pPr>
      <w:r w:rsidRPr="00A36EAF">
        <w:rPr>
          <w:rFonts w:eastAsia="Calibri" w:cs="Tahoma"/>
          <w:color w:val="000000"/>
          <w:szCs w:val="18"/>
          <w:lang w:val="nl-NL"/>
        </w:rPr>
        <w:t xml:space="preserve">Enterprise Subscription-klanten </w:t>
      </w:r>
      <w:r w:rsidRPr="00A36EAF">
        <w:rPr>
          <w:rFonts w:cs="Tahoma"/>
          <w:bCs/>
          <w:color w:val="000000"/>
          <w:szCs w:val="18"/>
          <w:lang w:val="nl-NL"/>
        </w:rPr>
        <w:t>en Open Value Subscription-</w:t>
      </w:r>
      <w:r w:rsidRPr="00A36EAF">
        <w:rPr>
          <w:rFonts w:eastAsia="Calibri" w:cs="Tahoma"/>
          <w:color w:val="000000"/>
          <w:szCs w:val="18"/>
          <w:lang w:val="nl-NL"/>
        </w:rPr>
        <w:t>klanten met een dekking die vervalt op of na 1</w:t>
      </w:r>
      <w:r w:rsidR="00695FC0">
        <w:rPr>
          <w:rFonts w:eastAsia="Calibri" w:cs="Tahoma"/>
          <w:color w:val="000000"/>
          <w:szCs w:val="18"/>
          <w:lang w:val="nl-NL"/>
        </w:rPr>
        <w:t> </w:t>
      </w:r>
      <w:r w:rsidRPr="00A36EAF">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0C03F3" w:rsidRPr="00A36EAF" w:rsidRDefault="000C03F3" w:rsidP="000C03F3">
      <w:pPr>
        <w:tabs>
          <w:tab w:val="left" w:pos="720"/>
        </w:tabs>
        <w:ind w:left="720"/>
        <w:rPr>
          <w:rFonts w:cs="Tahoma"/>
          <w:lang w:val="nl-NL"/>
        </w:rPr>
      </w:pPr>
    </w:p>
    <w:p w:rsidR="00A81E83" w:rsidRPr="00A36EAF" w:rsidRDefault="00A81E83" w:rsidP="009D1A7F">
      <w:pPr>
        <w:numPr>
          <w:ilvl w:val="2"/>
          <w:numId w:val="50"/>
        </w:numPr>
        <w:spacing w:after="60"/>
        <w:ind w:left="1440"/>
        <w:rPr>
          <w:rFonts w:cs="Tahoma"/>
          <w:lang w:val="nl-NL"/>
        </w:rPr>
      </w:pPr>
      <w:r w:rsidRPr="00A36EAF">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695FC0">
        <w:rPr>
          <w:rFonts w:eastAsia="Calibri" w:cs="Tahoma"/>
          <w:szCs w:val="18"/>
          <w:lang w:val="nl-NL"/>
        </w:rPr>
        <w:t> </w:t>
      </w:r>
      <w:r w:rsidRPr="00A36EAF">
        <w:rPr>
          <w:rFonts w:eastAsia="Calibri" w:cs="Tahoma"/>
          <w:szCs w:val="18"/>
          <w:lang w:val="nl-NL"/>
        </w:rPr>
        <w:t>1 april 2015 en die deze dekking niet willen verlengen” hierboven, en</w:t>
      </w:r>
    </w:p>
    <w:p w:rsidR="00A81E83" w:rsidRPr="00A36EAF" w:rsidRDefault="00A81E83" w:rsidP="009D1A7F">
      <w:pPr>
        <w:numPr>
          <w:ilvl w:val="2"/>
          <w:numId w:val="50"/>
        </w:numPr>
        <w:spacing w:after="60"/>
        <w:ind w:left="1440"/>
        <w:rPr>
          <w:rFonts w:cs="Tahoma"/>
          <w:lang w:val="nl-NL"/>
        </w:rPr>
      </w:pPr>
      <w:r w:rsidRPr="00A36EAF">
        <w:rPr>
          <w:rFonts w:eastAsia="Calibri" w:cs="Tahoma"/>
          <w:color w:val="000000"/>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0C03F3" w:rsidRPr="00A36EAF" w:rsidRDefault="000C03F3" w:rsidP="000C03F3">
      <w:pPr>
        <w:rPr>
          <w:rFonts w:cs="Tahoma"/>
          <w:lang w:val="nl-NL"/>
        </w:rPr>
      </w:pPr>
    </w:p>
    <w:p w:rsidR="000C03F3" w:rsidRPr="00A36EAF" w:rsidRDefault="00A81E83" w:rsidP="000C03F3">
      <w:pPr>
        <w:pStyle w:val="ListParagraph"/>
        <w:tabs>
          <w:tab w:val="left" w:pos="720"/>
        </w:tabs>
        <w:spacing w:after="60"/>
        <w:contextualSpacing w:val="0"/>
        <w:rPr>
          <w:rFonts w:ascii="Tahoma" w:hAnsi="Tahoma" w:cs="Tahoma"/>
          <w:lang w:val="nl-NL"/>
        </w:rPr>
      </w:pPr>
      <w:r w:rsidRPr="00A36EAF">
        <w:rPr>
          <w:rFonts w:ascii="Tahoma" w:hAnsi="Tahoma" w:cs="Tahoma"/>
          <w:b/>
          <w:color w:val="000000"/>
          <w:sz w:val="18"/>
          <w:szCs w:val="18"/>
          <w:lang w:val="nl-NL"/>
        </w:rPr>
        <w:t>Voor klanten die zich bevinden in de Volksrepubliek</w:t>
      </w:r>
      <w:r w:rsidRPr="00A36EAF">
        <w:rPr>
          <w:rFonts w:ascii="Tahoma" w:hAnsi="Tahoma" w:cs="Tahoma"/>
          <w:color w:val="000000"/>
          <w:sz w:val="18"/>
          <w:szCs w:val="18"/>
          <w:lang w:val="nl-NL"/>
        </w:rPr>
        <w:t xml:space="preserve"> </w:t>
      </w:r>
      <w:r w:rsidRPr="00A36EAF">
        <w:rPr>
          <w:rFonts w:ascii="Tahoma" w:hAnsi="Tahoma" w:cs="Tahoma"/>
          <w:b/>
          <w:color w:val="000000"/>
          <w:sz w:val="18"/>
          <w:szCs w:val="18"/>
          <w:lang w:val="nl-NL"/>
        </w:rPr>
        <w:t>China en aldaar processorlicenties en Software Assurance voor SQL Server 2008 R2 aanschaffen</w:t>
      </w:r>
    </w:p>
    <w:p w:rsidR="00BE30E6" w:rsidRPr="004B4318" w:rsidRDefault="00A81E83" w:rsidP="004B4318">
      <w:pPr>
        <w:pStyle w:val="ListParagraph"/>
        <w:tabs>
          <w:tab w:val="left" w:pos="720"/>
        </w:tabs>
        <w:contextualSpacing w:val="0"/>
        <w:rPr>
          <w:rFonts w:ascii="Tahoma" w:hAnsi="Tahoma" w:cs="Tahoma"/>
          <w:lang w:val="nl-NL"/>
        </w:rPr>
      </w:pPr>
      <w:r w:rsidRPr="00A36EAF">
        <w:rPr>
          <w:rFonts w:ascii="Tahoma" w:hAnsi="Tahoma" w:cs="Tahoma"/>
          <w:color w:val="000000"/>
          <w:sz w:val="18"/>
          <w:szCs w:val="18"/>
          <w:lang w:val="nl-NL"/>
        </w:rPr>
        <w:t>De verwijzingen naar 1 april 2012 en 1 april 2015 in deze product list zijn niet van toepassing. De toepasselijke datums voor deze klanten zijn respectievelijk 1 juli 2012 en 1 juli 2015.</w:t>
      </w:r>
      <w:bookmarkStart w:id="1451" w:name="Srv_87SQLServer2012Developer"/>
    </w:p>
    <w:p w:rsidR="00A81E83" w:rsidRPr="00A36EAF" w:rsidRDefault="00F66FB0" w:rsidP="00EF5637">
      <w:pPr>
        <w:pStyle w:val="Heading3"/>
        <w:rPr>
          <w:rFonts w:ascii="Tahoma" w:hAnsi="Tahoma" w:cs="Tahoma"/>
          <w:lang w:val="nl-NL"/>
        </w:rPr>
      </w:pPr>
      <w:bookmarkStart w:id="1452" w:name="_80_78_SQL"/>
      <w:bookmarkStart w:id="1453" w:name="_79_SQL_Server®"/>
      <w:bookmarkStart w:id="1454" w:name="_Toc336338345"/>
      <w:bookmarkStart w:id="1455" w:name="_Toc353788232"/>
      <w:bookmarkEnd w:id="1452"/>
      <w:bookmarkEnd w:id="1453"/>
      <w:r w:rsidRPr="00A36EAF">
        <w:rPr>
          <w:rFonts w:ascii="Tahoma" w:hAnsi="Tahoma" w:cs="Tahoma"/>
          <w:color w:val="F66400"/>
          <w:sz w:val="22"/>
          <w:vertAlign w:val="superscript"/>
          <w:lang w:val="nl-NL"/>
        </w:rPr>
        <w:lastRenderedPageBreak/>
        <w:t>79</w:t>
      </w:r>
      <w:r w:rsidRPr="00A36EAF">
        <w:rPr>
          <w:rFonts w:ascii="Tahoma" w:hAnsi="Tahoma" w:cs="Tahoma"/>
          <w:color w:val="F66400"/>
          <w:sz w:val="22"/>
          <w:lang w:val="nl-NL"/>
        </w:rPr>
        <w:t xml:space="preserve"> SQL Server</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2012 Developer</w:t>
      </w:r>
      <w:bookmarkEnd w:id="1454"/>
      <w:bookmarkEnd w:id="1455"/>
    </w:p>
    <w:bookmarkEnd w:id="1451"/>
    <w:p w:rsidR="00A81E83" w:rsidRPr="00A36EAF" w:rsidRDefault="00A81E83" w:rsidP="00EF5637">
      <w:pPr>
        <w:rPr>
          <w:rFonts w:cs="Tahoma"/>
          <w:lang w:val="nl-NL"/>
        </w:rPr>
      </w:pPr>
    </w:p>
    <w:p w:rsidR="000C03F3" w:rsidRPr="00A36EAF" w:rsidRDefault="00A81E83" w:rsidP="000C03F3">
      <w:pPr>
        <w:spacing w:after="60"/>
        <w:ind w:left="720"/>
        <w:rPr>
          <w:rFonts w:cs="Tahoma"/>
          <w:lang w:val="nl-NL"/>
        </w:rPr>
      </w:pPr>
      <w:r w:rsidRPr="00A36EAF">
        <w:rPr>
          <w:rFonts w:cs="Tahoma"/>
          <w:b/>
          <w:color w:val="000000"/>
          <w:szCs w:val="18"/>
          <w:lang w:val="nl-NL"/>
        </w:rPr>
        <w:t>Belangrijke mededeling</w:t>
      </w:r>
    </w:p>
    <w:p w:rsidR="00A81E83" w:rsidRPr="00A36EAF" w:rsidRDefault="00A81E83" w:rsidP="00695FC0">
      <w:pPr>
        <w:ind w:left="720"/>
        <w:rPr>
          <w:rFonts w:cs="Tahoma"/>
          <w:lang w:val="nl-NL"/>
        </w:rPr>
      </w:pPr>
      <w:r w:rsidRPr="00A36EAF">
        <w:rPr>
          <w:rFonts w:cs="Tahoma"/>
          <w:color w:val="000000"/>
          <w:szCs w:val="18"/>
          <w:lang w:val="nl-NL"/>
        </w:rPr>
        <w:t>Automatische updates naar SQL Server 2008, SQL Server 2005 en SQL Server 2000. Als deze software is</w:t>
      </w:r>
      <w:r w:rsidR="00695FC0">
        <w:rPr>
          <w:rFonts w:cs="Tahoma"/>
          <w:color w:val="000000"/>
          <w:szCs w:val="18"/>
          <w:lang w:val="nl-NL"/>
        </w:rPr>
        <w:t> </w:t>
      </w:r>
      <w:r w:rsidRPr="00A36EAF">
        <w:rPr>
          <w:rFonts w:cs="Tahoma"/>
          <w:color w:val="000000"/>
          <w:szCs w:val="18"/>
          <w:lang w:val="nl-NL"/>
        </w:rPr>
        <w:t>geïnstalleerd op servers of apparaten waarop een editie van SQL Server 2008, SQL Server 2005 of SQL</w:t>
      </w:r>
      <w:r w:rsidR="00695FC0">
        <w:rPr>
          <w:rFonts w:cs="Tahoma"/>
          <w:color w:val="000000"/>
          <w:szCs w:val="18"/>
          <w:lang w:val="nl-NL"/>
        </w:rPr>
        <w:t> </w:t>
      </w:r>
      <w:r w:rsidRPr="00A36EAF">
        <w:rPr>
          <w:rFonts w:cs="Tahoma"/>
          <w:color w:val="000000"/>
          <w:szCs w:val="18"/>
          <w:lang w:val="nl-NL"/>
        </w:rPr>
        <w:t>Server 2000 (of componenten van een daarvan) wordt uitgevoerd, wordt deze software automatisch bijgewerkt en worden bepaalde bestanden of functies binnen die edities vervangen door bestanden van deze software.</w:t>
      </w:r>
      <w:r w:rsidR="004B5C61" w:rsidRPr="00A36EAF">
        <w:rPr>
          <w:rFonts w:cs="Tahoma"/>
          <w:color w:val="000000"/>
          <w:szCs w:val="18"/>
          <w:lang w:val="nl-NL"/>
        </w:rPr>
        <w:t xml:space="preserve"> </w:t>
      </w:r>
      <w:r w:rsidRPr="00A36EAF">
        <w:rPr>
          <w:rFonts w:cs="Tahoma"/>
          <w:color w:val="000000"/>
          <w:szCs w:val="18"/>
          <w:lang w:val="nl-NL"/>
        </w:rPr>
        <w:t>Deze functie kan niet worden uitgeschakeld.</w:t>
      </w:r>
      <w:r w:rsidR="004B5C61" w:rsidRPr="00A36EAF">
        <w:rPr>
          <w:rFonts w:cs="Tahoma"/>
          <w:color w:val="000000"/>
          <w:szCs w:val="18"/>
          <w:lang w:val="nl-NL"/>
        </w:rPr>
        <w:t xml:space="preserve"> </w:t>
      </w:r>
      <w:r w:rsidRPr="00A36EAF">
        <w:rPr>
          <w:rFonts w:cs="Tahoma"/>
          <w:color w:val="000000"/>
          <w:szCs w:val="18"/>
          <w:lang w:val="nl-NL"/>
        </w:rPr>
        <w:t>De bijgewerkte bestanden kunnen niet worden</w:t>
      </w:r>
      <w:r w:rsidR="00695FC0" w:rsidRPr="00695FC0">
        <w:rPr>
          <w:lang w:val="nl-NL"/>
        </w:rPr>
        <w:t> </w:t>
      </w:r>
      <w:r w:rsidRPr="00A36EAF">
        <w:rPr>
          <w:rFonts w:cs="Tahoma"/>
          <w:color w:val="000000"/>
          <w:szCs w:val="18"/>
          <w:lang w:val="nl-NL"/>
        </w:rPr>
        <w:t>verwijderd en de oorspronkelijke bestanden zijn mogelijk niet te herstellen.</w:t>
      </w:r>
      <w:r w:rsidR="004B5C61" w:rsidRPr="00A36EAF">
        <w:rPr>
          <w:rFonts w:cs="Tahoma"/>
          <w:color w:val="000000"/>
          <w:szCs w:val="18"/>
          <w:lang w:val="nl-NL"/>
        </w:rPr>
        <w:t xml:space="preserve"> </w:t>
      </w:r>
      <w:r w:rsidRPr="00A36EAF">
        <w:rPr>
          <w:rFonts w:cs="Tahoma"/>
          <w:color w:val="000000"/>
          <w:szCs w:val="18"/>
          <w:lang w:val="nl-NL"/>
        </w:rPr>
        <w:t>Door deze software te</w:t>
      </w:r>
      <w:r w:rsidR="00695FC0">
        <w:rPr>
          <w:rFonts w:cs="Tahoma"/>
          <w:color w:val="000000"/>
          <w:szCs w:val="18"/>
          <w:lang w:val="nl-NL"/>
        </w:rPr>
        <w:t> </w:t>
      </w:r>
      <w:r w:rsidRPr="00A36EAF">
        <w:rPr>
          <w:rFonts w:cs="Tahoma"/>
          <w:color w:val="000000"/>
          <w:szCs w:val="18"/>
          <w:lang w:val="nl-NL"/>
        </w:rPr>
        <w:t>installeren op een server of apparaat waarop een editie van SQL Server 2008, SQL Server 2005 of SQL</w:t>
      </w:r>
      <w:r w:rsidR="00695FC0">
        <w:rPr>
          <w:rFonts w:cs="Tahoma"/>
          <w:color w:val="000000"/>
          <w:szCs w:val="18"/>
          <w:lang w:val="nl-NL"/>
        </w:rPr>
        <w:t> </w:t>
      </w:r>
      <w:r w:rsidRPr="00A36EAF">
        <w:rPr>
          <w:rFonts w:cs="Tahoma"/>
          <w:color w:val="000000"/>
          <w:szCs w:val="18"/>
          <w:lang w:val="nl-NL"/>
        </w:rPr>
        <w:t>Server 2000 wordt uitgevoerd, gaat u akkoord met deze updates voor alle edities en exemplaren van</w:t>
      </w:r>
      <w:r w:rsidR="00695FC0">
        <w:rPr>
          <w:rFonts w:cs="Tahoma"/>
          <w:color w:val="000000"/>
          <w:szCs w:val="18"/>
          <w:lang w:val="nl-NL"/>
        </w:rPr>
        <w:t> </w:t>
      </w:r>
      <w:r w:rsidRPr="00A36EAF">
        <w:rPr>
          <w:rFonts w:cs="Tahoma"/>
          <w:color w:val="000000"/>
          <w:szCs w:val="18"/>
          <w:lang w:val="nl-NL"/>
        </w:rPr>
        <w:t>SQL Server (inclusief componenten daarvan) die op die server of dat apparaat worden uitgevoerd.</w:t>
      </w:r>
      <w:r w:rsidR="004B5C61" w:rsidRPr="00A36EAF">
        <w:rPr>
          <w:rFonts w:cs="Tahoma"/>
          <w:color w:val="000000"/>
          <w:szCs w:val="18"/>
          <w:lang w:val="nl-NL"/>
        </w:rPr>
        <w:t xml:space="preserve"> </w:t>
      </w:r>
    </w:p>
    <w:p w:rsidR="00A81E83" w:rsidRPr="00A36EAF" w:rsidRDefault="00A81E83" w:rsidP="00EF5637">
      <w:pPr>
        <w:ind w:left="720"/>
        <w:rPr>
          <w:rFonts w:cs="Tahoma"/>
          <w:lang w:val="nl-NL"/>
        </w:rPr>
      </w:pPr>
    </w:p>
    <w:p w:rsidR="00A81E83" w:rsidRPr="00A36EAF" w:rsidRDefault="00F66FB0" w:rsidP="00E55018">
      <w:pPr>
        <w:pStyle w:val="Heading3"/>
        <w:keepNext/>
        <w:keepLines/>
        <w:rPr>
          <w:rFonts w:ascii="Tahoma" w:hAnsi="Tahoma" w:cs="Tahoma"/>
          <w:lang w:val="nl-NL"/>
        </w:rPr>
      </w:pPr>
      <w:bookmarkStart w:id="1456" w:name="_81_79_SQL"/>
      <w:bookmarkStart w:id="1457" w:name="_Toc336338346"/>
      <w:bookmarkStart w:id="1458" w:name="_Toc353788233"/>
      <w:bookmarkStart w:id="1459" w:name="Srv_88SQLServer2012Enterprise"/>
      <w:bookmarkEnd w:id="1456"/>
      <w:r w:rsidRPr="00A36EAF">
        <w:rPr>
          <w:rFonts w:ascii="Tahoma" w:hAnsi="Tahoma" w:cs="Tahoma"/>
          <w:color w:val="F66400"/>
          <w:sz w:val="22"/>
          <w:vertAlign w:val="superscript"/>
          <w:lang w:val="nl-NL"/>
        </w:rPr>
        <w:t>80</w:t>
      </w:r>
      <w:r w:rsidRPr="00A36EAF">
        <w:rPr>
          <w:rFonts w:ascii="Tahoma" w:hAnsi="Tahoma" w:cs="Tahoma"/>
          <w:color w:val="F66400"/>
          <w:sz w:val="22"/>
          <w:lang w:val="nl-NL"/>
        </w:rPr>
        <w:t xml:space="preserve"> SQL Server</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2012 Enterprise</w:t>
      </w:r>
      <w:bookmarkEnd w:id="1457"/>
      <w:bookmarkEnd w:id="1458"/>
    </w:p>
    <w:bookmarkEnd w:id="1459"/>
    <w:p w:rsidR="00A81E83" w:rsidRPr="00A36EAF" w:rsidRDefault="00A81E83" w:rsidP="00E55018">
      <w:pPr>
        <w:keepNext/>
        <w:keepLines/>
        <w:rPr>
          <w:rFonts w:cs="Tahoma"/>
          <w:lang w:val="nl-NL"/>
        </w:rPr>
      </w:pPr>
    </w:p>
    <w:p w:rsidR="00A81E83" w:rsidRPr="00A36EAF" w:rsidRDefault="00A81E83" w:rsidP="00E55018">
      <w:pPr>
        <w:keepNext/>
        <w:keepLines/>
        <w:ind w:left="720"/>
        <w:rPr>
          <w:rFonts w:cs="Tahoma"/>
          <w:lang w:val="nl-NL"/>
        </w:rPr>
      </w:pPr>
      <w:r w:rsidRPr="00A36EAF">
        <w:rPr>
          <w:rFonts w:eastAsia="Calibri" w:cs="Tahoma"/>
          <w:color w:val="000000"/>
          <w:szCs w:val="18"/>
          <w:lang w:val="nl-NL"/>
        </w:rPr>
        <w:t>SQL Server 2012 Enterprise is de nieuwe versie van SQL Server Enterprise en SQL Server 2012 CAL is de nieuwe versie van SQL Server CAL.</w:t>
      </w:r>
    </w:p>
    <w:p w:rsidR="00C321B6" w:rsidRPr="00A36EAF" w:rsidRDefault="00C321B6" w:rsidP="00C321B6">
      <w:pPr>
        <w:ind w:left="720"/>
        <w:rPr>
          <w:rFonts w:cs="Tahoma"/>
          <w:lang w:val="nl-NL"/>
        </w:rPr>
      </w:pPr>
    </w:p>
    <w:p w:rsidR="00C321B6" w:rsidRPr="00A36EAF" w:rsidRDefault="00A81E83" w:rsidP="00C321B6">
      <w:pPr>
        <w:spacing w:after="60"/>
        <w:ind w:left="720"/>
        <w:rPr>
          <w:rFonts w:cs="Tahoma"/>
          <w:lang w:val="nl-NL"/>
        </w:rPr>
      </w:pPr>
      <w:r w:rsidRPr="00A36EAF">
        <w:rPr>
          <w:rFonts w:eastAsia="Calibri" w:cs="Tahoma"/>
          <w:b/>
          <w:color w:val="000000"/>
          <w:szCs w:val="18"/>
          <w:lang w:val="nl-NL"/>
        </w:rPr>
        <w:t>Klanten van SQL Server Enterprise Server/CAL Customers – Speciale verlengingsoptie Software Assurance</w:t>
      </w:r>
    </w:p>
    <w:p w:rsidR="00A81E83" w:rsidRPr="00A36EAF" w:rsidRDefault="00A81E83" w:rsidP="00695FC0">
      <w:pPr>
        <w:ind w:left="720"/>
        <w:rPr>
          <w:rFonts w:cs="Tahoma"/>
          <w:lang w:val="nl-NL"/>
        </w:rPr>
      </w:pPr>
      <w:r w:rsidRPr="00A36EAF">
        <w:rPr>
          <w:rFonts w:eastAsia="Calibri" w:cs="Tahoma"/>
          <w:color w:val="000000"/>
          <w:szCs w:val="18"/>
          <w:lang w:val="nl-NL"/>
        </w:rPr>
        <w:t>Klanten met actieve Software Assurance voor SQL Server Enterprise Server/CAL-licenties kunnen vanaf 1</w:t>
      </w:r>
      <w:r w:rsidR="00695FC0">
        <w:rPr>
          <w:rFonts w:eastAsia="Calibri" w:cs="Tahoma"/>
          <w:color w:val="000000"/>
          <w:szCs w:val="18"/>
          <w:lang w:val="nl-NL"/>
        </w:rPr>
        <w:t> </w:t>
      </w:r>
      <w:r w:rsidRPr="00A36EAF">
        <w:rPr>
          <w:rFonts w:eastAsia="Calibri" w:cs="Tahoma"/>
          <w:color w:val="000000"/>
          <w:szCs w:val="18"/>
          <w:lang w:val="nl-NL"/>
        </w:rPr>
        <w:t>april 2012, in plaats van het verlengen van hun dekking voor Enterprise, Software Assurance afnemen voor een gelijk aantal licenties voor SQL Server 2012 Business Intelligence, zonder de onderliggende licenties te hoeven aanschaffen.</w:t>
      </w:r>
      <w:r w:rsidR="004B5C61" w:rsidRPr="00A36EAF">
        <w:rPr>
          <w:rFonts w:eastAsia="Calibri" w:cs="Tahoma"/>
          <w:color w:val="000000"/>
          <w:szCs w:val="18"/>
          <w:lang w:val="nl-NL"/>
        </w:rPr>
        <w:t xml:space="preserve"> </w:t>
      </w:r>
      <w:r w:rsidRPr="00A36EAF">
        <w:rPr>
          <w:rFonts w:eastAsia="Calibri" w:cs="Tahoma"/>
          <w:color w:val="000000"/>
          <w:szCs w:val="18"/>
          <w:lang w:val="nl-NL"/>
        </w:rPr>
        <w:t>Bij afname van Software Assurance voor SQL Server 2012 Business Intelligence in het kader van deze aanbieding, zullen klanten niet langer SQL Server Enterprise kunnen gebruiken onder hun kwalificerende licenties.</w:t>
      </w:r>
      <w:r w:rsidR="004B5C61" w:rsidRPr="00A36EAF">
        <w:rPr>
          <w:rFonts w:eastAsia="Calibri" w:cs="Tahoma"/>
          <w:color w:val="000000"/>
          <w:szCs w:val="18"/>
          <w:lang w:val="nl-NL"/>
        </w:rPr>
        <w:t xml:space="preserve"> </w:t>
      </w:r>
      <w:r w:rsidRPr="00A36EAF">
        <w:rPr>
          <w:rFonts w:eastAsia="Calibri" w:cs="Tahoma"/>
          <w:color w:val="000000"/>
          <w:szCs w:val="18"/>
          <w:lang w:val="nl-NL"/>
        </w:rPr>
        <w:t>Klanten die Software Assurance voor SQL Server Business Intelligence afnemen in het kader van deze aanbieding, zullen niet langer de mogelijkheid hebben terug te</w:t>
      </w:r>
      <w:r w:rsidR="00695FC0">
        <w:rPr>
          <w:rFonts w:eastAsia="Calibri" w:cs="Tahoma"/>
          <w:color w:val="000000"/>
          <w:szCs w:val="18"/>
          <w:lang w:val="nl-NL"/>
        </w:rPr>
        <w:t> </w:t>
      </w:r>
      <w:r w:rsidRPr="00A36EAF">
        <w:rPr>
          <w:rFonts w:eastAsia="Calibri" w:cs="Tahoma"/>
          <w:color w:val="000000"/>
          <w:szCs w:val="18"/>
          <w:lang w:val="nl-NL"/>
        </w:rPr>
        <w:t>keren naar de SQL Server Enterprise-dekking voor hun kwalificerende SQL Server Enterprise-licenties.</w:t>
      </w:r>
    </w:p>
    <w:p w:rsidR="002512D3" w:rsidRPr="00A36EAF" w:rsidRDefault="002512D3">
      <w:pPr>
        <w:rPr>
          <w:rFonts w:cs="Tahoma"/>
          <w:lang w:val="nl-NL"/>
        </w:rPr>
      </w:pPr>
    </w:p>
    <w:p w:rsidR="00C321B6" w:rsidRPr="00A36EAF" w:rsidRDefault="00A81E83" w:rsidP="00C321B6">
      <w:pPr>
        <w:spacing w:after="60"/>
        <w:ind w:left="720"/>
        <w:rPr>
          <w:rFonts w:cs="Tahoma"/>
          <w:lang w:val="nl-NL"/>
        </w:rPr>
      </w:pPr>
      <w:r w:rsidRPr="00A36EAF">
        <w:rPr>
          <w:rFonts w:eastAsia="Calibri" w:cs="Tahoma"/>
          <w:b/>
          <w:color w:val="000000"/>
          <w:szCs w:val="18"/>
          <w:lang w:val="nl-NL"/>
        </w:rPr>
        <w:t>Fulfillmentopties SQL Server 2012</w:t>
      </w:r>
    </w:p>
    <w:p w:rsidR="00A81E83" w:rsidRPr="00A36EAF" w:rsidRDefault="00A81E83" w:rsidP="00C321B6">
      <w:pPr>
        <w:ind w:left="720"/>
        <w:rPr>
          <w:rFonts w:cs="Tahoma"/>
          <w:lang w:val="nl-NL"/>
        </w:rPr>
      </w:pPr>
      <w:r w:rsidRPr="00A36EAF">
        <w:rPr>
          <w:rFonts w:eastAsia="Calibri" w:cs="Tahoma"/>
          <w:color w:val="000000"/>
          <w:szCs w:val="18"/>
          <w:lang w:val="nl-NL"/>
        </w:rPr>
        <w:t>Klanten moeten de software alleen gebruiken in overeenstemming met het licentiemodel waaronder hun SQL Server-licenties zijn afgenomen.</w:t>
      </w:r>
      <w:r w:rsidR="004B5C61" w:rsidRPr="00A36EAF">
        <w:rPr>
          <w:rFonts w:eastAsia="Calibri" w:cs="Tahoma"/>
          <w:color w:val="000000"/>
          <w:szCs w:val="18"/>
          <w:lang w:val="nl-NL"/>
        </w:rPr>
        <w:t xml:space="preserve"> </w:t>
      </w:r>
    </w:p>
    <w:p w:rsidR="00C321B6" w:rsidRPr="00A36EAF" w:rsidRDefault="00C321B6" w:rsidP="00C321B6">
      <w:pPr>
        <w:ind w:left="720"/>
        <w:rPr>
          <w:rFonts w:cs="Tahoma"/>
          <w:lang w:val="nl-NL"/>
        </w:rPr>
      </w:pPr>
    </w:p>
    <w:p w:rsidR="00C321B6" w:rsidRPr="00A36EAF" w:rsidRDefault="00A81E83" w:rsidP="00C321B6">
      <w:pPr>
        <w:spacing w:after="60"/>
        <w:ind w:left="720"/>
        <w:rPr>
          <w:rFonts w:cs="Tahoma"/>
          <w:lang w:val="nl-NL"/>
        </w:rPr>
      </w:pPr>
      <w:r w:rsidRPr="00A36EAF">
        <w:rPr>
          <w:rFonts w:eastAsia="Calibri" w:cs="Tahoma"/>
          <w:b/>
          <w:color w:val="000000"/>
          <w:szCs w:val="18"/>
          <w:lang w:val="nl-NL"/>
        </w:rPr>
        <w:t>Uitkoopoptie SQL Server onder EAP</w:t>
      </w:r>
    </w:p>
    <w:p w:rsidR="00A81E83" w:rsidRPr="00A36EAF" w:rsidRDefault="00A81E83" w:rsidP="00C321B6">
      <w:pPr>
        <w:ind w:left="720"/>
        <w:rPr>
          <w:rFonts w:cs="Tahoma"/>
          <w:lang w:val="nl-NL"/>
        </w:rPr>
      </w:pPr>
      <w:r w:rsidRPr="00A36EAF">
        <w:rPr>
          <w:rFonts w:eastAsia="Calibri" w:cs="Tahoma"/>
          <w:color w:val="000000"/>
          <w:szCs w:val="18"/>
          <w:lang w:val="nl-NL"/>
        </w:rPr>
        <w:t>Klanten zullen de mogelijkheid hebben Software Assurance voor SQL Server Enterprise Server/CAL-licenties te verlengen na 30 juni 2012.</w:t>
      </w:r>
      <w:r w:rsidRPr="00A36EAF">
        <w:rPr>
          <w:rFonts w:eastAsia="Calibri" w:cs="Tahoma"/>
          <w:b/>
          <w:bCs/>
          <w:color w:val="000000"/>
          <w:szCs w:val="18"/>
          <w:lang w:val="nl-NL"/>
        </w:rPr>
        <w:t xml:space="preserve"> </w:t>
      </w:r>
      <w:r w:rsidRPr="00A36EAF">
        <w:rPr>
          <w:rFonts w:eastAsia="Calibri" w:cs="Tahoma"/>
          <w:color w:val="000000"/>
          <w:szCs w:val="18"/>
          <w:lang w:val="nl-NL"/>
        </w:rPr>
        <w:t>Hun enige uitkoopoptie aan het einde de looptijd van hun enrollment, zal voor core-licenties zijn.</w:t>
      </w:r>
    </w:p>
    <w:p w:rsidR="00C321B6" w:rsidRPr="00A36EAF" w:rsidRDefault="00C321B6" w:rsidP="00C321B6">
      <w:pPr>
        <w:ind w:left="720"/>
        <w:rPr>
          <w:rFonts w:cs="Tahoma"/>
          <w:lang w:val="nl-NL"/>
        </w:rPr>
      </w:pPr>
    </w:p>
    <w:p w:rsidR="00C321B6" w:rsidRPr="00A36EAF" w:rsidRDefault="00A81E83" w:rsidP="00C321B6">
      <w:pPr>
        <w:spacing w:after="60"/>
        <w:ind w:left="720"/>
        <w:rPr>
          <w:rFonts w:cs="Tahoma"/>
          <w:lang w:val="nl-NL"/>
        </w:rPr>
      </w:pPr>
      <w:r w:rsidRPr="00A36EAF">
        <w:rPr>
          <w:rFonts w:eastAsia="Calibri" w:cs="Tahoma"/>
          <w:b/>
          <w:color w:val="000000"/>
          <w:szCs w:val="18"/>
          <w:lang w:val="nl-NL"/>
        </w:rPr>
        <w:t>Voortgezet gebruik van SQL Server 2008 R2 Enterprise</w:t>
      </w:r>
    </w:p>
    <w:p w:rsidR="00A81E83" w:rsidRPr="00A36EAF" w:rsidRDefault="00A81E83" w:rsidP="00C321B6">
      <w:pPr>
        <w:ind w:left="720"/>
        <w:rPr>
          <w:rFonts w:cs="Tahoma"/>
          <w:lang w:val="nl-NL"/>
        </w:rPr>
      </w:pPr>
      <w:r w:rsidRPr="00A36EAF">
        <w:rPr>
          <w:rFonts w:eastAsia="Calibri" w:cs="Tahoma"/>
          <w:color w:val="000000"/>
          <w:szCs w:val="18"/>
          <w:lang w:val="nl-NL"/>
        </w:rPr>
        <w:t>Software Assurance-klanten</w:t>
      </w:r>
      <w:r w:rsidRPr="00A36EAF">
        <w:rPr>
          <w:rFonts w:eastAsia="Calibri" w:cs="Tahoma"/>
          <w:b/>
          <w:bCs/>
          <w:color w:val="000000"/>
          <w:szCs w:val="18"/>
          <w:lang w:val="nl-NL"/>
        </w:rPr>
        <w:t xml:space="preserve"> </w:t>
      </w:r>
      <w:r w:rsidRPr="00A36EAF">
        <w:rPr>
          <w:rFonts w:eastAsia="Calibri" w:cs="Tahoma"/>
          <w:color w:val="000000"/>
          <w:szCs w:val="18"/>
          <w:lang w:val="nl-NL"/>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4B5C61" w:rsidRPr="00A36EAF">
        <w:rPr>
          <w:rFonts w:eastAsia="Calibri" w:cs="Tahoma"/>
          <w:color w:val="000000"/>
          <w:szCs w:val="18"/>
          <w:lang w:val="nl-NL"/>
        </w:rPr>
        <w:t xml:space="preserve"> </w:t>
      </w:r>
      <w:r w:rsidRPr="00A36EAF">
        <w:rPr>
          <w:rFonts w:eastAsia="Calibri" w:cs="Tahoma"/>
          <w:color w:val="000000"/>
          <w:szCs w:val="18"/>
          <w:lang w:val="nl-NL"/>
        </w:rPr>
        <w:t>Klanten die SQL Server 2008 R2 Enterprise gebruiken onder downgraderechten op grond van licenties die zijn afgenomen na de verlenging van hun dekking, moeten de software gebruiken onder de gebruiksrechten voor de gelicentieerde versie.</w:t>
      </w:r>
    </w:p>
    <w:p w:rsidR="00C321B6" w:rsidRPr="00A36EAF" w:rsidRDefault="00C321B6" w:rsidP="00C321B6">
      <w:pPr>
        <w:ind w:left="720"/>
        <w:rPr>
          <w:rFonts w:cs="Tahoma"/>
          <w:lang w:val="nl-NL"/>
        </w:rPr>
      </w:pPr>
    </w:p>
    <w:p w:rsidR="00C321B6" w:rsidRPr="00A36EAF" w:rsidRDefault="00A81E83" w:rsidP="00C321B6">
      <w:pPr>
        <w:spacing w:after="60"/>
        <w:ind w:left="720"/>
        <w:rPr>
          <w:rFonts w:cs="Tahoma"/>
          <w:lang w:val="nl-NL"/>
        </w:rPr>
      </w:pPr>
      <w:r w:rsidRPr="00A36EAF">
        <w:rPr>
          <w:rFonts w:eastAsia="Calibri" w:cs="Tahoma"/>
          <w:b/>
          <w:color w:val="000000"/>
          <w:szCs w:val="18"/>
          <w:lang w:val="nl-NL"/>
        </w:rPr>
        <w:t>Voor klanten die zich bevinden in de Volksrepubliek China en aldaar licenties en Software Assurance voor SQL Server 2008 R2 aanschaffen</w:t>
      </w:r>
    </w:p>
    <w:p w:rsidR="00A81E83" w:rsidRPr="00A36EAF" w:rsidRDefault="00A81E83" w:rsidP="00C321B6">
      <w:pPr>
        <w:ind w:left="720"/>
        <w:rPr>
          <w:rFonts w:cs="Tahoma"/>
          <w:lang w:val="nl-NL"/>
        </w:rPr>
      </w:pPr>
      <w:r w:rsidRPr="00A36EAF">
        <w:rPr>
          <w:rFonts w:cs="Tahoma"/>
          <w:lang w:val="nl-NL"/>
        </w:rPr>
        <w:t>De verwijzingen naar 1 april 2012 in deze product list zijn niet van toepassing. De toepasselijke datum voor deze klanten is 1 juli 2012.</w:t>
      </w:r>
    </w:p>
    <w:p w:rsidR="00A81E83" w:rsidRPr="00A36EAF" w:rsidRDefault="00A81E83" w:rsidP="00C321B6">
      <w:pPr>
        <w:rPr>
          <w:rFonts w:cs="Tahoma"/>
          <w:lang w:val="nl-NL"/>
        </w:rPr>
      </w:pPr>
    </w:p>
    <w:p w:rsidR="00A81E83" w:rsidRPr="00A36EAF" w:rsidRDefault="00F66FB0" w:rsidP="0087170A">
      <w:pPr>
        <w:pStyle w:val="Heading3"/>
        <w:keepNext/>
        <w:keepLines/>
        <w:rPr>
          <w:rFonts w:ascii="Tahoma" w:hAnsi="Tahoma" w:cs="Tahoma"/>
          <w:lang w:val="nl-NL"/>
        </w:rPr>
      </w:pPr>
      <w:bookmarkStart w:id="1460" w:name="_80_SQL_Server®"/>
      <w:bookmarkStart w:id="1461" w:name="_81_SQL_Server®"/>
      <w:bookmarkStart w:id="1462" w:name="_Toc336338347"/>
      <w:bookmarkStart w:id="1463" w:name="_Toc353788234"/>
      <w:bookmarkStart w:id="1464" w:name="Srv_89SQLServer2012EnterpriseCore"/>
      <w:bookmarkEnd w:id="1460"/>
      <w:bookmarkEnd w:id="1461"/>
      <w:r w:rsidRPr="00A36EAF">
        <w:rPr>
          <w:rFonts w:ascii="Tahoma" w:hAnsi="Tahoma" w:cs="Tahoma"/>
          <w:caps/>
          <w:color w:val="F66400"/>
          <w:sz w:val="22"/>
          <w:vertAlign w:val="superscript"/>
          <w:lang w:val="nl-NL"/>
        </w:rPr>
        <w:lastRenderedPageBreak/>
        <w:t>81</w:t>
      </w:r>
      <w:r w:rsidRPr="00695FC0">
        <w:rPr>
          <w:rFonts w:ascii="Tahoma" w:hAnsi="Tahoma" w:cs="Tahoma"/>
          <w:caps/>
          <w:color w:val="F66400"/>
          <w:sz w:val="22"/>
          <w:lang w:val="nl-NL"/>
        </w:rPr>
        <w:t xml:space="preserve"> </w:t>
      </w:r>
      <w:r w:rsidRPr="00A36EAF">
        <w:rPr>
          <w:rFonts w:ascii="Tahoma" w:hAnsi="Tahoma" w:cs="Tahoma"/>
          <w:color w:val="F66400"/>
          <w:sz w:val="22"/>
          <w:lang w:val="nl-NL"/>
        </w:rPr>
        <w:t>SQL Server</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2012 Enterprise Core</w:t>
      </w:r>
      <w:bookmarkEnd w:id="1462"/>
      <w:bookmarkEnd w:id="1463"/>
    </w:p>
    <w:bookmarkEnd w:id="1464"/>
    <w:p w:rsidR="00A81E83" w:rsidRPr="00A36EAF" w:rsidRDefault="00A81E83" w:rsidP="0087170A">
      <w:pPr>
        <w:pStyle w:val="EndnoteText"/>
        <w:keepNext/>
        <w:keepLines/>
        <w:rPr>
          <w:rFonts w:ascii="Tahoma" w:hAnsi="Tahoma" w:cs="Tahoma"/>
          <w:lang w:val="nl-NL"/>
        </w:rPr>
      </w:pPr>
    </w:p>
    <w:p w:rsidR="00C321B6" w:rsidRPr="00A36EAF" w:rsidRDefault="00A81E83" w:rsidP="0087170A">
      <w:pPr>
        <w:keepNext/>
        <w:keepLines/>
        <w:spacing w:after="60"/>
        <w:ind w:left="720"/>
        <w:rPr>
          <w:rFonts w:cs="Tahoma"/>
          <w:lang w:val="nl-NL"/>
        </w:rPr>
      </w:pPr>
      <w:r w:rsidRPr="00A36EAF">
        <w:rPr>
          <w:rFonts w:eastAsia="Calibri" w:cs="Tahoma"/>
          <w:b/>
          <w:color w:val="000000"/>
          <w:szCs w:val="18"/>
          <w:lang w:val="nl-NL"/>
        </w:rPr>
        <w:t>Verlenging van gebruiksrechten Onbeperkte Virtualisatie voor SQL Server 2008 R2 Enterprise (per processor</w:t>
      </w:r>
      <w:r w:rsidR="00EF6E77">
        <w:rPr>
          <w:rFonts w:eastAsia="Calibri" w:cs="Tahoma"/>
          <w:b/>
          <w:color w:val="000000"/>
          <w:szCs w:val="18"/>
          <w:lang w:val="nl-NL"/>
        </w:rPr>
        <w:t>)</w:t>
      </w:r>
      <w:r w:rsidRPr="00A36EAF">
        <w:rPr>
          <w:rFonts w:eastAsia="Calibri" w:cs="Tahoma"/>
          <w:b/>
          <w:color w:val="000000"/>
          <w:szCs w:val="18"/>
          <w:lang w:val="nl-NL"/>
        </w:rPr>
        <w:t>:</w:t>
      </w:r>
    </w:p>
    <w:p w:rsidR="00A81E83" w:rsidRPr="00A36EAF" w:rsidRDefault="00A81E83" w:rsidP="0087170A">
      <w:pPr>
        <w:keepNext/>
        <w:keepLines/>
        <w:ind w:left="720"/>
        <w:rPr>
          <w:rFonts w:cs="Tahoma"/>
          <w:lang w:val="nl-NL"/>
        </w:rPr>
      </w:pPr>
      <w:r w:rsidRPr="00A36EAF">
        <w:rPr>
          <w:rFonts w:eastAsia="Calibri" w:cs="Tahoma"/>
          <w:color w:val="000000"/>
          <w:szCs w:val="18"/>
          <w:lang w:val="nl-NL"/>
        </w:rPr>
        <w:t xml:space="preserve">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 </w:t>
      </w:r>
    </w:p>
    <w:p w:rsidR="00C321B6" w:rsidRPr="00A36EAF" w:rsidRDefault="00C321B6" w:rsidP="00C321B6">
      <w:pPr>
        <w:ind w:left="720"/>
        <w:rPr>
          <w:rFonts w:cs="Tahoma"/>
          <w:lang w:val="nl-NL"/>
        </w:rPr>
      </w:pPr>
    </w:p>
    <w:p w:rsidR="00C321B6" w:rsidRPr="00A36EAF" w:rsidRDefault="00A81E83" w:rsidP="00C321B6">
      <w:pPr>
        <w:spacing w:after="60"/>
        <w:ind w:left="720"/>
        <w:rPr>
          <w:rFonts w:cs="Tahoma"/>
          <w:lang w:val="nl-NL"/>
        </w:rPr>
      </w:pPr>
      <w:r w:rsidRPr="00A36EAF">
        <w:rPr>
          <w:rFonts w:eastAsia="Calibri" w:cs="Tahoma"/>
          <w:b/>
          <w:color w:val="000000"/>
          <w:szCs w:val="18"/>
          <w:lang w:val="nl-NL"/>
        </w:rPr>
        <w:t>Licentieverleningen, gekoppeld aan een wijziging in het licentiemodel</w:t>
      </w:r>
    </w:p>
    <w:p w:rsidR="00A81E83" w:rsidRPr="00A36EAF" w:rsidRDefault="00A81E83" w:rsidP="00695FC0">
      <w:pPr>
        <w:ind w:left="720"/>
        <w:rPr>
          <w:rFonts w:cs="Tahoma"/>
          <w:lang w:val="nl-NL"/>
        </w:rPr>
      </w:pPr>
      <w:r w:rsidRPr="00A36EAF">
        <w:rPr>
          <w:rFonts w:eastAsia="Calibri" w:cs="Tahoma"/>
          <w:color w:val="000000"/>
          <w:szCs w:val="18"/>
          <w:lang w:val="nl-NL"/>
        </w:rPr>
        <w:t>SQL Server 2008 R2 zal de laatste versie zijn van SQL Server gelicentieerd op grond van het per processor-licentiemodel.</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Als uitzondering krijgen volume licensing-klanten met actieve Software Assurance voor processorlicenties van SQL Server 2008 R2 Enterprise op 1 april 2012 (“kwalificerende licenties”), de volgende mogelijkheden. Processorlicenties voor SQL Server 2008 R2 Enterprise </w:t>
      </w:r>
      <w:r w:rsidRPr="00A36EAF">
        <w:rPr>
          <w:rFonts w:cs="Tahoma"/>
          <w:bCs/>
          <w:color w:val="000000"/>
          <w:szCs w:val="18"/>
          <w:lang w:val="nl-NL"/>
        </w:rPr>
        <w:t>die vervolgens zijn aangeschaft op grond van dezelfde looptijd van de enrollment, maar vóór 1 april 2015 als onderdeel van het</w:t>
      </w:r>
      <w:r w:rsidR="00695FC0">
        <w:rPr>
          <w:rFonts w:cs="Tahoma"/>
          <w:bCs/>
          <w:color w:val="000000"/>
          <w:szCs w:val="18"/>
          <w:lang w:val="nl-NL"/>
        </w:rPr>
        <w:t> </w:t>
      </w:r>
      <w:r w:rsidRPr="00A36EAF">
        <w:rPr>
          <w:rFonts w:cs="Tahoma"/>
          <w:bCs/>
          <w:color w:val="000000"/>
          <w:szCs w:val="18"/>
          <w:lang w:val="nl-NL"/>
        </w:rPr>
        <w:t>vastgestelde true-up-proces voor Enterprise, Enterprise Subscription, Open Value Subscription of EES, zijn ook kwalificerende licenties voor doelstellingen van deze opties.</w:t>
      </w:r>
      <w:r w:rsidR="004B5C61" w:rsidRPr="00A36EAF">
        <w:rPr>
          <w:rFonts w:cs="Tahoma"/>
          <w:bCs/>
          <w:color w:val="000000"/>
          <w:szCs w:val="18"/>
          <w:lang w:val="nl-NL"/>
        </w:rPr>
        <w:t xml:space="preserve"> </w:t>
      </w:r>
      <w:r w:rsidRPr="00A36EAF">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C321B6" w:rsidRPr="00A36EAF" w:rsidRDefault="00C321B6" w:rsidP="00C321B6">
      <w:pPr>
        <w:ind w:left="720"/>
        <w:rPr>
          <w:rFonts w:cs="Tahoma"/>
          <w:lang w:val="nl-NL"/>
        </w:rPr>
      </w:pPr>
    </w:p>
    <w:p w:rsidR="00F94F25" w:rsidRPr="00A36EAF" w:rsidRDefault="00F94F25" w:rsidP="00F94F25">
      <w:pPr>
        <w:spacing w:after="60"/>
        <w:ind w:left="720"/>
        <w:rPr>
          <w:rFonts w:cs="Tahoma"/>
          <w:lang w:val="nl-NL"/>
        </w:rPr>
      </w:pPr>
      <w:r w:rsidRPr="00A36EAF">
        <w:rPr>
          <w:rFonts w:eastAsia="Calibri" w:cs="Tahoma"/>
          <w:b/>
          <w:color w:val="000000"/>
          <w:szCs w:val="18"/>
          <w:lang w:val="nl-NL"/>
        </w:rPr>
        <w:t>Huidige termijn</w:t>
      </w:r>
    </w:p>
    <w:p w:rsidR="00A81E83" w:rsidRPr="00A36EAF" w:rsidRDefault="00A81E83" w:rsidP="00695FC0">
      <w:pPr>
        <w:ind w:left="720"/>
        <w:rPr>
          <w:rFonts w:cs="Tahoma"/>
          <w:lang w:val="nl-NL"/>
        </w:rPr>
      </w:pPr>
      <w:r w:rsidRPr="00A36EAF">
        <w:rPr>
          <w:rFonts w:eastAsia="Calibri" w:cs="Tahoma"/>
          <w:color w:val="000000"/>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w:t>
      </w:r>
      <w:r w:rsidR="00695FC0">
        <w:rPr>
          <w:rFonts w:eastAsia="Calibri" w:cs="Tahoma"/>
          <w:color w:val="000000"/>
          <w:szCs w:val="18"/>
          <w:lang w:val="nl-NL"/>
        </w:rPr>
        <w:t> </w:t>
      </w:r>
      <w:r w:rsidRPr="00A36EAF">
        <w:rPr>
          <w:rFonts w:eastAsia="Calibri" w:cs="Tahoma"/>
          <w:color w:val="000000"/>
          <w:szCs w:val="18"/>
          <w:lang w:val="nl-NL"/>
        </w:rPr>
        <w:t xml:space="preserve">2008 R2 Enterprise, onder voorbehoud van de productgebruiksrechten van de processorlicentie van SQL Server 2008 R2 Enterprise (zoals vermeld in de Product Use Rights van januari 2012). </w:t>
      </w:r>
    </w:p>
    <w:p w:rsidR="00F94F25" w:rsidRDefault="00F94F25" w:rsidP="00F94F25">
      <w:pPr>
        <w:ind w:left="720"/>
        <w:rPr>
          <w:rFonts w:cs="Tahoma"/>
          <w:lang w:val="nl-NL"/>
        </w:rPr>
      </w:pPr>
    </w:p>
    <w:p w:rsidR="00F94F25" w:rsidRPr="00A36EAF" w:rsidRDefault="00A81E83" w:rsidP="00F94F25">
      <w:pPr>
        <w:spacing w:after="60"/>
        <w:ind w:left="720"/>
        <w:rPr>
          <w:rFonts w:cs="Tahoma"/>
          <w:lang w:val="nl-NL"/>
        </w:rPr>
      </w:pPr>
      <w:r w:rsidRPr="00A36EAF">
        <w:rPr>
          <w:rFonts w:eastAsia="Calibri" w:cs="Tahoma"/>
          <w:b/>
          <w:color w:val="000000"/>
          <w:szCs w:val="18"/>
          <w:lang w:val="nl-NL"/>
        </w:rPr>
        <w:t>Eerste verlengingstermijn (vóór 1 april 2015)</w:t>
      </w:r>
    </w:p>
    <w:p w:rsidR="00A81E83" w:rsidRPr="00A36EAF" w:rsidRDefault="00A81E83" w:rsidP="00F94F25">
      <w:pPr>
        <w:tabs>
          <w:tab w:val="left" w:pos="1440"/>
        </w:tabs>
        <w:ind w:left="720"/>
        <w:rPr>
          <w:rFonts w:cs="Tahoma"/>
          <w:lang w:val="nl-NL"/>
        </w:rPr>
      </w:pPr>
      <w:r w:rsidRPr="00A36EAF">
        <w:rPr>
          <w:rFonts w:eastAsia="Calibri" w:cs="Tahoma"/>
          <w:color w:val="000000"/>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2512D3" w:rsidRPr="00A36EAF" w:rsidRDefault="002512D3">
      <w:pPr>
        <w:rPr>
          <w:rFonts w:cs="Tahoma"/>
          <w:lang w:val="nl-NL"/>
        </w:rPr>
      </w:pPr>
    </w:p>
    <w:p w:rsidR="00A81E83" w:rsidRPr="00A36EAF" w:rsidRDefault="00A81E83" w:rsidP="009D1A7F">
      <w:pPr>
        <w:numPr>
          <w:ilvl w:val="0"/>
          <w:numId w:val="118"/>
        </w:numPr>
        <w:tabs>
          <w:tab w:val="left" w:pos="1800"/>
        </w:tabs>
        <w:spacing w:after="60"/>
        <w:ind w:left="1440"/>
        <w:rPr>
          <w:rFonts w:cs="Tahoma"/>
          <w:lang w:val="nl-NL"/>
        </w:rPr>
      </w:pPr>
      <w:r w:rsidRPr="00A36EAF">
        <w:rPr>
          <w:rFonts w:eastAsia="Calibri" w:cs="Tahoma"/>
          <w:color w:val="000000"/>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A36EAF" w:rsidRDefault="00A81E83" w:rsidP="009D1A7F">
      <w:pPr>
        <w:numPr>
          <w:ilvl w:val="3"/>
          <w:numId w:val="93"/>
        </w:numPr>
        <w:tabs>
          <w:tab w:val="left" w:pos="2160"/>
        </w:tabs>
        <w:spacing w:after="60"/>
        <w:ind w:left="2160"/>
        <w:rPr>
          <w:rFonts w:cs="Tahoma"/>
          <w:lang w:val="nl-NL"/>
        </w:rPr>
      </w:pPr>
      <w:r w:rsidRPr="00A36EAF">
        <w:rPr>
          <w:rFonts w:eastAsia="Calibri" w:cs="Tahoma"/>
          <w:color w:val="000000"/>
          <w:szCs w:val="18"/>
          <w:lang w:val="nl-NL"/>
        </w:rPr>
        <w:t>Vier, OF</w:t>
      </w:r>
    </w:p>
    <w:p w:rsidR="00A81E83" w:rsidRPr="00A36EAF" w:rsidRDefault="00A81E83" w:rsidP="009D1A7F">
      <w:pPr>
        <w:numPr>
          <w:ilvl w:val="3"/>
          <w:numId w:val="93"/>
        </w:numPr>
        <w:tabs>
          <w:tab w:val="left" w:pos="2160"/>
        </w:tabs>
        <w:spacing w:after="60"/>
        <w:ind w:left="2160"/>
        <w:rPr>
          <w:rFonts w:cs="Tahoma"/>
          <w:lang w:val="nl-NL"/>
        </w:rPr>
      </w:pPr>
      <w:r w:rsidRPr="00A36EAF">
        <w:rPr>
          <w:rFonts w:eastAsia="Calibri" w:cs="Tahoma"/>
          <w:color w:val="000000"/>
          <w:szCs w:val="18"/>
          <w:lang w:val="nl-NL"/>
        </w:rPr>
        <w:t>het werkelijke aantal cores per fysieke processor, vermenigvuldigd met de betreffende</w:t>
      </w:r>
      <w:r w:rsidR="00695FC0">
        <w:rPr>
          <w:rFonts w:eastAsia="Calibri" w:cs="Tahoma"/>
          <w:color w:val="000000"/>
          <w:szCs w:val="18"/>
          <w:lang w:val="nl-NL"/>
        </w:rPr>
        <w:t> </w:t>
      </w:r>
      <w:r w:rsidRPr="00A36EAF">
        <w:rPr>
          <w:rFonts w:eastAsia="Calibri" w:cs="Tahoma"/>
          <w:color w:val="000000"/>
          <w:szCs w:val="18"/>
          <w:lang w:val="nl-NL"/>
        </w:rPr>
        <w:t>core-factor.</w:t>
      </w:r>
      <w:r w:rsidR="004B5C61" w:rsidRPr="00A36EAF">
        <w:rPr>
          <w:rFonts w:eastAsia="Calibri" w:cs="Tahoma"/>
          <w:color w:val="000000"/>
          <w:szCs w:val="18"/>
          <w:lang w:val="nl-NL"/>
        </w:rPr>
        <w:t xml:space="preserve"> </w:t>
      </w:r>
      <w:r w:rsidRPr="00A36EAF">
        <w:rPr>
          <w:rFonts w:eastAsia="Calibri" w:cs="Tahoma"/>
          <w:color w:val="000000"/>
          <w:szCs w:val="18"/>
          <w:lang w:val="nl-NL"/>
        </w:rPr>
        <w:t>(In gevallen waarbij het eigenlijke aantal cores per fysieke processor meer is dan vier, moeten klanten een record bijhouden van de configuratie van</w:t>
      </w:r>
      <w:r w:rsidR="00695FC0" w:rsidRPr="00695FC0">
        <w:rPr>
          <w:lang w:val="nl-NL"/>
        </w:rPr>
        <w:t> </w:t>
      </w:r>
      <w:r w:rsidRPr="00A36EAF">
        <w:rPr>
          <w:rFonts w:eastAsia="Calibri" w:cs="Tahoma"/>
          <w:color w:val="000000"/>
          <w:szCs w:val="18"/>
          <w:lang w:val="nl-NL"/>
        </w:rPr>
        <w:t>de SQL Server-software die wordt uitgevoerd op de server (gelicentieerde instanties die worden uitgevoerd in besturingssysteemomgevingen op de gelicentieerde server) en</w:t>
      </w:r>
      <w:r w:rsidR="00695FC0">
        <w:rPr>
          <w:rFonts w:eastAsia="Calibri" w:cs="Tahoma"/>
          <w:color w:val="000000"/>
          <w:szCs w:val="18"/>
          <w:lang w:val="nl-NL"/>
        </w:rPr>
        <w:t> </w:t>
      </w:r>
      <w:r w:rsidRPr="00A36EAF">
        <w:rPr>
          <w:rFonts w:eastAsia="Calibri" w:cs="Tahoma"/>
          <w:color w:val="000000"/>
          <w:szCs w:val="18"/>
          <w:lang w:val="nl-NL"/>
        </w:rPr>
        <w:t>de fysieke hardware die ondersteuning biedt voor de software, onmiddellijk voor de</w:t>
      </w:r>
      <w:r w:rsidR="00695FC0">
        <w:rPr>
          <w:rFonts w:eastAsia="Calibri" w:cs="Tahoma"/>
          <w:color w:val="000000"/>
          <w:szCs w:val="18"/>
          <w:lang w:val="nl-NL"/>
        </w:rPr>
        <w:t> </w:t>
      </w:r>
      <w:r w:rsidRPr="00A36EAF">
        <w:rPr>
          <w:rFonts w:eastAsia="Calibri" w:cs="Tahoma"/>
          <w:color w:val="000000"/>
          <w:szCs w:val="18"/>
          <w:lang w:val="nl-NL"/>
        </w:rPr>
        <w:t>verlenging van de Software Assurance, via het Microsoft MAP-hulpprogramma of</w:t>
      </w:r>
      <w:r w:rsidR="00695FC0">
        <w:rPr>
          <w:rFonts w:eastAsia="Calibri" w:cs="Tahoma"/>
          <w:color w:val="000000"/>
          <w:szCs w:val="18"/>
          <w:lang w:val="nl-NL"/>
        </w:rPr>
        <w:t> </w:t>
      </w:r>
      <w:r w:rsidRPr="00A36EAF">
        <w:rPr>
          <w:rFonts w:eastAsia="Calibri" w:cs="Tahoma"/>
          <w:color w:val="000000"/>
          <w:szCs w:val="18"/>
          <w:lang w:val="nl-NL"/>
        </w:rPr>
        <w:t xml:space="preserve">andere equivalente software.) </w:t>
      </w:r>
    </w:p>
    <w:p w:rsidR="00A81E83" w:rsidRPr="00A36EAF" w:rsidRDefault="00A81E83" w:rsidP="009D1A7F">
      <w:pPr>
        <w:numPr>
          <w:ilvl w:val="0"/>
          <w:numId w:val="118"/>
        </w:numPr>
        <w:tabs>
          <w:tab w:val="left" w:pos="1800"/>
        </w:tabs>
        <w:spacing w:after="60"/>
        <w:ind w:left="1440"/>
        <w:rPr>
          <w:rFonts w:cs="Tahoma"/>
          <w:lang w:val="nl-NL"/>
        </w:rPr>
      </w:pPr>
      <w:r w:rsidRPr="00A36EAF">
        <w:rPr>
          <w:rFonts w:eastAsia="Calibri" w:cs="Tahoma"/>
          <w:color w:val="000000"/>
          <w:szCs w:val="18"/>
          <w:lang w:val="nl-NL"/>
        </w:rPr>
        <w:t>een aantal dat gelijk is aan het aantal kwalificerende licenties dat is toegewezen aan de server, naast het eigenlijke aantal fysieke processors op de server, vermenigvuldigd met vier.</w:t>
      </w:r>
    </w:p>
    <w:p w:rsidR="00F94F25" w:rsidRPr="00A36EAF" w:rsidRDefault="00F94F25" w:rsidP="00F94F25">
      <w:pPr>
        <w:tabs>
          <w:tab w:val="left" w:pos="1800"/>
        </w:tabs>
        <w:ind w:left="1080"/>
        <w:rPr>
          <w:rFonts w:cs="Tahoma"/>
          <w:lang w:val="nl-NL"/>
        </w:rPr>
      </w:pPr>
    </w:p>
    <w:p w:rsidR="00F94F25" w:rsidRPr="00A36EAF" w:rsidRDefault="007A34E3" w:rsidP="00F94F25">
      <w:pPr>
        <w:spacing w:after="60"/>
        <w:ind w:left="720"/>
        <w:rPr>
          <w:rFonts w:cs="Tahoma"/>
          <w:lang w:val="nl-NL"/>
        </w:rPr>
      </w:pPr>
      <w:r w:rsidRPr="00A36EAF">
        <w:rPr>
          <w:rFonts w:eastAsia="Calibri" w:cs="Tahoma"/>
          <w:b/>
          <w:color w:val="000000"/>
          <w:szCs w:val="18"/>
          <w:lang w:val="nl-NL"/>
        </w:rPr>
        <w:t>Eerste verlengingstermijn op of na 1 april 2015</w:t>
      </w:r>
    </w:p>
    <w:p w:rsidR="00A81E83" w:rsidRPr="00A36EAF" w:rsidRDefault="00A81E83" w:rsidP="00F94F25">
      <w:pPr>
        <w:ind w:left="720"/>
        <w:rPr>
          <w:rFonts w:cs="Tahoma"/>
          <w:lang w:val="nl-NL"/>
        </w:rPr>
      </w:pPr>
      <w:r w:rsidRPr="00A36EAF">
        <w:rPr>
          <w:rFonts w:eastAsia="Calibri" w:cs="Tahoma"/>
          <w:color w:val="000000"/>
          <w:szCs w:val="18"/>
          <w:lang w:val="nl-NL"/>
        </w:rPr>
        <w:t>Voor klanten die hun dekking voor de eerste keer verlengen op of na 1 april 2015</w:t>
      </w:r>
      <w:r w:rsidRPr="00A36EAF">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F94F25" w:rsidRPr="00A36EAF" w:rsidRDefault="00F94F25" w:rsidP="00F94F25">
      <w:pPr>
        <w:ind w:left="720"/>
        <w:rPr>
          <w:rFonts w:cs="Tahoma"/>
          <w:lang w:val="nl-NL"/>
        </w:rPr>
      </w:pPr>
    </w:p>
    <w:p w:rsidR="00A81E83" w:rsidRPr="00A36EAF" w:rsidRDefault="00A81E83" w:rsidP="009D1A7F">
      <w:pPr>
        <w:numPr>
          <w:ilvl w:val="3"/>
          <w:numId w:val="94"/>
        </w:numPr>
        <w:spacing w:after="60"/>
        <w:ind w:left="1440" w:hanging="360"/>
        <w:rPr>
          <w:rFonts w:cs="Tahoma"/>
          <w:lang w:val="nl-NL"/>
        </w:rPr>
      </w:pPr>
      <w:r w:rsidRPr="00A36EAF">
        <w:rPr>
          <w:rFonts w:eastAsia="Calibri" w:cs="Tahoma"/>
          <w:szCs w:val="18"/>
          <w:lang w:val="nl-NL"/>
        </w:rPr>
        <w:lastRenderedPageBreak/>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A36EAF" w:rsidRDefault="00A81E83" w:rsidP="009D1A7F">
      <w:pPr>
        <w:numPr>
          <w:ilvl w:val="3"/>
          <w:numId w:val="94"/>
        </w:numPr>
        <w:spacing w:after="60"/>
        <w:ind w:left="1440" w:hanging="360"/>
        <w:rPr>
          <w:rFonts w:cs="Tahoma"/>
          <w:lang w:val="nl-NL"/>
        </w:rPr>
      </w:pPr>
      <w:r w:rsidRPr="00A36EAF">
        <w:rPr>
          <w:rFonts w:eastAsia="Calibri" w:cs="Tahoma"/>
          <w:szCs w:val="18"/>
          <w:lang w:val="nl-NL"/>
        </w:rPr>
        <w:t>Voor licenties verkregen na 1 april 2015 mogen klanten SA verlengen voor vier core-licenties voor SQL Server Enterprise zonder de onderliggende core-licenties voor elke processorlicentie voor SQL Server 2008 R2 Enterprise aan te schaffen. Voor voortgezet gebruik van SQL Server 2012 op processors waarvoor meer dan vier core-licenties per processor vereist zijn, dient de klant aanvullende core-licenties aan te schaffen.</w:t>
      </w:r>
    </w:p>
    <w:p w:rsidR="00A81E83" w:rsidRPr="00A36EAF" w:rsidRDefault="00A81E83" w:rsidP="009D1A7F">
      <w:pPr>
        <w:numPr>
          <w:ilvl w:val="0"/>
          <w:numId w:val="50"/>
        </w:numPr>
        <w:spacing w:after="60"/>
        <w:ind w:left="1440"/>
        <w:rPr>
          <w:rFonts w:cs="Tahoma"/>
          <w:lang w:val="nl-NL"/>
        </w:rPr>
      </w:pPr>
      <w:r w:rsidRPr="00A36EAF">
        <w:rPr>
          <w:rFonts w:eastAsia="Calibri" w:cs="Tahoma"/>
          <w:color w:val="000000"/>
          <w:szCs w:val="18"/>
          <w:lang w:val="nl-NL"/>
        </w:rPr>
        <w:t xml:space="preserve">De processorlicenties van klanten zijn niet langer geldig bij afname van Software Assurance voor core-licenties in het kader van deze aanbieding. </w:t>
      </w:r>
      <w:r w:rsidRPr="00A36EAF">
        <w:rPr>
          <w:rFonts w:eastAsia="Calibri" w:cs="Tahoma"/>
          <w:szCs w:val="18"/>
          <w:lang w:val="nl-NL"/>
        </w:rPr>
        <w:t>De optie voor het verkrijgen van Software Assurance voor SQL Server core-licenties geldt niet voor verlenging van de dekking in het kader van een abonnementsprogramma.</w:t>
      </w:r>
      <w:r w:rsidR="004B5C61" w:rsidRPr="00A36EAF">
        <w:rPr>
          <w:rFonts w:eastAsia="Calibri" w:cs="Tahoma"/>
          <w:szCs w:val="18"/>
          <w:lang w:val="nl-NL"/>
        </w:rPr>
        <w:t xml:space="preserve"> </w:t>
      </w:r>
    </w:p>
    <w:p w:rsidR="00F94F25" w:rsidRPr="00A36EAF" w:rsidRDefault="00F94F25" w:rsidP="00F94F25">
      <w:pPr>
        <w:ind w:left="1440"/>
        <w:rPr>
          <w:rFonts w:cs="Tahoma"/>
          <w:lang w:val="nl-NL"/>
        </w:rPr>
      </w:pPr>
    </w:p>
    <w:p w:rsidR="00204D6D" w:rsidRPr="00A36EAF" w:rsidRDefault="00A81E83" w:rsidP="00204D6D">
      <w:pPr>
        <w:tabs>
          <w:tab w:val="left" w:pos="1440"/>
        </w:tabs>
        <w:spacing w:after="60"/>
        <w:ind w:left="720"/>
        <w:rPr>
          <w:rFonts w:cs="Tahoma"/>
          <w:lang w:val="nl-NL"/>
        </w:rPr>
      </w:pPr>
      <w:r w:rsidRPr="00A36EAF">
        <w:rPr>
          <w:rFonts w:eastAsia="Calibri" w:cs="Tahoma"/>
          <w:b/>
          <w:color w:val="000000"/>
          <w:szCs w:val="18"/>
          <w:lang w:val="nl-NL"/>
        </w:rPr>
        <w:t>Voor klanten met Software Assurance-dekking die afloopt vóór 1 april 2015 en die deze dekking niet willen verlengen</w:t>
      </w:r>
    </w:p>
    <w:p w:rsidR="00A81E83" w:rsidRPr="00A36EAF" w:rsidRDefault="00A81E83" w:rsidP="00EF6E77">
      <w:pPr>
        <w:tabs>
          <w:tab w:val="left" w:pos="1440"/>
        </w:tabs>
        <w:ind w:left="720"/>
        <w:rPr>
          <w:rFonts w:cs="Tahoma"/>
          <w:lang w:val="nl-NL"/>
        </w:rPr>
      </w:pPr>
      <w:r w:rsidRPr="00A36EAF">
        <w:rPr>
          <w:rFonts w:eastAsia="Calibri" w:cs="Tahoma"/>
          <w:color w:val="000000"/>
          <w:szCs w:val="18"/>
          <w:lang w:val="nl-NL"/>
        </w:rPr>
        <w:t xml:space="preserve">Enterprise Subscription-klanten </w:t>
      </w:r>
      <w:r w:rsidRPr="00A36EAF">
        <w:rPr>
          <w:rFonts w:cs="Tahoma"/>
          <w:bCs/>
          <w:color w:val="000000"/>
          <w:szCs w:val="18"/>
          <w:lang w:val="nl-NL"/>
        </w:rPr>
        <w:t>en Open Value Subscription-</w:t>
      </w:r>
      <w:r w:rsidRPr="00A36EAF">
        <w:rPr>
          <w:rFonts w:eastAsia="Calibri" w:cs="Tahoma"/>
          <w:color w:val="000000"/>
          <w:szCs w:val="18"/>
          <w:lang w:val="nl-NL"/>
        </w:rPr>
        <w:t>klanten met een dekking die vervalt vóór 1</w:t>
      </w:r>
      <w:r w:rsidR="00EF6E77">
        <w:rPr>
          <w:rFonts w:eastAsia="Calibri" w:cs="Tahoma"/>
          <w:color w:val="000000"/>
          <w:szCs w:val="18"/>
          <w:lang w:val="nl-NL"/>
        </w:rPr>
        <w:t> </w:t>
      </w:r>
      <w:r w:rsidRPr="00A36EAF">
        <w:rPr>
          <w:rFonts w:eastAsia="Calibri" w:cs="Tahoma"/>
          <w:color w:val="000000"/>
          <w:szCs w:val="18"/>
          <w:lang w:val="nl-NL"/>
        </w:rPr>
        <w:t>april</w:t>
      </w:r>
      <w:r w:rsidR="00EF6E77">
        <w:rPr>
          <w:rFonts w:eastAsia="Calibri" w:cs="Tahoma"/>
          <w:color w:val="000000"/>
          <w:szCs w:val="18"/>
          <w:lang w:val="nl-NL"/>
        </w:rPr>
        <w:t> </w:t>
      </w:r>
      <w:r w:rsidRPr="00A36EAF">
        <w:rPr>
          <w:rFonts w:eastAsia="Calibri" w:cs="Tahoma"/>
          <w:color w:val="000000"/>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204D6D" w:rsidRPr="00A36EAF" w:rsidRDefault="00204D6D" w:rsidP="00204D6D">
      <w:pPr>
        <w:tabs>
          <w:tab w:val="left" w:pos="1440"/>
        </w:tabs>
        <w:ind w:left="720"/>
        <w:rPr>
          <w:rFonts w:cs="Tahoma"/>
          <w:lang w:val="nl-NL"/>
        </w:rPr>
      </w:pPr>
    </w:p>
    <w:p w:rsidR="00A81E83" w:rsidRPr="00A36EAF" w:rsidRDefault="00A81E83" w:rsidP="00E55018">
      <w:pPr>
        <w:keepNext/>
        <w:keepLines/>
        <w:numPr>
          <w:ilvl w:val="0"/>
          <w:numId w:val="53"/>
        </w:numPr>
        <w:spacing w:after="60"/>
        <w:ind w:left="1440"/>
        <w:rPr>
          <w:rFonts w:cs="Tahoma"/>
          <w:lang w:val="nl-NL"/>
        </w:rPr>
      </w:pPr>
      <w:r w:rsidRPr="00A36EAF">
        <w:rPr>
          <w:rFonts w:eastAsia="Calibri" w:cs="Tahoma"/>
          <w:b/>
          <w:color w:val="000000"/>
          <w:szCs w:val="18"/>
          <w:lang w:val="nl-NL"/>
        </w:rPr>
        <w:t>SQL Server 2008 R2 Enterprise:</w:t>
      </w:r>
      <w:r w:rsidRPr="00A36EAF">
        <w:rPr>
          <w:rFonts w:eastAsia="Calibri" w:cs="Tahoma"/>
          <w:color w:val="000000"/>
          <w:szCs w:val="18"/>
          <w:lang w:val="nl-NL"/>
        </w:rPr>
        <w:t xml:space="preserve"> 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 </w:t>
      </w:r>
    </w:p>
    <w:p w:rsidR="00A81E83" w:rsidRPr="00A36EAF" w:rsidRDefault="00A81E83" w:rsidP="009D1A7F">
      <w:pPr>
        <w:numPr>
          <w:ilvl w:val="0"/>
          <w:numId w:val="53"/>
        </w:numPr>
        <w:tabs>
          <w:tab w:val="left" w:pos="1800"/>
        </w:tabs>
        <w:spacing w:after="60"/>
        <w:ind w:left="1440"/>
        <w:rPr>
          <w:rFonts w:cs="Tahoma"/>
          <w:lang w:val="nl-NL"/>
        </w:rPr>
      </w:pPr>
      <w:r w:rsidRPr="00A36EAF">
        <w:rPr>
          <w:rFonts w:eastAsia="Calibri" w:cs="Tahoma"/>
          <w:b/>
          <w:color w:val="000000"/>
          <w:szCs w:val="18"/>
          <w:lang w:val="nl-NL"/>
        </w:rPr>
        <w:t xml:space="preserve">SQL Server 2012 Enterprise Core: </w:t>
      </w:r>
      <w:r w:rsidRPr="00A36EAF">
        <w:rPr>
          <w:rFonts w:eastAsia="Calibri" w:cs="Tahoma"/>
          <w:color w:val="000000"/>
          <w:szCs w:val="18"/>
          <w:lang w:val="nl-NL"/>
        </w:rPr>
        <w:t xml:space="preserve">Het gebruik van deze versie van de software is onderhevig aan de productgebruiksrechten van de processorlicentie van SQL Server 2008 R2 Enterprise; maar: </w:t>
      </w:r>
    </w:p>
    <w:p w:rsidR="00A81E83" w:rsidRPr="00A36EAF" w:rsidRDefault="00A81E83" w:rsidP="009D1A7F">
      <w:pPr>
        <w:numPr>
          <w:ilvl w:val="1"/>
          <w:numId w:val="53"/>
        </w:numPr>
        <w:tabs>
          <w:tab w:val="left" w:pos="2160"/>
        </w:tabs>
        <w:spacing w:after="60"/>
        <w:ind w:left="2160"/>
        <w:rPr>
          <w:rFonts w:cs="Tahoma"/>
          <w:lang w:val="nl-NL"/>
        </w:rPr>
      </w:pPr>
      <w:r w:rsidRPr="00A36EAF">
        <w:rPr>
          <w:rFonts w:eastAsia="Calibri" w:cs="Tahoma"/>
          <w:color w:val="000000"/>
          <w:szCs w:val="18"/>
          <w:lang w:val="nl-NL"/>
        </w:rPr>
        <w:t xml:space="preserve">Klanten hebben niet langer gebruiksrechten voor Onbeperkte Virtualisatie, License Mobility binnen Serverfarms of License Mobility via Software Assurance; en </w:t>
      </w:r>
    </w:p>
    <w:p w:rsidR="00A81E83" w:rsidRPr="00A36EAF" w:rsidRDefault="00A81E83" w:rsidP="00075AA1">
      <w:pPr>
        <w:numPr>
          <w:ilvl w:val="1"/>
          <w:numId w:val="53"/>
        </w:numPr>
        <w:tabs>
          <w:tab w:val="left" w:pos="2160"/>
          <w:tab w:val="left" w:pos="2970"/>
        </w:tabs>
        <w:spacing w:after="60"/>
        <w:ind w:left="2160"/>
        <w:rPr>
          <w:rFonts w:cs="Tahoma"/>
          <w:lang w:val="nl-NL"/>
        </w:rPr>
      </w:pPr>
      <w:r w:rsidRPr="00A36EAF">
        <w:rPr>
          <w:rFonts w:eastAsia="Calibri" w:cs="Tahoma"/>
          <w:color w:val="000000"/>
          <w:szCs w:val="18"/>
          <w:lang w:val="nl-NL"/>
        </w:rPr>
        <w:t>elke nieuwe toewijzing van licenties is onderhevig aan beperkingen in (i) en (ii) hieronder met bettrekking tot hun “core-licentie-equivalentie</w:t>
      </w:r>
      <w:r w:rsidR="00075AA1" w:rsidRPr="00A36EAF">
        <w:rPr>
          <w:rFonts w:eastAsia="Calibri" w:cs="Tahoma"/>
          <w:color w:val="000000"/>
          <w:szCs w:val="18"/>
          <w:lang w:val="nl-NL"/>
        </w:rPr>
        <w:t>”</w:t>
      </w:r>
      <w:r w:rsidRPr="00A36EAF">
        <w:rPr>
          <w:rFonts w:eastAsia="Calibri" w:cs="Tahoma"/>
          <w:color w:val="000000"/>
          <w:szCs w:val="18"/>
          <w:lang w:val="nl-NL"/>
        </w:rPr>
        <w:t xml:space="preserve">. Core-licentie-equivalentie wordt als volgt bepaald. </w:t>
      </w:r>
    </w:p>
    <w:p w:rsidR="00A81E83" w:rsidRPr="00A36EAF" w:rsidRDefault="00A81E83" w:rsidP="009D1A7F">
      <w:pPr>
        <w:numPr>
          <w:ilvl w:val="2"/>
          <w:numId w:val="53"/>
        </w:numPr>
        <w:tabs>
          <w:tab w:val="left" w:pos="2520"/>
        </w:tabs>
        <w:spacing w:after="60"/>
        <w:ind w:left="2520"/>
        <w:rPr>
          <w:rFonts w:cs="Tahoma"/>
          <w:lang w:val="nl-NL"/>
        </w:rPr>
      </w:pPr>
      <w:r w:rsidRPr="00A36EAF">
        <w:rPr>
          <w:rFonts w:eastAsia="Calibri" w:cs="Tahoma"/>
          <w:color w:val="000000"/>
          <w:szCs w:val="18"/>
          <w:lang w:val="nl-NL"/>
        </w:rPr>
        <w:t>Voor een aantal licenties dat gelijk is aan de kleinste of elke (x) van het totale aantal processorlicenties dat aan een gelicentieerde server is toegewezen, onmiddellijk voor het verlopen van de Software Assurance of (y) het totale aantal fysieke processors op</w:t>
      </w:r>
      <w:r w:rsidR="00695FC0">
        <w:rPr>
          <w:rFonts w:eastAsia="Calibri" w:cs="Tahoma"/>
          <w:color w:val="000000"/>
          <w:szCs w:val="18"/>
          <w:lang w:val="nl-NL"/>
        </w:rPr>
        <w:t> </w:t>
      </w:r>
      <w:r w:rsidRPr="00A36EAF">
        <w:rPr>
          <w:rFonts w:eastAsia="Calibri" w:cs="Tahoma"/>
          <w:color w:val="000000"/>
          <w:szCs w:val="18"/>
          <w:lang w:val="nl-NL"/>
        </w:rPr>
        <w:t xml:space="preserve">dit server waarvan de core-licentie-equivalentie de grootste is van: </w:t>
      </w:r>
    </w:p>
    <w:p w:rsidR="00A81E83" w:rsidRPr="00A36EAF" w:rsidRDefault="00A81E83" w:rsidP="009D1A7F">
      <w:pPr>
        <w:numPr>
          <w:ilvl w:val="4"/>
          <w:numId w:val="50"/>
        </w:numPr>
        <w:tabs>
          <w:tab w:val="left" w:pos="2880"/>
        </w:tabs>
        <w:spacing w:after="60"/>
        <w:ind w:left="2880"/>
        <w:rPr>
          <w:rFonts w:cs="Tahoma"/>
          <w:lang w:val="nl-NL"/>
        </w:rPr>
      </w:pPr>
      <w:r w:rsidRPr="00A36EAF">
        <w:rPr>
          <w:rFonts w:eastAsia="Calibri" w:cs="Tahoma"/>
          <w:color w:val="000000"/>
          <w:szCs w:val="18"/>
          <w:lang w:val="nl-NL"/>
        </w:rPr>
        <w:t xml:space="preserve">vier cores per processorlicentie, OF </w:t>
      </w:r>
    </w:p>
    <w:p w:rsidR="00A81E83" w:rsidRPr="00A36EAF" w:rsidRDefault="00A81E83" w:rsidP="009D1A7F">
      <w:pPr>
        <w:numPr>
          <w:ilvl w:val="4"/>
          <w:numId w:val="50"/>
        </w:numPr>
        <w:tabs>
          <w:tab w:val="left" w:pos="2880"/>
        </w:tabs>
        <w:spacing w:after="60"/>
        <w:ind w:left="2880"/>
        <w:rPr>
          <w:rFonts w:cs="Tahoma"/>
          <w:lang w:val="nl-NL"/>
        </w:rPr>
      </w:pPr>
      <w:r w:rsidRPr="00A36EAF">
        <w:rPr>
          <w:rFonts w:eastAsia="Calibri" w:cs="Tahoma"/>
          <w:color w:val="000000"/>
          <w:szCs w:val="18"/>
          <w:lang w:val="nl-NL"/>
        </w:rPr>
        <w:t>een aantal cores per processorlicentie, gebaseerd op het werkelijke aantal cores</w:t>
      </w:r>
      <w:r w:rsidR="00695FC0">
        <w:rPr>
          <w:rFonts w:eastAsia="Calibri" w:cs="Tahoma"/>
          <w:color w:val="000000"/>
          <w:szCs w:val="18"/>
          <w:lang w:val="nl-NL"/>
        </w:rPr>
        <w:t> </w:t>
      </w:r>
      <w:r w:rsidRPr="00A36EAF">
        <w:rPr>
          <w:rFonts w:eastAsia="Calibri" w:cs="Tahoma"/>
          <w:color w:val="000000"/>
          <w:szCs w:val="18"/>
          <w:lang w:val="nl-NL"/>
        </w:rPr>
        <w:t xml:space="preserve">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A81E83" w:rsidRPr="00A36EAF" w:rsidRDefault="00A81E83" w:rsidP="009D1A7F">
      <w:pPr>
        <w:numPr>
          <w:ilvl w:val="2"/>
          <w:numId w:val="53"/>
        </w:numPr>
        <w:tabs>
          <w:tab w:val="left" w:pos="2520"/>
        </w:tabs>
        <w:spacing w:after="60"/>
        <w:ind w:left="2520"/>
        <w:rPr>
          <w:rFonts w:cs="Tahoma"/>
          <w:lang w:val="nl-NL"/>
        </w:rPr>
      </w:pPr>
      <w:r w:rsidRPr="00A36EAF">
        <w:rPr>
          <w:rFonts w:eastAsia="Calibri" w:cs="Tahoma"/>
          <w:color w:val="000000"/>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A36EAF" w:rsidRDefault="00A81E83" w:rsidP="009D1A7F">
      <w:pPr>
        <w:numPr>
          <w:ilvl w:val="1"/>
          <w:numId w:val="53"/>
        </w:numPr>
        <w:tabs>
          <w:tab w:val="left" w:pos="1800"/>
        </w:tabs>
        <w:spacing w:after="60"/>
        <w:ind w:left="1800"/>
        <w:rPr>
          <w:rFonts w:cs="Tahoma"/>
          <w:lang w:val="nl-NL"/>
        </w:rPr>
      </w:pPr>
      <w:r w:rsidRPr="00A36EAF">
        <w:rPr>
          <w:rFonts w:eastAsia="Calibri" w:cs="Tahoma"/>
          <w:color w:val="000000"/>
          <w:szCs w:val="18"/>
          <w:lang w:val="nl-NL"/>
        </w:rPr>
        <w:t xml:space="preserve">Klanten </w:t>
      </w:r>
      <w:r w:rsidRPr="00A36EAF">
        <w:rPr>
          <w:rFonts w:eastAsia="Calibri" w:cs="Tahoma"/>
          <w:szCs w:val="18"/>
          <w:lang w:val="nl-NL"/>
        </w:rPr>
        <w:t>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204D6D" w:rsidRPr="004B4318" w:rsidRDefault="00A81E83" w:rsidP="004B4318">
      <w:pPr>
        <w:numPr>
          <w:ilvl w:val="1"/>
          <w:numId w:val="53"/>
        </w:numPr>
        <w:tabs>
          <w:tab w:val="left" w:pos="1800"/>
          <w:tab w:val="left" w:pos="2970"/>
        </w:tabs>
        <w:spacing w:after="60"/>
        <w:ind w:left="1800"/>
        <w:rPr>
          <w:rFonts w:cs="Tahoma"/>
          <w:lang w:val="nl-NL"/>
        </w:rPr>
      </w:pPr>
      <w:r w:rsidRPr="00A36EAF">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204D6D" w:rsidRPr="00A36EAF" w:rsidRDefault="00A81E83" w:rsidP="00204D6D">
      <w:pPr>
        <w:tabs>
          <w:tab w:val="left" w:pos="720"/>
        </w:tabs>
        <w:spacing w:after="60"/>
        <w:ind w:left="720"/>
        <w:rPr>
          <w:rFonts w:cs="Tahoma"/>
          <w:lang w:val="nl-NL"/>
        </w:rPr>
      </w:pPr>
      <w:r w:rsidRPr="00A36EAF">
        <w:rPr>
          <w:rFonts w:eastAsia="Calibri" w:cs="Tahoma"/>
          <w:b/>
          <w:color w:val="000000"/>
          <w:szCs w:val="18"/>
          <w:lang w:val="nl-NL"/>
        </w:rPr>
        <w:lastRenderedPageBreak/>
        <w:t>Voor klanten met Software Assurance-dekking die afloopt op of na 1 april 2015 en die deze dekking niet willen verlengen:</w:t>
      </w:r>
    </w:p>
    <w:p w:rsidR="00A81E83" w:rsidRPr="00A36EAF" w:rsidRDefault="00A81E83" w:rsidP="00695FC0">
      <w:pPr>
        <w:tabs>
          <w:tab w:val="left" w:pos="720"/>
        </w:tabs>
        <w:ind w:left="720"/>
        <w:rPr>
          <w:rFonts w:cs="Tahoma"/>
          <w:lang w:val="nl-NL"/>
        </w:rPr>
      </w:pPr>
      <w:r w:rsidRPr="00A36EAF">
        <w:rPr>
          <w:rFonts w:eastAsia="Calibri" w:cs="Tahoma"/>
          <w:color w:val="000000"/>
          <w:szCs w:val="18"/>
          <w:lang w:val="nl-NL"/>
        </w:rPr>
        <w:t xml:space="preserve">Enterprise Subscription-klanten </w:t>
      </w:r>
      <w:r w:rsidRPr="00A36EAF">
        <w:rPr>
          <w:rFonts w:cs="Tahoma"/>
          <w:bCs/>
          <w:color w:val="000000"/>
          <w:szCs w:val="18"/>
          <w:lang w:val="nl-NL"/>
        </w:rPr>
        <w:t>en Open Value Subscription-</w:t>
      </w:r>
      <w:r w:rsidRPr="00A36EAF">
        <w:rPr>
          <w:rFonts w:eastAsia="Calibri" w:cs="Tahoma"/>
          <w:color w:val="000000"/>
          <w:szCs w:val="18"/>
          <w:lang w:val="nl-NL"/>
        </w:rPr>
        <w:t>klanten met een dekking die vervalt op of na 1</w:t>
      </w:r>
      <w:r w:rsidR="00695FC0">
        <w:rPr>
          <w:rFonts w:eastAsia="Calibri" w:cs="Tahoma"/>
          <w:color w:val="000000"/>
          <w:szCs w:val="18"/>
          <w:lang w:val="nl-NL"/>
        </w:rPr>
        <w:t> </w:t>
      </w:r>
      <w:r w:rsidRPr="00A36EAF">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204D6D" w:rsidRPr="00695FC0" w:rsidRDefault="00204D6D" w:rsidP="00695FC0">
      <w:pPr>
        <w:tabs>
          <w:tab w:val="left" w:pos="720"/>
        </w:tabs>
        <w:spacing w:line="192" w:lineRule="auto"/>
        <w:ind w:left="720"/>
        <w:rPr>
          <w:rFonts w:cs="Tahoma"/>
          <w:sz w:val="16"/>
          <w:szCs w:val="16"/>
          <w:lang w:val="nl-NL"/>
        </w:rPr>
      </w:pPr>
    </w:p>
    <w:p w:rsidR="00A81E83" w:rsidRPr="00A36EAF" w:rsidRDefault="00A81E83" w:rsidP="009D1A7F">
      <w:pPr>
        <w:numPr>
          <w:ilvl w:val="2"/>
          <w:numId w:val="50"/>
        </w:numPr>
        <w:spacing w:after="60"/>
        <w:ind w:left="1440"/>
        <w:rPr>
          <w:rFonts w:cs="Tahoma"/>
          <w:lang w:val="nl-NL"/>
        </w:rPr>
      </w:pPr>
      <w:r w:rsidRPr="00A36EAF">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rsidR="00A81E83" w:rsidRPr="00A36EAF" w:rsidRDefault="00A81E83" w:rsidP="009D1A7F">
      <w:pPr>
        <w:numPr>
          <w:ilvl w:val="2"/>
          <w:numId w:val="50"/>
        </w:numPr>
        <w:spacing w:after="60"/>
        <w:ind w:left="1440"/>
        <w:rPr>
          <w:rFonts w:cs="Tahoma"/>
          <w:lang w:val="nl-NL"/>
        </w:rPr>
      </w:pPr>
      <w:r w:rsidRPr="00A36EAF">
        <w:rPr>
          <w:rFonts w:eastAsia="Calibri" w:cs="Tahoma"/>
          <w:szCs w:val="18"/>
          <w:lang w:val="nl-NL"/>
        </w:rPr>
        <w:t>Voor licenties verkregen na 1 april 2015 hebben de processorlicenties van de klant core-equivalentie van vier core-licenties voor SQL Server 2012 Enterprise. Voor voortgezet gebruik van SQL Server 2012 op processors waarvoor meer dan vier core-licenties per processor vereist zijn, dient de klant aanvullende core-licenties aan te schaffen.</w:t>
      </w:r>
    </w:p>
    <w:p w:rsidR="00204D6D" w:rsidRPr="00695FC0" w:rsidRDefault="00204D6D" w:rsidP="00695FC0">
      <w:pPr>
        <w:spacing w:line="192" w:lineRule="auto"/>
        <w:ind w:left="1440"/>
        <w:rPr>
          <w:rFonts w:cs="Tahoma"/>
          <w:sz w:val="16"/>
          <w:szCs w:val="16"/>
          <w:lang w:val="nl-NL"/>
        </w:rPr>
      </w:pPr>
    </w:p>
    <w:p w:rsidR="00204D6D" w:rsidRPr="00A36EAF" w:rsidRDefault="00A81E83" w:rsidP="00204D6D">
      <w:pPr>
        <w:tabs>
          <w:tab w:val="left" w:pos="720"/>
        </w:tabs>
        <w:spacing w:after="60"/>
        <w:ind w:left="720"/>
        <w:rPr>
          <w:rFonts w:cs="Tahoma"/>
          <w:lang w:val="nl-NL"/>
        </w:rPr>
      </w:pPr>
      <w:r w:rsidRPr="00A36EAF">
        <w:rPr>
          <w:rFonts w:cs="Tahoma"/>
          <w:b/>
          <w:lang w:val="nl-NL"/>
        </w:rPr>
        <w:t>Voor klanten die zich bevinden in de Volksrepubliek</w:t>
      </w:r>
      <w:r w:rsidRPr="00A36EAF">
        <w:rPr>
          <w:rFonts w:cs="Tahoma"/>
          <w:lang w:val="nl-NL"/>
        </w:rPr>
        <w:t xml:space="preserve"> </w:t>
      </w:r>
      <w:r w:rsidRPr="00A36EAF">
        <w:rPr>
          <w:rFonts w:cs="Tahoma"/>
          <w:b/>
          <w:lang w:val="nl-NL"/>
        </w:rPr>
        <w:t>China en aldaar processorlicenties en Software Assurance voor SQL Server 2008 R2 aanschaffen</w:t>
      </w:r>
    </w:p>
    <w:p w:rsidR="00A81E83" w:rsidRPr="00A36EAF" w:rsidRDefault="00A81E83" w:rsidP="00204D6D">
      <w:pPr>
        <w:tabs>
          <w:tab w:val="left" w:pos="720"/>
        </w:tabs>
        <w:ind w:left="720"/>
        <w:rPr>
          <w:rFonts w:cs="Tahoma"/>
          <w:lang w:val="nl-NL"/>
        </w:rPr>
      </w:pPr>
      <w:r w:rsidRPr="00A36EAF">
        <w:rPr>
          <w:rFonts w:cs="Tahoma"/>
          <w:lang w:val="nl-NL"/>
        </w:rPr>
        <w:t>De verwijzingen naar 1 april 2012 en 1 april 2015 in deze product list zijn niet van toepassing. De toepasselijke datums voor deze klanten zijn respectievelijk 1 juli 2012 en 1 juli 2015.</w:t>
      </w:r>
    </w:p>
    <w:p w:rsidR="006E28CC" w:rsidRPr="00695FC0" w:rsidRDefault="006E28CC" w:rsidP="00695FC0">
      <w:pPr>
        <w:tabs>
          <w:tab w:val="left" w:pos="720"/>
        </w:tabs>
        <w:spacing w:line="192" w:lineRule="auto"/>
        <w:ind w:left="720"/>
        <w:rPr>
          <w:rFonts w:cs="Tahoma"/>
          <w:sz w:val="16"/>
          <w:szCs w:val="16"/>
          <w:lang w:val="nl-NL"/>
        </w:rPr>
      </w:pPr>
    </w:p>
    <w:p w:rsidR="006E28CC" w:rsidRPr="00A36EAF" w:rsidRDefault="00F66FB0" w:rsidP="00E55018">
      <w:pPr>
        <w:pStyle w:val="Heading3"/>
        <w:keepNext/>
        <w:keepLines/>
        <w:rPr>
          <w:rFonts w:ascii="Tahoma" w:hAnsi="Tahoma" w:cs="Tahoma"/>
          <w:lang w:val="nl-NL"/>
        </w:rPr>
      </w:pPr>
      <w:bookmarkStart w:id="1465" w:name="_80_SQL_Server"/>
      <w:bookmarkStart w:id="1466" w:name="_81_SQL_Server"/>
      <w:bookmarkStart w:id="1467" w:name="_82_SQL_Server"/>
      <w:bookmarkStart w:id="1468" w:name="_Toc353788235"/>
      <w:bookmarkEnd w:id="1465"/>
      <w:bookmarkEnd w:id="1466"/>
      <w:bookmarkEnd w:id="1467"/>
      <w:r w:rsidRPr="00A36EAF">
        <w:rPr>
          <w:rFonts w:ascii="Tahoma" w:hAnsi="Tahoma" w:cs="Tahoma"/>
          <w:caps/>
          <w:color w:val="F66400"/>
          <w:sz w:val="22"/>
          <w:vertAlign w:val="superscript"/>
          <w:lang w:val="nl-NL"/>
        </w:rPr>
        <w:t>82</w:t>
      </w:r>
      <w:r w:rsidRPr="00A36EAF">
        <w:rPr>
          <w:rFonts w:ascii="Tahoma" w:hAnsi="Tahoma" w:cs="Tahoma"/>
          <w:color w:val="F66400"/>
          <w:sz w:val="22"/>
          <w:lang w:val="nl-NL"/>
        </w:rPr>
        <w:t xml:space="preserve"> SQL Server </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2012 Parallel Data Warehouse</w:t>
      </w:r>
      <w:bookmarkEnd w:id="1468"/>
    </w:p>
    <w:p w:rsidR="006E28CC" w:rsidRPr="00695FC0" w:rsidRDefault="006E28CC" w:rsidP="00695FC0">
      <w:pPr>
        <w:pStyle w:val="EndnoteText"/>
        <w:spacing w:line="192" w:lineRule="auto"/>
        <w:rPr>
          <w:rFonts w:ascii="Tahoma" w:hAnsi="Tahoma" w:cs="Tahoma"/>
          <w:sz w:val="16"/>
          <w:szCs w:val="16"/>
          <w:lang w:val="nl-NL"/>
        </w:rPr>
      </w:pPr>
    </w:p>
    <w:p w:rsidR="000A30EE" w:rsidRPr="00A36EAF" w:rsidRDefault="000A30EE" w:rsidP="000A30EE">
      <w:pPr>
        <w:spacing w:after="60"/>
        <w:ind w:left="720"/>
        <w:rPr>
          <w:rFonts w:cs="Tahoma"/>
          <w:lang w:val="nl-NL"/>
        </w:rPr>
      </w:pPr>
      <w:r w:rsidRPr="00A36EAF">
        <w:rPr>
          <w:rFonts w:eastAsia="Calibri" w:cs="Tahoma"/>
          <w:b/>
          <w:color w:val="000000"/>
          <w:szCs w:val="18"/>
          <w:lang w:val="nl-NL"/>
        </w:rPr>
        <w:t>Licentieverleningen, gekoppeld aan een wijziging in het licentiemodel</w:t>
      </w:r>
    </w:p>
    <w:p w:rsidR="000A30EE" w:rsidRPr="00A36EAF" w:rsidRDefault="000A30EE" w:rsidP="00695FC0">
      <w:pPr>
        <w:ind w:left="720"/>
        <w:rPr>
          <w:rFonts w:cs="Tahoma"/>
          <w:lang w:val="nl-NL"/>
        </w:rPr>
      </w:pPr>
      <w:r w:rsidRPr="00A36EAF">
        <w:rPr>
          <w:rFonts w:eastAsia="Calibri" w:cs="Tahoma"/>
          <w:color w:val="000000"/>
          <w:szCs w:val="18"/>
          <w:lang w:val="nl-NL"/>
        </w:rPr>
        <w:t>SQL Server 2008 R2 zal de laatste versie zijn van SQL Server Parallel Data Warehouse gelicentieerd op</w:t>
      </w:r>
      <w:r w:rsidR="00695FC0">
        <w:rPr>
          <w:rFonts w:eastAsia="Calibri" w:cs="Tahoma"/>
          <w:color w:val="000000"/>
          <w:szCs w:val="18"/>
          <w:lang w:val="nl-NL"/>
        </w:rPr>
        <w:t> </w:t>
      </w:r>
      <w:r w:rsidRPr="00A36EAF">
        <w:rPr>
          <w:rFonts w:eastAsia="Calibri" w:cs="Tahoma"/>
          <w:color w:val="000000"/>
          <w:szCs w:val="18"/>
          <w:lang w:val="nl-NL"/>
        </w:rPr>
        <w:t>grond van het per processor-licentiemodel.</w:t>
      </w:r>
      <w:r w:rsidR="004B5C61" w:rsidRPr="00A36EAF">
        <w:rPr>
          <w:rFonts w:eastAsia="Calibri" w:cs="Tahoma"/>
          <w:color w:val="000000"/>
          <w:szCs w:val="18"/>
          <w:lang w:val="nl-NL"/>
        </w:rPr>
        <w:t xml:space="preserve"> </w:t>
      </w:r>
      <w:r w:rsidRPr="00A36EAF">
        <w:rPr>
          <w:rFonts w:eastAsia="Calibri" w:cs="Tahoma"/>
          <w:color w:val="000000"/>
          <w:szCs w:val="18"/>
          <w:lang w:val="nl-NL"/>
        </w:rPr>
        <w:t>Als uitzondering krijgen volume licensing-klanten met actieve</w:t>
      </w:r>
      <w:r w:rsidR="00695FC0">
        <w:rPr>
          <w:rFonts w:eastAsia="Calibri" w:cs="Tahoma"/>
          <w:color w:val="000000"/>
          <w:szCs w:val="18"/>
          <w:lang w:val="nl-NL"/>
        </w:rPr>
        <w:t> </w:t>
      </w:r>
      <w:r w:rsidRPr="00A36EAF">
        <w:rPr>
          <w:rFonts w:eastAsia="Calibri" w:cs="Tahoma"/>
          <w:color w:val="000000"/>
          <w:szCs w:val="18"/>
          <w:lang w:val="nl-NL"/>
        </w:rPr>
        <w:t xml:space="preserve">Software Assurance voor licenties van SQL Server 2008 R2 Parallel Data Warehouse op 1 maart 2013 (“kwalificerende licenties”), de volgende mogelijkheden. Licenties voor SQL Server 2008 R2 Parallel Data Warehouse </w:t>
      </w:r>
      <w:r w:rsidRPr="00A36EAF">
        <w:rPr>
          <w:rFonts w:cs="Tahoma"/>
          <w:bCs/>
          <w:color w:val="000000"/>
          <w:szCs w:val="18"/>
          <w:lang w:val="nl-NL"/>
        </w:rPr>
        <w:t>die vervolgens onder dezelfde looptijd van de enrollment zijn aangeschaft als onderdeel van het geplande true-upproces van een Enterprise- of Enterprise Subscription-klant, zijn ook kwalificerende licenties voor de doeleinden van deze opties.</w:t>
      </w:r>
    </w:p>
    <w:p w:rsidR="000A30EE" w:rsidRPr="00A36EAF" w:rsidRDefault="000A30EE" w:rsidP="009D1A7F">
      <w:pPr>
        <w:numPr>
          <w:ilvl w:val="0"/>
          <w:numId w:val="53"/>
        </w:numPr>
        <w:spacing w:after="60"/>
        <w:ind w:left="1440"/>
        <w:rPr>
          <w:rFonts w:cs="Tahoma"/>
          <w:lang w:val="nl-NL"/>
        </w:rPr>
      </w:pPr>
      <w:r w:rsidRPr="00A36EAF">
        <w:rPr>
          <w:rFonts w:eastAsia="Calibri" w:cs="Tahoma"/>
          <w:color w:val="000000"/>
          <w:szCs w:val="18"/>
          <w:lang w:val="nl-NL"/>
        </w:rPr>
        <w:t>Voor elke kwalificerende licentie die de klant heeft, kan de klant bijwerken tot 8 corelicenties voor</w:t>
      </w:r>
      <w:r w:rsidR="00695FC0">
        <w:rPr>
          <w:rFonts w:eastAsia="Calibri" w:cs="Tahoma"/>
          <w:color w:val="000000"/>
          <w:szCs w:val="18"/>
          <w:lang w:val="nl-NL"/>
        </w:rPr>
        <w:t> </w:t>
      </w:r>
      <w:r w:rsidRPr="00A36EAF">
        <w:rPr>
          <w:rFonts w:eastAsia="Calibri" w:cs="Tahoma"/>
          <w:color w:val="000000"/>
          <w:szCs w:val="18"/>
          <w:lang w:val="nl-NL"/>
        </w:rPr>
        <w:t>SQL Server 2012 Parallel Data Warehouse. Na een upgrade naar SQL Server 2012 zijn de onderliggende licenties voor SQL Server 2008 R2 van de klant niet langer geldig.</w:t>
      </w:r>
    </w:p>
    <w:p w:rsidR="000A30EE" w:rsidRPr="00A36EAF" w:rsidRDefault="000A30EE" w:rsidP="00695FC0">
      <w:pPr>
        <w:spacing w:line="192" w:lineRule="auto"/>
        <w:rPr>
          <w:rFonts w:cs="Tahoma"/>
          <w:lang w:val="nl-NL"/>
        </w:rPr>
      </w:pPr>
    </w:p>
    <w:p w:rsidR="000A30EE" w:rsidRPr="00A36EAF" w:rsidRDefault="000A30EE" w:rsidP="000A30EE">
      <w:pPr>
        <w:spacing w:after="60"/>
        <w:ind w:left="720"/>
        <w:rPr>
          <w:rFonts w:cs="Tahoma"/>
          <w:lang w:val="nl-NL"/>
        </w:rPr>
      </w:pPr>
      <w:r w:rsidRPr="00A36EAF">
        <w:rPr>
          <w:rFonts w:eastAsia="Calibri" w:cs="Tahoma"/>
          <w:b/>
          <w:color w:val="000000"/>
          <w:szCs w:val="18"/>
          <w:lang w:val="nl-NL"/>
        </w:rPr>
        <w:t>Licentieverlening System Center Standard</w:t>
      </w:r>
    </w:p>
    <w:p w:rsidR="000A30EE" w:rsidRPr="00A36EAF" w:rsidRDefault="000A30EE" w:rsidP="000A30EE">
      <w:pPr>
        <w:spacing w:after="60"/>
        <w:ind w:left="720"/>
        <w:rPr>
          <w:rFonts w:cs="Tahoma"/>
          <w:lang w:val="nl-NL"/>
        </w:rPr>
      </w:pPr>
      <w:r w:rsidRPr="00A36EAF">
        <w:rPr>
          <w:rFonts w:eastAsia="Calibri" w:cs="Tahoma"/>
          <w:color w:val="000000"/>
          <w:szCs w:val="18"/>
          <w:lang w:val="nl-NL"/>
        </w:rPr>
        <w:t>Daarnaast komen klanten die in het kader van kwalificerende licenties bijwerken naar SQL Server 2012 Parallel Data Warehouse, in aanmerking voor de volgende System Center-licentieverleningen na het bijwerken naar SQL Server 2012 Parallel Data Warehouse:</w:t>
      </w:r>
    </w:p>
    <w:p w:rsidR="000A30EE" w:rsidRPr="00A36EAF" w:rsidRDefault="000A30EE" w:rsidP="009D1A7F">
      <w:pPr>
        <w:numPr>
          <w:ilvl w:val="0"/>
          <w:numId w:val="53"/>
        </w:numPr>
        <w:spacing w:after="60"/>
        <w:ind w:left="1440"/>
        <w:rPr>
          <w:rFonts w:cs="Tahoma"/>
          <w:lang w:val="nl-NL"/>
        </w:rPr>
      </w:pPr>
      <w:r w:rsidRPr="00A36EAF">
        <w:rPr>
          <w:rFonts w:eastAsia="Calibri" w:cs="Tahoma"/>
          <w:color w:val="000000"/>
          <w:szCs w:val="18"/>
          <w:lang w:val="nl-NL"/>
        </w:rPr>
        <w:t>Eén System Center 2012 Standard-licentie per server voor elke server waarop SQL Server 2012 Parallel Data Warehouse-software wordt uitgevoerd</w:t>
      </w:r>
    </w:p>
    <w:p w:rsidR="000A30EE" w:rsidRPr="00A36EAF" w:rsidRDefault="000A30EE" w:rsidP="009D1A7F">
      <w:pPr>
        <w:numPr>
          <w:ilvl w:val="0"/>
          <w:numId w:val="53"/>
        </w:numPr>
        <w:spacing w:after="60"/>
        <w:ind w:left="1440"/>
        <w:rPr>
          <w:rFonts w:cs="Tahoma"/>
          <w:lang w:val="nl-NL"/>
        </w:rPr>
      </w:pPr>
      <w:r w:rsidRPr="00A36EAF">
        <w:rPr>
          <w:rFonts w:eastAsia="Calibri" w:cs="Tahoma"/>
          <w:color w:val="000000"/>
          <w:szCs w:val="18"/>
          <w:lang w:val="nl-NL"/>
        </w:rPr>
        <w:t>Twee System Center 2012 Standard-licenties per server voor alle resterende servers in de SQL Server 2012 Parallel Data Warehouse Appliance.</w:t>
      </w:r>
    </w:p>
    <w:p w:rsidR="000A30EE" w:rsidRPr="00A36EAF" w:rsidRDefault="000A30EE" w:rsidP="00695FC0">
      <w:pPr>
        <w:spacing w:after="60"/>
        <w:ind w:left="720"/>
        <w:rPr>
          <w:rFonts w:cs="Tahoma"/>
          <w:lang w:val="nl-NL"/>
        </w:rPr>
      </w:pPr>
      <w:r w:rsidRPr="00A36EAF">
        <w:rPr>
          <w:rFonts w:eastAsia="Calibri" w:cs="Tahoma"/>
          <w:color w:val="000000"/>
          <w:szCs w:val="18"/>
          <w:lang w:val="nl-NL"/>
        </w:rPr>
        <w:t>De software mag uitsluitend worden gebruikt om de SQL Server 2012 Parallel Data Warehouse Appliance te</w:t>
      </w:r>
      <w:r w:rsidR="00695FC0">
        <w:rPr>
          <w:rFonts w:eastAsia="Calibri" w:cs="Tahoma"/>
          <w:color w:val="000000"/>
          <w:szCs w:val="18"/>
          <w:lang w:val="nl-NL"/>
        </w:rPr>
        <w:t> </w:t>
      </w:r>
      <w:r w:rsidRPr="00A36EAF">
        <w:rPr>
          <w:rFonts w:eastAsia="Calibri" w:cs="Tahoma"/>
          <w:color w:val="000000"/>
          <w:szCs w:val="18"/>
          <w:lang w:val="nl-NL"/>
        </w:rPr>
        <w:t>ondersteunen.</w:t>
      </w:r>
    </w:p>
    <w:p w:rsidR="000A30EE" w:rsidRPr="00A36EAF" w:rsidRDefault="000A30EE" w:rsidP="00695FC0">
      <w:pPr>
        <w:spacing w:line="192" w:lineRule="auto"/>
        <w:ind w:firstLine="720"/>
        <w:rPr>
          <w:rFonts w:cs="Tahoma"/>
          <w:lang w:val="nl-NL"/>
        </w:rPr>
      </w:pPr>
    </w:p>
    <w:p w:rsidR="000A30EE" w:rsidRPr="00A36EAF" w:rsidRDefault="000A30EE" w:rsidP="000A30EE">
      <w:pPr>
        <w:tabs>
          <w:tab w:val="left" w:pos="1440"/>
        </w:tabs>
        <w:spacing w:after="60"/>
        <w:ind w:left="720"/>
        <w:rPr>
          <w:rFonts w:cs="Tahoma"/>
          <w:lang w:val="nl-NL"/>
        </w:rPr>
      </w:pPr>
      <w:r w:rsidRPr="00A36EAF">
        <w:rPr>
          <w:rFonts w:eastAsia="Calibri" w:cs="Tahoma"/>
          <w:b/>
          <w:color w:val="000000"/>
          <w:szCs w:val="18"/>
          <w:lang w:val="nl-NL"/>
        </w:rPr>
        <w:t>Voor klanten met Software Assurance die dit niet willen verlengen</w:t>
      </w:r>
    </w:p>
    <w:p w:rsidR="000A30EE" w:rsidRPr="00A36EAF" w:rsidRDefault="000A30EE" w:rsidP="00695FC0">
      <w:pPr>
        <w:tabs>
          <w:tab w:val="left" w:pos="1440"/>
        </w:tabs>
        <w:ind w:left="720"/>
        <w:rPr>
          <w:rFonts w:cs="Tahoma"/>
          <w:lang w:val="nl-NL"/>
        </w:rPr>
      </w:pPr>
      <w:r w:rsidRPr="00A36EAF">
        <w:rPr>
          <w:rFonts w:eastAsia="Calibri" w:cs="Tahoma"/>
          <w:color w:val="000000"/>
          <w:szCs w:val="18"/>
          <w:lang w:val="nl-NL"/>
        </w:rPr>
        <w:t>Enterprise Subscription-klanten met een dekking per 1 maart 2013 die ervoor kiezen processorlicenties af</w:t>
      </w:r>
      <w:r w:rsidR="00695FC0">
        <w:rPr>
          <w:rFonts w:eastAsia="Calibri" w:cs="Tahoma"/>
          <w:color w:val="000000"/>
          <w:szCs w:val="18"/>
          <w:lang w:val="nl-NL"/>
        </w:rPr>
        <w:t> </w:t>
      </w:r>
      <w:r w:rsidRPr="00A36EAF">
        <w:rPr>
          <w:rFonts w:eastAsia="Calibri" w:cs="Tahoma"/>
          <w:color w:val="000000"/>
          <w:szCs w:val="18"/>
          <w:lang w:val="nl-NL"/>
        </w:rPr>
        <w:t>te</w:t>
      </w:r>
      <w:r w:rsidR="00695FC0" w:rsidRPr="00695FC0">
        <w:rPr>
          <w:lang w:val="nl-NL"/>
        </w:rPr>
        <w:t> </w:t>
      </w:r>
      <w:r w:rsidRPr="00A36EAF">
        <w:rPr>
          <w:rFonts w:eastAsia="Calibri" w:cs="Tahoma"/>
          <w:color w:val="000000"/>
          <w:szCs w:val="18"/>
          <w:lang w:val="nl-NL"/>
        </w:rPr>
        <w:t>kopen, en alle andere klanten die kwalificerende eeuwigdurende licenties aanschaffen op grond van hun overeenkomst, en ervoor kiezen hun Software Assurance niet te verlengen, kunnen SQL Server 2008 R2 of SQL Server 2012 onder deze licenties als volgt uitvoeren:</w:t>
      </w:r>
    </w:p>
    <w:p w:rsidR="000A30EE" w:rsidRPr="00A36EAF" w:rsidRDefault="000A30EE" w:rsidP="00695FC0">
      <w:pPr>
        <w:tabs>
          <w:tab w:val="left" w:pos="1440"/>
        </w:tabs>
        <w:spacing w:line="192" w:lineRule="auto"/>
        <w:ind w:left="720"/>
        <w:rPr>
          <w:rFonts w:cs="Tahoma"/>
          <w:lang w:val="nl-NL"/>
        </w:rPr>
      </w:pPr>
    </w:p>
    <w:p w:rsidR="000A30EE" w:rsidRPr="00A36EAF" w:rsidRDefault="000A30EE" w:rsidP="009D1A7F">
      <w:pPr>
        <w:numPr>
          <w:ilvl w:val="0"/>
          <w:numId w:val="53"/>
        </w:numPr>
        <w:spacing w:after="60"/>
        <w:ind w:left="1440"/>
        <w:rPr>
          <w:rFonts w:cs="Tahoma"/>
          <w:lang w:val="nl-NL"/>
        </w:rPr>
      </w:pPr>
      <w:r w:rsidRPr="00A36EAF">
        <w:rPr>
          <w:rFonts w:eastAsia="Calibri" w:cs="Tahoma"/>
          <w:b/>
          <w:color w:val="000000"/>
          <w:szCs w:val="18"/>
          <w:lang w:val="nl-NL"/>
        </w:rPr>
        <w:t>SQL Server 2008 R2 Parallel Data Warehouse:</w:t>
      </w:r>
      <w:r w:rsidRPr="00A36EAF">
        <w:rPr>
          <w:rFonts w:eastAsia="Calibri" w:cs="Tahoma"/>
          <w:color w:val="000000"/>
          <w:szCs w:val="18"/>
          <w:lang w:val="nl-NL"/>
        </w:rPr>
        <w:t xml:space="preserve"> Voortgezet gebruik van deze versie van de</w:t>
      </w:r>
      <w:r w:rsidR="00695FC0">
        <w:rPr>
          <w:rFonts w:eastAsia="Calibri" w:cs="Tahoma"/>
          <w:color w:val="000000"/>
          <w:szCs w:val="18"/>
          <w:lang w:val="nl-NL"/>
        </w:rPr>
        <w:t> </w:t>
      </w:r>
      <w:r w:rsidRPr="00A36EAF">
        <w:rPr>
          <w:rFonts w:eastAsia="Calibri" w:cs="Tahoma"/>
          <w:color w:val="000000"/>
          <w:szCs w:val="18"/>
          <w:lang w:val="nl-NL"/>
        </w:rPr>
        <w:t xml:space="preserve">software is onderhevig aan de product use rights van de licentie van SQL Server 2008 R2. </w:t>
      </w:r>
    </w:p>
    <w:p w:rsidR="000A30EE" w:rsidRPr="00A36EAF" w:rsidRDefault="000A30EE" w:rsidP="009D1A7F">
      <w:pPr>
        <w:numPr>
          <w:ilvl w:val="0"/>
          <w:numId w:val="53"/>
        </w:numPr>
        <w:tabs>
          <w:tab w:val="left" w:pos="1800"/>
        </w:tabs>
        <w:spacing w:after="60"/>
        <w:ind w:left="1440"/>
        <w:rPr>
          <w:rFonts w:cs="Tahoma"/>
          <w:lang w:val="nl-NL"/>
        </w:rPr>
      </w:pPr>
      <w:r w:rsidRPr="00A36EAF">
        <w:rPr>
          <w:rFonts w:eastAsia="Calibri" w:cs="Tahoma"/>
          <w:b/>
          <w:color w:val="000000"/>
          <w:szCs w:val="18"/>
          <w:lang w:val="nl-NL"/>
        </w:rPr>
        <w:t xml:space="preserve">SQL Server 2012 Parallel Data Warehouse: </w:t>
      </w:r>
      <w:r w:rsidRPr="00A36EAF">
        <w:rPr>
          <w:rFonts w:eastAsia="Calibri" w:cs="Tahoma"/>
          <w:color w:val="000000"/>
          <w:szCs w:val="18"/>
          <w:lang w:val="nl-NL"/>
        </w:rPr>
        <w:t>Gebruik van deze versie van de software is</w:t>
      </w:r>
      <w:r w:rsidR="00695FC0">
        <w:rPr>
          <w:rFonts w:eastAsia="Calibri" w:cs="Tahoma"/>
          <w:color w:val="000000"/>
          <w:szCs w:val="18"/>
          <w:lang w:val="nl-NL"/>
        </w:rPr>
        <w:t> </w:t>
      </w:r>
      <w:r w:rsidRPr="00A36EAF">
        <w:rPr>
          <w:rFonts w:eastAsia="Calibri" w:cs="Tahoma"/>
          <w:color w:val="000000"/>
          <w:szCs w:val="18"/>
          <w:lang w:val="nl-NL"/>
        </w:rPr>
        <w:t xml:space="preserve">onderhevig aan de product use rights van de licentie van SQL Server 2012 Parallel Data Warehouse. </w:t>
      </w:r>
    </w:p>
    <w:p w:rsidR="000A30EE" w:rsidRPr="00A36EAF" w:rsidRDefault="000A30EE" w:rsidP="00695FC0">
      <w:pPr>
        <w:spacing w:line="192" w:lineRule="auto"/>
        <w:rPr>
          <w:rFonts w:cs="Tahoma"/>
          <w:lang w:val="nl-NL"/>
        </w:rPr>
      </w:pPr>
    </w:p>
    <w:p w:rsidR="000A30EE" w:rsidRPr="00A36EAF" w:rsidRDefault="000A30EE" w:rsidP="0087170A">
      <w:pPr>
        <w:keepNext/>
        <w:keepLines/>
        <w:ind w:left="720"/>
        <w:rPr>
          <w:rFonts w:cs="Tahoma"/>
          <w:lang w:val="nl-NL"/>
        </w:rPr>
      </w:pPr>
      <w:r w:rsidRPr="00A36EAF">
        <w:rPr>
          <w:rFonts w:cs="Tahoma"/>
          <w:color w:val="000000"/>
          <w:szCs w:val="24"/>
          <w:lang w:val="nl-NL"/>
        </w:rPr>
        <w:lastRenderedPageBreak/>
        <w:t xml:space="preserve">Bij alle licenties voor SQL Server Parallel Data Warehouse en System Center die op grond van deze aanbieding worden verleend, is Software Assurance-dekking inbegrepen. Deze dekking vervalt op het moment dat de corresponderende kwalificerende Software Assurance-dekking vervalt. Op het moment dat deze dekking afloopt kan de klant de Software Assurance verlengen voor de toegekende licenties. </w:t>
      </w:r>
    </w:p>
    <w:p w:rsidR="000A30EE" w:rsidRPr="00A36EAF" w:rsidRDefault="000A30EE" w:rsidP="00695FC0">
      <w:pPr>
        <w:spacing w:line="192" w:lineRule="auto"/>
        <w:ind w:left="720"/>
        <w:rPr>
          <w:rFonts w:cs="Tahoma"/>
          <w:lang w:val="nl-NL"/>
        </w:rPr>
      </w:pPr>
    </w:p>
    <w:p w:rsidR="000A30EE" w:rsidRPr="00A36EAF" w:rsidRDefault="000A30EE" w:rsidP="000A30EE">
      <w:pPr>
        <w:ind w:left="720"/>
        <w:rPr>
          <w:rFonts w:cs="Tahoma"/>
          <w:lang w:val="nl-NL"/>
        </w:rPr>
      </w:pPr>
      <w:r w:rsidRPr="00A36EAF">
        <w:rPr>
          <w:rFonts w:cs="Tahoma"/>
          <w:color w:val="000000"/>
          <w:szCs w:val="24"/>
          <w:lang w:val="nl-NL"/>
        </w:rPr>
        <w:t>Het gebruik van de software door de klant in het kader van deze aanbieding is onderworpen aan de voorwaarden van de licentieovereenkomst van de klant en de product use rights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clientbeheerlicenties voor SQL Server 2012 Parallel Data Warehouse en System Center 2012 te gebruiken op grond van de voorwaarden van deze aanbieding. Klanten kunnen de licenties die in het kader van deze aanbieding zijn verleend, niet los van de corresponderende kwalificerende licenties overdragen.</w:t>
      </w:r>
    </w:p>
    <w:p w:rsidR="00A81E83" w:rsidRPr="00A36EAF" w:rsidRDefault="00A81E83" w:rsidP="00695FC0">
      <w:pPr>
        <w:tabs>
          <w:tab w:val="left" w:pos="2970"/>
        </w:tabs>
        <w:spacing w:line="192" w:lineRule="auto"/>
        <w:ind w:left="1440"/>
        <w:rPr>
          <w:rFonts w:cs="Tahoma"/>
          <w:lang w:val="nl-NL"/>
        </w:rPr>
      </w:pPr>
      <w:bookmarkStart w:id="1469" w:name="Srv_90SQLServer2012Standard"/>
    </w:p>
    <w:p w:rsidR="00A81E83" w:rsidRPr="00A36EAF" w:rsidRDefault="00F66FB0" w:rsidP="00EF5637">
      <w:pPr>
        <w:pStyle w:val="Heading3"/>
        <w:rPr>
          <w:rFonts w:ascii="Tahoma" w:hAnsi="Tahoma" w:cs="Tahoma"/>
          <w:lang w:val="nl-NL"/>
        </w:rPr>
      </w:pPr>
      <w:bookmarkStart w:id="1470" w:name="_82_SQL_Server®"/>
      <w:bookmarkStart w:id="1471" w:name="_83_SQL_Server®"/>
      <w:bookmarkStart w:id="1472" w:name="_Toc336338348"/>
      <w:bookmarkStart w:id="1473" w:name="_Toc353788236"/>
      <w:bookmarkEnd w:id="1470"/>
      <w:bookmarkEnd w:id="1471"/>
      <w:r w:rsidRPr="00A36EAF">
        <w:rPr>
          <w:rFonts w:ascii="Tahoma" w:hAnsi="Tahoma" w:cs="Tahoma"/>
          <w:caps/>
          <w:color w:val="F66400"/>
          <w:sz w:val="22"/>
          <w:vertAlign w:val="superscript"/>
          <w:lang w:val="nl-NL"/>
        </w:rPr>
        <w:t>83</w:t>
      </w:r>
      <w:r w:rsidRPr="00A36EAF">
        <w:rPr>
          <w:rFonts w:ascii="Tahoma" w:hAnsi="Tahoma" w:cs="Tahoma"/>
          <w:color w:val="F66400"/>
          <w:sz w:val="22"/>
          <w:lang w:val="nl-NL"/>
        </w:rPr>
        <w:t xml:space="preserve"> SQL Server</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2012 Standard</w:t>
      </w:r>
      <w:bookmarkEnd w:id="1472"/>
      <w:bookmarkEnd w:id="1473"/>
      <w:r w:rsidRPr="00A36EAF">
        <w:rPr>
          <w:rFonts w:ascii="Tahoma" w:hAnsi="Tahoma" w:cs="Tahoma"/>
          <w:color w:val="F66400"/>
          <w:sz w:val="22"/>
          <w:lang w:val="nl-NL"/>
        </w:rPr>
        <w:t xml:space="preserve"> </w:t>
      </w:r>
    </w:p>
    <w:bookmarkEnd w:id="1469"/>
    <w:p w:rsidR="00A81E83" w:rsidRPr="00A36EAF" w:rsidRDefault="00A81E83" w:rsidP="00695FC0">
      <w:pPr>
        <w:pStyle w:val="EndnoteText"/>
        <w:spacing w:line="192" w:lineRule="auto"/>
        <w:ind w:left="0"/>
        <w:rPr>
          <w:rFonts w:ascii="Tahoma" w:hAnsi="Tahoma" w:cs="Tahoma"/>
          <w:lang w:val="nl-NL"/>
        </w:rPr>
      </w:pPr>
    </w:p>
    <w:p w:rsidR="00A81E83" w:rsidRPr="00A36EAF" w:rsidRDefault="00A81E83" w:rsidP="00204D6D">
      <w:pPr>
        <w:ind w:left="720"/>
        <w:rPr>
          <w:rFonts w:cs="Tahoma"/>
          <w:lang w:val="nl-NL"/>
        </w:rPr>
      </w:pPr>
      <w:r w:rsidRPr="00A36EAF">
        <w:rPr>
          <w:rFonts w:eastAsia="Calibri" w:cs="Tahoma"/>
          <w:szCs w:val="18"/>
          <w:lang w:val="nl-NL"/>
        </w:rPr>
        <w:t>SQL Server 2012 Standard is de volgende versie van SQL Server Standard en SQL Server 2012 CAL is de volgende versie van SQL Server CAL.</w:t>
      </w:r>
    </w:p>
    <w:p w:rsidR="00204D6D" w:rsidRPr="00A36EAF" w:rsidRDefault="00204D6D" w:rsidP="00695FC0">
      <w:pPr>
        <w:spacing w:line="192" w:lineRule="auto"/>
        <w:ind w:left="720"/>
        <w:rPr>
          <w:rFonts w:cs="Tahoma"/>
          <w:lang w:val="nl-NL"/>
        </w:rPr>
      </w:pPr>
    </w:p>
    <w:p w:rsidR="00A81E83" w:rsidRPr="00A36EAF" w:rsidRDefault="00F66FB0" w:rsidP="00E55018">
      <w:pPr>
        <w:pStyle w:val="Heading3"/>
        <w:keepNext/>
        <w:keepLines/>
        <w:rPr>
          <w:rFonts w:ascii="Tahoma" w:hAnsi="Tahoma" w:cs="Tahoma"/>
          <w:lang w:val="nl-NL"/>
        </w:rPr>
      </w:pPr>
      <w:bookmarkStart w:id="1474" w:name="_85_83_SQL"/>
      <w:bookmarkStart w:id="1475" w:name="_84_SQL_Server®"/>
      <w:bookmarkStart w:id="1476" w:name="_Toc336338349"/>
      <w:bookmarkStart w:id="1477" w:name="_Toc353788237"/>
      <w:bookmarkStart w:id="1478" w:name="Srv_91SQLServer2012StandardCore"/>
      <w:bookmarkEnd w:id="1474"/>
      <w:bookmarkEnd w:id="1475"/>
      <w:r w:rsidRPr="00A36EAF">
        <w:rPr>
          <w:rFonts w:ascii="Tahoma" w:hAnsi="Tahoma" w:cs="Tahoma"/>
          <w:caps/>
          <w:color w:val="F66400"/>
          <w:sz w:val="22"/>
          <w:vertAlign w:val="superscript"/>
          <w:lang w:val="nl-NL"/>
        </w:rPr>
        <w:t>84</w:t>
      </w:r>
      <w:r w:rsidRPr="00A36EAF">
        <w:rPr>
          <w:rFonts w:ascii="Tahoma" w:hAnsi="Tahoma" w:cs="Tahoma"/>
          <w:color w:val="F66400"/>
          <w:sz w:val="22"/>
          <w:lang w:val="nl-NL"/>
        </w:rPr>
        <w:t xml:space="preserve"> SQL Server</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2012 Standard</w:t>
      </w:r>
      <w:r w:rsidRPr="00A36EAF">
        <w:rPr>
          <w:rFonts w:ascii="Tahoma" w:eastAsia="Calibri" w:hAnsi="Tahoma" w:cs="Tahoma"/>
          <w:color w:val="F66400"/>
          <w:sz w:val="22"/>
          <w:szCs w:val="18"/>
          <w:lang w:val="nl-NL"/>
        </w:rPr>
        <w:t xml:space="preserve"> Core</w:t>
      </w:r>
      <w:bookmarkEnd w:id="1476"/>
      <w:bookmarkEnd w:id="1477"/>
    </w:p>
    <w:bookmarkEnd w:id="1478"/>
    <w:p w:rsidR="00A81E83" w:rsidRPr="00A36EAF" w:rsidRDefault="00A81E83" w:rsidP="00E55018">
      <w:pPr>
        <w:keepNext/>
        <w:keepLines/>
        <w:spacing w:line="192" w:lineRule="auto"/>
        <w:rPr>
          <w:rFonts w:cs="Tahoma"/>
          <w:lang w:val="nl-NL"/>
        </w:rPr>
      </w:pPr>
    </w:p>
    <w:p w:rsidR="0026723A" w:rsidRPr="00A36EAF" w:rsidRDefault="00A81E83" w:rsidP="0026723A">
      <w:pPr>
        <w:spacing w:after="60"/>
        <w:ind w:left="720"/>
        <w:rPr>
          <w:rFonts w:cs="Tahoma"/>
          <w:lang w:val="nl-NL"/>
        </w:rPr>
      </w:pPr>
      <w:r w:rsidRPr="00A36EAF">
        <w:rPr>
          <w:rFonts w:eastAsia="Calibri" w:cs="Tahoma"/>
          <w:b/>
          <w:szCs w:val="18"/>
          <w:lang w:val="nl-NL"/>
        </w:rPr>
        <w:t>Licentieverleningen, gekoppeld aan een wijziging in het licentiemodel</w:t>
      </w:r>
    </w:p>
    <w:p w:rsidR="00A81E83" w:rsidRPr="00A36EAF" w:rsidRDefault="00A81E83" w:rsidP="0026723A">
      <w:pPr>
        <w:ind w:left="720"/>
        <w:rPr>
          <w:rFonts w:cs="Tahoma"/>
          <w:lang w:val="nl-NL"/>
        </w:rPr>
      </w:pPr>
      <w:r w:rsidRPr="00A36EAF">
        <w:rPr>
          <w:rFonts w:eastAsia="Calibri" w:cs="Tahoma"/>
          <w:color w:val="000000"/>
          <w:szCs w:val="18"/>
          <w:lang w:val="nl-NL"/>
        </w:rPr>
        <w:t>SQL Server 2008 R2 zal de laatste versie zijn van SQL Server gelicentieerd op grond van het per processor-licentiemodel.</w:t>
      </w:r>
      <w:r w:rsidR="004B5C61" w:rsidRPr="00A36EAF">
        <w:rPr>
          <w:rFonts w:eastAsia="Calibri" w:cs="Tahoma"/>
          <w:color w:val="000000"/>
          <w:szCs w:val="18"/>
          <w:lang w:val="nl-NL"/>
        </w:rPr>
        <w:t xml:space="preserve"> </w:t>
      </w:r>
      <w:r w:rsidRPr="00A36EAF">
        <w:rPr>
          <w:rFonts w:eastAsia="Calibri" w:cs="Tahoma"/>
          <w:color w:val="000000"/>
          <w:szCs w:val="18"/>
          <w:lang w:val="nl-NL"/>
        </w:rPr>
        <w:t xml:space="preserve">Als uitzondering krijgen volume licensing-klanten met actieve Software Assurance voor processorlicenties van SQL Server 2008 R2 Standard op 1 april 2012 (“kwalificerende licenties”), de volgende mogelijkheden. Processorlicenties voor SQL Server 2008 R2 Standard </w:t>
      </w:r>
      <w:r w:rsidRPr="00A36EAF">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4B5C61" w:rsidRPr="00A36EAF">
        <w:rPr>
          <w:rFonts w:cs="Tahoma"/>
          <w:bCs/>
          <w:color w:val="000000"/>
          <w:szCs w:val="18"/>
          <w:lang w:val="nl-NL"/>
        </w:rPr>
        <w:t xml:space="preserve"> </w:t>
      </w:r>
      <w:r w:rsidRPr="00A36EAF">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F43909" w:rsidRDefault="00F43909" w:rsidP="0026723A">
      <w:pPr>
        <w:spacing w:after="60"/>
        <w:ind w:left="720"/>
        <w:rPr>
          <w:rFonts w:eastAsia="Calibri" w:cs="Tahoma"/>
          <w:b/>
          <w:szCs w:val="18"/>
          <w:lang w:val="nl-NL"/>
        </w:rPr>
      </w:pPr>
    </w:p>
    <w:p w:rsidR="0026723A" w:rsidRPr="00A36EAF" w:rsidRDefault="0026723A" w:rsidP="0026723A">
      <w:pPr>
        <w:spacing w:after="60"/>
        <w:ind w:left="720"/>
        <w:rPr>
          <w:rFonts w:cs="Tahoma"/>
          <w:lang w:val="nl-NL"/>
        </w:rPr>
      </w:pPr>
      <w:r w:rsidRPr="00A36EAF">
        <w:rPr>
          <w:rFonts w:eastAsia="Calibri" w:cs="Tahoma"/>
          <w:b/>
          <w:szCs w:val="18"/>
          <w:lang w:val="nl-NL"/>
        </w:rPr>
        <w:t>Huidige termijn</w:t>
      </w:r>
    </w:p>
    <w:p w:rsidR="00A81E83" w:rsidRPr="00A36EAF" w:rsidRDefault="00A81E83" w:rsidP="00695FC0">
      <w:pPr>
        <w:ind w:left="720"/>
        <w:rPr>
          <w:rFonts w:cs="Tahoma"/>
          <w:lang w:val="nl-NL"/>
        </w:rPr>
      </w:pPr>
      <w:r w:rsidRPr="00A36EAF">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w:t>
      </w:r>
      <w:r w:rsidR="00695FC0">
        <w:rPr>
          <w:rFonts w:eastAsia="Calibri" w:cs="Tahoma"/>
          <w:szCs w:val="18"/>
          <w:lang w:val="nl-NL"/>
        </w:rPr>
        <w:t> </w:t>
      </w:r>
      <w:r w:rsidRPr="00A36EAF">
        <w:rPr>
          <w:rFonts w:eastAsia="Calibri" w:cs="Tahoma"/>
          <w:szCs w:val="18"/>
          <w:lang w:val="nl-NL"/>
        </w:rPr>
        <w:t>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4B5C61" w:rsidRPr="00A36EAF">
        <w:rPr>
          <w:rFonts w:eastAsia="Calibri" w:cs="Tahoma"/>
          <w:szCs w:val="18"/>
          <w:lang w:val="nl-NL"/>
        </w:rPr>
        <w:t xml:space="preserve"> </w:t>
      </w:r>
      <w:r w:rsidRPr="00A36EAF">
        <w:rPr>
          <w:rFonts w:eastAsia="Calibri" w:cs="Tahoma"/>
          <w:szCs w:val="18"/>
          <w:lang w:val="nl-NL"/>
        </w:rPr>
        <w:t>Klanten moeten de productgebruiksrechten voor SQL Server 2012 Standard Core raadplegen voor de licentievoorwaarden voor License Mobility.</w:t>
      </w:r>
    </w:p>
    <w:p w:rsidR="0026723A" w:rsidRPr="00A36EAF" w:rsidRDefault="0026723A" w:rsidP="0026723A">
      <w:pPr>
        <w:ind w:left="720"/>
        <w:rPr>
          <w:rFonts w:cs="Tahoma"/>
          <w:lang w:val="nl-NL"/>
        </w:rPr>
      </w:pPr>
    </w:p>
    <w:p w:rsidR="0026723A" w:rsidRPr="00A36EAF" w:rsidRDefault="00A81E83" w:rsidP="0026723A">
      <w:pPr>
        <w:spacing w:after="60"/>
        <w:ind w:left="720"/>
        <w:rPr>
          <w:rFonts w:cs="Tahoma"/>
          <w:lang w:val="nl-NL"/>
        </w:rPr>
      </w:pPr>
      <w:r w:rsidRPr="00A36EAF">
        <w:rPr>
          <w:rFonts w:eastAsia="Calibri" w:cs="Tahoma"/>
          <w:b/>
          <w:szCs w:val="18"/>
          <w:lang w:val="nl-NL"/>
        </w:rPr>
        <w:t>Eerste verlengingstermijn (vóór 1 april 2015)</w:t>
      </w:r>
    </w:p>
    <w:p w:rsidR="00A81E83" w:rsidRPr="00A36EAF" w:rsidRDefault="00A81E83" w:rsidP="0026723A">
      <w:pPr>
        <w:ind w:left="720"/>
        <w:rPr>
          <w:rFonts w:cs="Tahoma"/>
          <w:lang w:val="nl-NL"/>
        </w:rPr>
      </w:pPr>
      <w:r w:rsidRPr="00A36EAF">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26723A" w:rsidRPr="00A36EAF" w:rsidRDefault="0026723A" w:rsidP="0026723A">
      <w:pPr>
        <w:ind w:left="720"/>
        <w:rPr>
          <w:rFonts w:cs="Tahoma"/>
          <w:lang w:val="nl-NL"/>
        </w:rPr>
      </w:pPr>
    </w:p>
    <w:p w:rsidR="0026723A" w:rsidRPr="00A36EAF" w:rsidRDefault="00A81E83" w:rsidP="009D1A7F">
      <w:pPr>
        <w:numPr>
          <w:ilvl w:val="0"/>
          <w:numId w:val="119"/>
        </w:numPr>
        <w:tabs>
          <w:tab w:val="left" w:pos="1440"/>
        </w:tabs>
        <w:spacing w:after="60"/>
        <w:ind w:left="1440"/>
        <w:rPr>
          <w:rFonts w:cs="Tahoma"/>
          <w:lang w:val="nl-NL"/>
        </w:rPr>
      </w:pPr>
      <w:r w:rsidRPr="00A36EAF">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A36EAF" w:rsidRDefault="00A81E83" w:rsidP="009D1A7F">
      <w:pPr>
        <w:numPr>
          <w:ilvl w:val="3"/>
          <w:numId w:val="57"/>
        </w:numPr>
        <w:spacing w:after="60"/>
        <w:ind w:left="1800"/>
        <w:rPr>
          <w:rFonts w:cs="Tahoma"/>
          <w:lang w:val="nl-NL"/>
        </w:rPr>
      </w:pPr>
      <w:r w:rsidRPr="00A36EAF">
        <w:rPr>
          <w:rFonts w:eastAsia="Calibri" w:cs="Tahoma"/>
          <w:szCs w:val="18"/>
          <w:lang w:val="nl-NL"/>
        </w:rPr>
        <w:t>Vier, OF</w:t>
      </w:r>
    </w:p>
    <w:p w:rsidR="00A81E83" w:rsidRPr="00A36EAF" w:rsidRDefault="00A81E83" w:rsidP="0087170A">
      <w:pPr>
        <w:keepNext/>
        <w:keepLines/>
        <w:numPr>
          <w:ilvl w:val="3"/>
          <w:numId w:val="57"/>
        </w:numPr>
        <w:spacing w:after="60"/>
        <w:ind w:left="1800"/>
        <w:rPr>
          <w:rFonts w:cs="Tahoma"/>
          <w:lang w:val="nl-NL"/>
        </w:rPr>
      </w:pPr>
      <w:r w:rsidRPr="00A36EAF">
        <w:rPr>
          <w:rFonts w:eastAsia="Calibri" w:cs="Tahoma"/>
          <w:szCs w:val="18"/>
          <w:lang w:val="nl-NL"/>
        </w:rPr>
        <w:lastRenderedPageBreak/>
        <w:t>het werkelijke aantal cores per fysieke processor, vermenigvuldigd met de betreffende core-factor.</w:t>
      </w:r>
      <w:r w:rsidR="004B5C61" w:rsidRPr="00A36EAF">
        <w:rPr>
          <w:rFonts w:eastAsia="Calibri" w:cs="Tahoma"/>
          <w:szCs w:val="18"/>
          <w:lang w:val="nl-NL"/>
        </w:rPr>
        <w:t xml:space="preserve"> </w:t>
      </w:r>
      <w:r w:rsidRPr="00A36EAF">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A36EAF" w:rsidRDefault="00A81E83" w:rsidP="009D1A7F">
      <w:pPr>
        <w:numPr>
          <w:ilvl w:val="0"/>
          <w:numId w:val="119"/>
        </w:numPr>
        <w:tabs>
          <w:tab w:val="left" w:pos="1440"/>
        </w:tabs>
        <w:spacing w:after="60"/>
        <w:ind w:left="1440"/>
        <w:rPr>
          <w:rFonts w:cs="Tahoma"/>
          <w:lang w:val="nl-NL"/>
        </w:rPr>
      </w:pPr>
      <w:r w:rsidRPr="00A36EAF">
        <w:rPr>
          <w:rFonts w:eastAsia="Calibri" w:cs="Tahoma"/>
          <w:szCs w:val="18"/>
          <w:lang w:val="nl-NL"/>
        </w:rPr>
        <w:t>een aantal dat gelijk is aan het aantal kwalificerende licenties dat is toegewezen aan de server, naast het eigenlijke aantal fysieke processors op de server, vermenigvuldigd met vier.</w:t>
      </w:r>
    </w:p>
    <w:p w:rsidR="0026723A" w:rsidRPr="00A36EAF" w:rsidRDefault="0026723A" w:rsidP="0026723A">
      <w:pPr>
        <w:tabs>
          <w:tab w:val="left" w:pos="1440"/>
        </w:tabs>
        <w:ind w:left="1080"/>
        <w:rPr>
          <w:rFonts w:cs="Tahoma"/>
          <w:lang w:val="nl-NL"/>
        </w:rPr>
      </w:pPr>
    </w:p>
    <w:p w:rsidR="0026723A" w:rsidRPr="00A36EAF" w:rsidRDefault="00A81E83" w:rsidP="0026723A">
      <w:pPr>
        <w:spacing w:after="60"/>
        <w:ind w:left="720"/>
        <w:rPr>
          <w:rFonts w:cs="Tahoma"/>
          <w:lang w:val="nl-NL"/>
        </w:rPr>
      </w:pPr>
      <w:r w:rsidRPr="00A36EAF">
        <w:rPr>
          <w:rFonts w:eastAsia="Calibri" w:cs="Tahoma"/>
          <w:b/>
          <w:szCs w:val="18"/>
          <w:lang w:val="nl-NL"/>
        </w:rPr>
        <w:t>Eerste verlengingstermijn (op of na 1 april 2015)</w:t>
      </w:r>
    </w:p>
    <w:p w:rsidR="00A81E83" w:rsidRPr="00A36EAF" w:rsidRDefault="00A81E83" w:rsidP="0026723A">
      <w:pPr>
        <w:ind w:left="720"/>
        <w:rPr>
          <w:rFonts w:cs="Tahoma"/>
          <w:lang w:val="nl-NL"/>
        </w:rPr>
      </w:pPr>
      <w:r w:rsidRPr="00A36EAF">
        <w:rPr>
          <w:rFonts w:eastAsia="Calibri" w:cs="Tahoma"/>
          <w:color w:val="000000"/>
          <w:szCs w:val="18"/>
          <w:lang w:val="nl-NL"/>
        </w:rPr>
        <w:t>Voor klanten die hun dekking voor de eerste keer verlengen op of na 1 april 2015</w:t>
      </w:r>
      <w:r w:rsidRPr="00A36EAF">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26723A" w:rsidRPr="00A36EAF" w:rsidRDefault="0026723A" w:rsidP="0026723A">
      <w:pPr>
        <w:ind w:left="720"/>
        <w:rPr>
          <w:rFonts w:cs="Tahoma"/>
          <w:lang w:val="nl-NL"/>
        </w:rPr>
      </w:pPr>
    </w:p>
    <w:p w:rsidR="00A81E83" w:rsidRPr="00A36EAF" w:rsidRDefault="00A81E83" w:rsidP="009D1A7F">
      <w:pPr>
        <w:numPr>
          <w:ilvl w:val="3"/>
          <w:numId w:val="95"/>
        </w:numPr>
        <w:spacing w:after="60"/>
        <w:ind w:left="1440"/>
        <w:rPr>
          <w:rFonts w:cs="Tahoma"/>
          <w:lang w:val="nl-NL"/>
        </w:rPr>
      </w:pPr>
      <w:r w:rsidRPr="00A36EAF">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A36EAF" w:rsidRDefault="00A81E83" w:rsidP="009D1A7F">
      <w:pPr>
        <w:numPr>
          <w:ilvl w:val="3"/>
          <w:numId w:val="95"/>
        </w:numPr>
        <w:spacing w:after="60"/>
        <w:ind w:left="1440"/>
        <w:rPr>
          <w:rFonts w:cs="Tahoma"/>
          <w:lang w:val="nl-NL"/>
        </w:rPr>
      </w:pPr>
      <w:r w:rsidRPr="00A36EAF">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Standard aan te schaffen. Voor voortgezet gebruik van SQL Server 2012 op processors waarvoor meer dan vier core-licenties per processor vereist zijn, dient de klant aanvullende core-licenties aan te schaffen.</w:t>
      </w:r>
    </w:p>
    <w:p w:rsidR="00A81E83" w:rsidRPr="00A36EAF" w:rsidRDefault="00A81E83" w:rsidP="009D1A7F">
      <w:pPr>
        <w:numPr>
          <w:ilvl w:val="0"/>
          <w:numId w:val="50"/>
        </w:numPr>
        <w:spacing w:after="60"/>
        <w:ind w:left="1440"/>
        <w:rPr>
          <w:rFonts w:cs="Tahoma"/>
          <w:lang w:val="nl-NL"/>
        </w:rPr>
      </w:pPr>
      <w:r w:rsidRPr="00A36EAF">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r w:rsidR="004B5C61" w:rsidRPr="00A36EAF">
        <w:rPr>
          <w:rFonts w:eastAsia="Calibri" w:cs="Tahoma"/>
          <w:szCs w:val="18"/>
          <w:lang w:val="nl-NL"/>
        </w:rPr>
        <w:t xml:space="preserve"> </w:t>
      </w:r>
    </w:p>
    <w:p w:rsidR="0026723A" w:rsidRDefault="0026723A" w:rsidP="0026723A">
      <w:pPr>
        <w:tabs>
          <w:tab w:val="left" w:pos="1080"/>
        </w:tabs>
        <w:ind w:left="1080"/>
        <w:rPr>
          <w:rFonts w:cs="Tahoma"/>
          <w:lang w:val="nl-NL"/>
        </w:rPr>
      </w:pPr>
    </w:p>
    <w:p w:rsidR="0026723A" w:rsidRPr="00A36EAF" w:rsidRDefault="00A431D5" w:rsidP="0026723A">
      <w:pPr>
        <w:spacing w:after="60"/>
        <w:ind w:left="720"/>
        <w:rPr>
          <w:rFonts w:cs="Tahoma"/>
          <w:lang w:val="nl-NL"/>
        </w:rPr>
      </w:pPr>
      <w:r w:rsidRPr="00A36EAF">
        <w:rPr>
          <w:rFonts w:eastAsia="Calibri" w:cs="Tahoma"/>
          <w:b/>
          <w:szCs w:val="18"/>
          <w:lang w:val="nl-NL"/>
        </w:rPr>
        <w:t>Voor klanten die SQL Server Standard willen opwaarderen naar SQL Server Enterprise Core</w:t>
      </w:r>
    </w:p>
    <w:p w:rsidR="00A431D5" w:rsidRPr="00A36EAF" w:rsidRDefault="00A431D5" w:rsidP="0026723A">
      <w:pPr>
        <w:ind w:left="720"/>
        <w:rPr>
          <w:rFonts w:cs="Tahoma"/>
          <w:lang w:val="nl-NL"/>
        </w:rPr>
      </w:pPr>
      <w:r w:rsidRPr="00A36EAF">
        <w:rPr>
          <w:rFonts w:eastAsia="Calibri" w:cs="Tahoma"/>
          <w:szCs w:val="18"/>
          <w:lang w:val="nl-NL"/>
        </w:rPr>
        <w:t xml:space="preserve">Klanten met kwalificerende licenties voor SQL Server 2008 R2 Standard kunnen deze licenties op elk gewenst moment gedurende de huidige looptijd van de Software Assurance-dekking opwaarderen naar SQL Server Enterprise (Per Core). Voor elke server waarvoor een klant over een geldige licentie beschikt op 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rsidR="0026723A" w:rsidRPr="00A36EAF" w:rsidRDefault="0026723A" w:rsidP="0026723A">
      <w:pPr>
        <w:tabs>
          <w:tab w:val="left" w:pos="1080"/>
        </w:tabs>
        <w:ind w:left="1080"/>
        <w:rPr>
          <w:rFonts w:cs="Tahoma"/>
          <w:lang w:val="nl-NL"/>
        </w:rPr>
      </w:pPr>
    </w:p>
    <w:p w:rsidR="00A431D5" w:rsidRPr="00A36EAF" w:rsidRDefault="00A431D5" w:rsidP="009D1A7F">
      <w:pPr>
        <w:numPr>
          <w:ilvl w:val="3"/>
          <w:numId w:val="96"/>
        </w:numPr>
        <w:tabs>
          <w:tab w:val="left" w:pos="1440"/>
        </w:tabs>
        <w:spacing w:after="60"/>
        <w:ind w:left="1440"/>
        <w:rPr>
          <w:rFonts w:cs="Tahoma"/>
          <w:lang w:val="nl-NL"/>
        </w:rPr>
      </w:pPr>
      <w:r w:rsidRPr="00A36EAF">
        <w:rPr>
          <w:rFonts w:eastAsia="Calibri" w:cs="Tahoma"/>
          <w:szCs w:val="18"/>
          <w:lang w:val="nl-NL"/>
        </w:rPr>
        <w:t>Vier, OF</w:t>
      </w:r>
    </w:p>
    <w:p w:rsidR="00A431D5" w:rsidRPr="00A36EAF" w:rsidRDefault="00A431D5" w:rsidP="009D1A7F">
      <w:pPr>
        <w:numPr>
          <w:ilvl w:val="3"/>
          <w:numId w:val="96"/>
        </w:numPr>
        <w:tabs>
          <w:tab w:val="left" w:pos="1440"/>
        </w:tabs>
        <w:spacing w:after="60"/>
        <w:ind w:left="1440"/>
        <w:rPr>
          <w:rFonts w:cs="Tahoma"/>
          <w:lang w:val="nl-NL"/>
        </w:rPr>
      </w:pPr>
      <w:r w:rsidRPr="00A36EAF">
        <w:rPr>
          <w:rFonts w:eastAsia="Calibri" w:cs="Tahoma"/>
          <w:szCs w:val="18"/>
          <w:lang w:val="nl-NL"/>
        </w:rPr>
        <w:t>het werkelijke aantal cores per fysieke processor, vermenigvuldigd met de betreffende core-factor.</w:t>
      </w:r>
      <w:r w:rsidR="004B5C61" w:rsidRPr="00A36EAF">
        <w:rPr>
          <w:rFonts w:eastAsia="Calibri" w:cs="Tahoma"/>
          <w:szCs w:val="18"/>
          <w:lang w:val="nl-NL"/>
        </w:rPr>
        <w:t xml:space="preserve"> </w:t>
      </w:r>
      <w:r w:rsidRPr="00A36EAF">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het verkrijgen van de Opwaarderingslicenties, via het Microsoft MAP-hulpprogramma of andere equivalente software.) </w:t>
      </w:r>
    </w:p>
    <w:p w:rsidR="0026723A" w:rsidRPr="00A36EAF" w:rsidRDefault="0026723A" w:rsidP="0026723A">
      <w:pPr>
        <w:tabs>
          <w:tab w:val="left" w:pos="1440"/>
        </w:tabs>
        <w:ind w:left="1440"/>
        <w:rPr>
          <w:rFonts w:cs="Tahoma"/>
          <w:lang w:val="nl-NL"/>
        </w:rPr>
      </w:pPr>
    </w:p>
    <w:p w:rsidR="00A431D5" w:rsidRPr="00A36EAF" w:rsidRDefault="00A431D5" w:rsidP="0026723A">
      <w:pPr>
        <w:ind w:left="720"/>
        <w:rPr>
          <w:rFonts w:cs="Tahoma"/>
          <w:lang w:val="nl-NL"/>
        </w:rPr>
      </w:pPr>
      <w:r w:rsidRPr="00A36EAF">
        <w:rPr>
          <w:rFonts w:eastAsia="Calibri" w:cs="Tahoma"/>
          <w:szCs w:val="18"/>
          <w:lang w:val="nl-NL"/>
        </w:rPr>
        <w:t>Na het verkrijgen van het juiste aantal Opwaarderingslicenties voor SQL Server Enterprise Core, mag de klant de software implementeren en gebruiken op grond van de gebruiksrechten voor SQL Server Enterprise Core.</w:t>
      </w:r>
      <w:r w:rsidR="004B5C61" w:rsidRPr="00A36EAF">
        <w:rPr>
          <w:rFonts w:eastAsia="Calibri" w:cs="Tahoma"/>
          <w:szCs w:val="18"/>
          <w:lang w:val="nl-NL"/>
        </w:rPr>
        <w:t xml:space="preserve"> </w:t>
      </w:r>
      <w:r w:rsidRPr="00A36EAF">
        <w:rPr>
          <w:rFonts w:eastAsia="Calibri" w:cs="Tahoma"/>
          <w:szCs w:val="18"/>
          <w:lang w:val="nl-NL"/>
        </w:rPr>
        <w:t>Met uitzondering van hetgeen is bepaald in deze sectie “Voor klanten die SQL Server Standard willen opwaarderen naar SQL Server Enterprise Core”</w:t>
      </w:r>
      <w:r w:rsidRPr="00A36EAF">
        <w:rPr>
          <w:rFonts w:eastAsia="Calibri" w:cs="Tahoma"/>
          <w:b/>
          <w:szCs w:val="18"/>
          <w:lang w:val="nl-NL"/>
        </w:rPr>
        <w:t xml:space="preserve">, </w:t>
      </w:r>
      <w:r w:rsidRPr="00A36EAF">
        <w:rPr>
          <w:rFonts w:eastAsia="Calibri" w:cs="Tahoma"/>
          <w:szCs w:val="18"/>
          <w:lang w:val="nl-NL"/>
        </w:rPr>
        <w:t>zijn de voorwaarden met betrekking tot het verkrijgen van Opwaarderingslicenties, zoals beschreven in de sectie over Software Assurance over deze Product List, van toepassing.</w:t>
      </w:r>
      <w:r w:rsidRPr="00A36EAF">
        <w:rPr>
          <w:rFonts w:eastAsia="Calibri" w:cs="Tahoma"/>
          <w:b/>
          <w:szCs w:val="18"/>
          <w:lang w:val="nl-NL"/>
        </w:rPr>
        <w:t xml:space="preserve"> </w:t>
      </w:r>
    </w:p>
    <w:p w:rsidR="0026723A" w:rsidRPr="00A36EAF" w:rsidRDefault="0026723A" w:rsidP="0026723A">
      <w:pPr>
        <w:tabs>
          <w:tab w:val="left" w:pos="1080"/>
        </w:tabs>
        <w:ind w:left="1080"/>
        <w:rPr>
          <w:rFonts w:cs="Tahoma"/>
          <w:lang w:val="nl-NL"/>
        </w:rPr>
      </w:pPr>
    </w:p>
    <w:p w:rsidR="0026723A" w:rsidRPr="00A36EAF" w:rsidRDefault="00A81E83" w:rsidP="0026723A">
      <w:pPr>
        <w:spacing w:after="60"/>
        <w:ind w:left="720"/>
        <w:rPr>
          <w:rFonts w:cs="Tahoma"/>
          <w:lang w:val="nl-NL"/>
        </w:rPr>
      </w:pPr>
      <w:r w:rsidRPr="00A36EAF">
        <w:rPr>
          <w:rFonts w:eastAsia="Calibri" w:cs="Tahoma"/>
          <w:b/>
          <w:szCs w:val="18"/>
          <w:lang w:val="nl-NL"/>
        </w:rPr>
        <w:t>Voor klanten met Software Assurance-dekking die afloopt vóór 1 april 2015 en die deze dekking niet willen verlengen</w:t>
      </w:r>
    </w:p>
    <w:p w:rsidR="00A81E83" w:rsidRPr="00A36EAF" w:rsidRDefault="00A81E83" w:rsidP="0087170A">
      <w:pPr>
        <w:keepNext/>
        <w:keepLines/>
        <w:ind w:left="720"/>
        <w:rPr>
          <w:rFonts w:cs="Tahoma"/>
          <w:lang w:val="nl-NL"/>
        </w:rPr>
      </w:pPr>
      <w:r w:rsidRPr="00A36EAF">
        <w:rPr>
          <w:rFonts w:eastAsia="Calibri" w:cs="Tahoma"/>
          <w:szCs w:val="18"/>
          <w:lang w:val="nl-NL"/>
        </w:rPr>
        <w:lastRenderedPageBreak/>
        <w:t>Enterprise Subscription-klanten en Open Value Subscription-klanten met een dekking die vervalt vóór 1</w:t>
      </w:r>
      <w:r w:rsidR="00695FC0">
        <w:rPr>
          <w:rFonts w:eastAsia="Calibri" w:cs="Tahoma"/>
          <w:szCs w:val="18"/>
          <w:lang w:val="nl-NL"/>
        </w:rPr>
        <w:t> </w:t>
      </w:r>
      <w:r w:rsidRPr="00A36EAF">
        <w:rPr>
          <w:rFonts w:eastAsia="Calibri" w:cs="Tahoma"/>
          <w:szCs w:val="18"/>
          <w:lang w:val="nl-NL"/>
        </w:rPr>
        <w:t>april</w:t>
      </w:r>
      <w:r w:rsidR="00695FC0">
        <w:rPr>
          <w:rFonts w:eastAsia="Calibri" w:cs="Tahoma"/>
          <w:szCs w:val="18"/>
          <w:lang w:val="nl-NL"/>
        </w:rPr>
        <w:t> </w:t>
      </w:r>
      <w:r w:rsidRPr="00A36EAF">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695FC0">
        <w:rPr>
          <w:rFonts w:eastAsia="Calibri" w:cs="Tahoma"/>
          <w:szCs w:val="18"/>
          <w:lang w:val="nl-NL"/>
        </w:rPr>
        <w:t> </w:t>
      </w:r>
      <w:r w:rsidRPr="00A36EAF">
        <w:rPr>
          <w:rFonts w:eastAsia="Calibri" w:cs="Tahoma"/>
          <w:szCs w:val="18"/>
          <w:lang w:val="nl-NL"/>
        </w:rPr>
        <w:t>verlengen, kunnen SQL Server 2008 R2 of SQL Server 2012 onder deze licenties als volgt uitvoeren:</w:t>
      </w:r>
    </w:p>
    <w:p w:rsidR="009C7505" w:rsidRPr="00A36EAF" w:rsidRDefault="009C7505" w:rsidP="0026723A">
      <w:pPr>
        <w:ind w:left="720"/>
        <w:rPr>
          <w:rFonts w:cs="Tahoma"/>
          <w:lang w:val="nl-NL"/>
        </w:rPr>
      </w:pPr>
    </w:p>
    <w:p w:rsidR="00A81E83" w:rsidRPr="00A36EAF" w:rsidRDefault="00A81E83" w:rsidP="009D1A7F">
      <w:pPr>
        <w:numPr>
          <w:ilvl w:val="0"/>
          <w:numId w:val="97"/>
        </w:numPr>
        <w:tabs>
          <w:tab w:val="left" w:pos="1440"/>
        </w:tabs>
        <w:spacing w:after="60"/>
        <w:ind w:left="1440"/>
        <w:rPr>
          <w:rFonts w:cs="Tahoma"/>
          <w:lang w:val="nl-NL"/>
        </w:rPr>
      </w:pPr>
      <w:r w:rsidRPr="00A36EAF">
        <w:rPr>
          <w:rFonts w:eastAsia="Calibri" w:cs="Tahoma"/>
          <w:b/>
          <w:szCs w:val="18"/>
          <w:lang w:val="nl-NL"/>
        </w:rPr>
        <w:t>SQL Server 2008 R2 Standard:</w:t>
      </w:r>
      <w:r w:rsidRPr="00A36EAF">
        <w:rPr>
          <w:rFonts w:eastAsia="Calibri" w:cs="Tahoma"/>
          <w:szCs w:val="18"/>
          <w:lang w:val="nl-NL"/>
        </w:rPr>
        <w:t xml:space="preserve"> Het voortgezette gebruik van deze versie van de software is onderhevig aan de productgebruiksrechten van de processorlicentie van SQL Server 2008 R2 Standard. Klanten hebben niet langer rechten onder License Mobility binnen Serverfarms of License Mobility via Software Assurance. </w:t>
      </w:r>
    </w:p>
    <w:p w:rsidR="00A81E83" w:rsidRPr="00A36EAF" w:rsidRDefault="00A81E83" w:rsidP="009D1A7F">
      <w:pPr>
        <w:numPr>
          <w:ilvl w:val="0"/>
          <w:numId w:val="97"/>
        </w:numPr>
        <w:tabs>
          <w:tab w:val="left" w:pos="1440"/>
        </w:tabs>
        <w:spacing w:after="60"/>
        <w:ind w:left="1440"/>
        <w:rPr>
          <w:rFonts w:cs="Tahoma"/>
          <w:lang w:val="nl-NL"/>
        </w:rPr>
      </w:pPr>
      <w:r w:rsidRPr="00A36EAF">
        <w:rPr>
          <w:rFonts w:eastAsia="Calibri" w:cs="Tahoma"/>
          <w:b/>
          <w:szCs w:val="18"/>
          <w:lang w:val="nl-NL"/>
        </w:rPr>
        <w:t>SQL Server 2012 Standard Core:</w:t>
      </w:r>
      <w:r w:rsidRPr="00EF6E77">
        <w:rPr>
          <w:rFonts w:eastAsia="Calibri" w:cs="Tahoma"/>
          <w:bCs/>
          <w:szCs w:val="18"/>
          <w:lang w:val="nl-NL"/>
        </w:rPr>
        <w:t xml:space="preserve"> </w:t>
      </w:r>
      <w:r w:rsidRPr="00A36EAF">
        <w:rPr>
          <w:rFonts w:eastAsia="Calibri" w:cs="Tahoma"/>
          <w:szCs w:val="18"/>
          <w:lang w:val="nl-NL"/>
        </w:rPr>
        <w:t xml:space="preserve">Het gebruik van deze versie van de software is onderhevig aan de productgebruiksrechten van de processorlicentie van SQL Server 2008 R2 Standard; maar: </w:t>
      </w:r>
    </w:p>
    <w:p w:rsidR="00A81E83" w:rsidRPr="00A36EAF" w:rsidRDefault="00A81E83" w:rsidP="009D1A7F">
      <w:pPr>
        <w:numPr>
          <w:ilvl w:val="1"/>
          <w:numId w:val="98"/>
        </w:numPr>
        <w:tabs>
          <w:tab w:val="left" w:pos="1800"/>
        </w:tabs>
        <w:spacing w:after="60"/>
        <w:ind w:left="1800"/>
        <w:rPr>
          <w:rFonts w:cs="Tahoma"/>
          <w:lang w:val="nl-NL"/>
        </w:rPr>
      </w:pPr>
      <w:r w:rsidRPr="00A36EAF">
        <w:rPr>
          <w:rFonts w:eastAsia="Calibri" w:cs="Tahoma"/>
          <w:szCs w:val="18"/>
          <w:lang w:val="nl-NL"/>
        </w:rPr>
        <w:t xml:space="preserve">klanten hebben niet langer rechten onder License Mobility binnen Serverfarms of License Mobility via Software Assurance; en </w:t>
      </w:r>
    </w:p>
    <w:p w:rsidR="00A81E83" w:rsidRPr="00A36EAF" w:rsidRDefault="00A81E83" w:rsidP="003E09CA">
      <w:pPr>
        <w:numPr>
          <w:ilvl w:val="1"/>
          <w:numId w:val="98"/>
        </w:numPr>
        <w:tabs>
          <w:tab w:val="left" w:pos="1800"/>
        </w:tabs>
        <w:spacing w:after="60"/>
        <w:ind w:left="1800"/>
        <w:rPr>
          <w:rFonts w:cs="Tahoma"/>
          <w:lang w:val="nl-NL"/>
        </w:rPr>
      </w:pPr>
      <w:r w:rsidRPr="00A36EAF">
        <w:rPr>
          <w:rFonts w:eastAsia="Calibri" w:cs="Tahoma"/>
          <w:szCs w:val="18"/>
          <w:lang w:val="nl-NL"/>
        </w:rPr>
        <w:t>elke nieuwe toewijzing van licenties is onderhevig aan beperkingen in (i) en (ii) hieronder met bettrekking tot hun “core-licentie-equivalentie</w:t>
      </w:r>
      <w:r w:rsidR="003E09CA" w:rsidRPr="00A36EAF">
        <w:rPr>
          <w:rFonts w:eastAsia="Calibri" w:cs="Tahoma"/>
          <w:szCs w:val="18"/>
          <w:lang w:val="nl-NL"/>
        </w:rPr>
        <w:t>”</w:t>
      </w:r>
      <w:r w:rsidRPr="00A36EAF">
        <w:rPr>
          <w:rFonts w:eastAsia="Calibri" w:cs="Tahoma"/>
          <w:szCs w:val="18"/>
          <w:lang w:val="nl-NL"/>
        </w:rPr>
        <w:t xml:space="preserve">. Core-licentie-equivalentie wordt als volgt bepaald. </w:t>
      </w:r>
    </w:p>
    <w:p w:rsidR="00A81E83" w:rsidRPr="00A36EAF" w:rsidRDefault="00A81E83" w:rsidP="009D1A7F">
      <w:pPr>
        <w:numPr>
          <w:ilvl w:val="2"/>
          <w:numId w:val="97"/>
        </w:numPr>
        <w:tabs>
          <w:tab w:val="left" w:pos="2160"/>
        </w:tabs>
        <w:spacing w:after="60"/>
        <w:ind w:hanging="360"/>
        <w:rPr>
          <w:rFonts w:cs="Tahoma"/>
          <w:lang w:val="nl-NL"/>
        </w:rPr>
      </w:pPr>
      <w:r w:rsidRPr="00A36EAF">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A36EAF" w:rsidRDefault="00A81E83" w:rsidP="009D1A7F">
      <w:pPr>
        <w:numPr>
          <w:ilvl w:val="4"/>
          <w:numId w:val="50"/>
        </w:numPr>
        <w:tabs>
          <w:tab w:val="left" w:pos="2520"/>
        </w:tabs>
        <w:spacing w:after="60"/>
        <w:ind w:left="2880"/>
        <w:rPr>
          <w:rFonts w:cs="Tahoma"/>
          <w:lang w:val="nl-NL"/>
        </w:rPr>
      </w:pPr>
      <w:r w:rsidRPr="00A36EAF">
        <w:rPr>
          <w:rFonts w:eastAsia="Calibri" w:cs="Tahoma"/>
          <w:szCs w:val="18"/>
          <w:lang w:val="nl-NL"/>
        </w:rPr>
        <w:t xml:space="preserve">vier cores per processorlicentie, OF </w:t>
      </w:r>
    </w:p>
    <w:p w:rsidR="00A81E83" w:rsidRPr="00A36EAF" w:rsidRDefault="00A81E83" w:rsidP="00F43909">
      <w:pPr>
        <w:keepNext/>
        <w:keepLines/>
        <w:numPr>
          <w:ilvl w:val="4"/>
          <w:numId w:val="50"/>
        </w:numPr>
        <w:tabs>
          <w:tab w:val="left" w:pos="2520"/>
        </w:tabs>
        <w:spacing w:after="60"/>
        <w:ind w:left="2880"/>
        <w:rPr>
          <w:rFonts w:cs="Tahoma"/>
          <w:lang w:val="nl-NL"/>
        </w:rPr>
      </w:pPr>
      <w:r w:rsidRPr="00A36EAF">
        <w:rPr>
          <w:rFonts w:eastAsia="Calibri" w:cs="Tahoma"/>
          <w:szCs w:val="18"/>
          <w:lang w:val="nl-NL"/>
        </w:rPr>
        <w:t>een aantal cores per processorlicentie, gebaseerd op het werkelijke aantal cores</w:t>
      </w:r>
      <w:r w:rsidR="00695FC0">
        <w:rPr>
          <w:rFonts w:eastAsia="Calibri" w:cs="Tahoma"/>
          <w:szCs w:val="18"/>
          <w:lang w:val="nl-NL"/>
        </w:rPr>
        <w:t> </w:t>
      </w:r>
      <w:r w:rsidRPr="00A36EAF">
        <w:rPr>
          <w:rFonts w:eastAsia="Calibri" w:cs="Tahoma"/>
          <w:szCs w:val="18"/>
          <w:lang w:val="nl-NL"/>
        </w:rPr>
        <w:t>per fysieke processor, vermenigvuldigd met de desbetreffende core-factor.</w:t>
      </w:r>
      <w:r w:rsidR="00695FC0">
        <w:rPr>
          <w:rFonts w:eastAsia="Calibri" w:cs="Tahoma"/>
          <w:szCs w:val="18"/>
          <w:lang w:val="nl-NL"/>
        </w:rPr>
        <w:t> </w:t>
      </w:r>
      <w:r w:rsidRPr="00A36EAF">
        <w:rPr>
          <w:rFonts w:eastAsia="Calibri" w:cs="Tahoma"/>
          <w:szCs w:val="18"/>
          <w:lang w:val="nl-NL"/>
        </w:rPr>
        <w:t>(In gevallen waarbij het eigenlijke aantal cores per fysieke processor meer is dan vier, moeten klanten een record bijhouden van de configuratie van</w:t>
      </w:r>
      <w:r w:rsidR="00695FC0">
        <w:rPr>
          <w:rFonts w:eastAsia="Calibri" w:cs="Tahoma"/>
          <w:szCs w:val="18"/>
          <w:lang w:val="nl-NL"/>
        </w:rPr>
        <w:t> </w:t>
      </w:r>
      <w:r w:rsidRPr="00A36EAF">
        <w:rPr>
          <w:rFonts w:eastAsia="Calibri" w:cs="Tahoma"/>
          <w:szCs w:val="18"/>
          <w:lang w:val="nl-NL"/>
        </w:rPr>
        <w:t>de SQL Server-software die wordt uitgevoerd op de server (gelicentieerde instanties die worden uitgevoerd in besturingssysteemomgevingen op de gelicentieerde server) en de fysieke hardware die ondersteuning biedt voor de</w:t>
      </w:r>
      <w:r w:rsidR="00695FC0">
        <w:rPr>
          <w:rFonts w:eastAsia="Calibri" w:cs="Tahoma"/>
          <w:szCs w:val="18"/>
          <w:lang w:val="nl-NL"/>
        </w:rPr>
        <w:t> </w:t>
      </w:r>
      <w:r w:rsidRPr="00A36EAF">
        <w:rPr>
          <w:rFonts w:eastAsia="Calibri" w:cs="Tahoma"/>
          <w:szCs w:val="18"/>
          <w:lang w:val="nl-NL"/>
        </w:rPr>
        <w:t>software, onmiddellijk voor de afloop van de Software Assurance, via het Microsoft MAP-hulpprogramma of andere equivalente software.)</w:t>
      </w:r>
    </w:p>
    <w:p w:rsidR="00A81E83" w:rsidRPr="00A36EAF" w:rsidRDefault="00A81E83" w:rsidP="009D1A7F">
      <w:pPr>
        <w:numPr>
          <w:ilvl w:val="2"/>
          <w:numId w:val="97"/>
        </w:numPr>
        <w:tabs>
          <w:tab w:val="left" w:pos="2160"/>
        </w:tabs>
        <w:spacing w:after="60"/>
        <w:ind w:hanging="360"/>
        <w:rPr>
          <w:rFonts w:cs="Tahoma"/>
          <w:lang w:val="nl-NL"/>
        </w:rPr>
      </w:pPr>
      <w:r w:rsidRPr="00A36EAF">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A36EAF" w:rsidRDefault="00A81E83" w:rsidP="009D1A7F">
      <w:pPr>
        <w:numPr>
          <w:ilvl w:val="0"/>
          <w:numId w:val="53"/>
        </w:numPr>
        <w:tabs>
          <w:tab w:val="left" w:pos="1440"/>
        </w:tabs>
        <w:spacing w:after="60"/>
        <w:ind w:left="1440"/>
        <w:rPr>
          <w:rFonts w:cs="Tahoma"/>
          <w:lang w:val="nl-NL"/>
        </w:rPr>
      </w:pPr>
      <w:r w:rsidRPr="00A36EAF">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A81E83" w:rsidRPr="00A36EAF" w:rsidRDefault="00A81E83" w:rsidP="009D1A7F">
      <w:pPr>
        <w:numPr>
          <w:ilvl w:val="0"/>
          <w:numId w:val="53"/>
        </w:numPr>
        <w:tabs>
          <w:tab w:val="left" w:pos="1440"/>
        </w:tabs>
        <w:spacing w:after="60"/>
        <w:ind w:left="1440"/>
        <w:rPr>
          <w:rFonts w:cs="Tahoma"/>
          <w:lang w:val="nl-NL"/>
        </w:rPr>
      </w:pPr>
      <w:r w:rsidRPr="00A36EAF">
        <w:rPr>
          <w:rFonts w:eastAsia="Calibri" w:cs="Tahoma"/>
          <w:szCs w:val="18"/>
          <w:lang w:val="nl-NL"/>
        </w:rPr>
        <w:t>De veronderstelde core-licentie-equivalentie van de klant impliceert niet dat hij een afzonderlijke processorlicentie kan toewijzen aan cores in twee of meer processors.</w:t>
      </w:r>
    </w:p>
    <w:p w:rsidR="009C7505" w:rsidRPr="00A36EAF" w:rsidRDefault="009C7505" w:rsidP="009C7505">
      <w:pPr>
        <w:tabs>
          <w:tab w:val="left" w:pos="1440"/>
        </w:tabs>
        <w:ind w:left="1080"/>
        <w:rPr>
          <w:rFonts w:cs="Tahoma"/>
          <w:lang w:val="nl-NL"/>
        </w:rPr>
      </w:pPr>
    </w:p>
    <w:p w:rsidR="009C7505" w:rsidRPr="00A36EAF" w:rsidRDefault="00A81E83" w:rsidP="009C7505">
      <w:pPr>
        <w:tabs>
          <w:tab w:val="left" w:pos="720"/>
        </w:tabs>
        <w:spacing w:after="60"/>
        <w:ind w:left="720"/>
        <w:rPr>
          <w:rFonts w:cs="Tahoma"/>
          <w:lang w:val="nl-NL"/>
        </w:rPr>
      </w:pPr>
      <w:r w:rsidRPr="00A36EAF">
        <w:rPr>
          <w:rFonts w:eastAsia="Calibri" w:cs="Tahoma"/>
          <w:b/>
          <w:szCs w:val="18"/>
          <w:lang w:val="nl-NL"/>
        </w:rPr>
        <w:t>Voor klanten met Software Assurance-dekking die afloopt op of na 1 april 2015 en die deze dekking niet willen verlengen</w:t>
      </w:r>
    </w:p>
    <w:p w:rsidR="00A81E83" w:rsidRPr="00A36EAF" w:rsidRDefault="00A81E83" w:rsidP="00695FC0">
      <w:pPr>
        <w:tabs>
          <w:tab w:val="left" w:pos="720"/>
        </w:tabs>
        <w:ind w:left="720"/>
        <w:rPr>
          <w:rFonts w:cs="Tahoma"/>
          <w:lang w:val="nl-NL"/>
        </w:rPr>
      </w:pPr>
      <w:r w:rsidRPr="00A36EAF">
        <w:rPr>
          <w:rFonts w:eastAsia="Calibri" w:cs="Tahoma"/>
          <w:color w:val="000000"/>
          <w:szCs w:val="18"/>
          <w:lang w:val="nl-NL"/>
        </w:rPr>
        <w:t xml:space="preserve">Enterprise Subscription-klanten </w:t>
      </w:r>
      <w:r w:rsidRPr="00A36EAF">
        <w:rPr>
          <w:rFonts w:eastAsia="Calibri" w:cs="Tahoma"/>
          <w:szCs w:val="18"/>
          <w:lang w:val="nl-NL"/>
        </w:rPr>
        <w:t>en Open Value Subscription-</w:t>
      </w:r>
      <w:r w:rsidRPr="00A36EAF">
        <w:rPr>
          <w:rFonts w:eastAsia="Calibri" w:cs="Tahoma"/>
          <w:color w:val="000000"/>
          <w:szCs w:val="18"/>
          <w:lang w:val="nl-NL"/>
        </w:rPr>
        <w:t>klanten met een dekking die vervalt op of na 1</w:t>
      </w:r>
      <w:r w:rsidR="00695FC0">
        <w:rPr>
          <w:rFonts w:eastAsia="Calibri" w:cs="Tahoma"/>
          <w:color w:val="000000"/>
          <w:szCs w:val="18"/>
          <w:lang w:val="nl-NL"/>
        </w:rPr>
        <w:t> </w:t>
      </w:r>
      <w:r w:rsidRPr="00A36EAF">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9C7505" w:rsidRPr="00A36EAF" w:rsidRDefault="009C7505" w:rsidP="009C7505">
      <w:pPr>
        <w:tabs>
          <w:tab w:val="left" w:pos="720"/>
        </w:tabs>
        <w:ind w:left="720"/>
        <w:rPr>
          <w:rFonts w:cs="Tahoma"/>
          <w:lang w:val="nl-NL"/>
        </w:rPr>
      </w:pPr>
    </w:p>
    <w:p w:rsidR="00A81E83" w:rsidRPr="00A36EAF" w:rsidRDefault="00A81E83" w:rsidP="009D1A7F">
      <w:pPr>
        <w:numPr>
          <w:ilvl w:val="2"/>
          <w:numId w:val="50"/>
        </w:numPr>
        <w:spacing w:after="60"/>
        <w:ind w:left="1440"/>
        <w:rPr>
          <w:rFonts w:cs="Tahoma"/>
          <w:lang w:val="nl-NL"/>
        </w:rPr>
      </w:pPr>
      <w:r w:rsidRPr="00A36EAF">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695FC0">
        <w:rPr>
          <w:rFonts w:eastAsia="Calibri" w:cs="Tahoma"/>
          <w:szCs w:val="18"/>
          <w:lang w:val="nl-NL"/>
        </w:rPr>
        <w:t> </w:t>
      </w:r>
      <w:r w:rsidRPr="00A36EAF">
        <w:rPr>
          <w:rFonts w:eastAsia="Calibri" w:cs="Tahoma"/>
          <w:szCs w:val="18"/>
          <w:lang w:val="nl-NL"/>
        </w:rPr>
        <w:t>1 april 2015 en die deze dekking niet willen verlengen” hierboven, en</w:t>
      </w:r>
    </w:p>
    <w:p w:rsidR="009C7505" w:rsidRPr="004B4318" w:rsidRDefault="00A81E83" w:rsidP="004B4318">
      <w:pPr>
        <w:numPr>
          <w:ilvl w:val="2"/>
          <w:numId w:val="50"/>
        </w:numPr>
        <w:spacing w:after="60"/>
        <w:ind w:left="1440"/>
        <w:rPr>
          <w:rFonts w:cs="Tahoma"/>
          <w:lang w:val="nl-NL"/>
        </w:rPr>
      </w:pPr>
      <w:r w:rsidRPr="00A36EAF">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9C7505" w:rsidRPr="00A36EAF" w:rsidRDefault="00A81E83" w:rsidP="00E57275">
      <w:pPr>
        <w:spacing w:after="60"/>
        <w:ind w:left="720"/>
        <w:rPr>
          <w:rFonts w:cs="Tahoma"/>
          <w:lang w:val="nl-NL"/>
        </w:rPr>
      </w:pPr>
      <w:r w:rsidRPr="00A36EAF">
        <w:rPr>
          <w:rFonts w:cs="Tahoma"/>
          <w:b/>
          <w:lang w:val="nl-NL"/>
        </w:rPr>
        <w:lastRenderedPageBreak/>
        <w:t>Voor klanten die zich bevinden in de Volksrepubliek</w:t>
      </w:r>
      <w:r w:rsidRPr="00A36EAF">
        <w:rPr>
          <w:rFonts w:cs="Tahoma"/>
          <w:lang w:val="nl-NL"/>
        </w:rPr>
        <w:t xml:space="preserve"> </w:t>
      </w:r>
      <w:r w:rsidRPr="00A36EAF">
        <w:rPr>
          <w:rFonts w:cs="Tahoma"/>
          <w:b/>
          <w:lang w:val="nl-NL"/>
        </w:rPr>
        <w:t>China en aldaar processorlicenties en</w:t>
      </w:r>
      <w:r w:rsidR="00E57275">
        <w:rPr>
          <w:rFonts w:cs="Tahoma"/>
          <w:b/>
          <w:lang w:val="nl-NL"/>
        </w:rPr>
        <w:t> </w:t>
      </w:r>
      <w:r w:rsidRPr="00A36EAF">
        <w:rPr>
          <w:rFonts w:cs="Tahoma"/>
          <w:b/>
          <w:lang w:val="nl-NL"/>
        </w:rPr>
        <w:t>Software Assurance voor SQL Server 2008 R2 aanschaffen</w:t>
      </w:r>
    </w:p>
    <w:p w:rsidR="001D7A2C" w:rsidRPr="00A36EAF" w:rsidRDefault="00A81E83" w:rsidP="00E57275">
      <w:pPr>
        <w:ind w:left="720"/>
        <w:rPr>
          <w:rFonts w:cs="Tahoma"/>
          <w:lang w:val="nl-NL"/>
        </w:rPr>
      </w:pPr>
      <w:r w:rsidRPr="00A36EAF">
        <w:rPr>
          <w:rFonts w:cs="Tahoma"/>
          <w:lang w:val="nl-NL"/>
        </w:rPr>
        <w:t>De verwijzingen naar 1 april 2012 en 1 april 2015 in deze product list zijn niet van toepassing. De</w:t>
      </w:r>
      <w:r w:rsidR="00E57275">
        <w:rPr>
          <w:rFonts w:cs="Tahoma"/>
          <w:lang w:val="nl-NL"/>
        </w:rPr>
        <w:t> </w:t>
      </w:r>
      <w:r w:rsidRPr="00A36EAF">
        <w:rPr>
          <w:rFonts w:cs="Tahoma"/>
          <w:lang w:val="nl-NL"/>
        </w:rPr>
        <w:t>toepasselijke datums voor deze klanten zijn respectievelijk 1 juli 2012 en 1 juli 2015.</w:t>
      </w:r>
      <w:bookmarkStart w:id="1479" w:name="_821_SQL_Server®"/>
      <w:bookmarkEnd w:id="1425"/>
      <w:bookmarkEnd w:id="1426"/>
      <w:bookmarkEnd w:id="1427"/>
      <w:bookmarkEnd w:id="1428"/>
      <w:bookmarkEnd w:id="1479"/>
    </w:p>
    <w:p w:rsidR="00602EF4" w:rsidRPr="00A36EAF" w:rsidRDefault="00602EF4" w:rsidP="00602EF4">
      <w:pPr>
        <w:rPr>
          <w:rFonts w:cs="Tahoma"/>
          <w:lang w:val="nl-NL"/>
        </w:rPr>
      </w:pPr>
      <w:bookmarkStart w:id="1480" w:name="Srv_82SysCtrDataProMgr07StdSvrMgmtML"/>
      <w:bookmarkStart w:id="1481" w:name="Srv_78SysCtrDataProMgr07StdSvrMgmtML"/>
      <w:bookmarkStart w:id="1482" w:name="Srv_79SysCtrDataProMgr07StdSvrMgmtML"/>
    </w:p>
    <w:p w:rsidR="00023FE7" w:rsidRPr="00A36EAF" w:rsidRDefault="00F66FB0" w:rsidP="0037081F">
      <w:pPr>
        <w:pStyle w:val="Heading3"/>
        <w:rPr>
          <w:rFonts w:ascii="Tahoma" w:hAnsi="Tahoma" w:cs="Tahoma"/>
          <w:lang w:val="nl-NL"/>
        </w:rPr>
      </w:pPr>
      <w:bookmarkStart w:id="1483" w:name="_79_System_Center"/>
      <w:bookmarkStart w:id="1484" w:name="_86_84_System"/>
      <w:bookmarkStart w:id="1485" w:name="_Toc336338351"/>
      <w:bookmarkStart w:id="1486" w:name="_Toc353788238"/>
      <w:bookmarkStart w:id="1487" w:name="Srv_79SystemCenterEssentials07"/>
      <w:bookmarkStart w:id="1488" w:name="Srv_80SystemCenterEssentials07"/>
      <w:bookmarkStart w:id="1489" w:name="Srv_83SystemCenterEssentials07"/>
      <w:bookmarkEnd w:id="1480"/>
      <w:bookmarkEnd w:id="1481"/>
      <w:bookmarkEnd w:id="1482"/>
      <w:bookmarkEnd w:id="1483"/>
      <w:bookmarkEnd w:id="1484"/>
      <w:r w:rsidRPr="00A36EAF">
        <w:rPr>
          <w:rFonts w:ascii="Tahoma" w:hAnsi="Tahoma" w:cs="Tahoma"/>
          <w:caps/>
          <w:color w:val="F66400"/>
          <w:sz w:val="22"/>
          <w:vertAlign w:val="superscript"/>
          <w:lang w:val="nl-NL"/>
        </w:rPr>
        <w:t>85</w:t>
      </w:r>
      <w:r w:rsidRPr="00A36EAF">
        <w:rPr>
          <w:rFonts w:ascii="Tahoma" w:hAnsi="Tahoma" w:cs="Tahoma"/>
          <w:color w:val="F66400"/>
          <w:sz w:val="22"/>
          <w:lang w:val="nl-NL"/>
        </w:rPr>
        <w:t xml:space="preserve"> System Center Essentials 2010</w:t>
      </w:r>
      <w:bookmarkEnd w:id="1485"/>
      <w:bookmarkEnd w:id="1486"/>
    </w:p>
    <w:bookmarkEnd w:id="1487"/>
    <w:bookmarkEnd w:id="1488"/>
    <w:bookmarkEnd w:id="1489"/>
    <w:p w:rsidR="00A30254" w:rsidRPr="00A36EAF" w:rsidRDefault="00A30254" w:rsidP="00602EF4">
      <w:pPr>
        <w:spacing w:after="60"/>
        <w:ind w:left="720"/>
        <w:rPr>
          <w:rFonts w:cs="Tahoma"/>
          <w:lang w:val="nl-NL"/>
        </w:rPr>
      </w:pPr>
    </w:p>
    <w:p w:rsidR="00A30254" w:rsidRPr="00A36EAF" w:rsidRDefault="00A30254" w:rsidP="00A30254">
      <w:pPr>
        <w:spacing w:after="60"/>
        <w:ind w:left="720"/>
        <w:rPr>
          <w:rFonts w:cs="Tahoma"/>
          <w:lang w:val="nl-NL"/>
        </w:rPr>
      </w:pPr>
      <w:r w:rsidRPr="00A36EAF">
        <w:rPr>
          <w:rFonts w:cs="Tahoma"/>
          <w:b/>
          <w:color w:val="000000"/>
          <w:szCs w:val="20"/>
          <w:lang w:val="nl-NL"/>
        </w:rPr>
        <w:t>Licentieverlening voor System Center Essentials 2010 Software Assurance-klanten.</w:t>
      </w:r>
    </w:p>
    <w:p w:rsidR="00A30254" w:rsidRPr="00A36EAF" w:rsidRDefault="00A30254" w:rsidP="00695FC0">
      <w:pPr>
        <w:pStyle w:val="EndnoteText"/>
        <w:ind w:left="720"/>
        <w:rPr>
          <w:rFonts w:ascii="Tahoma" w:hAnsi="Tahoma" w:cs="Tahoma"/>
          <w:lang w:val="nl-NL"/>
        </w:rPr>
      </w:pPr>
      <w:r w:rsidRPr="00A36EAF">
        <w:rPr>
          <w:rFonts w:ascii="Tahoma" w:hAnsi="Tahoma" w:cs="Tahoma"/>
          <w:sz w:val="18"/>
          <w:lang w:val="nl-NL"/>
        </w:rPr>
        <w:t>De 2010 -versie van System Center Essentials (SCE) is de laatste uitgebrachte versie van het product.</w:t>
      </w:r>
      <w:r w:rsidR="004B5C61" w:rsidRPr="00A36EAF">
        <w:rPr>
          <w:rFonts w:ascii="Tahoma" w:hAnsi="Tahoma" w:cs="Tahoma"/>
          <w:sz w:val="18"/>
          <w:lang w:val="nl-NL"/>
        </w:rPr>
        <w:t xml:space="preserve"> </w:t>
      </w:r>
      <w:r w:rsidRPr="00A36EAF">
        <w:rPr>
          <w:rFonts w:ascii="Tahoma" w:hAnsi="Tahoma" w:cs="Tahoma"/>
          <w:sz w:val="18"/>
          <w:lang w:val="nl-NL"/>
        </w:rPr>
        <w:t>Klanten die per 1 maart 2013 beschikken over Software Assurance-dekking voor SCE, wordt kosteloos System Center 2012-licenties verleend, afgezien van kosten voor de media (indien van toepassing).</w:t>
      </w:r>
      <w:r w:rsidR="004B5C61" w:rsidRPr="00A36EAF">
        <w:rPr>
          <w:rFonts w:ascii="Tahoma" w:hAnsi="Tahoma" w:cs="Tahoma"/>
          <w:sz w:val="18"/>
          <w:lang w:val="nl-NL"/>
        </w:rPr>
        <w:t xml:space="preserve"> </w:t>
      </w:r>
      <w:r w:rsidRPr="00A36EAF">
        <w:rPr>
          <w:rFonts w:ascii="Tahoma" w:hAnsi="Tahoma" w:cs="Tahoma"/>
          <w:sz w:val="18"/>
          <w:lang w:val="nl-NL"/>
        </w:rPr>
        <w:t>Het</w:t>
      </w:r>
      <w:r w:rsidR="00695FC0">
        <w:rPr>
          <w:rFonts w:ascii="Tahoma" w:hAnsi="Tahoma" w:cs="Tahoma"/>
          <w:sz w:val="18"/>
          <w:lang w:val="nl-NL"/>
        </w:rPr>
        <w:t> </w:t>
      </w:r>
      <w:r w:rsidRPr="00A36EAF">
        <w:rPr>
          <w:rFonts w:ascii="Tahoma" w:hAnsi="Tahoma" w:cs="Tahoma"/>
          <w:sz w:val="18"/>
          <w:lang w:val="nl-NL"/>
        </w:rPr>
        <w:t>aantal System Center 2012-licenties waarvoor een klant in het kader van deze aanbieding in aanmerking komt, hangt af van het aantal en type SCE-licenties met Software Assurance-dekking die</w:t>
      </w:r>
      <w:r w:rsidR="00695FC0">
        <w:rPr>
          <w:rFonts w:ascii="Tahoma" w:hAnsi="Tahoma" w:cs="Tahoma"/>
          <w:sz w:val="18"/>
          <w:lang w:val="nl-NL"/>
        </w:rPr>
        <w:t> </w:t>
      </w:r>
      <w:r w:rsidRPr="00A36EAF">
        <w:rPr>
          <w:rFonts w:ascii="Tahoma" w:hAnsi="Tahoma" w:cs="Tahoma"/>
          <w:sz w:val="18"/>
          <w:lang w:val="nl-NL"/>
        </w:rPr>
        <w:t>de</w:t>
      </w:r>
      <w:r w:rsidR="00695FC0">
        <w:rPr>
          <w:rFonts w:ascii="Tahoma" w:hAnsi="Tahoma" w:cs="Tahoma"/>
          <w:sz w:val="18"/>
          <w:lang w:val="nl-NL"/>
        </w:rPr>
        <w:t> </w:t>
      </w:r>
      <w:r w:rsidRPr="00A36EAF">
        <w:rPr>
          <w:rFonts w:ascii="Tahoma" w:hAnsi="Tahoma" w:cs="Tahoma"/>
          <w:sz w:val="18"/>
          <w:lang w:val="nl-NL"/>
        </w:rPr>
        <w:t>klant heeft aangeschaft.</w:t>
      </w:r>
      <w:r w:rsidR="004B5C61" w:rsidRPr="00A36EAF">
        <w:rPr>
          <w:rFonts w:ascii="Tahoma" w:hAnsi="Tahoma" w:cs="Tahoma"/>
          <w:sz w:val="18"/>
          <w:lang w:val="nl-NL"/>
        </w:rPr>
        <w:t xml:space="preserve"> </w:t>
      </w:r>
      <w:r w:rsidRPr="00A36EAF">
        <w:rPr>
          <w:rFonts w:ascii="Tahoma" w:hAnsi="Tahoma" w:cs="Tahoma"/>
          <w:sz w:val="18"/>
          <w:lang w:val="nl-NL"/>
        </w:rPr>
        <w:t>Zie de onderstaande tabel voor meer informatie.</w:t>
      </w:r>
    </w:p>
    <w:p w:rsidR="00A30254" w:rsidRPr="00A36EAF" w:rsidRDefault="00A30254" w:rsidP="00A30254">
      <w:pPr>
        <w:pStyle w:val="EndnoteText"/>
        <w:rPr>
          <w:rFonts w:ascii="Tahoma" w:hAnsi="Tahoma" w:cs="Tahoma"/>
          <w:lang w:val="nl-NL"/>
        </w:rPr>
      </w:pPr>
    </w:p>
    <w:tbl>
      <w:tblPr>
        <w:tblStyle w:val="TableGrid1"/>
        <w:tblW w:w="8553" w:type="dxa"/>
        <w:tblInd w:w="824" w:type="dxa"/>
        <w:tblLook w:val="04A0" w:firstRow="1" w:lastRow="0" w:firstColumn="1" w:lastColumn="0" w:noHBand="0" w:noVBand="1"/>
      </w:tblPr>
      <w:tblGrid>
        <w:gridCol w:w="3694"/>
        <w:gridCol w:w="4859"/>
      </w:tblGrid>
      <w:tr w:rsidR="00A30254" w:rsidRPr="00A36EAF" w:rsidTr="00F43909">
        <w:trPr>
          <w:tblHeader/>
        </w:trPr>
        <w:tc>
          <w:tcPr>
            <w:tcW w:w="3694" w:type="dxa"/>
            <w:shd w:val="clear" w:color="auto" w:fill="FABF8F"/>
            <w:hideMark/>
          </w:tcPr>
          <w:p w:rsidR="00A30254" w:rsidRPr="00A36EAF" w:rsidRDefault="00A30254" w:rsidP="00CE334A">
            <w:pPr>
              <w:ind w:left="162"/>
              <w:jc w:val="center"/>
              <w:rPr>
                <w:rFonts w:cs="Tahoma"/>
                <w:b/>
                <w:bCs/>
                <w:color w:val="000000"/>
                <w:szCs w:val="18"/>
                <w:lang w:val="nl-NL"/>
              </w:rPr>
            </w:pPr>
            <w:r w:rsidRPr="00A36EAF">
              <w:rPr>
                <w:rFonts w:cs="Tahoma"/>
                <w:b/>
                <w:bCs/>
                <w:color w:val="000000"/>
                <w:szCs w:val="18"/>
                <w:lang w:val="nl-NL"/>
              </w:rPr>
              <w:t>Kwalificerende Licenties met Software Assurance</w:t>
            </w:r>
          </w:p>
        </w:tc>
        <w:tc>
          <w:tcPr>
            <w:tcW w:w="4859" w:type="dxa"/>
            <w:shd w:val="clear" w:color="auto" w:fill="FABF8F"/>
            <w:hideMark/>
          </w:tcPr>
          <w:p w:rsidR="00A30254" w:rsidRPr="00A36EAF" w:rsidRDefault="00A30254" w:rsidP="00CE334A">
            <w:pPr>
              <w:ind w:left="162"/>
              <w:jc w:val="center"/>
              <w:rPr>
                <w:rFonts w:cs="Tahoma"/>
                <w:b/>
                <w:bCs/>
                <w:color w:val="000000"/>
                <w:szCs w:val="18"/>
                <w:lang w:val="nl-NL"/>
              </w:rPr>
            </w:pPr>
            <w:r w:rsidRPr="00A36EAF">
              <w:rPr>
                <w:rFonts w:cs="Tahoma"/>
                <w:b/>
                <w:bCs/>
                <w:color w:val="000000"/>
                <w:szCs w:val="18"/>
                <w:lang w:val="nl-NL"/>
              </w:rPr>
              <w:t>Licentieverlening System Center 2012</w:t>
            </w:r>
          </w:p>
        </w:tc>
      </w:tr>
      <w:tr w:rsidR="00A30254" w:rsidRPr="00E7447A" w:rsidTr="00F43909">
        <w:tc>
          <w:tcPr>
            <w:tcW w:w="3694" w:type="dxa"/>
            <w:hideMark/>
          </w:tcPr>
          <w:p w:rsidR="00A30254" w:rsidRPr="00A36EAF" w:rsidRDefault="00A30254" w:rsidP="00CE334A">
            <w:pPr>
              <w:ind w:left="162"/>
              <w:rPr>
                <w:rFonts w:cs="Tahoma"/>
                <w:bCs/>
                <w:color w:val="000000"/>
                <w:szCs w:val="18"/>
                <w:lang w:val="nl-NL"/>
              </w:rPr>
            </w:pPr>
            <w:r w:rsidRPr="00A36EAF">
              <w:rPr>
                <w:rFonts w:cs="Tahoma"/>
                <w:bCs/>
                <w:color w:val="000000"/>
                <w:szCs w:val="18"/>
                <w:lang w:val="nl-NL"/>
              </w:rPr>
              <w:t>System Center Essentials 2010</w:t>
            </w:r>
          </w:p>
        </w:tc>
        <w:tc>
          <w:tcPr>
            <w:tcW w:w="4859" w:type="dxa"/>
            <w:hideMark/>
          </w:tcPr>
          <w:p w:rsidR="00A30254" w:rsidRPr="00A36EAF" w:rsidRDefault="00A30254" w:rsidP="00CE334A">
            <w:pPr>
              <w:ind w:left="162"/>
              <w:rPr>
                <w:rFonts w:cs="Tahoma"/>
                <w:bCs/>
                <w:color w:val="000000"/>
                <w:szCs w:val="18"/>
                <w:lang w:val="nl-NL"/>
              </w:rPr>
            </w:pPr>
            <w:r w:rsidRPr="00A36EAF">
              <w:rPr>
                <w:rFonts w:cs="Tahoma"/>
                <w:bCs/>
                <w:color w:val="000000"/>
                <w:szCs w:val="18"/>
                <w:lang w:val="nl-NL"/>
              </w:rPr>
              <w:t>één System Center 2012 Standard Server Management-licentie voor elke acht* kwalificerende licenties</w:t>
            </w:r>
          </w:p>
        </w:tc>
      </w:tr>
      <w:tr w:rsidR="00A30254" w:rsidRPr="00E7447A" w:rsidTr="00F43909">
        <w:tc>
          <w:tcPr>
            <w:tcW w:w="3694" w:type="dxa"/>
            <w:hideMark/>
          </w:tcPr>
          <w:p w:rsidR="00A30254" w:rsidRPr="00A36EAF" w:rsidRDefault="00A30254" w:rsidP="00F43909">
            <w:pPr>
              <w:ind w:left="158"/>
              <w:rPr>
                <w:rFonts w:cs="Tahoma"/>
                <w:bCs/>
                <w:color w:val="000000"/>
                <w:szCs w:val="18"/>
                <w:lang w:val="nl-NL"/>
              </w:rPr>
            </w:pPr>
            <w:r w:rsidRPr="00A36EAF">
              <w:rPr>
                <w:rFonts w:cs="Tahoma"/>
                <w:bCs/>
                <w:color w:val="000000"/>
                <w:szCs w:val="18"/>
                <w:lang w:val="nl-NL"/>
              </w:rPr>
              <w:t>System Center Essentials 2010 met SQL</w:t>
            </w:r>
          </w:p>
        </w:tc>
        <w:tc>
          <w:tcPr>
            <w:tcW w:w="4859" w:type="dxa"/>
            <w:hideMark/>
          </w:tcPr>
          <w:p w:rsidR="00A30254" w:rsidRPr="00A36EAF" w:rsidRDefault="00A30254" w:rsidP="00F43909">
            <w:pPr>
              <w:ind w:left="158"/>
              <w:rPr>
                <w:rFonts w:cs="Tahoma"/>
                <w:bCs/>
                <w:color w:val="000000"/>
                <w:szCs w:val="18"/>
                <w:lang w:val="nl-NL"/>
              </w:rPr>
            </w:pPr>
            <w:r w:rsidRPr="00A36EAF">
              <w:rPr>
                <w:rFonts w:cs="Tahoma"/>
                <w:bCs/>
                <w:color w:val="000000"/>
                <w:szCs w:val="18"/>
                <w:lang w:val="nl-NL"/>
              </w:rPr>
              <w:t>één System Center 2012 Standard Server Management License voor elke kwalificerende licentie</w:t>
            </w:r>
          </w:p>
        </w:tc>
      </w:tr>
      <w:tr w:rsidR="00A30254" w:rsidRPr="00E7447A" w:rsidTr="00F43909">
        <w:tc>
          <w:tcPr>
            <w:tcW w:w="3694" w:type="dxa"/>
            <w:hideMark/>
          </w:tcPr>
          <w:p w:rsidR="00A30254" w:rsidRPr="00A36EAF" w:rsidRDefault="00A30254" w:rsidP="00CE334A">
            <w:pPr>
              <w:ind w:left="162"/>
              <w:rPr>
                <w:rFonts w:cs="Tahoma"/>
                <w:bCs/>
                <w:color w:val="000000"/>
                <w:szCs w:val="18"/>
                <w:lang w:val="nl-NL"/>
              </w:rPr>
            </w:pPr>
            <w:r w:rsidRPr="00A36EAF">
              <w:rPr>
                <w:rFonts w:cs="Tahoma"/>
                <w:bCs/>
                <w:color w:val="000000"/>
                <w:szCs w:val="18"/>
                <w:lang w:val="nl-NL"/>
              </w:rPr>
              <w:t>System Center Essentials 2010 Server Management License</w:t>
            </w:r>
          </w:p>
        </w:tc>
        <w:tc>
          <w:tcPr>
            <w:tcW w:w="4859" w:type="dxa"/>
            <w:hideMark/>
          </w:tcPr>
          <w:p w:rsidR="00A30254" w:rsidRPr="00A36EAF" w:rsidRDefault="00A30254" w:rsidP="00CE334A">
            <w:pPr>
              <w:ind w:left="162"/>
              <w:rPr>
                <w:rFonts w:cs="Tahoma"/>
                <w:bCs/>
                <w:color w:val="000000"/>
                <w:szCs w:val="18"/>
                <w:lang w:val="nl-NL"/>
              </w:rPr>
            </w:pPr>
            <w:r w:rsidRPr="00A36EAF">
              <w:rPr>
                <w:rFonts w:cs="Tahoma"/>
                <w:bCs/>
                <w:color w:val="000000"/>
                <w:szCs w:val="18"/>
                <w:lang w:val="nl-NL"/>
              </w:rPr>
              <w:t>één System Center 2012 Standard Server Management-licentie voor elke acht* kwalificerende licenties</w:t>
            </w:r>
          </w:p>
        </w:tc>
      </w:tr>
      <w:tr w:rsidR="00A30254" w:rsidRPr="00E7447A" w:rsidTr="00F43909">
        <w:trPr>
          <w:cantSplit/>
        </w:trPr>
        <w:tc>
          <w:tcPr>
            <w:tcW w:w="3694" w:type="dxa"/>
            <w:hideMark/>
          </w:tcPr>
          <w:p w:rsidR="00A30254" w:rsidRPr="00A36EAF" w:rsidRDefault="00A30254" w:rsidP="00CE334A">
            <w:pPr>
              <w:ind w:left="162"/>
              <w:rPr>
                <w:rFonts w:cs="Tahoma"/>
                <w:lang w:val="fr-FR"/>
              </w:rPr>
            </w:pPr>
            <w:r w:rsidRPr="00A36EAF">
              <w:rPr>
                <w:rFonts w:cs="Tahoma"/>
                <w:bCs/>
                <w:color w:val="000000"/>
                <w:szCs w:val="18"/>
                <w:lang w:val="fr-FR"/>
              </w:rPr>
              <w:t>System Center Essentials 2010 Plus</w:t>
            </w:r>
          </w:p>
          <w:p w:rsidR="00A30254" w:rsidRPr="00A36EAF" w:rsidRDefault="00A30254" w:rsidP="00CE334A">
            <w:pPr>
              <w:ind w:left="162"/>
              <w:rPr>
                <w:rFonts w:cs="Tahoma"/>
                <w:bCs/>
                <w:color w:val="000000"/>
                <w:szCs w:val="18"/>
                <w:lang w:val="fr-FR"/>
              </w:rPr>
            </w:pPr>
            <w:r w:rsidRPr="00A36EAF">
              <w:rPr>
                <w:rFonts w:cs="Tahoma"/>
                <w:bCs/>
                <w:color w:val="000000"/>
                <w:szCs w:val="18"/>
                <w:lang w:val="fr-FR"/>
              </w:rPr>
              <w:t>Server Management License Suite</w:t>
            </w:r>
          </w:p>
        </w:tc>
        <w:tc>
          <w:tcPr>
            <w:tcW w:w="4859" w:type="dxa"/>
            <w:hideMark/>
          </w:tcPr>
          <w:p w:rsidR="00A30254" w:rsidRPr="00A36EAF" w:rsidRDefault="00A30254" w:rsidP="00CE334A">
            <w:pPr>
              <w:ind w:left="162"/>
              <w:rPr>
                <w:rFonts w:cs="Tahoma"/>
                <w:bCs/>
                <w:color w:val="000000"/>
                <w:szCs w:val="18"/>
                <w:lang w:val="nl-NL"/>
              </w:rPr>
            </w:pPr>
            <w:r w:rsidRPr="00A36EAF">
              <w:rPr>
                <w:rFonts w:cs="Tahoma"/>
                <w:bCs/>
                <w:color w:val="000000"/>
                <w:szCs w:val="18"/>
                <w:lang w:val="nl-NL"/>
              </w:rPr>
              <w:t>één System Center 2012 Standard Server Management License voor elke twee** kwalificerende licenties</w:t>
            </w:r>
          </w:p>
        </w:tc>
      </w:tr>
      <w:tr w:rsidR="00A30254" w:rsidRPr="00A36EAF" w:rsidTr="00F43909">
        <w:trPr>
          <w:cantSplit/>
        </w:trPr>
        <w:tc>
          <w:tcPr>
            <w:tcW w:w="3694" w:type="dxa"/>
            <w:hideMark/>
          </w:tcPr>
          <w:p w:rsidR="00A30254" w:rsidRPr="00A36EAF" w:rsidRDefault="00A30254" w:rsidP="00CE334A">
            <w:pPr>
              <w:ind w:left="162"/>
              <w:rPr>
                <w:rFonts w:cs="Tahoma"/>
                <w:bCs/>
                <w:color w:val="000000"/>
                <w:szCs w:val="18"/>
                <w:lang w:val="nl-NL"/>
              </w:rPr>
            </w:pPr>
            <w:r w:rsidRPr="00A36EAF">
              <w:rPr>
                <w:rFonts w:cs="Tahoma"/>
                <w:bCs/>
                <w:color w:val="000000"/>
                <w:szCs w:val="18"/>
                <w:lang w:val="nl-NL"/>
              </w:rPr>
              <w:t>System Center Essentials 2010 Client Management License</w:t>
            </w:r>
          </w:p>
        </w:tc>
        <w:tc>
          <w:tcPr>
            <w:tcW w:w="4859" w:type="dxa"/>
            <w:hideMark/>
          </w:tcPr>
          <w:p w:rsidR="00A30254" w:rsidRPr="00A36EAF" w:rsidRDefault="00A30254" w:rsidP="00E57275">
            <w:pPr>
              <w:ind w:left="162"/>
              <w:rPr>
                <w:rFonts w:cs="Tahoma"/>
                <w:bCs/>
                <w:color w:val="000000"/>
                <w:szCs w:val="18"/>
                <w:lang w:val="nl-NL"/>
              </w:rPr>
            </w:pPr>
            <w:r w:rsidRPr="00A36EAF">
              <w:rPr>
                <w:rFonts w:cs="Tahoma"/>
                <w:bCs/>
                <w:color w:val="000000"/>
                <w:szCs w:val="18"/>
                <w:lang w:val="nl-NL"/>
              </w:rPr>
              <w:t>één System Center 2012 Configuration Manager</w:t>
            </w:r>
            <w:r w:rsidR="00695FC0">
              <w:rPr>
                <w:rFonts w:cs="Tahoma"/>
                <w:bCs/>
                <w:color w:val="000000"/>
                <w:szCs w:val="18"/>
                <w:lang w:val="nl-NL"/>
              </w:rPr>
              <w:t> </w:t>
            </w:r>
            <w:r w:rsidRPr="00A36EAF">
              <w:rPr>
                <w:rFonts w:cs="Tahoma"/>
                <w:bCs/>
                <w:color w:val="000000"/>
                <w:szCs w:val="18"/>
                <w:lang w:val="nl-NL"/>
              </w:rPr>
              <w:t>Client Management License voor elke</w:t>
            </w:r>
            <w:r w:rsidR="00E57275">
              <w:rPr>
                <w:rFonts w:cs="Tahoma"/>
                <w:bCs/>
                <w:color w:val="000000"/>
                <w:szCs w:val="18"/>
                <w:lang w:val="nl-NL"/>
              </w:rPr>
              <w:t> </w:t>
            </w:r>
            <w:r w:rsidRPr="00A36EAF">
              <w:rPr>
                <w:rFonts w:cs="Tahoma"/>
                <w:bCs/>
                <w:color w:val="000000"/>
                <w:szCs w:val="18"/>
                <w:lang w:val="nl-NL"/>
              </w:rPr>
              <w:t>kwalificerende licentie</w:t>
            </w:r>
          </w:p>
        </w:tc>
      </w:tr>
      <w:tr w:rsidR="00A30254" w:rsidRPr="00A36EAF" w:rsidTr="00F43909">
        <w:tc>
          <w:tcPr>
            <w:tcW w:w="3694" w:type="dxa"/>
            <w:hideMark/>
          </w:tcPr>
          <w:p w:rsidR="00A30254" w:rsidRPr="00A36EAF" w:rsidRDefault="00A30254" w:rsidP="00CE334A">
            <w:pPr>
              <w:ind w:left="162"/>
              <w:rPr>
                <w:rFonts w:cs="Tahoma"/>
                <w:bCs/>
                <w:color w:val="000000"/>
                <w:szCs w:val="18"/>
                <w:lang w:val="fr-FR"/>
              </w:rPr>
            </w:pPr>
            <w:r w:rsidRPr="00A36EAF">
              <w:rPr>
                <w:rFonts w:cs="Tahoma"/>
                <w:bCs/>
                <w:color w:val="000000"/>
                <w:szCs w:val="18"/>
                <w:lang w:val="fr-FR"/>
              </w:rPr>
              <w:t>System Center Essentials 2010 Plus Client Management License</w:t>
            </w:r>
          </w:p>
        </w:tc>
        <w:tc>
          <w:tcPr>
            <w:tcW w:w="4859" w:type="dxa"/>
            <w:hideMark/>
          </w:tcPr>
          <w:p w:rsidR="00A30254" w:rsidRPr="00A36EAF" w:rsidRDefault="00A30254" w:rsidP="00E57275">
            <w:pPr>
              <w:ind w:left="162"/>
              <w:rPr>
                <w:rFonts w:cs="Tahoma"/>
                <w:bCs/>
                <w:color w:val="000000"/>
                <w:szCs w:val="18"/>
                <w:lang w:val="nl-NL"/>
              </w:rPr>
            </w:pPr>
            <w:r w:rsidRPr="00A36EAF">
              <w:rPr>
                <w:rFonts w:cs="Tahoma"/>
                <w:bCs/>
                <w:color w:val="000000"/>
                <w:szCs w:val="18"/>
                <w:lang w:val="nl-NL"/>
              </w:rPr>
              <w:t>één System Center 2012 Configuration Manager</w:t>
            </w:r>
            <w:r w:rsidR="00695FC0">
              <w:rPr>
                <w:rFonts w:cs="Tahoma"/>
                <w:bCs/>
                <w:color w:val="000000"/>
                <w:szCs w:val="18"/>
                <w:lang w:val="nl-NL"/>
              </w:rPr>
              <w:t> </w:t>
            </w:r>
            <w:r w:rsidRPr="00A36EAF">
              <w:rPr>
                <w:rFonts w:cs="Tahoma"/>
                <w:bCs/>
                <w:color w:val="000000"/>
                <w:szCs w:val="18"/>
                <w:lang w:val="nl-NL"/>
              </w:rPr>
              <w:t>Client Management License voor elke</w:t>
            </w:r>
            <w:r w:rsidR="00E57275">
              <w:rPr>
                <w:rFonts w:cs="Tahoma"/>
                <w:bCs/>
                <w:color w:val="000000"/>
                <w:szCs w:val="18"/>
                <w:lang w:val="nl-NL"/>
              </w:rPr>
              <w:t> </w:t>
            </w:r>
            <w:r w:rsidRPr="00A36EAF">
              <w:rPr>
                <w:rFonts w:cs="Tahoma"/>
                <w:bCs/>
                <w:color w:val="000000"/>
                <w:szCs w:val="18"/>
                <w:lang w:val="nl-NL"/>
              </w:rPr>
              <w:t>kwalificerende licentie</w:t>
            </w:r>
          </w:p>
        </w:tc>
      </w:tr>
      <w:tr w:rsidR="00A30254" w:rsidRPr="00E7447A" w:rsidTr="00F43909">
        <w:tc>
          <w:tcPr>
            <w:tcW w:w="3694" w:type="dxa"/>
            <w:hideMark/>
          </w:tcPr>
          <w:p w:rsidR="00A30254" w:rsidRPr="00A36EAF" w:rsidRDefault="00A30254" w:rsidP="00CE334A">
            <w:pPr>
              <w:ind w:left="162"/>
              <w:rPr>
                <w:rFonts w:cs="Tahoma"/>
                <w:bCs/>
                <w:color w:val="000000"/>
                <w:szCs w:val="18"/>
              </w:rPr>
            </w:pPr>
            <w:r w:rsidRPr="00A36EAF">
              <w:rPr>
                <w:rFonts w:cs="Tahoma"/>
                <w:bCs/>
                <w:color w:val="000000"/>
                <w:szCs w:val="18"/>
              </w:rPr>
              <w:t>Virtual Machine Manager Workgroup Edition Server License</w:t>
            </w:r>
          </w:p>
        </w:tc>
        <w:tc>
          <w:tcPr>
            <w:tcW w:w="4859" w:type="dxa"/>
            <w:hideMark/>
          </w:tcPr>
          <w:p w:rsidR="00A30254" w:rsidRPr="00A36EAF" w:rsidRDefault="00A30254" w:rsidP="00CE334A">
            <w:pPr>
              <w:ind w:left="162"/>
              <w:rPr>
                <w:rFonts w:cs="Tahoma"/>
                <w:bCs/>
                <w:color w:val="000000"/>
                <w:szCs w:val="18"/>
                <w:lang w:val="nl-NL"/>
              </w:rPr>
            </w:pPr>
            <w:r w:rsidRPr="00A36EAF">
              <w:rPr>
                <w:rFonts w:cs="Tahoma"/>
                <w:bCs/>
                <w:color w:val="000000"/>
                <w:szCs w:val="18"/>
                <w:lang w:val="nl-NL"/>
              </w:rPr>
              <w:t>één System Center 2012 Standard Server Management License voor elke twee** kwalificerende licenties</w:t>
            </w:r>
          </w:p>
        </w:tc>
      </w:tr>
    </w:tbl>
    <w:p w:rsidR="00A30254" w:rsidRPr="00A36EAF" w:rsidRDefault="00A30254" w:rsidP="00A30254">
      <w:pPr>
        <w:pStyle w:val="EndnoteText"/>
        <w:rPr>
          <w:rFonts w:ascii="Tahoma" w:hAnsi="Tahoma" w:cs="Tahoma"/>
          <w:lang w:val="nl-NL"/>
        </w:rPr>
      </w:pPr>
      <w:r w:rsidRPr="00A36EAF">
        <w:rPr>
          <w:rFonts w:ascii="Tahoma" w:hAnsi="Tahoma" w:cs="Tahoma"/>
          <w:i/>
          <w:sz w:val="16"/>
          <w:szCs w:val="16"/>
          <w:lang w:val="nl-NL"/>
        </w:rPr>
        <w:t>*Het aantal licenties voor klanten met minder dan acht kwalificerende licenties wordt afgerond op acht voor het bepalen van de licentieverlening in het kader van deze aanbieding.</w:t>
      </w:r>
      <w:r w:rsidR="004B5C61" w:rsidRPr="00A36EAF">
        <w:rPr>
          <w:rFonts w:ascii="Tahoma" w:hAnsi="Tahoma" w:cs="Tahoma"/>
          <w:i/>
          <w:sz w:val="16"/>
          <w:szCs w:val="16"/>
          <w:lang w:val="nl-NL"/>
        </w:rPr>
        <w:t xml:space="preserve"> </w:t>
      </w:r>
      <w:r w:rsidRPr="00A36EAF">
        <w:rPr>
          <w:rFonts w:ascii="Tahoma" w:hAnsi="Tahoma" w:cs="Tahoma"/>
          <w:i/>
          <w:sz w:val="16"/>
          <w:szCs w:val="16"/>
          <w:lang w:val="nl-NL"/>
        </w:rPr>
        <w:t>Op dezelfde manier wordt het aantal licenties voor klanten met meer dan acht kwalificerende licenties afgerond op de dichtstbijzijnde veelvoud van acht voor het bepalen van de licentieverlening in het kader van deze aanbieding.</w:t>
      </w:r>
    </w:p>
    <w:p w:rsidR="00A30254" w:rsidRPr="00A36EAF" w:rsidRDefault="00A30254" w:rsidP="00A30254">
      <w:pPr>
        <w:pStyle w:val="EndnoteText"/>
        <w:rPr>
          <w:rFonts w:ascii="Tahoma" w:hAnsi="Tahoma" w:cs="Tahoma"/>
          <w:lang w:val="nl-NL"/>
        </w:rPr>
      </w:pPr>
    </w:p>
    <w:p w:rsidR="00A30254" w:rsidRPr="00A36EAF" w:rsidRDefault="00A30254" w:rsidP="00A30254">
      <w:pPr>
        <w:pStyle w:val="EndnoteText"/>
        <w:rPr>
          <w:rFonts w:ascii="Tahoma" w:hAnsi="Tahoma" w:cs="Tahoma"/>
          <w:lang w:val="nl-NL"/>
        </w:rPr>
      </w:pPr>
      <w:r w:rsidRPr="00A36EAF">
        <w:rPr>
          <w:rFonts w:ascii="Tahoma" w:hAnsi="Tahoma" w:cs="Tahoma"/>
          <w:i/>
          <w:sz w:val="16"/>
          <w:szCs w:val="16"/>
          <w:lang w:val="nl-NL"/>
        </w:rPr>
        <w:t>**Het aantal licenties voor klanten met minder dan twee kwalificerende licenties wordt afgerond op twee voor het bepalen van de licentieverlening in het kader van deze aanbieding.</w:t>
      </w:r>
      <w:r w:rsidR="004B5C61" w:rsidRPr="00A36EAF">
        <w:rPr>
          <w:rFonts w:ascii="Tahoma" w:hAnsi="Tahoma" w:cs="Tahoma"/>
          <w:i/>
          <w:sz w:val="16"/>
          <w:szCs w:val="16"/>
          <w:lang w:val="nl-NL"/>
        </w:rPr>
        <w:t xml:space="preserve"> </w:t>
      </w:r>
      <w:r w:rsidRPr="00A36EAF">
        <w:rPr>
          <w:rFonts w:ascii="Tahoma" w:hAnsi="Tahoma" w:cs="Tahoma"/>
          <w:i/>
          <w:sz w:val="16"/>
          <w:szCs w:val="16"/>
          <w:lang w:val="nl-NL"/>
        </w:rPr>
        <w:t>Op dezelfde manier wordt het aantal licenties voor klanten met meer dan twee kwalificerende licenties afgerond op de dichtstbijzijnde veelvoud van twee voor het bepalen van de licentieverlening in het kader van deze aanbieding.</w:t>
      </w:r>
    </w:p>
    <w:p w:rsidR="00A30254" w:rsidRPr="00A36EAF" w:rsidRDefault="00A30254" w:rsidP="00CE334A">
      <w:pPr>
        <w:spacing w:line="276" w:lineRule="auto"/>
        <w:rPr>
          <w:rFonts w:cs="Tahoma"/>
          <w:lang w:val="nl-NL"/>
        </w:rPr>
      </w:pPr>
    </w:p>
    <w:p w:rsidR="00A30254" w:rsidRPr="00A36EAF" w:rsidRDefault="00A30254" w:rsidP="00CE334A">
      <w:pPr>
        <w:pStyle w:val="EndnoteText"/>
        <w:ind w:left="720"/>
        <w:rPr>
          <w:rFonts w:ascii="Tahoma" w:hAnsi="Tahoma" w:cs="Tahoma"/>
          <w:lang w:val="nl-NL"/>
        </w:rPr>
      </w:pPr>
      <w:r w:rsidRPr="00A36EAF">
        <w:rPr>
          <w:rFonts w:ascii="Tahoma" w:hAnsi="Tahoma" w:cs="Tahoma"/>
          <w:sz w:val="18"/>
          <w:szCs w:val="18"/>
          <w:lang w:val="nl-NL"/>
        </w:rPr>
        <w:t xml:space="preserve">Alle licenties die in het kader van deze aanbieding worden verleend, zijn inclusief Software Assurance-dekking. Deze dekking vervalt op het moment dat de dekking voor de kwalificerende SCE-licenties vervalt. Op het moment dat deze dekking afloopt kan de klant de Software Assurance verlengen voor de System Center 2012-licenties. </w:t>
      </w:r>
    </w:p>
    <w:p w:rsidR="00A30254" w:rsidRPr="00A36EAF" w:rsidRDefault="00A30254" w:rsidP="00CE334A">
      <w:pPr>
        <w:spacing w:line="276" w:lineRule="auto"/>
        <w:rPr>
          <w:rFonts w:cs="Tahoma"/>
          <w:lang w:val="nl-NL"/>
        </w:rPr>
      </w:pPr>
    </w:p>
    <w:p w:rsidR="00A30254" w:rsidRPr="00A36EAF" w:rsidRDefault="00A30254" w:rsidP="00CE334A">
      <w:pPr>
        <w:pStyle w:val="EndnoteText"/>
        <w:ind w:left="720"/>
        <w:rPr>
          <w:rFonts w:ascii="Tahoma" w:hAnsi="Tahoma" w:cs="Tahoma"/>
          <w:lang w:val="nl-NL"/>
        </w:rPr>
      </w:pPr>
      <w:r w:rsidRPr="00A36EAF">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verleende software vervalt op het moment dat het gebruiksrecht voor kwalificerende SCE-licenties afloopt. Klanten kunnen de licenties die in het kader van deze aanbieding zijn verleend, niet los van de corresponderende kwalificerende SCE-licenties overdragen.</w:t>
      </w:r>
    </w:p>
    <w:p w:rsidR="00A30254" w:rsidRPr="00A36EAF" w:rsidRDefault="00A30254" w:rsidP="00CE334A">
      <w:pPr>
        <w:pStyle w:val="EndnoteText"/>
        <w:ind w:left="720"/>
        <w:rPr>
          <w:rFonts w:ascii="Tahoma" w:hAnsi="Tahoma" w:cs="Tahoma"/>
          <w:lang w:val="nl-NL"/>
        </w:rPr>
      </w:pPr>
    </w:p>
    <w:p w:rsidR="00A30254" w:rsidRPr="00A36EAF" w:rsidRDefault="00A30254" w:rsidP="00CE334A">
      <w:pPr>
        <w:ind w:left="720"/>
        <w:rPr>
          <w:rFonts w:cs="Tahoma"/>
          <w:lang w:val="nl-NL"/>
        </w:rPr>
      </w:pPr>
      <w:r w:rsidRPr="00A36EAF">
        <w:rPr>
          <w:rFonts w:eastAsia="Calibri" w:cs="Tahoma"/>
          <w:color w:val="000000"/>
          <w:szCs w:val="18"/>
          <w:lang w:val="nl-NL"/>
        </w:rPr>
        <w:t>SCE</w:t>
      </w:r>
      <w:r w:rsidRPr="00A36EAF">
        <w:rPr>
          <w:rFonts w:cs="Tahoma"/>
          <w:bCs/>
          <w:szCs w:val="18"/>
          <w:lang w:val="nl-NL"/>
        </w:rPr>
        <w:t xml:space="preserve">-licenties die na 1 maart 2013 worden aangeschaft als onderdeel van het jaarlijkse true-upproces van een klant voor Enterprise Enrollments of Enrollment for Education Solutions in het kader waarvan licenties voor </w:t>
      </w:r>
      <w:r w:rsidRPr="00A36EAF">
        <w:rPr>
          <w:rFonts w:eastAsia="Calibri" w:cs="Tahoma"/>
          <w:color w:val="000000"/>
          <w:szCs w:val="18"/>
          <w:lang w:val="nl-NL"/>
        </w:rPr>
        <w:t>SCE</w:t>
      </w:r>
      <w:r w:rsidRPr="00A36EAF">
        <w:rPr>
          <w:rFonts w:cs="Tahoma"/>
          <w:bCs/>
          <w:szCs w:val="18"/>
          <w:lang w:val="nl-NL"/>
        </w:rPr>
        <w:t xml:space="preserve"> vóór 1 maart 2013 voor het eerst zijn aangeschaft, zijn ook kwalificerende SCE-licenties voor de doeleinden van deze verlening.</w:t>
      </w:r>
    </w:p>
    <w:p w:rsidR="00A30254" w:rsidRPr="00A36EAF" w:rsidRDefault="00A30254" w:rsidP="00CE334A">
      <w:pPr>
        <w:ind w:left="720"/>
        <w:rPr>
          <w:rFonts w:cs="Tahoma"/>
          <w:lang w:val="nl-NL"/>
        </w:rPr>
      </w:pPr>
    </w:p>
    <w:p w:rsidR="00A30254" w:rsidRPr="00A36EAF" w:rsidRDefault="00A30254" w:rsidP="0087170A">
      <w:pPr>
        <w:keepNext/>
        <w:keepLines/>
        <w:ind w:left="720"/>
        <w:rPr>
          <w:rFonts w:cs="Tahoma"/>
          <w:lang w:val="nl-NL"/>
        </w:rPr>
      </w:pPr>
      <w:r w:rsidRPr="00A36EAF">
        <w:rPr>
          <w:rFonts w:cs="Tahoma"/>
          <w:bCs/>
          <w:szCs w:val="18"/>
          <w:lang w:val="nl-NL"/>
        </w:rPr>
        <w:lastRenderedPageBreak/>
        <w:t>Voor klanten met Enrollment for Education Solutions, Enterprise Subscription, Campus en School, en Open Value Subscription Overeenkomst worden dezelfde rechten op tijdelijke basis verleend tot het einde van de looptijd van de licentie, mits de Licenties en Software Assurance geldig zijn ten tijde van het verlenen van de rechten en de klant voortdurende abonnementsdekking heeft behouden.</w:t>
      </w:r>
      <w:r w:rsidR="004B5C61" w:rsidRPr="00A36EAF">
        <w:rPr>
          <w:rFonts w:cs="Tahoma"/>
          <w:bCs/>
          <w:szCs w:val="18"/>
          <w:lang w:val="nl-NL"/>
        </w:rPr>
        <w:t xml:space="preserve"> </w:t>
      </w:r>
      <w:r w:rsidRPr="00A36EAF">
        <w:rPr>
          <w:rFonts w:cs="Tahoma"/>
          <w:bCs/>
          <w:szCs w:val="18"/>
          <w:lang w:val="nl-NL"/>
        </w:rPr>
        <w:t>Deze rechten worden alleen permanent indien de afkoopoptie wordt toegepast, en de rechten blijven onderworpen aan alle voorwaarden van de licentieovereenkomst van de klant.</w:t>
      </w:r>
    </w:p>
    <w:p w:rsidR="00A30254" w:rsidRPr="00A36EAF" w:rsidRDefault="00A30254" w:rsidP="00602EF4">
      <w:pPr>
        <w:spacing w:after="60"/>
        <w:ind w:left="720"/>
        <w:rPr>
          <w:rFonts w:cs="Tahoma"/>
          <w:lang w:val="nl-NL"/>
        </w:rPr>
      </w:pPr>
    </w:p>
    <w:p w:rsidR="00CE2BD2" w:rsidRPr="00A36EAF" w:rsidRDefault="00CE2BD2" w:rsidP="006D6A83">
      <w:pPr>
        <w:spacing w:after="60"/>
        <w:ind w:left="720"/>
        <w:rPr>
          <w:rFonts w:cs="Tahoma"/>
          <w:lang w:val="nl-NL"/>
        </w:rPr>
      </w:pPr>
      <w:r w:rsidRPr="00A36EAF">
        <w:rPr>
          <w:rFonts w:cs="Tahoma"/>
          <w:b/>
          <w:color w:val="000000"/>
          <w:szCs w:val="20"/>
          <w:lang w:val="nl-NL"/>
        </w:rPr>
        <w:t>Migratietraject van System Center Essentials 2007 (SCE 2007) naar System Center Essentials 2010 (SCE 2010)</w:t>
      </w:r>
    </w:p>
    <w:p w:rsidR="00A30254" w:rsidRPr="00A36EAF" w:rsidRDefault="00A30254" w:rsidP="00A30254">
      <w:pPr>
        <w:ind w:left="720"/>
        <w:rPr>
          <w:rFonts w:cs="Tahoma"/>
          <w:lang w:val="nl-NL"/>
        </w:rPr>
      </w:pPr>
      <w:r w:rsidRPr="00A36EAF">
        <w:rPr>
          <w:rFonts w:cs="Tahoma"/>
          <w:color w:val="000000"/>
          <w:szCs w:val="20"/>
          <w:lang w:val="nl-NL"/>
        </w:rPr>
        <w:t>Zie de Product List van februari 2013 voor de voorwaarden die van toepassing zijn op het recht van de klant op het bijwerken van SCE 2007 naar SCE 2010 in het kader van de Software Assurance.</w:t>
      </w:r>
    </w:p>
    <w:p w:rsidR="00CE2BD2" w:rsidRDefault="00CE2BD2" w:rsidP="0037081F">
      <w:pPr>
        <w:ind w:left="720"/>
        <w:rPr>
          <w:rFonts w:cs="Tahoma"/>
          <w:lang w:val="nl-NL"/>
        </w:rPr>
      </w:pPr>
    </w:p>
    <w:p w:rsidR="00ED5504" w:rsidRPr="00A36EAF" w:rsidRDefault="00F66FB0" w:rsidP="00ED5504">
      <w:pPr>
        <w:pStyle w:val="Heading3"/>
        <w:rPr>
          <w:rFonts w:ascii="Tahoma" w:hAnsi="Tahoma" w:cs="Tahoma"/>
          <w:lang w:val="nl-NL"/>
        </w:rPr>
      </w:pPr>
      <w:bookmarkStart w:id="1490" w:name="_80_System_Center"/>
      <w:bookmarkStart w:id="1491" w:name="_95_System_Center"/>
      <w:bookmarkStart w:id="1492" w:name="_81_System_Center"/>
      <w:bookmarkStart w:id="1493" w:name="_82_System_Center"/>
      <w:bookmarkStart w:id="1494" w:name="_83_System_Center"/>
      <w:bookmarkStart w:id="1495" w:name="_84__System"/>
      <w:bookmarkStart w:id="1496" w:name="_87_85_System"/>
      <w:bookmarkStart w:id="1497" w:name="_Toc336338353"/>
      <w:bookmarkStart w:id="1498" w:name="_Toc353788239"/>
      <w:bookmarkStart w:id="1499" w:name="Srv_88SystemCtrReportMgr2006"/>
      <w:bookmarkStart w:id="1500" w:name="Srv_89SysCtrSvrMgmtSuiteEnterprise"/>
      <w:bookmarkEnd w:id="1490"/>
      <w:bookmarkEnd w:id="1491"/>
      <w:bookmarkEnd w:id="1492"/>
      <w:bookmarkEnd w:id="1493"/>
      <w:bookmarkEnd w:id="1494"/>
      <w:bookmarkEnd w:id="1495"/>
      <w:bookmarkEnd w:id="1496"/>
      <w:r w:rsidRPr="00A36EAF">
        <w:rPr>
          <w:rFonts w:ascii="Tahoma" w:hAnsi="Tahoma" w:cs="Tahoma"/>
          <w:caps/>
          <w:color w:val="F66400"/>
          <w:sz w:val="22"/>
          <w:vertAlign w:val="superscript"/>
          <w:lang w:val="nl-NL"/>
        </w:rPr>
        <w:t>86</w:t>
      </w:r>
      <w:r w:rsidRPr="00A36EAF">
        <w:rPr>
          <w:rFonts w:ascii="Tahoma" w:hAnsi="Tahoma" w:cs="Tahoma"/>
          <w:color w:val="F66400"/>
          <w:sz w:val="22"/>
          <w:lang w:val="nl-NL"/>
        </w:rPr>
        <w:t xml:space="preserve"> System Center Reporting Manager 2006</w:t>
      </w:r>
      <w:bookmarkEnd w:id="1497"/>
      <w:bookmarkEnd w:id="1498"/>
    </w:p>
    <w:bookmarkEnd w:id="1499"/>
    <w:p w:rsidR="00ED5504" w:rsidRPr="00A36EAF" w:rsidRDefault="00ED5504" w:rsidP="00D511CC">
      <w:pPr>
        <w:pStyle w:val="EndnoteText"/>
        <w:ind w:left="0"/>
        <w:rPr>
          <w:rFonts w:ascii="Tahoma" w:hAnsi="Tahoma" w:cs="Tahoma"/>
          <w:lang w:val="nl-NL"/>
        </w:rPr>
      </w:pPr>
    </w:p>
    <w:p w:rsidR="00ED5504" w:rsidRPr="00A36EAF" w:rsidRDefault="00ED5504" w:rsidP="00D511CC">
      <w:pPr>
        <w:pStyle w:val="EndnoteText"/>
        <w:ind w:left="720"/>
        <w:rPr>
          <w:rFonts w:ascii="Tahoma" w:hAnsi="Tahoma" w:cs="Tahoma"/>
          <w:lang w:val="nl-NL"/>
        </w:rPr>
      </w:pPr>
      <w:r w:rsidRPr="00A36EAF">
        <w:rPr>
          <w:rFonts w:ascii="Tahoma" w:hAnsi="Tahoma" w:cs="Tahoma"/>
          <w:sz w:val="18"/>
          <w:lang w:val="nl-NL"/>
        </w:rPr>
        <w:t>Dit product heeft de EOL-status (End-Of-Life) en wordt niet langer aangeboden.</w:t>
      </w:r>
    </w:p>
    <w:p w:rsidR="00ED5504" w:rsidRPr="00A36EAF" w:rsidRDefault="00ED5504" w:rsidP="00D511CC">
      <w:pPr>
        <w:pStyle w:val="EndnoteText"/>
        <w:ind w:left="720"/>
        <w:rPr>
          <w:rFonts w:ascii="Tahoma" w:hAnsi="Tahoma" w:cs="Tahoma"/>
          <w:lang w:val="nl-NL"/>
        </w:rPr>
      </w:pPr>
    </w:p>
    <w:p w:rsidR="00ED5504" w:rsidRPr="00A36EAF" w:rsidRDefault="00ED5504" w:rsidP="00D511CC">
      <w:pPr>
        <w:pStyle w:val="EndnoteText"/>
        <w:spacing w:after="60"/>
        <w:ind w:left="720"/>
        <w:rPr>
          <w:rFonts w:ascii="Tahoma" w:hAnsi="Tahoma" w:cs="Tahoma"/>
          <w:lang w:val="nl-NL"/>
        </w:rPr>
      </w:pPr>
      <w:r w:rsidRPr="00A36EAF">
        <w:rPr>
          <w:rFonts w:ascii="Tahoma" w:hAnsi="Tahoma" w:cs="Tahoma"/>
          <w:b/>
          <w:sz w:val="18"/>
          <w:lang w:val="nl-NL"/>
        </w:rPr>
        <w:t>Eenmalige licentieverlening aan houders van een licentie voor System Center Reporting Manager 2006</w:t>
      </w:r>
    </w:p>
    <w:p w:rsidR="00ED5504" w:rsidRPr="00A36EAF" w:rsidRDefault="00ED5504" w:rsidP="00D511CC">
      <w:pPr>
        <w:pStyle w:val="EndnoteText"/>
        <w:ind w:left="720"/>
        <w:rPr>
          <w:rFonts w:ascii="Tahoma" w:hAnsi="Tahoma" w:cs="Tahoma"/>
          <w:lang w:val="nl-NL"/>
        </w:rPr>
      </w:pPr>
      <w:r w:rsidRPr="00A36EAF">
        <w:rPr>
          <w:rFonts w:ascii="Tahoma" w:hAnsi="Tahoma" w:cs="Tahoma"/>
          <w:sz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r w:rsidRPr="00A36EAF">
        <w:rPr>
          <w:rFonts w:ascii="Tahoma" w:hAnsi="Tahoma" w:cs="Tahoma"/>
          <w:color w:val="000000"/>
          <w:sz w:val="18"/>
          <w:szCs w:val="20"/>
          <w:lang w:val="nl-NL"/>
        </w:rPr>
        <w:t>:</w:t>
      </w:r>
    </w:p>
    <w:p w:rsidR="00ED5504" w:rsidRPr="00A36EAF" w:rsidRDefault="00ED5504" w:rsidP="00D511CC">
      <w:pPr>
        <w:pStyle w:val="EndnoteText"/>
        <w:rPr>
          <w:rFonts w:ascii="Tahoma" w:hAnsi="Tahoma" w:cs="Tahoma"/>
          <w:lang w:val="nl-NL"/>
        </w:rPr>
      </w:pPr>
    </w:p>
    <w:p w:rsidR="00ED5504" w:rsidRPr="00A36EAF" w:rsidRDefault="00ED5504" w:rsidP="00D511CC">
      <w:pPr>
        <w:pStyle w:val="EndnoteText"/>
        <w:numPr>
          <w:ilvl w:val="0"/>
          <w:numId w:val="7"/>
        </w:numPr>
        <w:tabs>
          <w:tab w:val="left" w:pos="1440"/>
        </w:tabs>
        <w:spacing w:after="60"/>
        <w:ind w:left="1440"/>
        <w:rPr>
          <w:rFonts w:ascii="Tahoma" w:hAnsi="Tahoma" w:cs="Tahoma"/>
          <w:lang w:val="nl-NL"/>
        </w:rPr>
      </w:pPr>
      <w:r w:rsidRPr="00A36EAF">
        <w:rPr>
          <w:rFonts w:ascii="Tahoma" w:hAnsi="Tahoma" w:cs="Tahoma"/>
          <w:sz w:val="18"/>
          <w:lang w:val="nl-NL"/>
        </w:rPr>
        <w:t>Eén serverbeheerlicentie voor System Center Service Manager 2010 (zonder SQL-technologie)</w:t>
      </w:r>
    </w:p>
    <w:p w:rsidR="00ED5504" w:rsidRPr="00A36EAF" w:rsidRDefault="00ED5504" w:rsidP="00D511CC">
      <w:pPr>
        <w:pStyle w:val="EndnoteText"/>
        <w:numPr>
          <w:ilvl w:val="0"/>
          <w:numId w:val="7"/>
        </w:numPr>
        <w:spacing w:after="60"/>
        <w:ind w:left="1440"/>
        <w:rPr>
          <w:rFonts w:ascii="Tahoma" w:hAnsi="Tahoma" w:cs="Tahoma"/>
          <w:lang w:val="nl-NL"/>
        </w:rPr>
      </w:pPr>
      <w:r w:rsidRPr="00A36EAF">
        <w:rPr>
          <w:rFonts w:ascii="Tahoma" w:hAnsi="Tahoma" w:cs="Tahoma"/>
          <w:sz w:val="18"/>
          <w:lang w:val="nl-NL"/>
        </w:rPr>
        <w:t>Vijf serverbeheerlicenties voor System Center Service Manager 2010</w:t>
      </w:r>
    </w:p>
    <w:p w:rsidR="00ED5504" w:rsidRPr="00A36EAF" w:rsidRDefault="00ED5504" w:rsidP="00D511CC">
      <w:pPr>
        <w:pStyle w:val="EndnoteText"/>
        <w:numPr>
          <w:ilvl w:val="0"/>
          <w:numId w:val="7"/>
        </w:numPr>
        <w:spacing w:after="60"/>
        <w:ind w:left="1440"/>
        <w:rPr>
          <w:rFonts w:ascii="Tahoma" w:hAnsi="Tahoma" w:cs="Tahoma"/>
          <w:lang w:val="nl-NL"/>
        </w:rPr>
      </w:pPr>
      <w:r w:rsidRPr="00A36EAF">
        <w:rPr>
          <w:rFonts w:ascii="Tahoma" w:hAnsi="Tahoma" w:cs="Tahoma"/>
          <w:sz w:val="18"/>
          <w:lang w:val="nl-NL"/>
        </w:rPr>
        <w:t>Dertig clientbeheerlicenties voor System Center Service Manager 2010</w:t>
      </w:r>
    </w:p>
    <w:p w:rsidR="00ED5504" w:rsidRPr="00A36EAF" w:rsidRDefault="00ED5504" w:rsidP="00D511CC">
      <w:pPr>
        <w:pStyle w:val="EndnoteText"/>
        <w:ind w:left="0"/>
        <w:rPr>
          <w:rFonts w:ascii="Tahoma" w:hAnsi="Tahoma" w:cs="Tahoma"/>
          <w:lang w:val="nl-NL"/>
        </w:rPr>
      </w:pPr>
    </w:p>
    <w:p w:rsidR="00ED5504" w:rsidRPr="00A36EAF" w:rsidRDefault="00ED5504" w:rsidP="00D511CC">
      <w:pPr>
        <w:pStyle w:val="EndnoteText"/>
        <w:ind w:left="720"/>
        <w:rPr>
          <w:rFonts w:ascii="Tahoma" w:hAnsi="Tahoma" w:cs="Tahoma"/>
          <w:lang w:val="nl-NL"/>
        </w:rPr>
      </w:pPr>
      <w:r w:rsidRPr="00A36EAF">
        <w:rPr>
          <w:rFonts w:ascii="Tahoma" w:hAnsi="Tahoma" w:cs="Tahoma"/>
          <w:sz w:val="18"/>
          <w:lang w:val="nl-NL"/>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rsidR="00ED5504" w:rsidRPr="00A36EAF" w:rsidRDefault="00ED5504" w:rsidP="00D511CC">
      <w:pPr>
        <w:pStyle w:val="EndnoteText"/>
        <w:ind w:left="720"/>
        <w:rPr>
          <w:rFonts w:ascii="Tahoma" w:hAnsi="Tahoma" w:cs="Tahoma"/>
          <w:lang w:val="nl-NL"/>
        </w:rPr>
      </w:pPr>
    </w:p>
    <w:p w:rsidR="00ED5504" w:rsidRPr="00A36EAF" w:rsidRDefault="00ED5504" w:rsidP="005B7C64">
      <w:pPr>
        <w:pStyle w:val="EndnoteText"/>
        <w:ind w:left="720"/>
        <w:rPr>
          <w:rFonts w:ascii="Tahoma" w:hAnsi="Tahoma" w:cs="Tahoma"/>
          <w:lang w:val="nl-NL"/>
        </w:rPr>
      </w:pPr>
      <w:r w:rsidRPr="00A36EAF">
        <w:rPr>
          <w:rFonts w:ascii="Tahoma" w:hAnsi="Tahoma" w:cs="Tahoma"/>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w:t>
      </w:r>
      <w:r w:rsidR="005B7C64">
        <w:rPr>
          <w:rFonts w:ascii="Tahoma" w:hAnsi="Tahoma" w:cs="Tahoma"/>
          <w:sz w:val="18"/>
          <w:lang w:val="nl-NL"/>
        </w:rPr>
        <w:t> </w:t>
      </w:r>
      <w:r w:rsidRPr="00A36EAF">
        <w:rPr>
          <w:rFonts w:ascii="Tahoma" w:hAnsi="Tahoma" w:cs="Tahoma"/>
          <w:sz w:val="18"/>
          <w:lang w:val="nl-NL"/>
        </w:rPr>
        <w:t>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rsidR="00ED5504" w:rsidRPr="00A36EAF" w:rsidRDefault="00ED5504" w:rsidP="00D511CC">
      <w:pPr>
        <w:pStyle w:val="EndnoteText"/>
        <w:ind w:left="720"/>
        <w:rPr>
          <w:rFonts w:ascii="Tahoma" w:hAnsi="Tahoma" w:cs="Tahoma"/>
          <w:lang w:val="nl-NL"/>
        </w:rPr>
      </w:pPr>
    </w:p>
    <w:p w:rsidR="00ED5504" w:rsidRPr="00A36EAF" w:rsidRDefault="00ED5504" w:rsidP="005B7C64">
      <w:pPr>
        <w:ind w:left="720"/>
        <w:rPr>
          <w:rFonts w:cs="Tahoma"/>
          <w:lang w:val="nl-NL"/>
        </w:rPr>
      </w:pPr>
      <w:r w:rsidRPr="00A36EAF">
        <w:rPr>
          <w:rFonts w:eastAsia="Calibri" w:cs="Tahoma"/>
          <w:color w:val="000000"/>
          <w:szCs w:val="18"/>
          <w:lang w:val="nl-NL"/>
        </w:rPr>
        <w:t>Licenties voor System Center Reporting Manager 2006</w:t>
      </w:r>
      <w:r w:rsidRPr="00A36EAF">
        <w:rPr>
          <w:rFonts w:cs="Tahoma"/>
          <w:bCs/>
          <w:szCs w:val="18"/>
          <w:lang w:val="nl-NL"/>
        </w:rPr>
        <w:t xml:space="preserve"> die na 31 mei 2010 worden verkregen als onderdeel van het jaarlijkse True-Up proces voor Enterprise Enrollments van de klant, op grond waarvan licenties voor</w:t>
      </w:r>
      <w:r w:rsidR="005B7C64">
        <w:rPr>
          <w:rFonts w:cs="Tahoma"/>
          <w:bCs/>
          <w:szCs w:val="18"/>
          <w:lang w:val="nl-NL"/>
        </w:rPr>
        <w:t> </w:t>
      </w:r>
      <w:r w:rsidRPr="00A36EAF">
        <w:rPr>
          <w:rFonts w:eastAsia="Calibri" w:cs="Tahoma"/>
          <w:color w:val="000000"/>
          <w:szCs w:val="18"/>
          <w:lang w:val="nl-NL"/>
        </w:rPr>
        <w:t>System Center Reporting Manager 2006</w:t>
      </w:r>
      <w:r w:rsidRPr="00A36EAF">
        <w:rPr>
          <w:rFonts w:cs="Tahoma"/>
          <w:bCs/>
          <w:szCs w:val="18"/>
          <w:lang w:val="nl-NL"/>
        </w:rPr>
        <w:t xml:space="preserve"> voor de eerste keer zijn verkregen vóór 31 mei 2010 komen ook in aanmerking voor serverbeheerlicenties voor System Center Service Manager 2010 en licenties voor server-/clientbeheer op grond van deze aanbieding.</w:t>
      </w:r>
    </w:p>
    <w:p w:rsidR="00ED5504" w:rsidRPr="00A36EAF" w:rsidRDefault="00ED5504" w:rsidP="00D511CC">
      <w:pPr>
        <w:ind w:left="720"/>
        <w:rPr>
          <w:rFonts w:cs="Tahoma"/>
          <w:lang w:val="nl-NL"/>
        </w:rPr>
      </w:pPr>
    </w:p>
    <w:p w:rsidR="00ED5504" w:rsidRPr="00A36EAF" w:rsidRDefault="00ED5504" w:rsidP="005B7C64">
      <w:pPr>
        <w:pStyle w:val="EndnoteText"/>
        <w:ind w:left="720"/>
        <w:rPr>
          <w:rFonts w:ascii="Tahoma" w:hAnsi="Tahoma" w:cs="Tahoma"/>
          <w:lang w:val="nl-NL"/>
        </w:rPr>
      </w:pPr>
      <w:r w:rsidRPr="00A36EAF">
        <w:rPr>
          <w:rFonts w:ascii="Tahoma" w:hAnsi="Tahoma" w:cs="Tahoma"/>
          <w:bCs/>
          <w:sz w:val="18"/>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4B5C61" w:rsidRPr="00A36EAF">
        <w:rPr>
          <w:rFonts w:ascii="Tahoma" w:hAnsi="Tahoma" w:cs="Tahoma"/>
          <w:bCs/>
          <w:sz w:val="18"/>
          <w:szCs w:val="18"/>
          <w:lang w:val="nl-NL"/>
        </w:rPr>
        <w:t xml:space="preserve"> </w:t>
      </w:r>
      <w:r w:rsidRPr="00A36EAF">
        <w:rPr>
          <w:rFonts w:ascii="Tahoma" w:hAnsi="Tahoma" w:cs="Tahoma"/>
          <w:bCs/>
          <w:sz w:val="18"/>
          <w:szCs w:val="18"/>
          <w:lang w:val="nl-NL"/>
        </w:rPr>
        <w:t>Deze rechten worden alleen permanent indien de afkoopoptie wordt</w:t>
      </w:r>
      <w:r w:rsidR="005B7C64">
        <w:rPr>
          <w:rFonts w:ascii="Tahoma" w:hAnsi="Tahoma" w:cs="Tahoma"/>
          <w:bCs/>
          <w:sz w:val="18"/>
          <w:szCs w:val="18"/>
          <w:lang w:val="nl-NL"/>
        </w:rPr>
        <w:t> </w:t>
      </w:r>
      <w:r w:rsidRPr="00A36EAF">
        <w:rPr>
          <w:rFonts w:ascii="Tahoma" w:hAnsi="Tahoma" w:cs="Tahoma"/>
          <w:bCs/>
          <w:sz w:val="18"/>
          <w:szCs w:val="18"/>
          <w:lang w:val="nl-NL"/>
        </w:rPr>
        <w:t>toegepast, en de rechten blijven onderworpen aan alle voorwaarden van de licentieovereenkomst van</w:t>
      </w:r>
      <w:r w:rsidR="005B7C64">
        <w:rPr>
          <w:rFonts w:ascii="Tahoma" w:hAnsi="Tahoma" w:cs="Tahoma"/>
          <w:bCs/>
          <w:sz w:val="18"/>
          <w:szCs w:val="18"/>
          <w:lang w:val="nl-NL"/>
        </w:rPr>
        <w:t> </w:t>
      </w:r>
      <w:r w:rsidRPr="00A36EAF">
        <w:rPr>
          <w:rFonts w:ascii="Tahoma" w:hAnsi="Tahoma" w:cs="Tahoma"/>
          <w:bCs/>
          <w:sz w:val="18"/>
          <w:szCs w:val="18"/>
          <w:lang w:val="nl-NL"/>
        </w:rPr>
        <w:t>de klant.</w:t>
      </w:r>
    </w:p>
    <w:p w:rsidR="00ED5504" w:rsidRPr="00A36EAF" w:rsidRDefault="00ED5504">
      <w:pPr>
        <w:pStyle w:val="EndnoteText"/>
        <w:rPr>
          <w:rFonts w:ascii="Tahoma" w:hAnsi="Tahoma" w:cs="Tahoma"/>
          <w:lang w:val="nl-NL"/>
        </w:rPr>
      </w:pPr>
    </w:p>
    <w:p w:rsidR="00023FE7" w:rsidRPr="00A36EAF" w:rsidRDefault="00F66FB0" w:rsidP="0087170A">
      <w:pPr>
        <w:pStyle w:val="Heading3"/>
        <w:keepNext/>
        <w:keepLines/>
        <w:rPr>
          <w:rFonts w:ascii="Tahoma" w:hAnsi="Tahoma" w:cs="Tahoma"/>
          <w:lang w:val="nl-NL"/>
        </w:rPr>
      </w:pPr>
      <w:bookmarkStart w:id="1501" w:name="Srv_85SysCtrSvrMgmtSuiteEnterprise"/>
      <w:bookmarkStart w:id="1502" w:name="_85_System_Center"/>
      <w:bookmarkStart w:id="1503" w:name="_98_System_Center"/>
      <w:bookmarkStart w:id="1504" w:name="_Toc336338354"/>
      <w:bookmarkStart w:id="1505" w:name="_Toc353788240"/>
      <w:bookmarkEnd w:id="1501"/>
      <w:bookmarkEnd w:id="1502"/>
      <w:bookmarkEnd w:id="1503"/>
      <w:r w:rsidRPr="00A36EAF">
        <w:rPr>
          <w:rFonts w:ascii="Tahoma" w:hAnsi="Tahoma" w:cs="Tahoma"/>
          <w:caps/>
          <w:color w:val="F66400"/>
          <w:sz w:val="22"/>
          <w:vertAlign w:val="superscript"/>
          <w:lang w:val="nl-NL"/>
        </w:rPr>
        <w:lastRenderedPageBreak/>
        <w:t>87</w:t>
      </w:r>
      <w:r w:rsidRPr="005B7C64">
        <w:rPr>
          <w:rFonts w:ascii="Tahoma" w:hAnsi="Tahoma" w:cs="Tahoma"/>
          <w:caps/>
          <w:color w:val="F66400"/>
          <w:sz w:val="22"/>
          <w:lang w:val="nl-NL"/>
        </w:rPr>
        <w:t xml:space="preserve"> </w:t>
      </w:r>
      <w:r w:rsidRPr="00A36EAF">
        <w:rPr>
          <w:rFonts w:ascii="Tahoma" w:hAnsi="Tahoma" w:cs="Tahoma"/>
          <w:color w:val="F66400"/>
          <w:sz w:val="22"/>
          <w:lang w:val="nl-NL"/>
        </w:rPr>
        <w:t>System Center Server Management Suite Enterprise</w:t>
      </w:r>
      <w:bookmarkEnd w:id="1504"/>
      <w:bookmarkEnd w:id="1505"/>
    </w:p>
    <w:bookmarkEnd w:id="1500"/>
    <w:p w:rsidR="00023FE7" w:rsidRPr="00A36EAF" w:rsidRDefault="00023FE7" w:rsidP="0087170A">
      <w:pPr>
        <w:pStyle w:val="EndnoteText"/>
        <w:keepNext/>
        <w:keepLines/>
        <w:ind w:left="720"/>
        <w:rPr>
          <w:rFonts w:ascii="Tahoma" w:hAnsi="Tahoma" w:cs="Tahoma"/>
          <w:lang w:val="nl-NL"/>
        </w:rPr>
      </w:pPr>
    </w:p>
    <w:p w:rsidR="00FF4CAB" w:rsidRPr="00A36EAF" w:rsidRDefault="00FF4CAB" w:rsidP="0087170A">
      <w:pPr>
        <w:pStyle w:val="EndnoteText"/>
        <w:keepNext/>
        <w:keepLines/>
        <w:ind w:left="720"/>
        <w:rPr>
          <w:rFonts w:ascii="Tahoma" w:hAnsi="Tahoma" w:cs="Tahoma"/>
          <w:lang w:val="nl-NL"/>
        </w:rPr>
      </w:pPr>
      <w:r w:rsidRPr="00A36EAF">
        <w:rPr>
          <w:rFonts w:ascii="Tahoma" w:hAnsi="Tahoma" w:cs="Tahoma"/>
          <w:color w:val="000000"/>
          <w:sz w:val="18"/>
          <w:lang w:val="nl-NL"/>
        </w:rPr>
        <w:t>Dit product heeft de EOL-status (End-Of-Life) en wordt niet langer aangeboden.</w:t>
      </w:r>
    </w:p>
    <w:p w:rsidR="00D511CC" w:rsidRPr="00A36EAF" w:rsidRDefault="00D511CC" w:rsidP="0087170A">
      <w:pPr>
        <w:pStyle w:val="EndnoteText"/>
        <w:keepNext/>
        <w:keepLines/>
        <w:ind w:left="720"/>
        <w:rPr>
          <w:rFonts w:ascii="Tahoma" w:hAnsi="Tahoma" w:cs="Tahoma"/>
          <w:lang w:val="nl-NL"/>
        </w:rPr>
      </w:pPr>
    </w:p>
    <w:p w:rsidR="00FF4CAB" w:rsidRPr="00A36EAF" w:rsidRDefault="00FF4CAB" w:rsidP="00D511CC">
      <w:pPr>
        <w:pStyle w:val="FootnoteBulletLevel1"/>
        <w:tabs>
          <w:tab w:val="clear" w:pos="900"/>
        </w:tabs>
        <w:spacing w:before="0" w:after="60"/>
        <w:ind w:left="720" w:firstLine="0"/>
        <w:rPr>
          <w:rFonts w:ascii="Tahoma" w:hAnsi="Tahoma" w:cs="Tahoma"/>
          <w:lang w:val="nl-NL"/>
        </w:rPr>
      </w:pPr>
      <w:r w:rsidRPr="00A36EAF">
        <w:rPr>
          <w:rFonts w:ascii="Tahoma" w:hAnsi="Tahoma" w:cs="Tahoma"/>
          <w:b/>
          <w:sz w:val="18"/>
          <w:lang w:val="nl-NL"/>
        </w:rPr>
        <w:t>Details eenmalige verlening van overstaplicentie System Center 2012</w:t>
      </w:r>
    </w:p>
    <w:p w:rsidR="00FF4CAB" w:rsidRPr="00A36EAF" w:rsidRDefault="00FF4CAB" w:rsidP="00D511CC">
      <w:pPr>
        <w:ind w:left="720"/>
        <w:rPr>
          <w:rFonts w:cs="Tahoma"/>
          <w:lang w:val="nl-NL"/>
        </w:rPr>
      </w:pPr>
      <w:r w:rsidRPr="00A36EAF">
        <w:rPr>
          <w:rFonts w:cs="Tahoma"/>
          <w:lang w:val="nl-NL"/>
        </w:rPr>
        <w:t>Raadpleeg de productaantekening op aanbiedingen van System Center 2012 voor informatie over het verlenen van overstaplicenties.</w:t>
      </w:r>
    </w:p>
    <w:p w:rsidR="00FF4CAB" w:rsidRPr="00A36EAF" w:rsidRDefault="00FF4CAB" w:rsidP="00D511CC">
      <w:pPr>
        <w:ind w:left="720"/>
        <w:rPr>
          <w:rFonts w:cs="Tahoma"/>
          <w:lang w:val="nl-NL"/>
        </w:rPr>
      </w:pPr>
    </w:p>
    <w:p w:rsidR="00023FE7" w:rsidRPr="00A36EAF" w:rsidRDefault="00023FE7" w:rsidP="00D511CC">
      <w:pPr>
        <w:ind w:left="720"/>
        <w:rPr>
          <w:rFonts w:cs="Tahoma"/>
          <w:lang w:val="nl-NL"/>
        </w:rPr>
      </w:pPr>
      <w:r w:rsidRPr="00A36EAF">
        <w:rPr>
          <w:rFonts w:cs="Tahoma"/>
          <w:szCs w:val="20"/>
          <w:lang w:val="nl-NL"/>
        </w:rPr>
        <w:t xml:space="preserve">System Center Server Management Suite Enterprise is </w:t>
      </w:r>
      <w:r w:rsidRPr="00A36EAF">
        <w:rPr>
          <w:rFonts w:cs="Tahoma"/>
          <w:color w:val="000000"/>
          <w:szCs w:val="20"/>
          <w:lang w:val="nl-NL"/>
        </w:rPr>
        <w:t xml:space="preserve">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het moment dat de dekking afliep. </w:t>
      </w:r>
    </w:p>
    <w:p w:rsidR="005B7C64" w:rsidRPr="00A36EAF" w:rsidRDefault="005B7C64" w:rsidP="00D511CC">
      <w:pPr>
        <w:ind w:left="720"/>
        <w:rPr>
          <w:rFonts w:cs="Tahoma"/>
          <w:lang w:val="nl-NL"/>
        </w:rPr>
      </w:pPr>
    </w:p>
    <w:p w:rsidR="005C164D" w:rsidRPr="00A36EAF" w:rsidRDefault="005C164D" w:rsidP="00D511CC">
      <w:pPr>
        <w:ind w:left="720"/>
        <w:jc w:val="both"/>
        <w:rPr>
          <w:rFonts w:cs="Tahoma"/>
          <w:lang w:val="nl-NL"/>
        </w:rPr>
      </w:pPr>
      <w:r w:rsidRPr="00A36EAF">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rsidR="00023FE7" w:rsidRPr="00A36EAF" w:rsidRDefault="00023FE7" w:rsidP="00D511CC">
      <w:pPr>
        <w:ind w:left="720"/>
        <w:rPr>
          <w:rFonts w:cs="Tahoma"/>
          <w:lang w:val="nl-NL"/>
        </w:rPr>
      </w:pPr>
    </w:p>
    <w:p w:rsidR="004323B9" w:rsidRPr="00A36EAF" w:rsidRDefault="00D511CC" w:rsidP="00D511CC">
      <w:pPr>
        <w:spacing w:after="60"/>
        <w:ind w:left="720"/>
        <w:rPr>
          <w:rFonts w:cs="Tahoma"/>
          <w:lang w:val="nl-NL"/>
        </w:rPr>
      </w:pPr>
      <w:r w:rsidRPr="00A36EAF">
        <w:rPr>
          <w:rFonts w:cs="Tahoma"/>
          <w:b/>
          <w:szCs w:val="20"/>
          <w:lang w:val="nl-NL"/>
        </w:rPr>
        <w:t>Licentieverlening</w:t>
      </w:r>
    </w:p>
    <w:p w:rsidR="004323B9" w:rsidRPr="00A36EAF" w:rsidRDefault="004323B9" w:rsidP="00D511CC">
      <w:pPr>
        <w:pStyle w:val="FootnoteBulletLevel1"/>
        <w:tabs>
          <w:tab w:val="left" w:pos="900"/>
        </w:tabs>
        <w:spacing w:before="0" w:after="0"/>
        <w:ind w:left="720" w:firstLine="0"/>
        <w:rPr>
          <w:rFonts w:ascii="Tahoma" w:hAnsi="Tahoma" w:cs="Tahoma"/>
          <w:lang w:val="nl-NL"/>
        </w:rPr>
      </w:pPr>
      <w:r w:rsidRPr="00A36EAF">
        <w:rPr>
          <w:rFonts w:ascii="Tahoma" w:hAnsi="Tahoma" w:cs="Tahoma"/>
          <w:sz w:val="18"/>
          <w:lang w:val="nl-NL"/>
        </w:rPr>
        <w:t>Eenmalige licentieverlening voor System Center Server Management Suite Datacenter (SMSD) aan houders van een licentie voor System Center Server Management Suite Enterprise (SMSE).</w:t>
      </w:r>
    </w:p>
    <w:p w:rsidR="000A18AA" w:rsidRPr="00A36EAF" w:rsidRDefault="000A18AA" w:rsidP="00D511CC">
      <w:pPr>
        <w:pStyle w:val="FootnoteBulletLevel1"/>
        <w:tabs>
          <w:tab w:val="left" w:pos="900"/>
        </w:tabs>
        <w:spacing w:before="0" w:after="0"/>
        <w:ind w:left="720" w:firstLine="0"/>
        <w:rPr>
          <w:rFonts w:ascii="Tahoma" w:hAnsi="Tahoma" w:cs="Tahoma"/>
          <w:lang w:val="nl-NL"/>
        </w:rPr>
      </w:pPr>
    </w:p>
    <w:p w:rsidR="004323B9" w:rsidRPr="00A36EAF" w:rsidRDefault="004323B9" w:rsidP="00D511CC">
      <w:pPr>
        <w:pStyle w:val="FootnoteBulletLevel1"/>
        <w:tabs>
          <w:tab w:val="clear" w:pos="900"/>
          <w:tab w:val="left" w:pos="720"/>
        </w:tabs>
        <w:spacing w:before="0" w:after="0"/>
        <w:ind w:left="720" w:firstLine="0"/>
        <w:rPr>
          <w:rFonts w:ascii="Tahoma" w:hAnsi="Tahoma" w:cs="Tahoma"/>
          <w:lang w:val="nl-NL"/>
        </w:rPr>
      </w:pPr>
      <w:r w:rsidRPr="00A36EAF">
        <w:rPr>
          <w:rFonts w:ascii="Tahoma" w:hAnsi="Tahoma" w:cs="Tahoma"/>
          <w:sz w:val="18"/>
          <w:lang w:val="nl-NL"/>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 Assurance voor SMSE op 1 juli 2009 het volgende</w:t>
      </w:r>
      <w:r w:rsidRPr="00A36EAF">
        <w:rPr>
          <w:rFonts w:ascii="Tahoma" w:hAnsi="Tahoma" w:cs="Tahoma"/>
          <w:color w:val="000000"/>
          <w:sz w:val="18"/>
          <w:lang w:val="nl-NL"/>
        </w:rPr>
        <w:t>:</w:t>
      </w:r>
    </w:p>
    <w:p w:rsidR="000A18AA" w:rsidRPr="00A36EAF" w:rsidRDefault="000A18AA" w:rsidP="00D511CC">
      <w:pPr>
        <w:pStyle w:val="FootnoteBulletLevel1"/>
        <w:tabs>
          <w:tab w:val="clear" w:pos="900"/>
          <w:tab w:val="left" w:pos="720"/>
        </w:tabs>
        <w:spacing w:before="0" w:after="0"/>
        <w:ind w:left="720" w:firstLine="0"/>
        <w:rPr>
          <w:rFonts w:ascii="Tahoma" w:hAnsi="Tahoma" w:cs="Tahoma"/>
          <w:lang w:val="nl-NL"/>
        </w:rPr>
      </w:pPr>
    </w:p>
    <w:p w:rsidR="004323B9" w:rsidRPr="00A36EAF" w:rsidRDefault="004323B9" w:rsidP="00D511CC">
      <w:pPr>
        <w:numPr>
          <w:ilvl w:val="0"/>
          <w:numId w:val="3"/>
        </w:numPr>
        <w:ind w:left="1440"/>
        <w:rPr>
          <w:rFonts w:cs="Tahoma"/>
          <w:lang w:val="nl-NL"/>
        </w:rPr>
      </w:pPr>
      <w:r w:rsidRPr="00A36EAF">
        <w:rPr>
          <w:rFonts w:cs="Tahoma"/>
          <w:color w:val="000000"/>
          <w:szCs w:val="20"/>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rsidR="000A18AA" w:rsidRPr="00A36EAF" w:rsidRDefault="000A18AA" w:rsidP="000A18AA">
      <w:pPr>
        <w:rPr>
          <w:rFonts w:cs="Tahoma"/>
          <w:lang w:val="nl-NL"/>
        </w:rPr>
      </w:pPr>
    </w:p>
    <w:p w:rsidR="004323B9" w:rsidRPr="00A36EAF" w:rsidRDefault="004323B9" w:rsidP="00D511CC">
      <w:pPr>
        <w:pStyle w:val="FootnoteBulletLevel1"/>
        <w:tabs>
          <w:tab w:val="clear" w:pos="900"/>
        </w:tabs>
        <w:spacing w:before="0" w:after="0"/>
        <w:ind w:left="720" w:firstLine="0"/>
        <w:rPr>
          <w:rFonts w:ascii="Tahoma" w:hAnsi="Tahoma" w:cs="Tahoma"/>
          <w:lang w:val="nl-NL"/>
        </w:rPr>
      </w:pPr>
      <w:r w:rsidRPr="00A36EAF">
        <w:rPr>
          <w:rFonts w:ascii="Tahoma" w:hAnsi="Tahoma" w:cs="Tahoma"/>
          <w:sz w:val="18"/>
          <w:lang w:val="nl-NL"/>
        </w:rPr>
        <w:t>De beheerrechten die zijn verbonden aan de gratis SMSD-licenties, worden verleend in plaats van de beheerrechten die zijn verbonden aan de kwalificerende SMSE-licentie.</w:t>
      </w:r>
      <w:r w:rsidR="004B5C61" w:rsidRPr="00A36EAF">
        <w:rPr>
          <w:rFonts w:ascii="Tahoma" w:hAnsi="Tahoma" w:cs="Tahoma"/>
          <w:sz w:val="18"/>
          <w:lang w:val="nl-NL"/>
        </w:rPr>
        <w:t xml:space="preserve"> </w:t>
      </w:r>
      <w:r w:rsidRPr="00A36EAF">
        <w:rPr>
          <w:rFonts w:ascii="Tahoma" w:hAnsi="Tahoma" w:cs="Tahoma"/>
          <w:sz w:val="18"/>
          <w:lang w:val="nl-NL"/>
        </w:rPr>
        <w:t>Op het moment dat de klant de verleende SMSD-licenties toewijst, ziet deze verder af van de beheerrechten die zijn verbonden aan de corresponderende SMSE-licentie.</w:t>
      </w:r>
    </w:p>
    <w:p w:rsidR="004323B9" w:rsidRPr="00A36EAF" w:rsidRDefault="004323B9" w:rsidP="00D511CC">
      <w:pPr>
        <w:pStyle w:val="FootnoteBulletLevel1"/>
        <w:tabs>
          <w:tab w:val="clear" w:pos="900"/>
        </w:tabs>
        <w:spacing w:before="0" w:after="0"/>
        <w:ind w:left="720" w:firstLine="0"/>
        <w:rPr>
          <w:rFonts w:ascii="Tahoma" w:hAnsi="Tahoma" w:cs="Tahoma"/>
          <w:lang w:val="nl-NL"/>
        </w:rPr>
      </w:pPr>
      <w:r w:rsidRPr="00A36EAF">
        <w:rPr>
          <w:rFonts w:ascii="Tahoma" w:hAnsi="Tahoma" w:cs="Tahoma"/>
          <w:sz w:val="18"/>
          <w:lang w:val="nl-NL"/>
        </w:rPr>
        <w:t>Voor licenties die op grond van deze aanbieding worden verleend, gelden de volgende beperkingen:</w:t>
      </w:r>
      <w:r w:rsidRPr="00A36EAF">
        <w:rPr>
          <w:rFonts w:ascii="Tahoma" w:hAnsi="Tahoma" w:cs="Tahoma"/>
          <w:color w:val="000000"/>
          <w:sz w:val="18"/>
          <w:lang w:val="nl-NL"/>
        </w:rPr>
        <w:t xml:space="preserve"> Elke set verleende SMSD-licenties dien aan één apparaat te worden toegewezen</w:t>
      </w:r>
      <w:r w:rsidRPr="00A36EAF">
        <w:rPr>
          <w:rFonts w:ascii="Tahoma" w:hAnsi="Tahoma" w:cs="Tahoma"/>
          <w:sz w:val="18"/>
          <w:lang w:val="nl-NL"/>
        </w:rPr>
        <w:t>.</w:t>
      </w:r>
    </w:p>
    <w:p w:rsidR="000A18AA" w:rsidRPr="00A36EAF" w:rsidRDefault="000A18AA" w:rsidP="00D511CC">
      <w:pPr>
        <w:pStyle w:val="FootnoteBulletLevel1"/>
        <w:tabs>
          <w:tab w:val="clear" w:pos="900"/>
        </w:tabs>
        <w:spacing w:before="0" w:after="0"/>
        <w:ind w:left="720" w:firstLine="0"/>
        <w:rPr>
          <w:rFonts w:ascii="Tahoma" w:hAnsi="Tahoma" w:cs="Tahoma"/>
          <w:lang w:val="nl-NL"/>
        </w:rPr>
      </w:pPr>
    </w:p>
    <w:p w:rsidR="00CF7343" w:rsidRPr="00A36EAF" w:rsidRDefault="004323B9" w:rsidP="000A18AA">
      <w:pPr>
        <w:pStyle w:val="FootnoteBulletLevel1"/>
        <w:tabs>
          <w:tab w:val="clear" w:pos="900"/>
        </w:tabs>
        <w:spacing w:before="0" w:after="60"/>
        <w:ind w:left="720" w:firstLine="0"/>
        <w:rPr>
          <w:rFonts w:ascii="Tahoma" w:hAnsi="Tahoma" w:cs="Tahoma"/>
          <w:lang w:val="nl-NL"/>
        </w:rPr>
      </w:pPr>
      <w:r w:rsidRPr="00A36EAF">
        <w:rPr>
          <w:rFonts w:ascii="Tahoma" w:hAnsi="Tahoma" w:cs="Tahoma"/>
          <w:b/>
          <w:color w:val="000000"/>
          <w:sz w:val="18"/>
          <w:lang w:val="nl-NL"/>
        </w:rPr>
        <w:t xml:space="preserve">Opties bij verlenging van Software Assurance </w:t>
      </w:r>
    </w:p>
    <w:p w:rsidR="004323B9" w:rsidRPr="00A36EAF" w:rsidRDefault="004323B9" w:rsidP="00D511CC">
      <w:pPr>
        <w:pStyle w:val="FootnoteBulletLevel1"/>
        <w:tabs>
          <w:tab w:val="clear" w:pos="900"/>
        </w:tabs>
        <w:spacing w:before="0" w:after="0"/>
        <w:ind w:left="720" w:firstLine="0"/>
        <w:rPr>
          <w:rFonts w:ascii="Tahoma" w:hAnsi="Tahoma" w:cs="Tahoma"/>
          <w:lang w:val="nl-NL"/>
        </w:rPr>
      </w:pPr>
      <w:r w:rsidRPr="00A36EAF">
        <w:rPr>
          <w:rFonts w:ascii="Tahoma" w:hAnsi="Tahoma" w:cs="Tahoma"/>
          <w:color w:val="000000"/>
          <w:sz w:val="18"/>
          <w:lang w:val="nl-NL"/>
        </w:rPr>
        <w:t xml:space="preserve">Bij licenties die worden verleend in het kader van deze aanbieding, is Software Assurance inbegrepen die eindigt wanneer de dekking van de corresponderende kwalificerende licenties afloopt. </w:t>
      </w:r>
      <w:r w:rsidRPr="00A36EAF">
        <w:rPr>
          <w:rFonts w:ascii="Tahoma" w:hAnsi="Tahoma" w:cs="Tahoma"/>
          <w:sz w:val="18"/>
          <w:lang w:val="nl-NL"/>
        </w:rPr>
        <w:t>Op het moment dat deze Software Assurance-dekking afloopt kan de klant de Software Assurance verlengen onder een van de volgende opties:</w:t>
      </w:r>
    </w:p>
    <w:p w:rsidR="000A18AA" w:rsidRPr="00A36EAF" w:rsidRDefault="000A18AA" w:rsidP="00D511CC">
      <w:pPr>
        <w:pStyle w:val="FootnoteBulletLevel1"/>
        <w:tabs>
          <w:tab w:val="clear" w:pos="900"/>
        </w:tabs>
        <w:spacing w:before="0" w:after="0"/>
        <w:ind w:left="720" w:firstLine="0"/>
        <w:rPr>
          <w:rFonts w:ascii="Tahoma" w:hAnsi="Tahoma" w:cs="Tahoma"/>
          <w:lang w:val="nl-NL"/>
        </w:rPr>
      </w:pPr>
    </w:p>
    <w:p w:rsidR="004323B9" w:rsidRPr="00A36EAF" w:rsidRDefault="004323B9" w:rsidP="000A18AA">
      <w:pPr>
        <w:pStyle w:val="FootnoteBulletLevel1"/>
        <w:numPr>
          <w:ilvl w:val="0"/>
          <w:numId w:val="13"/>
        </w:numPr>
        <w:tabs>
          <w:tab w:val="left" w:pos="720"/>
        </w:tabs>
        <w:spacing w:before="0" w:after="60"/>
        <w:ind w:left="1440"/>
        <w:rPr>
          <w:rFonts w:ascii="Tahoma" w:hAnsi="Tahoma" w:cs="Tahoma"/>
          <w:lang w:val="nl-NL"/>
        </w:rPr>
      </w:pPr>
      <w:r w:rsidRPr="00A36EAF">
        <w:rPr>
          <w:rFonts w:ascii="Tahoma" w:hAnsi="Tahoma" w:cs="Tahoma"/>
          <w:sz w:val="18"/>
          <w:lang w:val="nl-NL"/>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rsidR="004323B9" w:rsidRPr="00A36EAF" w:rsidRDefault="004323B9" w:rsidP="000A18AA">
      <w:pPr>
        <w:pStyle w:val="FootnoteBulletLevel1"/>
        <w:numPr>
          <w:ilvl w:val="0"/>
          <w:numId w:val="14"/>
        </w:numPr>
        <w:tabs>
          <w:tab w:val="left" w:pos="720"/>
        </w:tabs>
        <w:spacing w:before="0" w:after="60"/>
        <w:ind w:left="1440"/>
        <w:rPr>
          <w:rFonts w:ascii="Tahoma" w:hAnsi="Tahoma" w:cs="Tahoma"/>
          <w:lang w:val="nl-NL"/>
        </w:rPr>
      </w:pPr>
      <w:r w:rsidRPr="00A36EAF">
        <w:rPr>
          <w:rFonts w:ascii="Tahoma" w:hAnsi="Tahoma" w:cs="Tahoma"/>
          <w:sz w:val="18"/>
          <w:lang w:val="nl-NL"/>
        </w:rPr>
        <w:t>De klant kan de dekking voor de gratis SMSD-licenties verlengen:</w:t>
      </w:r>
    </w:p>
    <w:p w:rsidR="004323B9" w:rsidRPr="00A36EAF" w:rsidRDefault="004323B9" w:rsidP="000A18AA">
      <w:pPr>
        <w:pStyle w:val="FootnoteBulletLevel1"/>
        <w:numPr>
          <w:ilvl w:val="2"/>
          <w:numId w:val="15"/>
        </w:numPr>
        <w:tabs>
          <w:tab w:val="left" w:pos="720"/>
        </w:tabs>
        <w:spacing w:before="0" w:after="60"/>
        <w:ind w:left="1980"/>
        <w:rPr>
          <w:rFonts w:ascii="Tahoma" w:hAnsi="Tahoma" w:cs="Tahoma"/>
          <w:lang w:val="nl-NL"/>
        </w:rPr>
      </w:pPr>
      <w:r w:rsidRPr="00A36EAF">
        <w:rPr>
          <w:rFonts w:ascii="Tahoma" w:hAnsi="Tahoma" w:cs="Tahoma"/>
          <w:sz w:val="18"/>
          <w:lang w:val="nl-NL"/>
        </w:rPr>
        <w:t>De klant kan de dekking voor alle SMSD-licenties in de set van de vier gratis SMSD-licenties die op grond van deze aanbieding zijn verleend, verlengen. Bij deze optie wordt de vereiste om de set van vier licenties aan één apparaat toe te wijzen opgeheven.</w:t>
      </w:r>
    </w:p>
    <w:p w:rsidR="004323B9" w:rsidRPr="00A36EAF" w:rsidRDefault="004323B9" w:rsidP="000A18AA">
      <w:pPr>
        <w:pStyle w:val="FootnoteBulletLevel1"/>
        <w:numPr>
          <w:ilvl w:val="2"/>
          <w:numId w:val="15"/>
        </w:numPr>
        <w:tabs>
          <w:tab w:val="left" w:pos="720"/>
        </w:tabs>
        <w:spacing w:before="0" w:after="60"/>
        <w:ind w:left="1980"/>
        <w:rPr>
          <w:rFonts w:ascii="Tahoma" w:hAnsi="Tahoma" w:cs="Tahoma"/>
          <w:lang w:val="nl-NL"/>
        </w:rPr>
      </w:pPr>
      <w:r w:rsidRPr="00A36EAF">
        <w:rPr>
          <w:rFonts w:ascii="Tahoma" w:hAnsi="Tahoma" w:cs="Tahoma"/>
          <w:sz w:val="18"/>
          <w:lang w:val="nl-NL"/>
        </w:rPr>
        <w:lastRenderedPageBreak/>
        <w:t>Klanten die hun Software Assurance voor 1 juli 2011 verlengen, kunnen de dekking verlengen voor twee van de licenties uit de set van vier gratis SMSD-licenties verleend op grond van deze aanbieding. Indien ze dat doen, worden ze geacht de dekking te hebben verlengd voor de vier SMSD-licenties binnen dezelfde set.</w:t>
      </w:r>
      <w:r w:rsidR="004B5C61" w:rsidRPr="00A36EAF">
        <w:rPr>
          <w:rFonts w:ascii="Tahoma" w:hAnsi="Tahoma" w:cs="Tahoma"/>
          <w:sz w:val="18"/>
          <w:lang w:val="nl-NL"/>
        </w:rPr>
        <w:t xml:space="preserve"> </w:t>
      </w:r>
      <w:r w:rsidRPr="00A36EAF">
        <w:rPr>
          <w:rFonts w:ascii="Tahoma" w:hAnsi="Tahoma" w:cs="Tahoma"/>
          <w:sz w:val="18"/>
          <w:lang w:val="nl-NL"/>
        </w:rPr>
        <w:t>Bij deze optie blijft de vereiste om de set van vier licenties aan één apparaat toe te wijzen na verlenging van kracht.</w:t>
      </w:r>
      <w:r w:rsidR="004B5C61" w:rsidRPr="00A36EAF">
        <w:rPr>
          <w:rFonts w:ascii="Tahoma" w:hAnsi="Tahoma" w:cs="Tahoma"/>
          <w:sz w:val="18"/>
          <w:lang w:val="nl-NL"/>
        </w:rPr>
        <w:t xml:space="preserve"> </w:t>
      </w:r>
      <w:r w:rsidRPr="00A36EAF">
        <w:rPr>
          <w:rFonts w:ascii="Tahoma" w:hAnsi="Tahoma" w:cs="Tahoma"/>
          <w:sz w:val="18"/>
          <w:lang w:val="nl-NL"/>
        </w:rPr>
        <w:t>Tijdens de daaropvolgende verlenging van de Software Assurance kan de klant de dekking verlengen voor de SMSD-licenties die deze nodig heeft uit de set van vier gratis SMSD-licenties. In 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 dekking voor alle vier SMSD-licenties wordt verlengd.</w:t>
      </w:r>
    </w:p>
    <w:p w:rsidR="00D63733" w:rsidRDefault="00D63733" w:rsidP="00D511CC">
      <w:pPr>
        <w:pStyle w:val="FootnoteBulletLevel1"/>
        <w:tabs>
          <w:tab w:val="clear" w:pos="900"/>
          <w:tab w:val="left" w:pos="720"/>
        </w:tabs>
        <w:spacing w:before="0" w:after="0"/>
        <w:ind w:firstLine="0"/>
        <w:rPr>
          <w:rFonts w:ascii="Tahoma" w:hAnsi="Tahoma" w:cs="Tahoma"/>
          <w:lang w:val="nl-NL"/>
        </w:rPr>
      </w:pPr>
    </w:p>
    <w:p w:rsidR="00CF7343" w:rsidRPr="00A36EAF" w:rsidRDefault="004323B9" w:rsidP="000A18AA">
      <w:pPr>
        <w:pStyle w:val="FootnoteBulletLevel1"/>
        <w:tabs>
          <w:tab w:val="clear" w:pos="900"/>
          <w:tab w:val="left" w:pos="720"/>
        </w:tabs>
        <w:spacing w:before="0" w:after="60"/>
        <w:ind w:left="720" w:firstLine="0"/>
        <w:rPr>
          <w:rFonts w:ascii="Tahoma" w:hAnsi="Tahoma" w:cs="Tahoma"/>
          <w:lang w:val="nl-NL"/>
        </w:rPr>
      </w:pPr>
      <w:r w:rsidRPr="00A36EAF">
        <w:rPr>
          <w:rFonts w:ascii="Tahoma" w:hAnsi="Tahoma" w:cs="Tahoma"/>
          <w:b/>
          <w:sz w:val="18"/>
          <w:lang w:val="nl-NL"/>
        </w:rPr>
        <w:t>Verwijderen van de beperking dat elke</w:t>
      </w:r>
      <w:r w:rsidRPr="00A36EAF">
        <w:rPr>
          <w:rFonts w:ascii="Tahoma" w:hAnsi="Tahoma" w:cs="Tahoma"/>
          <w:b/>
          <w:color w:val="000000"/>
          <w:sz w:val="18"/>
          <w:lang w:val="nl-NL"/>
        </w:rPr>
        <w:t xml:space="preserve"> set verleende SMSD-licenties aan één apparaat moet worden toegewezen</w:t>
      </w:r>
    </w:p>
    <w:p w:rsidR="004323B9" w:rsidRPr="00A36EAF" w:rsidRDefault="004323B9" w:rsidP="00D511CC">
      <w:pPr>
        <w:pStyle w:val="FootnoteBulletLevel1"/>
        <w:tabs>
          <w:tab w:val="clear" w:pos="900"/>
          <w:tab w:val="left" w:pos="720"/>
        </w:tabs>
        <w:spacing w:before="0" w:after="0"/>
        <w:ind w:left="720" w:firstLine="0"/>
        <w:rPr>
          <w:rFonts w:ascii="Tahoma" w:hAnsi="Tahoma" w:cs="Tahoma"/>
          <w:lang w:val="nl-NL"/>
        </w:rPr>
      </w:pPr>
      <w:r w:rsidRPr="00A36EAF">
        <w:rPr>
          <w:rFonts w:ascii="Tahoma" w:hAnsi="Tahoma" w:cs="Tahoma"/>
          <w:sz w:val="18"/>
          <w:lang w:val="nl-NL"/>
        </w:rPr>
        <w:t xml:space="preserve">Op enig moment voor de verlengen van Software Assurance na deze licentieverlening kan de klant de vereiste dat </w:t>
      </w:r>
      <w:r w:rsidRPr="00A36EAF">
        <w:rPr>
          <w:rFonts w:ascii="Tahoma" w:hAnsi="Tahoma" w:cs="Tahoma"/>
          <w:color w:val="000000"/>
          <w:sz w:val="18"/>
          <w:lang w:val="nl-NL"/>
        </w:rPr>
        <w:t>elke set SMSD-licenties aan één apparaat moet worden toegewezen opheffen. De klant kan dat doen</w:t>
      </w:r>
      <w:r w:rsidRPr="00A36EAF">
        <w:rPr>
          <w:rFonts w:ascii="Tahoma" w:hAnsi="Tahoma" w:cs="Tahoma"/>
          <w:sz w:val="18"/>
          <w:lang w:val="nl-NL"/>
        </w:rPr>
        <w:t xml:space="preserve"> door Software Assurance-dekking aan te schaffen voor twee van de SMSD-licenties in een set van vier gratis SMSD-licenties.</w:t>
      </w:r>
      <w:r w:rsidR="004B5C61" w:rsidRPr="00A36EAF">
        <w:rPr>
          <w:rFonts w:ascii="Tahoma" w:hAnsi="Tahoma" w:cs="Tahoma"/>
          <w:sz w:val="18"/>
          <w:lang w:val="nl-NL"/>
        </w:rPr>
        <w:t xml:space="preserve"> </w:t>
      </w:r>
    </w:p>
    <w:p w:rsidR="000A18AA" w:rsidRPr="00F15382" w:rsidRDefault="000A18AA" w:rsidP="00F15382">
      <w:pPr>
        <w:pStyle w:val="FootnoteBulletLevel1"/>
        <w:tabs>
          <w:tab w:val="clear" w:pos="900"/>
          <w:tab w:val="left" w:pos="720"/>
        </w:tabs>
        <w:spacing w:before="0" w:after="0" w:line="192" w:lineRule="auto"/>
        <w:ind w:left="720" w:firstLine="0"/>
        <w:rPr>
          <w:rFonts w:ascii="Tahoma" w:hAnsi="Tahoma" w:cs="Tahoma"/>
          <w:sz w:val="18"/>
          <w:szCs w:val="18"/>
          <w:lang w:val="nl-NL"/>
        </w:rPr>
      </w:pPr>
    </w:p>
    <w:p w:rsidR="004323B9" w:rsidRPr="00A36EAF" w:rsidRDefault="004323B9" w:rsidP="00E57275">
      <w:pPr>
        <w:pStyle w:val="FootnoteBulletLevel1"/>
        <w:tabs>
          <w:tab w:val="clear" w:pos="900"/>
          <w:tab w:val="left" w:pos="720"/>
        </w:tabs>
        <w:spacing w:before="0" w:after="0"/>
        <w:ind w:left="720" w:firstLine="0"/>
        <w:rPr>
          <w:rFonts w:ascii="Tahoma" w:hAnsi="Tahoma" w:cs="Tahoma"/>
          <w:lang w:val="nl-NL"/>
        </w:rPr>
      </w:pPr>
      <w:r w:rsidRPr="00A36EAF">
        <w:rPr>
          <w:rFonts w:ascii="Tahoma" w:hAnsi="Tahoma" w:cs="Tahoma"/>
          <w:sz w:val="18"/>
          <w:lang w:val="nl-NL"/>
        </w:rPr>
        <w:t>Het bewijs voor het gebruiksrecht van de klant voor de software op rond van de gratis SMSD-licenties bestaat uit deze productaantekening en het licentiebewijs van de corresponderende kwalificerende licenties.</w:t>
      </w:r>
      <w:r w:rsidR="005B7C64">
        <w:rPr>
          <w:rFonts w:ascii="Tahoma" w:hAnsi="Tahoma" w:cs="Tahoma"/>
          <w:sz w:val="18"/>
          <w:lang w:val="nl-NL"/>
        </w:rPr>
        <w:t> </w:t>
      </w:r>
      <w:r w:rsidRPr="00A36EAF">
        <w:rPr>
          <w:rFonts w:ascii="Tahoma" w:hAnsi="Tahoma" w:cs="Tahoma"/>
          <w:sz w:val="18"/>
          <w:lang w:val="nl-NL"/>
        </w:rPr>
        <w:t>Het gebruik van de software door de klant in het kader van deze aanbieding is onderworpen aan</w:t>
      </w:r>
      <w:r w:rsidR="00E57275">
        <w:rPr>
          <w:rFonts w:ascii="Tahoma" w:hAnsi="Tahoma" w:cs="Tahoma"/>
          <w:sz w:val="18"/>
          <w:lang w:val="nl-NL"/>
        </w:rPr>
        <w:t> </w:t>
      </w:r>
      <w:r w:rsidRPr="00A36EAF">
        <w:rPr>
          <w:rFonts w:ascii="Tahoma" w:hAnsi="Tahoma" w:cs="Tahoma"/>
          <w:sz w:val="18"/>
          <w:lang w:val="nl-NL"/>
        </w:rPr>
        <w:t>de voorwaarden van de licentieovereenkomst van de klant en de productgebruiksrechten voor de software.</w:t>
      </w:r>
      <w:r w:rsidR="005B7C64">
        <w:rPr>
          <w:rFonts w:ascii="Tahoma" w:hAnsi="Tahoma" w:cs="Tahoma"/>
          <w:sz w:val="18"/>
          <w:lang w:val="nl-NL"/>
        </w:rPr>
        <w:t> </w:t>
      </w:r>
      <w:r w:rsidRPr="00A36EAF">
        <w:rPr>
          <w:rFonts w:ascii="Tahoma" w:hAnsi="Tahoma" w:cs="Tahoma"/>
          <w:sz w:val="18"/>
          <w:lang w:val="nl-NL"/>
        </w:rPr>
        <w:t>Het gebruiksrecht voor de software op grond van de gratis licenties vervalt op het moment dat het</w:t>
      </w:r>
      <w:r w:rsidR="005B7C64">
        <w:rPr>
          <w:rFonts w:ascii="Tahoma" w:hAnsi="Tahoma" w:cs="Tahoma"/>
          <w:sz w:val="18"/>
          <w:lang w:val="nl-NL"/>
        </w:rPr>
        <w:t> </w:t>
      </w:r>
      <w:r w:rsidRPr="00A36EAF">
        <w:rPr>
          <w:rFonts w:ascii="Tahoma" w:hAnsi="Tahoma" w:cs="Tahoma"/>
          <w:sz w:val="18"/>
          <w:lang w:val="nl-NL"/>
        </w:rPr>
        <w:t>gebruiksrecht voor de software op grond van de kwalificerende licenties afloopt. Klanten kunnen de licenties die in het kader van deze aanbieding zijn verleend, niet los van de corresponderende kwalificerende licenties overdragen.</w:t>
      </w:r>
    </w:p>
    <w:p w:rsidR="000A18AA" w:rsidRPr="00F15382" w:rsidRDefault="000A18AA" w:rsidP="00F15382">
      <w:pPr>
        <w:pStyle w:val="FootnoteBulletLevel1"/>
        <w:tabs>
          <w:tab w:val="clear" w:pos="900"/>
          <w:tab w:val="left" w:pos="720"/>
        </w:tabs>
        <w:spacing w:before="0" w:after="0" w:line="192" w:lineRule="auto"/>
        <w:ind w:left="720" w:firstLine="0"/>
        <w:rPr>
          <w:rFonts w:ascii="Tahoma" w:hAnsi="Tahoma" w:cs="Tahoma"/>
          <w:sz w:val="18"/>
          <w:szCs w:val="18"/>
          <w:lang w:val="nl-NL"/>
        </w:rPr>
      </w:pPr>
    </w:p>
    <w:p w:rsidR="00F23A1B" w:rsidRPr="00A36EAF" w:rsidRDefault="004323B9" w:rsidP="000A18AA">
      <w:pPr>
        <w:pStyle w:val="FootnoteBulletLevel1"/>
        <w:tabs>
          <w:tab w:val="clear" w:pos="900"/>
          <w:tab w:val="left" w:pos="720"/>
        </w:tabs>
        <w:spacing w:before="0" w:after="0"/>
        <w:ind w:left="720" w:firstLine="0"/>
        <w:rPr>
          <w:rFonts w:ascii="Tahoma" w:hAnsi="Tahoma" w:cs="Tahoma"/>
          <w:lang w:val="nl-NL"/>
        </w:rPr>
      </w:pPr>
      <w:r w:rsidRPr="00A36EAF">
        <w:rPr>
          <w:rFonts w:ascii="Tahoma" w:hAnsi="Tahoma" w:cs="Tahoma"/>
          <w:sz w:val="18"/>
          <w:lang w:val="nl-NL"/>
        </w:rPr>
        <w:t>*De wijzigingen in de SMSE-licentieverlening gelden voor System Center Operations Manager 2007 R2 en voor nieuwe releases van de andere producten die deel uitmaken van de System Center Server Management Suite Enterprise (bijvoorbeeld System Center Virtual Machine Manager 2008 R2).</w:t>
      </w:r>
    </w:p>
    <w:p w:rsidR="000A18AA" w:rsidRPr="00F15382" w:rsidRDefault="000A18AA" w:rsidP="00F15382">
      <w:pPr>
        <w:pStyle w:val="FootnoteBulletLevel1"/>
        <w:tabs>
          <w:tab w:val="clear" w:pos="900"/>
          <w:tab w:val="left" w:pos="720"/>
        </w:tabs>
        <w:spacing w:before="0" w:after="0" w:line="192" w:lineRule="auto"/>
        <w:rPr>
          <w:rFonts w:ascii="Tahoma" w:hAnsi="Tahoma" w:cs="Tahoma"/>
          <w:sz w:val="18"/>
          <w:szCs w:val="18"/>
          <w:lang w:val="nl-NL"/>
        </w:rPr>
      </w:pPr>
    </w:p>
    <w:p w:rsidR="00F411FE" w:rsidRPr="00A36EAF" w:rsidRDefault="00F66FB0" w:rsidP="0097015A">
      <w:pPr>
        <w:pStyle w:val="Heading3"/>
        <w:rPr>
          <w:rFonts w:ascii="Tahoma" w:hAnsi="Tahoma" w:cs="Tahoma"/>
          <w:lang w:val="nl-NL"/>
        </w:rPr>
      </w:pPr>
      <w:bookmarkStart w:id="1506" w:name="_86_System_Center"/>
      <w:bookmarkStart w:id="1507" w:name="_88_System_Center"/>
      <w:bookmarkStart w:id="1508" w:name="_Toc336338355"/>
      <w:bookmarkStart w:id="1509" w:name="_Toc353788241"/>
      <w:bookmarkStart w:id="1510" w:name="Srv_90SysCtrSvrMgmtSuiteDatacenter"/>
      <w:bookmarkEnd w:id="1506"/>
      <w:bookmarkEnd w:id="1507"/>
      <w:r w:rsidRPr="00A36EAF">
        <w:rPr>
          <w:rFonts w:ascii="Tahoma" w:hAnsi="Tahoma" w:cs="Tahoma"/>
          <w:caps/>
          <w:color w:val="FF7415"/>
          <w:sz w:val="22"/>
          <w:szCs w:val="22"/>
          <w:vertAlign w:val="superscript"/>
          <w:lang w:val="nl-NL"/>
        </w:rPr>
        <w:t>88</w:t>
      </w:r>
      <w:r w:rsidRPr="005B7C64">
        <w:rPr>
          <w:rFonts w:ascii="Tahoma" w:hAnsi="Tahoma" w:cs="Tahoma"/>
          <w:caps/>
          <w:color w:val="FF7415"/>
          <w:sz w:val="22"/>
          <w:szCs w:val="22"/>
          <w:lang w:val="nl-NL"/>
        </w:rPr>
        <w:t xml:space="preserve"> </w:t>
      </w:r>
      <w:r w:rsidRPr="00A36EAF">
        <w:rPr>
          <w:rFonts w:ascii="Tahoma" w:hAnsi="Tahoma" w:cs="Tahoma"/>
          <w:color w:val="FF7415"/>
          <w:sz w:val="22"/>
          <w:szCs w:val="22"/>
          <w:lang w:val="nl-NL"/>
        </w:rPr>
        <w:t>System Center Server Management Suite Datacenter</w:t>
      </w:r>
      <w:bookmarkEnd w:id="1508"/>
      <w:bookmarkEnd w:id="1509"/>
    </w:p>
    <w:bookmarkEnd w:id="1510"/>
    <w:p w:rsidR="00F411FE" w:rsidRPr="00F15382" w:rsidRDefault="00F411FE" w:rsidP="00F15382">
      <w:pPr>
        <w:spacing w:line="192" w:lineRule="auto"/>
        <w:ind w:left="360"/>
        <w:rPr>
          <w:rFonts w:cs="Tahoma"/>
          <w:szCs w:val="18"/>
          <w:lang w:val="nl-NL"/>
        </w:rPr>
      </w:pPr>
    </w:p>
    <w:p w:rsidR="00FF4CAB" w:rsidRPr="00A36EAF" w:rsidRDefault="00FF4CAB" w:rsidP="000A18AA">
      <w:pPr>
        <w:pStyle w:val="EndnoteText"/>
        <w:ind w:left="720"/>
        <w:rPr>
          <w:rFonts w:ascii="Tahoma" w:hAnsi="Tahoma" w:cs="Tahoma"/>
          <w:lang w:val="nl-NL"/>
        </w:rPr>
      </w:pPr>
      <w:r w:rsidRPr="00A36EAF">
        <w:rPr>
          <w:rFonts w:ascii="Tahoma" w:hAnsi="Tahoma" w:cs="Tahoma"/>
          <w:color w:val="000000"/>
          <w:sz w:val="18"/>
          <w:lang w:val="nl-NL"/>
        </w:rPr>
        <w:t xml:space="preserve">Dit product heeft de EOL-status (End-Of-Life) en wordt niet langer aangeboden. </w:t>
      </w:r>
    </w:p>
    <w:p w:rsidR="004F0CAE" w:rsidRPr="00F15382" w:rsidRDefault="004F0CAE" w:rsidP="00F15382">
      <w:pPr>
        <w:pStyle w:val="EndnoteText"/>
        <w:spacing w:line="192" w:lineRule="auto"/>
        <w:ind w:left="720"/>
        <w:rPr>
          <w:rFonts w:ascii="Tahoma" w:hAnsi="Tahoma" w:cs="Tahoma"/>
          <w:sz w:val="18"/>
          <w:szCs w:val="18"/>
          <w:lang w:val="nl-NL"/>
        </w:rPr>
      </w:pPr>
    </w:p>
    <w:p w:rsidR="00FF4CAB" w:rsidRPr="00A36EAF" w:rsidRDefault="00FF4CAB" w:rsidP="004F0CAE">
      <w:pPr>
        <w:pStyle w:val="FootnoteBulletLevel1"/>
        <w:tabs>
          <w:tab w:val="clear" w:pos="900"/>
        </w:tabs>
        <w:spacing w:before="0" w:after="60"/>
        <w:ind w:left="720" w:firstLine="0"/>
        <w:rPr>
          <w:rFonts w:ascii="Tahoma" w:hAnsi="Tahoma" w:cs="Tahoma"/>
          <w:lang w:val="nl-NL"/>
        </w:rPr>
      </w:pPr>
      <w:r w:rsidRPr="00A36EAF">
        <w:rPr>
          <w:rFonts w:ascii="Tahoma" w:hAnsi="Tahoma" w:cs="Tahoma"/>
          <w:b/>
          <w:sz w:val="18"/>
          <w:lang w:val="nl-NL"/>
        </w:rPr>
        <w:t>Details eenmalige verlening van overstaplicentie System Center 2012</w:t>
      </w:r>
    </w:p>
    <w:p w:rsidR="00FF4CAB" w:rsidRPr="00A36EAF" w:rsidRDefault="00FF4CAB" w:rsidP="000A18AA">
      <w:pPr>
        <w:ind w:left="720"/>
        <w:rPr>
          <w:rFonts w:cs="Tahoma"/>
          <w:lang w:val="nl-NL"/>
        </w:rPr>
      </w:pPr>
      <w:r w:rsidRPr="00A36EAF">
        <w:rPr>
          <w:rFonts w:cs="Tahoma"/>
          <w:lang w:val="nl-NL"/>
        </w:rPr>
        <w:t>Raadpleeg de productaantekening op aanbiedingen van System Center 2012 voor informatie over het verlenen van overstaplicenties.</w:t>
      </w:r>
    </w:p>
    <w:p w:rsidR="00FF4CAB" w:rsidRPr="00F15382" w:rsidRDefault="00FF4CAB" w:rsidP="00F15382">
      <w:pPr>
        <w:spacing w:line="192" w:lineRule="auto"/>
        <w:ind w:left="720"/>
        <w:rPr>
          <w:rFonts w:cs="Tahoma"/>
          <w:szCs w:val="18"/>
          <w:lang w:val="nl-NL"/>
        </w:rPr>
      </w:pPr>
    </w:p>
    <w:p w:rsidR="00F411FE" w:rsidRPr="00A36EAF" w:rsidRDefault="00F411FE" w:rsidP="000A18AA">
      <w:pPr>
        <w:ind w:left="720"/>
        <w:rPr>
          <w:rFonts w:cs="Tahoma"/>
          <w:lang w:val="nl-NL"/>
        </w:rPr>
      </w:pPr>
      <w:r w:rsidRPr="00A36EAF">
        <w:rPr>
          <w:rFonts w:cs="Tahoma"/>
          <w:szCs w:val="20"/>
          <w:lang w:val="nl-NL"/>
        </w:rPr>
        <w:t xml:space="preserve">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 moment dat de dekking afliep. </w:t>
      </w:r>
    </w:p>
    <w:p w:rsidR="00E72B93" w:rsidRPr="00F15382" w:rsidRDefault="00E72B93" w:rsidP="00F15382">
      <w:pPr>
        <w:spacing w:line="192" w:lineRule="auto"/>
        <w:ind w:left="720"/>
        <w:rPr>
          <w:rFonts w:cs="Tahoma"/>
          <w:szCs w:val="18"/>
          <w:lang w:val="nl-NL"/>
        </w:rPr>
      </w:pPr>
    </w:p>
    <w:p w:rsidR="00143CF6" w:rsidRPr="00A36EAF" w:rsidRDefault="005C164D" w:rsidP="00E57275">
      <w:pPr>
        <w:ind w:left="720"/>
        <w:rPr>
          <w:rFonts w:cs="Tahoma"/>
          <w:lang w:val="nl-NL"/>
        </w:rPr>
      </w:pPr>
      <w:r w:rsidRPr="00A36EAF">
        <w:rPr>
          <w:rFonts w:cs="Tahoma"/>
          <w:color w:val="000000"/>
          <w:szCs w:val="18"/>
          <w:lang w:val="nl-NL"/>
        </w:rPr>
        <w:t>Vanaf 1 november 2010 biedt een licentie voor de System Center Server Management Suite Datacenter met</w:t>
      </w:r>
      <w:r w:rsidR="00E57275">
        <w:rPr>
          <w:rFonts w:cs="Tahoma"/>
          <w:color w:val="000000"/>
          <w:szCs w:val="18"/>
          <w:lang w:val="nl-NL"/>
        </w:rPr>
        <w:t> </w:t>
      </w:r>
      <w:r w:rsidRPr="00A36EAF">
        <w:rPr>
          <w:rFonts w:cs="Tahoma"/>
          <w:color w:val="000000"/>
          <w:szCs w:val="18"/>
          <w:lang w:val="nl-NL"/>
        </w:rPr>
        <w:t>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w:t>
      </w:r>
      <w:r w:rsidR="00E57275">
        <w:rPr>
          <w:rFonts w:cs="Tahoma"/>
          <w:color w:val="000000"/>
          <w:szCs w:val="18"/>
          <w:lang w:val="nl-NL"/>
        </w:rPr>
        <w:t> </w:t>
      </w:r>
      <w:r w:rsidRPr="00A36EAF">
        <w:rPr>
          <w:rFonts w:cs="Tahoma"/>
          <w:color w:val="000000"/>
          <w:szCs w:val="18"/>
          <w:lang w:val="nl-NL"/>
        </w:rPr>
        <w:t>gebruiksrechten.</w:t>
      </w:r>
      <w:bookmarkStart w:id="1511" w:name="_90_System_Center"/>
      <w:bookmarkEnd w:id="1511"/>
    </w:p>
    <w:p w:rsidR="00FF4CAB" w:rsidRDefault="00FF4CAB" w:rsidP="00F15382">
      <w:pPr>
        <w:spacing w:line="192" w:lineRule="auto"/>
        <w:rPr>
          <w:rFonts w:cs="Tahoma"/>
          <w:szCs w:val="18"/>
          <w:lang w:val="nl-NL"/>
        </w:rPr>
      </w:pPr>
      <w:bookmarkStart w:id="1512" w:name="Srv_92TechNetPlusSingleUser"/>
    </w:p>
    <w:p w:rsidR="00F16824" w:rsidRDefault="00F16824" w:rsidP="00F15382">
      <w:pPr>
        <w:spacing w:line="192" w:lineRule="auto"/>
        <w:rPr>
          <w:rFonts w:cs="Tahoma"/>
          <w:szCs w:val="18"/>
          <w:lang w:val="nl-NL"/>
        </w:rPr>
      </w:pPr>
    </w:p>
    <w:p w:rsidR="00F16824" w:rsidRDefault="00F16824" w:rsidP="00F15382">
      <w:pPr>
        <w:spacing w:line="192" w:lineRule="auto"/>
        <w:rPr>
          <w:rFonts w:cs="Tahoma"/>
          <w:szCs w:val="18"/>
          <w:lang w:val="nl-NL"/>
        </w:rPr>
      </w:pPr>
    </w:p>
    <w:p w:rsidR="00F16824" w:rsidRDefault="00F16824" w:rsidP="00F15382">
      <w:pPr>
        <w:spacing w:line="192" w:lineRule="auto"/>
        <w:rPr>
          <w:rFonts w:cs="Tahoma"/>
          <w:szCs w:val="18"/>
          <w:lang w:val="nl-NL"/>
        </w:rPr>
      </w:pPr>
    </w:p>
    <w:p w:rsidR="00F16824" w:rsidRDefault="00F16824" w:rsidP="00F15382">
      <w:pPr>
        <w:spacing w:line="192" w:lineRule="auto"/>
        <w:rPr>
          <w:rFonts w:cs="Tahoma"/>
          <w:szCs w:val="18"/>
          <w:lang w:val="nl-NL"/>
        </w:rPr>
      </w:pPr>
    </w:p>
    <w:p w:rsidR="00F16824" w:rsidRDefault="00F16824" w:rsidP="00F15382">
      <w:pPr>
        <w:spacing w:line="192" w:lineRule="auto"/>
        <w:rPr>
          <w:rFonts w:cs="Tahoma"/>
          <w:szCs w:val="18"/>
          <w:lang w:val="nl-NL"/>
        </w:rPr>
      </w:pPr>
    </w:p>
    <w:p w:rsidR="00F16824" w:rsidRDefault="00F16824" w:rsidP="00F15382">
      <w:pPr>
        <w:spacing w:line="192" w:lineRule="auto"/>
        <w:rPr>
          <w:rFonts w:cs="Tahoma"/>
          <w:szCs w:val="18"/>
          <w:lang w:val="nl-NL"/>
        </w:rPr>
      </w:pPr>
    </w:p>
    <w:p w:rsidR="00F16824" w:rsidRPr="00F15382" w:rsidRDefault="00F16824" w:rsidP="00F15382">
      <w:pPr>
        <w:spacing w:line="192" w:lineRule="auto"/>
        <w:rPr>
          <w:rFonts w:cs="Tahoma"/>
          <w:szCs w:val="18"/>
          <w:lang w:val="nl-NL"/>
        </w:rPr>
      </w:pPr>
    </w:p>
    <w:p w:rsidR="00FF4CAB" w:rsidRPr="00A36EAF" w:rsidRDefault="00F66FB0" w:rsidP="005B7C64">
      <w:pPr>
        <w:pStyle w:val="Heading3"/>
        <w:ind w:left="243" w:hanging="243"/>
        <w:rPr>
          <w:rFonts w:ascii="Tahoma" w:hAnsi="Tahoma" w:cs="Tahoma"/>
          <w:lang w:val="nl-NL"/>
        </w:rPr>
      </w:pPr>
      <w:bookmarkStart w:id="1513" w:name="_87_System_Center"/>
      <w:bookmarkStart w:id="1514" w:name="_89_System_Center"/>
      <w:bookmarkStart w:id="1515" w:name="_Toc336338357"/>
      <w:bookmarkStart w:id="1516" w:name="_Toc353788242"/>
      <w:bookmarkStart w:id="1517" w:name="Srv_100SysCenterVMM2008R2"/>
      <w:bookmarkEnd w:id="1513"/>
      <w:bookmarkEnd w:id="1514"/>
      <w:r w:rsidRPr="00A36EAF">
        <w:rPr>
          <w:rFonts w:ascii="Tahoma" w:hAnsi="Tahoma" w:cs="Tahoma"/>
          <w:caps/>
          <w:color w:val="FF6F0D"/>
          <w:sz w:val="22"/>
          <w:szCs w:val="22"/>
          <w:vertAlign w:val="superscript"/>
          <w:lang w:val="nl-NL"/>
        </w:rPr>
        <w:lastRenderedPageBreak/>
        <w:t>89</w:t>
      </w:r>
      <w:r w:rsidRPr="00A36EAF">
        <w:rPr>
          <w:rFonts w:ascii="Tahoma" w:hAnsi="Tahoma" w:cs="Tahoma"/>
          <w:color w:val="FF6F0D"/>
          <w:sz w:val="22"/>
          <w:szCs w:val="22"/>
          <w:lang w:val="nl-NL"/>
        </w:rPr>
        <w:t xml:space="preserve"> System Center Virtual Machine Manager 2008 R2 – Clientbeheerlicenties en Serverbeheerlicenties</w:t>
      </w:r>
      <w:bookmarkEnd w:id="1515"/>
      <w:bookmarkEnd w:id="1516"/>
    </w:p>
    <w:bookmarkEnd w:id="1517"/>
    <w:p w:rsidR="00FF4CAB" w:rsidRPr="00F15382" w:rsidRDefault="00FF4CAB" w:rsidP="00F15382">
      <w:pPr>
        <w:spacing w:line="192" w:lineRule="auto"/>
        <w:rPr>
          <w:rFonts w:cs="Tahoma"/>
          <w:szCs w:val="18"/>
          <w:lang w:val="nl-NL"/>
        </w:rPr>
      </w:pPr>
    </w:p>
    <w:p w:rsidR="00FF4CAB" w:rsidRPr="00A36EAF" w:rsidRDefault="00FF4CAB" w:rsidP="004F0CAE">
      <w:pPr>
        <w:ind w:left="720"/>
        <w:rPr>
          <w:rFonts w:cs="Tahoma"/>
          <w:lang w:val="nl-NL"/>
        </w:rPr>
      </w:pPr>
      <w:r w:rsidRPr="00A36EAF">
        <w:rPr>
          <w:rFonts w:cs="Tahoma"/>
          <w:lang w:val="nl-NL"/>
        </w:rPr>
        <w:t>Deze producten hebben de EOL-status (End-Of-Life) en worden niet langer aangeboden.</w:t>
      </w:r>
    </w:p>
    <w:p w:rsidR="004F0CAE" w:rsidRPr="00F15382" w:rsidRDefault="004F0CAE" w:rsidP="00F15382">
      <w:pPr>
        <w:spacing w:line="192" w:lineRule="auto"/>
        <w:ind w:left="720"/>
        <w:rPr>
          <w:rFonts w:cs="Tahoma"/>
          <w:szCs w:val="18"/>
          <w:lang w:val="nl-NL"/>
        </w:rPr>
      </w:pPr>
    </w:p>
    <w:p w:rsidR="00FF4CAB" w:rsidRPr="00A36EAF" w:rsidRDefault="00FF4CAB" w:rsidP="0087170A">
      <w:pPr>
        <w:keepNext/>
        <w:keepLines/>
        <w:adjustRightInd w:val="0"/>
        <w:spacing w:after="60"/>
        <w:ind w:left="720"/>
        <w:textAlignment w:val="baseline"/>
        <w:rPr>
          <w:rFonts w:cs="Tahoma"/>
          <w:lang w:val="nl-NL"/>
        </w:rPr>
      </w:pPr>
      <w:r w:rsidRPr="00A36EAF">
        <w:rPr>
          <w:rFonts w:cs="Tahoma"/>
          <w:b/>
          <w:szCs w:val="20"/>
          <w:lang w:val="nl-NL"/>
        </w:rPr>
        <w:t>Details eenmalige verlening van overstaplicentie System Center 2012</w:t>
      </w:r>
    </w:p>
    <w:p w:rsidR="00586FCE" w:rsidRPr="00A36EAF" w:rsidRDefault="00FF4CAB" w:rsidP="004F0CAE">
      <w:pPr>
        <w:ind w:left="720"/>
        <w:rPr>
          <w:rFonts w:cs="Tahoma"/>
          <w:lang w:val="nl-NL"/>
        </w:rPr>
      </w:pPr>
      <w:r w:rsidRPr="00A36EAF">
        <w:rPr>
          <w:rFonts w:cs="Tahoma"/>
          <w:lang w:val="nl-NL"/>
        </w:rPr>
        <w:t>Raadpleeg de productaantekening op aanbiedingen van System Center 2012 voor informatie over het verlenen van overstap</w:t>
      </w:r>
      <w:bookmarkStart w:id="1518" w:name="_Toc336338358"/>
      <w:bookmarkStart w:id="1519" w:name="Srv_101SystemCenter2012"/>
      <w:r w:rsidRPr="00A36EAF">
        <w:rPr>
          <w:rFonts w:cs="Tahoma"/>
          <w:lang w:val="nl-NL"/>
        </w:rPr>
        <w:t>licenties.</w:t>
      </w:r>
    </w:p>
    <w:p w:rsidR="004F0CAE" w:rsidRPr="00F15382" w:rsidRDefault="004F0CAE" w:rsidP="00F15382">
      <w:pPr>
        <w:spacing w:line="192" w:lineRule="auto"/>
        <w:rPr>
          <w:rFonts w:cs="Tahoma"/>
          <w:szCs w:val="18"/>
          <w:lang w:val="nl-NL"/>
        </w:rPr>
      </w:pPr>
    </w:p>
    <w:p w:rsidR="00FF4CAB" w:rsidRPr="00A36EAF" w:rsidRDefault="00F66FB0" w:rsidP="00FF4CAB">
      <w:pPr>
        <w:pStyle w:val="Heading3"/>
        <w:rPr>
          <w:rFonts w:ascii="Tahoma" w:hAnsi="Tahoma" w:cs="Tahoma"/>
          <w:lang w:val="nl-NL"/>
        </w:rPr>
      </w:pPr>
      <w:bookmarkStart w:id="1520" w:name="_91_89_System"/>
      <w:bookmarkStart w:id="1521" w:name="_Toc353788243"/>
      <w:bookmarkEnd w:id="1520"/>
      <w:r w:rsidRPr="00A36EAF">
        <w:rPr>
          <w:rFonts w:ascii="Tahoma" w:hAnsi="Tahoma" w:cs="Tahoma"/>
          <w:caps/>
          <w:color w:val="FF6F0D"/>
          <w:sz w:val="22"/>
          <w:szCs w:val="22"/>
          <w:vertAlign w:val="superscript"/>
          <w:lang w:val="nl-NL"/>
        </w:rPr>
        <w:t>90</w:t>
      </w:r>
      <w:r w:rsidRPr="00A36EAF">
        <w:rPr>
          <w:rFonts w:ascii="Tahoma" w:hAnsi="Tahoma" w:cs="Tahoma"/>
          <w:color w:val="FF6F0D"/>
          <w:sz w:val="22"/>
          <w:szCs w:val="22"/>
          <w:lang w:val="nl-NL"/>
        </w:rPr>
        <w:t xml:space="preserve"> System Center 2012</w:t>
      </w:r>
      <w:bookmarkEnd w:id="1518"/>
      <w:bookmarkEnd w:id="1521"/>
    </w:p>
    <w:bookmarkEnd w:id="1519"/>
    <w:p w:rsidR="00FF4CAB" w:rsidRPr="00F15382" w:rsidRDefault="00FF4CAB" w:rsidP="00F15382">
      <w:pPr>
        <w:spacing w:line="192" w:lineRule="auto"/>
        <w:rPr>
          <w:rFonts w:cs="Tahoma"/>
          <w:szCs w:val="18"/>
          <w:lang w:val="nl-NL"/>
        </w:rPr>
      </w:pPr>
    </w:p>
    <w:p w:rsidR="00FF4CAB" w:rsidRPr="00A36EAF" w:rsidRDefault="00FF4CAB" w:rsidP="004F0CAE">
      <w:pPr>
        <w:ind w:left="720"/>
        <w:rPr>
          <w:rFonts w:cs="Tahoma"/>
          <w:lang w:val="nl-NL"/>
        </w:rPr>
      </w:pPr>
      <w:r w:rsidRPr="00A36EAF">
        <w:rPr>
          <w:rFonts w:cs="Tahoma"/>
          <w:color w:val="000000"/>
          <w:szCs w:val="24"/>
          <w:lang w:val="nl-NL"/>
        </w:rPr>
        <w:t>Latere versies van System Center Data Protection Manager 2010, System Center Operations Manager 2008 R2, System Center Service Manager 2010 en System Center Virtual Machine Manager 2008 R2 zullen niet beschikbaar zijn.</w:t>
      </w:r>
      <w:r w:rsidR="004B5C61" w:rsidRPr="00A36EAF">
        <w:rPr>
          <w:rFonts w:cs="Tahoma"/>
          <w:color w:val="000000"/>
          <w:szCs w:val="24"/>
          <w:lang w:val="nl-NL"/>
        </w:rPr>
        <w:t xml:space="preserve"> </w:t>
      </w:r>
      <w:r w:rsidRPr="00A36EAF">
        <w:rPr>
          <w:rFonts w:cs="Tahoma"/>
          <w:color w:val="000000"/>
          <w:szCs w:val="24"/>
          <w:lang w:val="nl-NL"/>
        </w:rPr>
        <w:t>Op dezelfde manier zullen latere versies van System Center Configuration Manager 2007 R3 niet beschikbaar zijn onder de afzonderlijke softwarelicenties of serverbeheerlicenties. Als uitzondering, en bij beschikbaarheid van System Center 2012, zullen klanten van actieve Software Assurance die dekking hadden voor de software- en beheerlicenties die overeenkomen met deze producten op 1 april 2012, de licenties ontvangen voor het opwaarderen naar en gebruiken van Systems Center 2012-software in plaats van deze producten als volgt.</w:t>
      </w:r>
    </w:p>
    <w:p w:rsidR="00FF4CAB" w:rsidRPr="00A36EAF" w:rsidRDefault="00FF4CAB" w:rsidP="004F0CAE">
      <w:pPr>
        <w:ind w:left="900"/>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A36EAF" w:rsidTr="00F15382">
        <w:trPr>
          <w:tblHeader/>
        </w:trPr>
        <w:tc>
          <w:tcPr>
            <w:tcW w:w="3960" w:type="dxa"/>
            <w:tcBorders>
              <w:top w:val="single" w:sz="4" w:space="0" w:color="000000"/>
              <w:bottom w:val="single" w:sz="6" w:space="0" w:color="000000"/>
            </w:tcBorders>
            <w:shd w:val="clear" w:color="auto" w:fill="FABF8F"/>
          </w:tcPr>
          <w:p w:rsidR="00FF4CAB" w:rsidRPr="00A36EAF" w:rsidRDefault="00FF4CAB" w:rsidP="00FF4CAB">
            <w:pPr>
              <w:jc w:val="center"/>
              <w:rPr>
                <w:rFonts w:cs="Tahoma"/>
                <w:b/>
                <w:color w:val="000000"/>
                <w:szCs w:val="20"/>
                <w:lang w:val="nl-NL"/>
              </w:rPr>
            </w:pPr>
            <w:r w:rsidRPr="00A36EAF">
              <w:rPr>
                <w:rFonts w:cs="Tahoma"/>
                <w:b/>
                <w:color w:val="000000"/>
                <w:szCs w:val="20"/>
                <w:lang w:val="nl-NL"/>
              </w:rPr>
              <w:t>Kwalificerende licenties</w:t>
            </w:r>
          </w:p>
        </w:tc>
        <w:tc>
          <w:tcPr>
            <w:tcW w:w="4050" w:type="dxa"/>
            <w:tcBorders>
              <w:top w:val="single" w:sz="4" w:space="0" w:color="000000"/>
              <w:bottom w:val="single" w:sz="6" w:space="0" w:color="000000"/>
            </w:tcBorders>
            <w:shd w:val="clear" w:color="auto" w:fill="FABF8F"/>
          </w:tcPr>
          <w:p w:rsidR="00FF4CAB" w:rsidRPr="00A36EAF" w:rsidRDefault="00FF4CAB" w:rsidP="00FF4CAB">
            <w:pPr>
              <w:jc w:val="center"/>
              <w:rPr>
                <w:rFonts w:cs="Tahoma"/>
                <w:b/>
                <w:color w:val="000000"/>
                <w:szCs w:val="20"/>
                <w:lang w:val="nl-NL"/>
              </w:rPr>
            </w:pPr>
            <w:r w:rsidRPr="00A36EAF">
              <w:rPr>
                <w:rFonts w:cs="Tahoma"/>
                <w:b/>
                <w:color w:val="000000"/>
                <w:szCs w:val="20"/>
                <w:lang w:val="nl-NL"/>
              </w:rPr>
              <w:t>Licenties System Center 2012:</w:t>
            </w:r>
          </w:p>
        </w:tc>
      </w:tr>
      <w:tr w:rsidR="00FF4CAB" w:rsidRPr="00E7447A" w:rsidTr="00CA14C9">
        <w:tc>
          <w:tcPr>
            <w:tcW w:w="3960" w:type="dxa"/>
            <w:tcBorders>
              <w:top w:val="single" w:sz="6" w:space="0" w:color="000000"/>
            </w:tcBorders>
            <w:shd w:val="clear" w:color="auto" w:fill="FFFFFF"/>
          </w:tcPr>
          <w:p w:rsidR="00FF4CAB" w:rsidRPr="00A36EAF" w:rsidRDefault="00FF4CAB" w:rsidP="00FF4CAB">
            <w:pPr>
              <w:rPr>
                <w:rFonts w:cs="Tahoma"/>
                <w:color w:val="000000"/>
                <w:szCs w:val="20"/>
                <w:lang w:val="fr-FR"/>
              </w:rPr>
            </w:pPr>
            <w:r w:rsidRPr="00A36EAF">
              <w:rPr>
                <w:rFonts w:cs="Tahoma"/>
                <w:color w:val="000000"/>
                <w:szCs w:val="20"/>
                <w:lang w:val="fr-FR"/>
              </w:rPr>
              <w:t>System Center Client Management Suite (Client-ML) per OSE</w:t>
            </w:r>
          </w:p>
        </w:tc>
        <w:tc>
          <w:tcPr>
            <w:tcW w:w="4050" w:type="dxa"/>
            <w:tcBorders>
              <w:top w:val="single" w:sz="6" w:space="0" w:color="000000"/>
            </w:tcBorders>
            <w:shd w:val="clear" w:color="auto" w:fill="FFFFFF"/>
          </w:tcPr>
          <w:p w:rsidR="00FF4CAB" w:rsidRPr="00A36EAF" w:rsidRDefault="00FF4CAB" w:rsidP="00FF4CAB">
            <w:pPr>
              <w:rPr>
                <w:rFonts w:cs="Tahoma"/>
                <w:color w:val="000000"/>
                <w:szCs w:val="20"/>
                <w:lang w:val="fr-FR"/>
              </w:rPr>
            </w:pPr>
            <w:r w:rsidRPr="00A36EAF">
              <w:rPr>
                <w:rFonts w:cs="Tahoma"/>
                <w:color w:val="000000"/>
                <w:szCs w:val="20"/>
                <w:lang w:val="fr-FR"/>
              </w:rPr>
              <w:t>1 System Center 2012 Client Management Suite (Client-ML) per OSE</w:t>
            </w:r>
          </w:p>
        </w:tc>
      </w:tr>
      <w:tr w:rsidR="00FF4CAB" w:rsidRPr="00CD364D" w:rsidTr="00CA14C9">
        <w:tc>
          <w:tcPr>
            <w:tcW w:w="3960" w:type="dxa"/>
            <w:shd w:val="clear" w:color="auto" w:fill="FFFFFF"/>
          </w:tcPr>
          <w:p w:rsidR="00FF4CAB" w:rsidRPr="00A36EAF" w:rsidRDefault="00FF4CAB" w:rsidP="00FF4CAB">
            <w:pPr>
              <w:rPr>
                <w:rFonts w:cs="Tahoma"/>
                <w:color w:val="000000"/>
                <w:szCs w:val="20"/>
                <w:lang w:val="fr-FR"/>
              </w:rPr>
            </w:pPr>
            <w:r w:rsidRPr="00A36EAF">
              <w:rPr>
                <w:rFonts w:cs="Tahoma"/>
                <w:color w:val="000000"/>
                <w:szCs w:val="20"/>
                <w:lang w:val="fr-FR"/>
              </w:rPr>
              <w:t>System Center Client Management Suite (Client-ML) per Gebruiker</w:t>
            </w:r>
          </w:p>
        </w:tc>
        <w:tc>
          <w:tcPr>
            <w:tcW w:w="4050" w:type="dxa"/>
            <w:shd w:val="clear" w:color="auto" w:fill="FFFFFF"/>
          </w:tcPr>
          <w:p w:rsidR="00FF4CAB" w:rsidRPr="00A36EAF" w:rsidRDefault="00FF4CAB" w:rsidP="00FF4CAB">
            <w:pPr>
              <w:rPr>
                <w:rFonts w:cs="Tahoma"/>
                <w:color w:val="000000"/>
                <w:szCs w:val="20"/>
                <w:lang w:val="fr-FR"/>
              </w:rPr>
            </w:pPr>
            <w:r w:rsidRPr="00A36EAF">
              <w:rPr>
                <w:rFonts w:cs="Tahoma"/>
                <w:color w:val="000000"/>
                <w:szCs w:val="20"/>
                <w:lang w:val="fr-FR"/>
              </w:rPr>
              <w:t>1 System Center 2012 Client Management Suite (Client-ML) per Gebruiker</w:t>
            </w:r>
          </w:p>
        </w:tc>
      </w:tr>
      <w:tr w:rsidR="00FF4CAB" w:rsidRPr="002238E9" w:rsidTr="00CA14C9">
        <w:tc>
          <w:tcPr>
            <w:tcW w:w="3960" w:type="dxa"/>
            <w:shd w:val="clear" w:color="auto" w:fill="FFFFFF"/>
          </w:tcPr>
          <w:p w:rsidR="00FF4CAB" w:rsidRPr="00A36EAF" w:rsidRDefault="00FF4CAB" w:rsidP="00FF4CAB">
            <w:pPr>
              <w:rPr>
                <w:rFonts w:cs="Tahoma"/>
                <w:color w:val="000000"/>
                <w:szCs w:val="20"/>
              </w:rPr>
            </w:pPr>
            <w:r w:rsidRPr="00A36EAF">
              <w:rPr>
                <w:rFonts w:cs="Tahoma"/>
                <w:color w:val="000000"/>
                <w:szCs w:val="20"/>
              </w:rPr>
              <w:t>System Center Configuration Manager 2007 R3</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voor System Center 2012 Standard (Server-ML)</w:t>
            </w:r>
          </w:p>
        </w:tc>
      </w:tr>
      <w:tr w:rsidR="00FF4CAB" w:rsidRPr="00A36EAF" w:rsidTr="00CA14C9">
        <w:tc>
          <w:tcPr>
            <w:tcW w:w="3960" w:type="dxa"/>
            <w:shd w:val="clear" w:color="auto" w:fill="FFFFFF"/>
          </w:tcPr>
          <w:p w:rsidR="00FF4CAB" w:rsidRPr="00A36EAF" w:rsidRDefault="00FF4CAB" w:rsidP="00F15382">
            <w:pPr>
              <w:rPr>
                <w:rFonts w:cs="Tahoma"/>
                <w:color w:val="000000"/>
                <w:szCs w:val="20"/>
                <w:lang w:val="nl-NL"/>
              </w:rPr>
            </w:pPr>
            <w:r w:rsidRPr="00A36EAF">
              <w:rPr>
                <w:rFonts w:cs="Tahoma"/>
                <w:color w:val="000000"/>
                <w:szCs w:val="20"/>
                <w:lang w:val="nl-NL"/>
              </w:rPr>
              <w:t>Clientbeheerlicentie (Client-ML) voor System</w:t>
            </w:r>
            <w:r w:rsidR="00F15382">
              <w:rPr>
                <w:rFonts w:cs="Tahoma"/>
                <w:color w:val="000000"/>
                <w:szCs w:val="20"/>
                <w:lang w:val="nl-NL"/>
              </w:rPr>
              <w:t> </w:t>
            </w:r>
            <w:r w:rsidRPr="00A36EAF">
              <w:rPr>
                <w:rFonts w:cs="Tahoma"/>
                <w:color w:val="000000"/>
                <w:szCs w:val="20"/>
                <w:lang w:val="nl-NL"/>
              </w:rPr>
              <w:t>Center Configuration Manager 2007 R3</w:t>
            </w:r>
            <w:r w:rsidR="00F15382">
              <w:rPr>
                <w:rFonts w:cs="Tahoma"/>
                <w:color w:val="000000"/>
                <w:szCs w:val="20"/>
                <w:lang w:val="nl-NL"/>
              </w:rPr>
              <w:t> </w:t>
            </w:r>
            <w:r w:rsidRPr="00A36EAF">
              <w:rPr>
                <w:rFonts w:cs="Tahoma"/>
                <w:color w:val="000000"/>
                <w:szCs w:val="20"/>
                <w:lang w:val="nl-NL"/>
              </w:rPr>
              <w:t>per OSE</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szCs w:val="20"/>
                <w:lang w:val="nl-NL"/>
              </w:rPr>
              <w:t>1 Clientbeheerlicentie (Client-ML) voor System Center Configuration Manager 2012 per OSE</w:t>
            </w:r>
          </w:p>
        </w:tc>
      </w:tr>
      <w:tr w:rsidR="00FF4CAB" w:rsidRPr="00E7447A"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Clientbeheerlicentie (Client-ML) voor System Center Configuration Manager 2007 R3 per Gebruiker</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szCs w:val="20"/>
                <w:lang w:val="nl-NL"/>
              </w:rPr>
              <w:t>1 Clientbeheerlicentie (Client-ML) voor System Center Configuration Manager 2012 per Gebruiker</w:t>
            </w:r>
          </w:p>
        </w:tc>
      </w:tr>
      <w:tr w:rsidR="00FF4CAB" w:rsidRPr="00E7447A" w:rsidTr="00CA14C9">
        <w:tc>
          <w:tcPr>
            <w:tcW w:w="3960" w:type="dxa"/>
            <w:shd w:val="clear" w:color="auto" w:fill="FFFFFF"/>
          </w:tcPr>
          <w:p w:rsidR="00FF4CAB" w:rsidRPr="00A36EAF" w:rsidRDefault="00FF4CAB" w:rsidP="00F15382">
            <w:pPr>
              <w:rPr>
                <w:rFonts w:cs="Tahoma"/>
                <w:color w:val="000000"/>
                <w:szCs w:val="20"/>
                <w:lang w:val="nl-NL"/>
              </w:rPr>
            </w:pPr>
            <w:r w:rsidRPr="00A36EAF">
              <w:rPr>
                <w:rFonts w:cs="Tahoma"/>
                <w:color w:val="000000"/>
                <w:szCs w:val="20"/>
                <w:lang w:val="nl-NL"/>
              </w:rPr>
              <w:t>Clientbeheerlicentie (Client-ML) voor System Center Configuration Manager 2007 R3 (alleen</w:t>
            </w:r>
            <w:r w:rsidR="00F15382">
              <w:rPr>
                <w:rFonts w:cs="Tahoma"/>
                <w:color w:val="000000"/>
                <w:szCs w:val="20"/>
                <w:lang w:val="nl-NL"/>
              </w:rPr>
              <w:t> </w:t>
            </w:r>
            <w:r w:rsidRPr="00A36EAF">
              <w:rPr>
                <w:rFonts w:cs="Tahoma"/>
                <w:color w:val="000000"/>
                <w:szCs w:val="20"/>
                <w:lang w:val="nl-NL"/>
              </w:rPr>
              <w:t>studenten)</w:t>
            </w:r>
            <w:r w:rsidRPr="00A36EAF">
              <w:rPr>
                <w:rFonts w:cs="Tahoma"/>
                <w:color w:val="000000"/>
                <w:szCs w:val="20"/>
                <w:vertAlign w:val="superscript"/>
                <w:lang w:val="nl-NL"/>
              </w:rPr>
              <w:t>*</w:t>
            </w:r>
          </w:p>
        </w:tc>
        <w:tc>
          <w:tcPr>
            <w:tcW w:w="4050" w:type="dxa"/>
            <w:shd w:val="clear" w:color="auto" w:fill="FFFFFF"/>
          </w:tcPr>
          <w:p w:rsidR="00FF4CAB" w:rsidRPr="00A36EAF" w:rsidRDefault="00FF4CAB" w:rsidP="00F15382">
            <w:pPr>
              <w:rPr>
                <w:rFonts w:cs="Tahoma"/>
                <w:color w:val="000000"/>
                <w:szCs w:val="20"/>
                <w:lang w:val="nl-NL"/>
              </w:rPr>
            </w:pPr>
            <w:r w:rsidRPr="00A36EAF">
              <w:rPr>
                <w:rFonts w:cs="Tahoma"/>
                <w:szCs w:val="20"/>
                <w:lang w:val="nl-NL"/>
              </w:rPr>
              <w:t>1 Clientbeheerlicentie (Client-ML) voor System</w:t>
            </w:r>
            <w:r w:rsidR="00F15382">
              <w:rPr>
                <w:rFonts w:cs="Tahoma"/>
                <w:szCs w:val="20"/>
                <w:lang w:val="nl-NL"/>
              </w:rPr>
              <w:t> </w:t>
            </w:r>
            <w:r w:rsidRPr="00A36EAF">
              <w:rPr>
                <w:rFonts w:cs="Tahoma"/>
                <w:szCs w:val="20"/>
                <w:lang w:val="nl-NL"/>
              </w:rPr>
              <w:t>Center 2012 Configuration Manager (alleen studenten)</w:t>
            </w:r>
            <w:r w:rsidRPr="00A36EAF">
              <w:rPr>
                <w:rFonts w:cs="Tahoma"/>
                <w:szCs w:val="20"/>
                <w:vertAlign w:val="superscript"/>
                <w:lang w:val="nl-NL"/>
              </w:rPr>
              <w:t>*</w:t>
            </w:r>
          </w:p>
        </w:tc>
      </w:tr>
      <w:tr w:rsidR="00FF4CAB" w:rsidRPr="002238E9"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Enterprise Serverbeheerlicentie voor System Center Configuration Manager 2007 R3</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voor System Center 2012 Standard (Server-ML)</w:t>
            </w:r>
          </w:p>
        </w:tc>
      </w:tr>
      <w:tr w:rsidR="00FF4CAB" w:rsidRPr="002238E9"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 xml:space="preserve">Serverbeheerlicentie voor System Center Configuration Manager 2007 R3 Standard </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voor System Center 2012 Standard (Server-ML)</w:t>
            </w:r>
          </w:p>
        </w:tc>
      </w:tr>
      <w:tr w:rsidR="00FF4CAB" w:rsidRPr="002238E9"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System Center Configuration Manager 2007 R3 met SQL Server 2008-technologie</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voor System Center 2012 Standard (Server-ML)</w:t>
            </w:r>
          </w:p>
        </w:tc>
      </w:tr>
      <w:tr w:rsidR="00FF4CAB" w:rsidRPr="00CD364D"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Clientbeheerlicentie voor System Center Data Protection Manager 2010 per Gebruiker</w:t>
            </w:r>
          </w:p>
        </w:tc>
        <w:tc>
          <w:tcPr>
            <w:tcW w:w="4050" w:type="dxa"/>
            <w:shd w:val="clear" w:color="auto" w:fill="FFFFFF"/>
          </w:tcPr>
          <w:p w:rsidR="00FF4CAB" w:rsidRPr="00A36EAF" w:rsidRDefault="00FF4CAB" w:rsidP="00FF4CAB">
            <w:pPr>
              <w:rPr>
                <w:rFonts w:cs="Tahoma"/>
                <w:color w:val="000000"/>
                <w:szCs w:val="20"/>
                <w:lang w:val="fr-FR"/>
              </w:rPr>
            </w:pPr>
            <w:r w:rsidRPr="00A36EAF">
              <w:rPr>
                <w:rFonts w:cs="Tahoma"/>
                <w:color w:val="000000"/>
                <w:szCs w:val="20"/>
                <w:lang w:val="fr-FR"/>
              </w:rPr>
              <w:t>1 System Center 2012 Client Management Suite (Client-ML) per Gebruiker</w:t>
            </w:r>
          </w:p>
        </w:tc>
      </w:tr>
      <w:tr w:rsidR="00FF4CAB" w:rsidRPr="00E7447A"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Clientbeheerlicentie voor System Center Data Protection Manager 2010 per OSE</w:t>
            </w:r>
          </w:p>
        </w:tc>
        <w:tc>
          <w:tcPr>
            <w:tcW w:w="4050" w:type="dxa"/>
            <w:shd w:val="clear" w:color="auto" w:fill="FFFFFF"/>
          </w:tcPr>
          <w:p w:rsidR="00FF4CAB" w:rsidRPr="00A36EAF" w:rsidRDefault="00FF4CAB" w:rsidP="00FF4CAB">
            <w:pPr>
              <w:rPr>
                <w:rFonts w:cs="Tahoma"/>
                <w:color w:val="000000"/>
                <w:szCs w:val="20"/>
                <w:lang w:val="fr-FR"/>
              </w:rPr>
            </w:pPr>
            <w:r w:rsidRPr="00A36EAF">
              <w:rPr>
                <w:rFonts w:cs="Tahoma"/>
                <w:color w:val="000000"/>
                <w:szCs w:val="20"/>
                <w:lang w:val="fr-FR"/>
              </w:rPr>
              <w:t>1 System Center 2012 Client Management Suite (Client-ML) per OSE</w:t>
            </w:r>
          </w:p>
        </w:tc>
      </w:tr>
      <w:tr w:rsidR="00FF4CAB" w:rsidRPr="002238E9"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Enterprise Serverbeheerlicentie voor System Center Data Protection Manager 2010</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voor System Center 2012 Standard (Server-ML)</w:t>
            </w:r>
          </w:p>
        </w:tc>
      </w:tr>
      <w:tr w:rsidR="00FF4CAB" w:rsidRPr="002238E9"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Standard Serverbeheerlicentie voor System Center Data Protection Manager 2010</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voor System Center 2012 Standard (Server-ML)</w:t>
            </w:r>
          </w:p>
        </w:tc>
      </w:tr>
      <w:tr w:rsidR="00FF4CAB" w:rsidRPr="002238E9" w:rsidTr="00CA14C9">
        <w:tc>
          <w:tcPr>
            <w:tcW w:w="3960" w:type="dxa"/>
            <w:shd w:val="clear" w:color="auto" w:fill="FFFFFF"/>
          </w:tcPr>
          <w:p w:rsidR="00FF4CAB" w:rsidRPr="00232156" w:rsidRDefault="00FF4CAB" w:rsidP="00FF4CAB">
            <w:pPr>
              <w:rPr>
                <w:rFonts w:cs="Tahoma"/>
                <w:color w:val="000000"/>
                <w:szCs w:val="20"/>
                <w:lang w:val="da-DK"/>
              </w:rPr>
            </w:pPr>
            <w:r w:rsidRPr="00232156">
              <w:rPr>
                <w:rFonts w:cs="Tahoma"/>
                <w:color w:val="000000"/>
                <w:szCs w:val="20"/>
                <w:lang w:val="da-DK"/>
              </w:rPr>
              <w:t>System Center Operations Manager 2007 R2</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voor System Center 2012 Standard (Server-ML)</w:t>
            </w:r>
          </w:p>
        </w:tc>
      </w:tr>
      <w:tr w:rsidR="00FF4CAB" w:rsidRPr="002238E9"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System Center Operations Manager 2007 R2 met SQL Server 2008-technologie</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voor System Center 2012 Standard (Server-ML)</w:t>
            </w:r>
          </w:p>
        </w:tc>
      </w:tr>
      <w:tr w:rsidR="00FF4CAB" w:rsidRPr="002238E9"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Standard Serverbeheerlicentie voor System Center Operations Manager 2007 R2</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voor System Center 2012 Standard (Server-ML)</w:t>
            </w:r>
          </w:p>
        </w:tc>
      </w:tr>
      <w:tr w:rsidR="00FF4CAB" w:rsidRPr="002238E9"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Enterprise Serverbeheerlicentie voor System Center Operations Manager 2007 R2</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voor System Center 2012 Standard (Server-ML)</w:t>
            </w:r>
          </w:p>
        </w:tc>
      </w:tr>
      <w:tr w:rsidR="00FF4CAB" w:rsidRPr="00E7447A"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lastRenderedPageBreak/>
              <w:t>Clientbeheerlicentie per OSE voor System Center Operations Manager 2007 R2</w:t>
            </w:r>
          </w:p>
        </w:tc>
        <w:tc>
          <w:tcPr>
            <w:tcW w:w="4050" w:type="dxa"/>
            <w:shd w:val="clear" w:color="auto" w:fill="FFFFFF"/>
          </w:tcPr>
          <w:p w:rsidR="00FF4CAB" w:rsidRPr="00A36EAF" w:rsidRDefault="00FF4CAB" w:rsidP="00FF4CAB">
            <w:pPr>
              <w:rPr>
                <w:rFonts w:cs="Tahoma"/>
                <w:color w:val="000000"/>
                <w:szCs w:val="20"/>
                <w:lang w:val="fr-FR"/>
              </w:rPr>
            </w:pPr>
            <w:r w:rsidRPr="00A36EAF">
              <w:rPr>
                <w:rFonts w:cs="Tahoma"/>
                <w:color w:val="000000"/>
                <w:szCs w:val="20"/>
                <w:lang w:val="fr-FR"/>
              </w:rPr>
              <w:t>1 System Center 2012 Client Management Suite (Client-ML) per OSE</w:t>
            </w:r>
          </w:p>
        </w:tc>
      </w:tr>
      <w:tr w:rsidR="00FF4CAB" w:rsidRPr="00CD364D"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Clientbeheerlicentie per Gebruiker voor System Center Operations Manager 2007 R2</w:t>
            </w:r>
          </w:p>
        </w:tc>
        <w:tc>
          <w:tcPr>
            <w:tcW w:w="4050" w:type="dxa"/>
            <w:shd w:val="clear" w:color="auto" w:fill="FFFFFF"/>
          </w:tcPr>
          <w:p w:rsidR="00FF4CAB" w:rsidRPr="00A36EAF" w:rsidRDefault="00FF4CAB" w:rsidP="00FF4CAB">
            <w:pPr>
              <w:rPr>
                <w:rFonts w:cs="Tahoma"/>
                <w:color w:val="000000"/>
                <w:szCs w:val="20"/>
                <w:lang w:val="fr-FR"/>
              </w:rPr>
            </w:pPr>
            <w:r w:rsidRPr="00A36EAF">
              <w:rPr>
                <w:rFonts w:cs="Tahoma"/>
                <w:color w:val="000000"/>
                <w:szCs w:val="20"/>
                <w:lang w:val="fr-FR"/>
              </w:rPr>
              <w:t>1 System Center 2012 Client Management Suite (Client-ML) per Gebruiker</w:t>
            </w:r>
          </w:p>
        </w:tc>
      </w:tr>
      <w:tr w:rsidR="00FF4CAB" w:rsidRPr="00A36EAF" w:rsidTr="00CA14C9">
        <w:tc>
          <w:tcPr>
            <w:tcW w:w="3960" w:type="dxa"/>
            <w:shd w:val="clear" w:color="auto" w:fill="FFFFFF"/>
          </w:tcPr>
          <w:p w:rsidR="00FF4CAB" w:rsidRPr="00A36EAF" w:rsidRDefault="00FF4CAB" w:rsidP="0087170A">
            <w:pPr>
              <w:keepNext/>
              <w:keepLines/>
              <w:rPr>
                <w:rFonts w:cs="Tahoma"/>
                <w:color w:val="000000"/>
                <w:szCs w:val="20"/>
                <w:lang w:val="nl-NL"/>
              </w:rPr>
            </w:pPr>
            <w:r w:rsidRPr="00A36EAF">
              <w:rPr>
                <w:rFonts w:cs="Tahoma"/>
                <w:color w:val="000000"/>
                <w:szCs w:val="20"/>
                <w:lang w:val="nl-NL"/>
              </w:rPr>
              <w:t>System Center Server Management Suite Enterprise</w:t>
            </w:r>
          </w:p>
        </w:tc>
        <w:tc>
          <w:tcPr>
            <w:tcW w:w="4050" w:type="dxa"/>
            <w:shd w:val="clear" w:color="auto" w:fill="FFFFFF"/>
          </w:tcPr>
          <w:p w:rsidR="00FF4CAB" w:rsidRPr="00A36EAF" w:rsidRDefault="00FF4CAB" w:rsidP="0087170A">
            <w:pPr>
              <w:keepNext/>
              <w:keepLines/>
              <w:rPr>
                <w:rFonts w:cs="Tahoma"/>
                <w:color w:val="000000"/>
                <w:szCs w:val="20"/>
                <w:lang w:val="nl-NL"/>
              </w:rPr>
            </w:pPr>
            <w:r w:rsidRPr="00A36EAF">
              <w:rPr>
                <w:rFonts w:cs="Tahoma"/>
                <w:color w:val="000000"/>
                <w:szCs w:val="20"/>
                <w:lang w:val="nl-NL"/>
              </w:rPr>
              <w:t>2 serverbeheerlicenties (server-ML’s) voor System Center 2012 Standard</w:t>
            </w:r>
          </w:p>
        </w:tc>
      </w:tr>
      <w:tr w:rsidR="00FF4CAB" w:rsidRPr="00CD364D"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System Center Server Management Suite Datacenter</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(server-ML) voor System Center 2012 Datacenter voor elke 2 kwalificerende licenties System Center Server Management Suite Datacenter</w:t>
            </w:r>
          </w:p>
        </w:tc>
      </w:tr>
      <w:tr w:rsidR="00FF4CAB" w:rsidRPr="002238E9"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System Center Service Manager 2010</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voor System Center 2012 Standard (Server-ML)</w:t>
            </w:r>
          </w:p>
        </w:tc>
      </w:tr>
      <w:tr w:rsidR="00FF4CAB" w:rsidRPr="002238E9"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System Center Service Manager 2010 met SQL Server 2008-technologie</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voor System Center 2012 Standard (Server-ML)</w:t>
            </w:r>
          </w:p>
        </w:tc>
      </w:tr>
      <w:tr w:rsidR="00FF4CAB" w:rsidRPr="00E7447A"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Clientbeheerlicentie (Client-ML) voor System Center Service Manager 2010 per OSE</w:t>
            </w:r>
          </w:p>
        </w:tc>
        <w:tc>
          <w:tcPr>
            <w:tcW w:w="4050" w:type="dxa"/>
            <w:shd w:val="clear" w:color="auto" w:fill="FFFFFF"/>
          </w:tcPr>
          <w:p w:rsidR="00FF4CAB" w:rsidRPr="00A36EAF" w:rsidRDefault="00FF4CAB" w:rsidP="00FF4CAB">
            <w:pPr>
              <w:rPr>
                <w:rFonts w:cs="Tahoma"/>
                <w:color w:val="000000"/>
                <w:szCs w:val="20"/>
                <w:lang w:val="fr-FR"/>
              </w:rPr>
            </w:pPr>
            <w:r w:rsidRPr="00A36EAF">
              <w:rPr>
                <w:rFonts w:cs="Tahoma"/>
                <w:color w:val="000000"/>
                <w:szCs w:val="20"/>
                <w:lang w:val="fr-FR"/>
              </w:rPr>
              <w:t>1 System Center 2012 Client Management Suite (Client-ML) per OSE</w:t>
            </w:r>
          </w:p>
        </w:tc>
      </w:tr>
      <w:tr w:rsidR="00FF4CAB" w:rsidRPr="00CD364D"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Clientbeheerlicentie (Client-ML) voor System Center Service Manager 2010 per Gebruiker</w:t>
            </w:r>
          </w:p>
        </w:tc>
        <w:tc>
          <w:tcPr>
            <w:tcW w:w="4050" w:type="dxa"/>
            <w:shd w:val="clear" w:color="auto" w:fill="FFFFFF"/>
          </w:tcPr>
          <w:p w:rsidR="00FF4CAB" w:rsidRPr="00A36EAF" w:rsidRDefault="00FF4CAB" w:rsidP="00FF4CAB">
            <w:pPr>
              <w:rPr>
                <w:rFonts w:cs="Tahoma"/>
                <w:color w:val="000000"/>
                <w:szCs w:val="20"/>
                <w:lang w:val="fr-FR"/>
              </w:rPr>
            </w:pPr>
            <w:r w:rsidRPr="00A36EAF">
              <w:rPr>
                <w:rFonts w:cs="Tahoma"/>
                <w:color w:val="000000"/>
                <w:szCs w:val="20"/>
                <w:lang w:val="fr-FR"/>
              </w:rPr>
              <w:t>1 System Center 2012 Client Management Suite (Client-ML) per Gebruiker</w:t>
            </w:r>
          </w:p>
        </w:tc>
      </w:tr>
      <w:tr w:rsidR="00FF4CAB" w:rsidRPr="002238E9"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 xml:space="preserve">Serverbeheerlicentie (server-ML) voor System Center Service Manager 2010 </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voor System Center 2012 Standard (Server-ML)</w:t>
            </w:r>
          </w:p>
        </w:tc>
      </w:tr>
      <w:tr w:rsidR="00FF4CAB" w:rsidRPr="00A36EAF"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Clientbeheerlicentie voor System Center Virtual Machine Manager 2008 R2 per OSE</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clientbeheerlicentie (Client-ML) voor System Center Configuration Manager per OSE</w:t>
            </w:r>
          </w:p>
        </w:tc>
      </w:tr>
      <w:tr w:rsidR="00FF4CAB" w:rsidRPr="00E7447A"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Clientbeheerlicentie voor System Center Virtual Machine Manager 2008 R2 per Gebruiker</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clientbeheerlicentie (Client-ML) voor System Center Configuration Manager per Gebruiker</w:t>
            </w:r>
          </w:p>
        </w:tc>
      </w:tr>
      <w:tr w:rsidR="00FF4CAB" w:rsidRPr="00CD364D" w:rsidTr="00CA14C9">
        <w:tc>
          <w:tcPr>
            <w:tcW w:w="396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Serverbeheerlicentie voor System Center Virtual Machine Manager 2008 R2 Enterprise</w:t>
            </w:r>
          </w:p>
        </w:tc>
        <w:tc>
          <w:tcPr>
            <w:tcW w:w="4050" w:type="dxa"/>
            <w:shd w:val="clear" w:color="auto" w:fill="FFFFFF"/>
          </w:tcPr>
          <w:p w:rsidR="00FF4CAB" w:rsidRPr="00A36EAF" w:rsidRDefault="00FF4CAB" w:rsidP="00FF4CAB">
            <w:pPr>
              <w:rPr>
                <w:rFonts w:cs="Tahoma"/>
                <w:color w:val="000000"/>
                <w:szCs w:val="20"/>
                <w:lang w:val="nl-NL"/>
              </w:rPr>
            </w:pPr>
            <w:r w:rsidRPr="00A36EAF">
              <w:rPr>
                <w:rFonts w:cs="Tahoma"/>
                <w:color w:val="000000"/>
                <w:szCs w:val="20"/>
                <w:lang w:val="nl-NL"/>
              </w:rPr>
              <w:t>1 serverbeheerlicentie (Server-ML) voor System Center 2012 Datacenter</w:t>
            </w:r>
          </w:p>
        </w:tc>
      </w:tr>
    </w:tbl>
    <w:p w:rsidR="00FF4CAB" w:rsidRPr="00A36EAF" w:rsidRDefault="00FF4CAB" w:rsidP="00EF6E77">
      <w:pPr>
        <w:spacing w:before="40"/>
        <w:ind w:left="720"/>
        <w:rPr>
          <w:rFonts w:cs="Tahoma"/>
          <w:lang w:val="nl-NL"/>
        </w:rPr>
      </w:pPr>
      <w:r w:rsidRPr="00A36EAF">
        <w:rPr>
          <w:rFonts w:cs="Tahoma"/>
          <w:i/>
          <w:color w:val="000000"/>
          <w:sz w:val="16"/>
          <w:szCs w:val="24"/>
          <w:vertAlign w:val="superscript"/>
          <w:lang w:val="nl-NL"/>
        </w:rPr>
        <w:t>*</w:t>
      </w:r>
      <w:r w:rsidRPr="00A36EAF">
        <w:rPr>
          <w:rFonts w:cs="Tahoma"/>
          <w:i/>
          <w:color w:val="000000"/>
          <w:sz w:val="16"/>
          <w:szCs w:val="24"/>
          <w:lang w:val="nl-NL"/>
        </w:rPr>
        <w:t>Client-ML’s voor studenten zijn beschikbaar voor het verlenen van licenties aan pc’s die het eigendom zijn van een student of pc’s die het eigendom zijn van een instelling en die alleen zijn toegewezen aan een individuele student en die</w:t>
      </w:r>
      <w:r w:rsidR="00F15382">
        <w:rPr>
          <w:rFonts w:cs="Tahoma"/>
          <w:i/>
          <w:color w:val="000000"/>
          <w:sz w:val="16"/>
          <w:szCs w:val="24"/>
          <w:lang w:val="nl-NL"/>
        </w:rPr>
        <w:t> </w:t>
      </w:r>
      <w:r w:rsidRPr="00A36EAF">
        <w:rPr>
          <w:rFonts w:cs="Tahoma"/>
          <w:i/>
          <w:color w:val="000000"/>
          <w:sz w:val="16"/>
          <w:szCs w:val="24"/>
          <w:lang w:val="nl-NL"/>
        </w:rPr>
        <w:t>niet zijn bestemd voor gebruik in practicum- of klaslokalen</w:t>
      </w:r>
    </w:p>
    <w:p w:rsidR="00FF4CAB" w:rsidRPr="00A36EAF" w:rsidRDefault="00FF4CAB" w:rsidP="00376D4B">
      <w:pPr>
        <w:ind w:left="720"/>
        <w:rPr>
          <w:rFonts w:cs="Tahoma"/>
          <w:lang w:val="nl-NL"/>
        </w:rPr>
      </w:pPr>
    </w:p>
    <w:p w:rsidR="00FF4CAB" w:rsidRPr="00A36EAF" w:rsidRDefault="00FF4CAB" w:rsidP="00376D4B">
      <w:pPr>
        <w:ind w:left="720"/>
        <w:rPr>
          <w:rFonts w:cs="Tahoma"/>
          <w:lang w:val="nl-NL"/>
        </w:rPr>
      </w:pPr>
      <w:r w:rsidRPr="00A36EAF">
        <w:rPr>
          <w:rFonts w:cs="Tahoma"/>
          <w:color w:val="000000"/>
          <w:szCs w:val="24"/>
          <w:lang w:val="nl-NL"/>
        </w:rPr>
        <w:t xml:space="preserve">Alle licenties die in het kader van deze aanbieding worden verleend, zijn inclusief Software Assurance-dekking. Deze dekking vervalt op het moment dat de corresponderende kwalificerende Software Assurance-dekking vervalt. Op het moment dat deze dekking afloopt kan de klant de Software Assurance verlengen voor de toegekende licenties. </w:t>
      </w:r>
    </w:p>
    <w:p w:rsidR="00FF4CAB" w:rsidRPr="00A36EAF" w:rsidRDefault="00FF4CAB" w:rsidP="00376D4B">
      <w:pPr>
        <w:ind w:left="720"/>
        <w:rPr>
          <w:rFonts w:cs="Tahoma"/>
          <w:lang w:val="nl-NL"/>
        </w:rPr>
      </w:pPr>
    </w:p>
    <w:p w:rsidR="00FF4CAB" w:rsidRPr="00A36EAF" w:rsidRDefault="00FF4CAB" w:rsidP="00376D4B">
      <w:pPr>
        <w:ind w:left="720"/>
        <w:rPr>
          <w:rFonts w:cs="Tahoma"/>
          <w:lang w:val="nl-NL"/>
        </w:rPr>
      </w:pPr>
      <w:r w:rsidRPr="00A36EAF">
        <w:rPr>
          <w:rFonts w:cs="Tahoma"/>
          <w:color w:val="000000"/>
          <w:szCs w:val="24"/>
          <w:lang w:val="nl-NL"/>
        </w:rPr>
        <w:t>Het gebruik van de software door de klant in het kader van deze aanbieding is onderworpen aan de voorwaarden van de licentieovereenkomst van de klant en de productgebruiksrechten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 Center 2012. Klanten mogen de licenties die op grond van deze aanbieding, afzonderlijk van de corresponderende kwalificerende licenties zijn, niet overdragen.</w:t>
      </w:r>
    </w:p>
    <w:p w:rsidR="00FF4CAB" w:rsidRPr="00A36EAF" w:rsidRDefault="00FF4CAB" w:rsidP="00376D4B">
      <w:pPr>
        <w:ind w:left="720"/>
        <w:rPr>
          <w:rFonts w:cs="Tahoma"/>
          <w:lang w:val="nl-NL"/>
        </w:rPr>
      </w:pPr>
    </w:p>
    <w:p w:rsidR="00924690" w:rsidRPr="00A36EAF" w:rsidRDefault="00924690" w:rsidP="00924690">
      <w:pPr>
        <w:spacing w:after="60"/>
        <w:ind w:left="720"/>
        <w:rPr>
          <w:rFonts w:cs="Tahoma"/>
          <w:lang w:val="nl-NL"/>
        </w:rPr>
      </w:pPr>
      <w:r w:rsidRPr="00A36EAF">
        <w:rPr>
          <w:rFonts w:eastAsia="Calibri" w:cs="Tahoma"/>
          <w:b/>
          <w:color w:val="000000"/>
          <w:szCs w:val="18"/>
          <w:lang w:val="nl-NL"/>
        </w:rPr>
        <w:t>Voor Enterprise-klanten</w:t>
      </w:r>
    </w:p>
    <w:p w:rsidR="00A3706D" w:rsidRPr="00A36EAF" w:rsidRDefault="00A3706D" w:rsidP="00F15382">
      <w:pPr>
        <w:ind w:left="720"/>
        <w:rPr>
          <w:rFonts w:cs="Tahoma"/>
          <w:lang w:val="nl-NL"/>
        </w:rPr>
      </w:pPr>
      <w:r w:rsidRPr="00A36EAF">
        <w:rPr>
          <w:rFonts w:eastAsia="Calibri" w:cs="Tahoma"/>
          <w:color w:val="000000"/>
          <w:szCs w:val="18"/>
          <w:lang w:val="nl-NL"/>
        </w:rPr>
        <w:t>Licenties</w:t>
      </w:r>
      <w:r w:rsidRPr="00A36EAF">
        <w:rPr>
          <w:rFonts w:eastAsia="Calibri" w:cs="Tahoma"/>
          <w:b/>
          <w:bCs/>
          <w:color w:val="000000"/>
          <w:szCs w:val="18"/>
          <w:vertAlign w:val="superscript"/>
          <w:lang w:val="nl-NL"/>
        </w:rPr>
        <w:t>*</w:t>
      </w:r>
      <w:r w:rsidRPr="00A36EAF">
        <w:rPr>
          <w:rFonts w:eastAsia="Calibri" w:cs="Tahoma"/>
          <w:color w:val="000000"/>
          <w:szCs w:val="18"/>
          <w:lang w:val="nl-NL"/>
        </w:rPr>
        <w:t xml:space="preserve"> verkregen op of voor de eerste verjaardag na het afnemen van een enrollment van een klant met een ingangsdatum na 17 januari 2012 komen in het kader van het jaarlijkse true-up-proces van de klant in aanmerking voor de hierboven beschreven licentieverlening. Licenties verkregen na die datum komen niet in</w:t>
      </w:r>
      <w:r w:rsidR="00F15382">
        <w:rPr>
          <w:rFonts w:eastAsia="Calibri" w:cs="Tahoma"/>
          <w:color w:val="000000"/>
          <w:szCs w:val="18"/>
          <w:lang w:val="nl-NL"/>
        </w:rPr>
        <w:t> </w:t>
      </w:r>
      <w:r w:rsidRPr="00A36EAF">
        <w:rPr>
          <w:rFonts w:eastAsia="Calibri" w:cs="Tahoma"/>
          <w:color w:val="000000"/>
          <w:szCs w:val="18"/>
          <w:lang w:val="nl-NL"/>
        </w:rPr>
        <w:t xml:space="preserve">aanmerking voor het verlenen van licenties voor System Center 2012 op grond van deze aanbieding. </w:t>
      </w:r>
    </w:p>
    <w:p w:rsidR="00924690" w:rsidRPr="00A36EAF" w:rsidRDefault="00924690" w:rsidP="00376D4B">
      <w:pPr>
        <w:ind w:left="720"/>
        <w:rPr>
          <w:rFonts w:cs="Tahoma"/>
          <w:lang w:val="nl-NL"/>
        </w:rPr>
      </w:pPr>
    </w:p>
    <w:p w:rsidR="00A3706D" w:rsidRPr="00A36EAF" w:rsidRDefault="00A3706D" w:rsidP="00376D4B">
      <w:pPr>
        <w:ind w:left="720"/>
        <w:rPr>
          <w:rFonts w:cs="Tahoma"/>
          <w:lang w:val="nl-NL"/>
        </w:rPr>
      </w:pPr>
      <w:r w:rsidRPr="00A36EAF">
        <w:rPr>
          <w:rFonts w:eastAsia="Calibri" w:cs="Tahoma"/>
          <w:b/>
          <w:bCs/>
          <w:color w:val="000000"/>
          <w:szCs w:val="18"/>
          <w:vertAlign w:val="superscript"/>
          <w:lang w:val="nl-NL"/>
        </w:rPr>
        <w:t>*</w:t>
      </w:r>
      <w:r w:rsidRPr="00A36EAF">
        <w:rPr>
          <w:rFonts w:eastAsia="Calibri" w:cs="Tahoma"/>
          <w:color w:val="000000"/>
          <w:szCs w:val="18"/>
          <w:lang w:val="nl-NL"/>
        </w:rPr>
        <w:t>In het geval van clientbeheerlicenties voor System Center Server Management Suite Enterprise, System Center Server Management Suite Datacenter, System Center Client Management Suite en System Center Configuration Manager komen alle licenties die zijn aangeschaft voor het einde van de overeenkomst in aanmerking voor licentieverlening.</w:t>
      </w:r>
    </w:p>
    <w:p w:rsidR="00FF4CAB" w:rsidRPr="00A36EAF" w:rsidRDefault="00FF4CAB" w:rsidP="00376D4B">
      <w:pPr>
        <w:ind w:left="720"/>
        <w:rPr>
          <w:rFonts w:cs="Tahoma"/>
          <w:lang w:val="nl-NL"/>
        </w:rPr>
      </w:pPr>
    </w:p>
    <w:p w:rsidR="00924690" w:rsidRPr="00A36EAF" w:rsidRDefault="00FF4CAB" w:rsidP="00924690">
      <w:pPr>
        <w:spacing w:after="60"/>
        <w:ind w:left="720"/>
        <w:rPr>
          <w:rFonts w:cs="Tahoma"/>
          <w:lang w:val="nl-NL"/>
        </w:rPr>
      </w:pPr>
      <w:r w:rsidRPr="00A36EAF">
        <w:rPr>
          <w:rFonts w:eastAsia="Calibri" w:cs="Tahoma"/>
          <w:b/>
          <w:color w:val="000000"/>
          <w:szCs w:val="18"/>
          <w:lang w:val="nl-NL"/>
        </w:rPr>
        <w:lastRenderedPageBreak/>
        <w:t>Voor klanten van Enterprise Subscription, Campus en School (inclusief Enrollment for Education Solutions) en Open Value Subscription</w:t>
      </w:r>
    </w:p>
    <w:p w:rsidR="00FF4CAB" w:rsidRPr="00A36EAF" w:rsidRDefault="00FF4CAB" w:rsidP="00376D4B">
      <w:pPr>
        <w:ind w:left="720"/>
        <w:rPr>
          <w:rFonts w:cs="Tahoma"/>
          <w:lang w:val="nl-NL"/>
        </w:rPr>
      </w:pPr>
      <w:r w:rsidRPr="00A36EAF">
        <w:rPr>
          <w:rFonts w:cs="Tahoma"/>
          <w:bCs/>
          <w:color w:val="000000"/>
          <w:szCs w:val="18"/>
          <w:lang w:val="nl-NL"/>
        </w:rPr>
        <w:t>Licenties worden verleend op grond van dezelfde voorwaarden, maar op tijdelijke basis tot het einde van de enrollment van de Enterprise Subscription, Campus en School of de Open Value Subscription-overeenkomst of de termijn van de Enrollment for Education Solutions, zolang de klant de voortdurende abonnementsdekking behoudt.</w:t>
      </w:r>
      <w:r w:rsidR="004B5C61" w:rsidRPr="00A36EAF">
        <w:rPr>
          <w:rFonts w:cs="Tahoma"/>
          <w:bCs/>
          <w:color w:val="000000"/>
          <w:szCs w:val="18"/>
          <w:lang w:val="nl-NL"/>
        </w:rPr>
        <w:t xml:space="preserve"> </w:t>
      </w:r>
      <w:r w:rsidRPr="00A36EAF">
        <w:rPr>
          <w:rFonts w:cs="Tahoma"/>
          <w:bCs/>
          <w:color w:val="000000"/>
          <w:szCs w:val="18"/>
          <w:lang w:val="nl-NL"/>
        </w:rPr>
        <w:t xml:space="preserve">Klanten die kiezen om licenties af te kopen, hebben twee mogelijkheden. </w:t>
      </w:r>
    </w:p>
    <w:p w:rsidR="00FF4CAB" w:rsidRPr="00A36EAF" w:rsidRDefault="00FF4CAB" w:rsidP="00376D4B">
      <w:pPr>
        <w:ind w:left="720"/>
        <w:rPr>
          <w:rFonts w:cs="Tahoma"/>
          <w:lang w:val="nl-NL"/>
        </w:rPr>
      </w:pPr>
      <w:r w:rsidRPr="00A36EAF">
        <w:rPr>
          <w:rFonts w:cs="Tahoma"/>
          <w:bCs/>
          <w:color w:val="000000"/>
          <w:szCs w:val="18"/>
          <w:lang w:val="nl-NL"/>
        </w:rPr>
        <w:t>Mogelijkheid 1: afname van licenties voor System Center-producten die overeenkomen met de kwalificerende licenties van de klant. Onder deze mogelijkheid zal de klant geen recht hebben om Software Assurance toe te voegen aan de licentie of om System Center 2012 of elke latere versie an de System Center-software te gebruiken.</w:t>
      </w:r>
    </w:p>
    <w:p w:rsidR="00FF4CAB" w:rsidRPr="00A36EAF" w:rsidRDefault="00FF4CAB" w:rsidP="00376D4B">
      <w:pPr>
        <w:ind w:left="720"/>
        <w:rPr>
          <w:rFonts w:cs="Tahoma"/>
          <w:lang w:val="nl-NL"/>
        </w:rPr>
      </w:pPr>
    </w:p>
    <w:p w:rsidR="00FF4CAB" w:rsidRPr="00A36EAF" w:rsidRDefault="00FF4CAB" w:rsidP="00376D4B">
      <w:pPr>
        <w:ind w:left="720"/>
        <w:rPr>
          <w:rFonts w:cs="Tahoma"/>
          <w:lang w:val="nl-NL"/>
        </w:rPr>
      </w:pPr>
      <w:r w:rsidRPr="00A36EAF">
        <w:rPr>
          <w:rFonts w:cs="Tahoma"/>
          <w:bCs/>
          <w:color w:val="000000"/>
          <w:szCs w:val="18"/>
          <w:lang w:val="nl-NL"/>
        </w:rPr>
        <w:t>Mogelijkheid 2: afname van System Center 2012-licenties volgens de kwalificerende licenties van de klant.</w:t>
      </w:r>
      <w:r w:rsidR="004B5C61" w:rsidRPr="00A36EAF">
        <w:rPr>
          <w:rFonts w:cs="Tahoma"/>
          <w:bCs/>
          <w:color w:val="000000"/>
          <w:szCs w:val="18"/>
          <w:lang w:val="nl-NL"/>
        </w:rPr>
        <w:t xml:space="preserve"> </w:t>
      </w:r>
      <w:r w:rsidRPr="00A36EAF">
        <w:rPr>
          <w:rFonts w:cs="Tahoma"/>
          <w:bCs/>
          <w:color w:val="000000"/>
          <w:szCs w:val="18"/>
          <w:lang w:val="nl-NL"/>
        </w:rPr>
        <w:t>Onder deze optie zal de klant het recht hebben Software Assurance toe te voegen.</w:t>
      </w:r>
    </w:p>
    <w:p w:rsidR="00FF4CAB" w:rsidRPr="00A36EAF" w:rsidRDefault="00FF4CAB" w:rsidP="00376D4B">
      <w:pPr>
        <w:ind w:left="720"/>
        <w:rPr>
          <w:rFonts w:cs="Tahoma"/>
          <w:lang w:val="nl-NL"/>
        </w:rPr>
      </w:pPr>
    </w:p>
    <w:p w:rsidR="00924690" w:rsidRPr="00A36EAF" w:rsidRDefault="00FF4CAB" w:rsidP="00F43909">
      <w:pPr>
        <w:keepNext/>
        <w:keepLines/>
        <w:spacing w:after="60"/>
        <w:ind w:left="720"/>
        <w:rPr>
          <w:rFonts w:cs="Tahoma"/>
          <w:lang w:val="nl-NL"/>
        </w:rPr>
      </w:pPr>
      <w:r w:rsidRPr="00A36EAF">
        <w:rPr>
          <w:rFonts w:eastAsia="Calibri" w:cs="Tahoma"/>
          <w:b/>
          <w:color w:val="000000"/>
          <w:szCs w:val="18"/>
          <w:lang w:val="nl-NL"/>
        </w:rPr>
        <w:t>Alternatieve licentieverlening System Center 2012 Standard voor klanten met servers met meer dan twee processors</w:t>
      </w:r>
    </w:p>
    <w:p w:rsidR="00FF4CAB" w:rsidRPr="00A36EAF" w:rsidRDefault="00FF4CAB" w:rsidP="00F43909">
      <w:pPr>
        <w:keepNext/>
        <w:keepLines/>
        <w:ind w:left="720"/>
        <w:rPr>
          <w:rFonts w:cs="Tahoma"/>
          <w:lang w:val="nl-NL"/>
        </w:rPr>
      </w:pPr>
      <w:r w:rsidRPr="00A36EAF">
        <w:rPr>
          <w:rFonts w:cs="Tahoma"/>
          <w:szCs w:val="18"/>
          <w:lang w:val="nl-NL"/>
        </w:rPr>
        <w:t>Elke Server-ML van System Center 2012 Standard dekt maximaal twee processors op een fysieke server.</w:t>
      </w:r>
      <w:r w:rsidR="004B5C61" w:rsidRPr="00A36EAF">
        <w:rPr>
          <w:rFonts w:cs="Tahoma"/>
          <w:szCs w:val="18"/>
          <w:lang w:val="nl-NL"/>
        </w:rPr>
        <w:t xml:space="preserve"> </w:t>
      </w:r>
      <w:r w:rsidRPr="00A36EAF">
        <w:rPr>
          <w:rFonts w:cs="Tahoma"/>
          <w:szCs w:val="18"/>
          <w:lang w:val="nl-NL"/>
        </w:rPr>
        <w:t>Klanten die kwalificerende licenties hebben die zijn toegewezen aan servers met meer dan twee processors na 1 april 2012 of op de eerste verjaardag na 17 januari 2012, kunnen kiezen voor een alternatieve verlening van een aantal server-ML’s van System Center 2012 Standard, gelijk aan het aantal fysieke processors op de beheerde server, gedeeld door twee.</w:t>
      </w:r>
      <w:r w:rsidR="004B5C61" w:rsidRPr="00A36EAF">
        <w:rPr>
          <w:rFonts w:cs="Tahoma"/>
          <w:szCs w:val="18"/>
          <w:lang w:val="nl-NL"/>
        </w:rPr>
        <w:t xml:space="preserve"> </w:t>
      </w:r>
      <w:r w:rsidRPr="00A36EAF">
        <w:rPr>
          <w:rFonts w:cs="Tahoma"/>
          <w:szCs w:val="18"/>
          <w:lang w:val="nl-NL"/>
        </w:rPr>
        <w:t>De server moet volledig gelicentieerd zijn om het beheer van besturingssysteemomgevingen op die server toe te staan op grond van de voorwaarden van kwalificerende licenties op het ogenblik van de verlening.</w:t>
      </w:r>
      <w:r w:rsidR="004B5C61" w:rsidRPr="00A36EAF">
        <w:rPr>
          <w:rFonts w:cs="Tahoma"/>
          <w:szCs w:val="18"/>
          <w:lang w:val="nl-NL"/>
        </w:rPr>
        <w:t xml:space="preserve"> </w:t>
      </w:r>
      <w:r w:rsidRPr="00A36EAF">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4B5C61" w:rsidRPr="00A36EAF">
        <w:rPr>
          <w:rFonts w:cs="Tahoma"/>
          <w:szCs w:val="18"/>
          <w:lang w:val="nl-NL"/>
        </w:rPr>
        <w:t xml:space="preserve"> </w:t>
      </w:r>
      <w:r w:rsidRPr="00A36EAF">
        <w:rPr>
          <w:rFonts w:cs="Tahoma"/>
          <w:szCs w:val="18"/>
          <w:lang w:val="nl-NL"/>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 Center 2012.</w:t>
      </w:r>
      <w:r w:rsidRPr="00A36EAF">
        <w:rPr>
          <w:rFonts w:cs="Tahoma"/>
          <w:color w:val="000000"/>
          <w:lang w:val="nl-NL"/>
        </w:rPr>
        <w:t xml:space="preserve"> Klanten mogen de licenties die op grond van deze aanbieding, afzonderlijk van de corresponderende kwalificerende licenties zijn, niet overdragen.</w:t>
      </w:r>
    </w:p>
    <w:p w:rsidR="00FF4CAB" w:rsidRPr="00A36EAF" w:rsidRDefault="00FF4CAB" w:rsidP="00376D4B">
      <w:pPr>
        <w:tabs>
          <w:tab w:val="left" w:pos="2970"/>
        </w:tabs>
        <w:ind w:left="720"/>
        <w:contextualSpacing/>
        <w:rPr>
          <w:rFonts w:cs="Tahoma"/>
          <w:lang w:val="nl-NL"/>
        </w:rPr>
      </w:pPr>
    </w:p>
    <w:p w:rsidR="00924690" w:rsidRPr="00A36EAF" w:rsidRDefault="00FF4CAB" w:rsidP="00924690">
      <w:pPr>
        <w:spacing w:after="60"/>
        <w:ind w:left="720"/>
        <w:rPr>
          <w:rFonts w:cs="Tahoma"/>
          <w:lang w:val="nl-NL"/>
        </w:rPr>
      </w:pPr>
      <w:r w:rsidRPr="00A36EAF">
        <w:rPr>
          <w:rFonts w:eastAsia="Calibri" w:cs="Tahoma"/>
          <w:b/>
          <w:color w:val="000000"/>
          <w:szCs w:val="18"/>
          <w:lang w:val="nl-NL"/>
        </w:rPr>
        <w:t>Alternatieve licentieverlening System Center 2012 Datacenter voor klanten met kwalificerende licenties voor Virtual Machine Manager (VMM Enterprise Server-ML)</w:t>
      </w:r>
    </w:p>
    <w:p w:rsidR="00FF4CAB" w:rsidRPr="00A36EAF" w:rsidRDefault="00FF4CAB" w:rsidP="00376D4B">
      <w:pPr>
        <w:tabs>
          <w:tab w:val="left" w:pos="2970"/>
        </w:tabs>
        <w:ind w:left="720"/>
        <w:contextualSpacing/>
        <w:rPr>
          <w:rFonts w:cs="Tahoma"/>
          <w:lang w:val="nl-NL"/>
        </w:rPr>
      </w:pPr>
      <w:r w:rsidRPr="00A36EAF">
        <w:rPr>
          <w:rFonts w:cs="Tahoma"/>
          <w:szCs w:val="18"/>
          <w:lang w:val="nl-NL"/>
        </w:rPr>
        <w:t>Klanten die kwalificerende VMM Enterprise Server-ML’s hebben die zijn toegewezen aan servers met meer dan twee processors na 1 april 2012 of op de eerste verjaardag na 17 januari 2012, kunnen kiezen voor een alternatieve verlening van een aantal server-ML’s van System Center 2012 Datacenter, gelijk aan het aantal fysieke processors op de beheerde server, gedeeld door twee.</w:t>
      </w:r>
      <w:r w:rsidR="004B5C61" w:rsidRPr="00A36EAF">
        <w:rPr>
          <w:rFonts w:cs="Tahoma"/>
          <w:szCs w:val="18"/>
          <w:lang w:val="nl-NL"/>
        </w:rPr>
        <w:t xml:space="preserve"> </w:t>
      </w:r>
      <w:r w:rsidRPr="00A36EAF">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4B5C61" w:rsidRPr="00A36EAF">
        <w:rPr>
          <w:rFonts w:cs="Tahoma"/>
          <w:szCs w:val="18"/>
          <w:lang w:val="nl-NL"/>
        </w:rPr>
        <w:t xml:space="preserve"> </w:t>
      </w:r>
      <w:r w:rsidRPr="00A36EAF">
        <w:rPr>
          <w:rFonts w:cs="Tahoma"/>
          <w:szCs w:val="18"/>
          <w:lang w:val="nl-NL"/>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 toegewezen aan de server bij hun opwaardering naar System Center 2012.</w:t>
      </w:r>
      <w:r w:rsidRPr="00A36EAF">
        <w:rPr>
          <w:rFonts w:cs="Tahoma"/>
          <w:color w:val="000000"/>
          <w:szCs w:val="24"/>
          <w:lang w:val="nl-NL"/>
        </w:rPr>
        <w:t xml:space="preserve"> Klanten mogen de licenties die op grond van deze aanbieding, afzonderlijk van de corresponderende kwalificerende licenties zijn, niet overdragen.</w:t>
      </w:r>
    </w:p>
    <w:p w:rsidR="00FF4CAB" w:rsidRPr="00A36EAF" w:rsidRDefault="00FF4CAB" w:rsidP="00376D4B">
      <w:pPr>
        <w:ind w:left="720"/>
        <w:rPr>
          <w:rFonts w:cs="Tahoma"/>
          <w:lang w:val="nl-NL"/>
        </w:rPr>
      </w:pPr>
    </w:p>
    <w:p w:rsidR="009B12B7" w:rsidRPr="00A36EAF" w:rsidRDefault="00FF4CAB" w:rsidP="00924690">
      <w:pPr>
        <w:spacing w:after="60"/>
        <w:ind w:left="720"/>
        <w:rPr>
          <w:rFonts w:cs="Tahoma"/>
          <w:lang w:val="nl-NL"/>
        </w:rPr>
      </w:pPr>
      <w:r w:rsidRPr="00A36EAF">
        <w:rPr>
          <w:rFonts w:eastAsia="Calibri" w:cs="Tahoma"/>
          <w:b/>
          <w:color w:val="000000"/>
          <w:szCs w:val="18"/>
          <w:lang w:val="nl-NL"/>
        </w:rPr>
        <w:t>Klanten die de Software Assurance verlengen vóór 1 oktober 2012:</w:t>
      </w:r>
    </w:p>
    <w:p w:rsidR="009B12B7" w:rsidRPr="00A36EAF" w:rsidRDefault="00DC4FEC" w:rsidP="00EF6E77">
      <w:pPr>
        <w:ind w:left="720"/>
        <w:rPr>
          <w:rFonts w:cs="Tahoma"/>
          <w:lang w:val="nl-NL"/>
        </w:rPr>
      </w:pPr>
      <w:r w:rsidRPr="00A36EAF">
        <w:rPr>
          <w:rFonts w:cs="Tahoma"/>
          <w:color w:val="000000"/>
          <w:szCs w:val="18"/>
          <w:lang w:val="nl-NL"/>
        </w:rPr>
        <w:t xml:space="preserve">Academic-, Open- en Open Value-klanten </w:t>
      </w:r>
      <w:r w:rsidRPr="00A36EAF">
        <w:rPr>
          <w:rFonts w:cs="Tahoma"/>
          <w:szCs w:val="18"/>
          <w:lang w:val="nl-NL"/>
        </w:rPr>
        <w:t>die Software Assurance voor System Center 2012 vóór 1</w:t>
      </w:r>
      <w:r w:rsidR="00EF6E77">
        <w:rPr>
          <w:rFonts w:cs="Tahoma"/>
          <w:szCs w:val="18"/>
          <w:lang w:val="nl-NL"/>
        </w:rPr>
        <w:t> </w:t>
      </w:r>
      <w:r w:rsidRPr="00A36EAF">
        <w:rPr>
          <w:rFonts w:cs="Tahoma"/>
          <w:szCs w:val="18"/>
          <w:lang w:val="nl-NL"/>
        </w:rPr>
        <w:t>oktober</w:t>
      </w:r>
      <w:r w:rsidR="00EF6E77">
        <w:rPr>
          <w:rFonts w:cs="Tahoma"/>
          <w:szCs w:val="18"/>
          <w:lang w:val="nl-NL"/>
        </w:rPr>
        <w:t> </w:t>
      </w:r>
      <w:r w:rsidRPr="00A36EAF">
        <w:rPr>
          <w:rFonts w:cs="Tahoma"/>
          <w:szCs w:val="18"/>
          <w:lang w:val="nl-NL"/>
        </w:rPr>
        <w:t>2012 verlengen, komen in aanmerking voor het verlengen van de dekking</w:t>
      </w:r>
      <w:r w:rsidRPr="00A36EAF">
        <w:rPr>
          <w:rFonts w:cs="Tahoma"/>
          <w:color w:val="000000"/>
          <w:szCs w:val="18"/>
          <w:lang w:val="nl-NL"/>
        </w:rPr>
        <w:t xml:space="preserve"> voor de licenties waarmee ze in</w:t>
      </w:r>
      <w:r w:rsidR="00F15382">
        <w:rPr>
          <w:rFonts w:cs="Tahoma"/>
          <w:color w:val="000000"/>
          <w:szCs w:val="18"/>
          <w:lang w:val="nl-NL"/>
        </w:rPr>
        <w:t> </w:t>
      </w:r>
      <w:r w:rsidRPr="00A36EAF">
        <w:rPr>
          <w:rFonts w:cs="Tahoma"/>
          <w:color w:val="000000"/>
          <w:szCs w:val="18"/>
          <w:lang w:val="nl-NL"/>
        </w:rPr>
        <w:t>aanmerking komen voor de licentieverlening van System Center 2012 (elk een “kwalificerende licentie”).</w:t>
      </w:r>
      <w:r w:rsidR="004B5C61" w:rsidRPr="00A36EAF">
        <w:rPr>
          <w:rFonts w:cs="Tahoma"/>
          <w:color w:val="000000"/>
          <w:szCs w:val="18"/>
          <w:lang w:val="nl-NL"/>
        </w:rPr>
        <w:t xml:space="preserve"> </w:t>
      </w:r>
      <w:r w:rsidRPr="00A36EAF">
        <w:rPr>
          <w:rFonts w:cs="Tahoma"/>
          <w:color w:val="000000"/>
          <w:szCs w:val="18"/>
          <w:lang w:val="nl-NL"/>
        </w:rPr>
        <w:t>Door het verlengen van de dekking voor een kwalificerende licentie wordt een klant geacht de dekking te</w:t>
      </w:r>
      <w:r w:rsidR="00F15382">
        <w:rPr>
          <w:rFonts w:cs="Tahoma"/>
          <w:color w:val="000000"/>
          <w:szCs w:val="18"/>
          <w:lang w:val="nl-NL"/>
        </w:rPr>
        <w:t> </w:t>
      </w:r>
      <w:r w:rsidRPr="00A36EAF">
        <w:rPr>
          <w:rFonts w:cs="Tahoma"/>
          <w:color w:val="000000"/>
          <w:szCs w:val="18"/>
          <w:lang w:val="nl-NL"/>
        </w:rPr>
        <w:t>hebben verlengd voor de overeenkomstige System Center 2012-licentie(s) die beschikbaar zijn via de</w:t>
      </w:r>
      <w:r w:rsidR="00F15382">
        <w:rPr>
          <w:rFonts w:cs="Tahoma"/>
          <w:color w:val="000000"/>
          <w:szCs w:val="18"/>
          <w:lang w:val="nl-NL"/>
        </w:rPr>
        <w:t> </w:t>
      </w:r>
      <w:r w:rsidRPr="00A36EAF">
        <w:rPr>
          <w:rFonts w:cs="Tahoma"/>
          <w:color w:val="000000"/>
          <w:szCs w:val="18"/>
          <w:lang w:val="nl-NL"/>
        </w:rPr>
        <w:t>licentieverlening.</w:t>
      </w:r>
      <w:r w:rsidR="004B5C61" w:rsidRPr="00A36EAF">
        <w:rPr>
          <w:rFonts w:cs="Tahoma"/>
          <w:color w:val="000000"/>
          <w:szCs w:val="18"/>
          <w:lang w:val="nl-NL"/>
        </w:rPr>
        <w:t xml:space="preserve"> </w:t>
      </w:r>
      <w:r w:rsidRPr="00A36EAF">
        <w:rPr>
          <w:rFonts w:cs="Tahoma"/>
          <w:color w:val="000000"/>
          <w:szCs w:val="18"/>
          <w:lang w:val="nl-NL"/>
        </w:rPr>
        <w:t xml:space="preserve">Dientengevolge komt de klant in aanmerking voor latere versies van System Center 2012 die beschikbaar komen tijdens de verlengde periode van Software Assurance-dekking en komt de klant in aanmerking voor het verlengen van de dekking voor System Center 2012 op basis van de dan geldende prijs voor het verlengen van System Center 2012 wanneer de dekking die onder deze aanbieding is besteld verloopt. Ondanks de verlenging van Software Assurance voor de kwalificerende </w:t>
      </w:r>
      <w:r w:rsidRPr="00A36EAF">
        <w:rPr>
          <w:rFonts w:cs="Tahoma"/>
          <w:color w:val="000000"/>
          <w:szCs w:val="18"/>
          <w:lang w:val="nl-NL"/>
        </w:rPr>
        <w:lastRenderedPageBreak/>
        <w:t>licenties, blijven de voorwaarden van de System Center 2012-licentieverlening onverminderd van kracht.</w:t>
      </w:r>
      <w:r w:rsidR="004B5C61" w:rsidRPr="00A36EAF">
        <w:rPr>
          <w:rFonts w:cs="Tahoma"/>
          <w:color w:val="000000"/>
          <w:szCs w:val="18"/>
          <w:lang w:val="nl-NL"/>
        </w:rPr>
        <w:t xml:space="preserve"> </w:t>
      </w:r>
      <w:r w:rsidRPr="00A36EAF">
        <w:rPr>
          <w:rFonts w:cs="Tahoma"/>
          <w:color w:val="000000"/>
          <w:szCs w:val="18"/>
          <w:lang w:val="nl-NL"/>
        </w:rPr>
        <w:t>Dientengevolge mogen klanten software niet tegelijkertijd onder zowel een kwalificerende licentie als de overeenkomstige System Center 2012-licentie(s) gebruiken.</w:t>
      </w:r>
      <w:r w:rsidR="004B5C61" w:rsidRPr="00A36EAF">
        <w:rPr>
          <w:rFonts w:cs="Tahoma"/>
          <w:color w:val="000000"/>
          <w:szCs w:val="18"/>
          <w:lang w:val="nl-NL"/>
        </w:rPr>
        <w:t xml:space="preserve"> </w:t>
      </w:r>
      <w:r w:rsidRPr="00A36EAF">
        <w:rPr>
          <w:rFonts w:cs="Tahoma"/>
          <w:color w:val="000000"/>
          <w:szCs w:val="18"/>
          <w:lang w:val="nl-NL"/>
        </w:rPr>
        <w:t>Licentie en Software Assurance voor nieuwe licenties die bij het verlengen worden verkregen, moeten worden besteld met de prijzen van System</w:t>
      </w:r>
      <w:r w:rsidR="00EF6E77">
        <w:rPr>
          <w:rFonts w:cs="Tahoma"/>
          <w:color w:val="000000"/>
          <w:szCs w:val="18"/>
          <w:lang w:val="nl-NL"/>
        </w:rPr>
        <w:t> </w:t>
      </w:r>
      <w:r w:rsidRPr="00A36EAF">
        <w:rPr>
          <w:rFonts w:cs="Tahoma"/>
          <w:color w:val="000000"/>
          <w:szCs w:val="18"/>
          <w:lang w:val="nl-NL"/>
        </w:rPr>
        <w:t>Center</w:t>
      </w:r>
      <w:r w:rsidR="00EF6E77">
        <w:rPr>
          <w:rFonts w:cs="Tahoma"/>
          <w:color w:val="000000"/>
          <w:szCs w:val="18"/>
          <w:lang w:val="nl-NL"/>
        </w:rPr>
        <w:t> </w:t>
      </w:r>
      <w:r w:rsidRPr="00A36EAF">
        <w:rPr>
          <w:rFonts w:cs="Tahoma"/>
          <w:color w:val="000000"/>
          <w:szCs w:val="18"/>
          <w:lang w:val="nl-NL"/>
        </w:rPr>
        <w:t xml:space="preserve">2012. </w:t>
      </w:r>
    </w:p>
    <w:p w:rsidR="009B12B7" w:rsidRPr="00A36EAF" w:rsidRDefault="009B12B7" w:rsidP="00376D4B">
      <w:pPr>
        <w:ind w:left="720"/>
        <w:rPr>
          <w:rFonts w:cs="Tahoma"/>
          <w:lang w:val="nl-NL"/>
        </w:rPr>
      </w:pPr>
    </w:p>
    <w:p w:rsidR="00FF4CAB" w:rsidRPr="00A36EAF" w:rsidRDefault="009B12B7" w:rsidP="00376D4B">
      <w:pPr>
        <w:ind w:left="720"/>
        <w:rPr>
          <w:rFonts w:cs="Tahoma"/>
          <w:lang w:val="nl-NL"/>
        </w:rPr>
      </w:pPr>
      <w:r w:rsidRPr="00A36EAF">
        <w:rPr>
          <w:rFonts w:cs="Tahoma"/>
          <w:szCs w:val="18"/>
          <w:lang w:val="nl-NL"/>
        </w:rPr>
        <w:t>Alle andere klanten die Software Assurance verlengen voor 1 oktober 2012 voor System Center 2012-licenties die onder deze aanbieding worden verleend, kunnen evenzo in aanmerking komen voor het verlengen van de dekking op basis van de Software Assurance-prijzen voor de licenties waarmee ze in aanmerking komen voor de licentieverlening.</w:t>
      </w:r>
      <w:r w:rsidR="004B5C61" w:rsidRPr="00A36EAF">
        <w:rPr>
          <w:rFonts w:cs="Tahoma"/>
          <w:szCs w:val="18"/>
          <w:lang w:val="nl-NL"/>
        </w:rPr>
        <w:t xml:space="preserve"> </w:t>
      </w:r>
      <w:r w:rsidRPr="00A36EAF">
        <w:rPr>
          <w:rFonts w:cs="Tahoma"/>
          <w:szCs w:val="18"/>
          <w:lang w:val="nl-NL"/>
        </w:rPr>
        <w:t>Klanten moeten contact opnemen met hun Microsoft-accountmanager of -reseller voor meer informatie.</w:t>
      </w:r>
      <w:r w:rsidR="004B5C61" w:rsidRPr="00A36EAF">
        <w:rPr>
          <w:rFonts w:cs="Tahoma"/>
          <w:szCs w:val="18"/>
          <w:lang w:val="nl-NL"/>
        </w:rPr>
        <w:t xml:space="preserve"> </w:t>
      </w:r>
      <w:r w:rsidRPr="00A36EAF">
        <w:rPr>
          <w:rFonts w:cs="Tahoma"/>
          <w:szCs w:val="18"/>
          <w:lang w:val="nl-NL"/>
        </w:rPr>
        <w:t xml:space="preserve">Deze aanbieding geldt niet voor het verlengen van Software Assurance voor clientbeheerlicenties voor System Center Client Management Suite en System Center Configuration Manager </w:t>
      </w:r>
    </w:p>
    <w:p w:rsidR="00FF4CAB" w:rsidRPr="00A36EAF" w:rsidRDefault="00FF4CAB" w:rsidP="00FF4CAB">
      <w:pPr>
        <w:rPr>
          <w:rFonts w:cs="Tahoma"/>
          <w:lang w:val="nl-NL"/>
        </w:rPr>
      </w:pPr>
    </w:p>
    <w:p w:rsidR="00916E81" w:rsidRPr="00A36EAF" w:rsidRDefault="00F66FB0" w:rsidP="00F43909">
      <w:pPr>
        <w:pStyle w:val="Heading3"/>
        <w:keepNext/>
        <w:keepLines/>
        <w:rPr>
          <w:rFonts w:ascii="Tahoma" w:hAnsi="Tahoma" w:cs="Tahoma"/>
          <w:lang w:val="nl-NL"/>
        </w:rPr>
      </w:pPr>
      <w:bookmarkStart w:id="1522" w:name="_103_System_Center"/>
      <w:bookmarkStart w:id="1523" w:name="_91_System_Center"/>
      <w:bookmarkStart w:id="1524" w:name="Srv_102SysCtr2012EndpointProt"/>
      <w:bookmarkStart w:id="1525" w:name="_Toc336338359"/>
      <w:bookmarkStart w:id="1526" w:name="_Toc353788244"/>
      <w:bookmarkEnd w:id="1522"/>
      <w:bookmarkEnd w:id="1523"/>
      <w:r w:rsidRPr="00A36EAF">
        <w:rPr>
          <w:rFonts w:ascii="Tahoma" w:hAnsi="Tahoma" w:cs="Tahoma"/>
          <w:caps/>
          <w:color w:val="F66400"/>
          <w:sz w:val="22"/>
          <w:szCs w:val="22"/>
          <w:vertAlign w:val="superscript"/>
          <w:lang w:val="nl-NL"/>
        </w:rPr>
        <w:t>91</w:t>
      </w:r>
      <w:r w:rsidRPr="00A36EAF">
        <w:rPr>
          <w:rFonts w:ascii="Tahoma" w:hAnsi="Tahoma" w:cs="Tahoma"/>
          <w:color w:val="F66400"/>
          <w:sz w:val="22"/>
          <w:szCs w:val="22"/>
          <w:lang w:val="nl-NL"/>
        </w:rPr>
        <w:t xml:space="preserve"> System Center 2012 Endpoint Protection</w:t>
      </w:r>
      <w:bookmarkEnd w:id="1524"/>
      <w:bookmarkEnd w:id="1525"/>
      <w:bookmarkEnd w:id="1526"/>
    </w:p>
    <w:p w:rsidR="00916E81" w:rsidRPr="00A36EAF" w:rsidRDefault="00916E81" w:rsidP="00C21BCF">
      <w:pPr>
        <w:ind w:left="720"/>
        <w:rPr>
          <w:rFonts w:cs="Tahoma"/>
          <w:lang w:val="nl-NL"/>
        </w:rPr>
      </w:pPr>
    </w:p>
    <w:p w:rsidR="00C21BCF" w:rsidRPr="00A36EAF" w:rsidRDefault="00A0581B" w:rsidP="00A0581B">
      <w:pPr>
        <w:spacing w:after="60"/>
        <w:ind w:left="720"/>
        <w:rPr>
          <w:rFonts w:cs="Tahoma"/>
          <w:lang w:val="nl-NL"/>
        </w:rPr>
      </w:pPr>
      <w:r w:rsidRPr="00A36EAF">
        <w:rPr>
          <w:rFonts w:eastAsia="Calibri" w:cs="Tahoma"/>
          <w:b/>
          <w:szCs w:val="18"/>
          <w:lang w:val="nl-NL"/>
        </w:rPr>
        <w:t>Upgrades/Downgrade</w:t>
      </w:r>
    </w:p>
    <w:p w:rsidR="00C21BCF" w:rsidRPr="00A36EAF" w:rsidRDefault="00C21BCF" w:rsidP="00C21BCF">
      <w:pPr>
        <w:ind w:left="720"/>
        <w:rPr>
          <w:rFonts w:cs="Tahoma"/>
          <w:lang w:val="nl-NL"/>
        </w:rPr>
      </w:pPr>
      <w:r w:rsidRPr="00A36EAF">
        <w:rPr>
          <w:rFonts w:eastAsia="Calibri" w:cs="Tahoma"/>
          <w:szCs w:val="18"/>
          <w:lang w:val="nl-NL"/>
        </w:rPr>
        <w:t>Vanaf 1 april 2012 wordt Forefront Endpoint Protection vervangen door 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Datacenter-serverbeheerlicenties.</w:t>
      </w:r>
    </w:p>
    <w:p w:rsidR="00C21BCF" w:rsidRPr="00A36EAF" w:rsidRDefault="00C21BCF" w:rsidP="00C21BCF">
      <w:pPr>
        <w:ind w:left="720"/>
        <w:rPr>
          <w:rFonts w:cs="Tahoma"/>
          <w:lang w:val="nl-NL"/>
        </w:rPr>
      </w:pPr>
    </w:p>
    <w:p w:rsidR="00C21BCF" w:rsidRPr="00A36EAF" w:rsidRDefault="00C21BCF" w:rsidP="00C21BCF">
      <w:pPr>
        <w:ind w:left="720"/>
        <w:rPr>
          <w:rFonts w:cs="Tahoma"/>
          <w:lang w:val="nl-NL"/>
        </w:rPr>
      </w:pPr>
      <w:r w:rsidRPr="00A36EAF">
        <w:rPr>
          <w:rFonts w:eastAsia="Calibri"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rsidR="00C21BCF" w:rsidRPr="00A36EAF" w:rsidRDefault="00C21BCF" w:rsidP="00F15382">
      <w:pPr>
        <w:spacing w:line="192" w:lineRule="auto"/>
        <w:ind w:left="720"/>
        <w:rPr>
          <w:rFonts w:cs="Tahoma"/>
          <w:lang w:val="nl-NL"/>
        </w:rPr>
      </w:pPr>
    </w:p>
    <w:p w:rsidR="00C21BCF" w:rsidRPr="00A36EAF" w:rsidRDefault="00C21BCF" w:rsidP="00C21BCF">
      <w:pPr>
        <w:ind w:left="720"/>
        <w:rPr>
          <w:rFonts w:cs="Tahoma"/>
          <w:lang w:val="nl-NL"/>
        </w:rPr>
      </w:pPr>
      <w:r w:rsidRPr="00A36EAF">
        <w:rPr>
          <w:rFonts w:eastAsia="Calibri" w:cs="Tahoma"/>
          <w:szCs w:val="18"/>
          <w:lang w:val="nl-NL"/>
        </w:rPr>
        <w:t xml:space="preserve">System Center 2012 Configuration Manager is de beheerconsole voor System Center 2012 Endpoint Protection. Klanten moeten beschikken over een licentie voor System Center 2012 Configuration Manager voor beheer van System Center 2012 Endpoint Protection. Alternatief kan System Center 2012 Endpoint Protection zonder beheer worden gebruikt, zonder de noodzaak een licentie af te nemen voor System Center 2012 Configuration Manager. </w:t>
      </w:r>
    </w:p>
    <w:p w:rsidR="00C21BCF" w:rsidRPr="00A36EAF" w:rsidRDefault="00C21BCF" w:rsidP="00F15382">
      <w:pPr>
        <w:spacing w:line="192" w:lineRule="auto"/>
        <w:ind w:left="720"/>
        <w:rPr>
          <w:rFonts w:cs="Tahoma"/>
          <w:lang w:val="nl-NL"/>
        </w:rPr>
      </w:pPr>
    </w:p>
    <w:p w:rsidR="00C21BCF" w:rsidRPr="00A36EAF" w:rsidRDefault="00A0581B" w:rsidP="00A0581B">
      <w:pPr>
        <w:spacing w:after="60"/>
        <w:ind w:left="720"/>
        <w:rPr>
          <w:rFonts w:cs="Tahoma"/>
          <w:lang w:val="nl-NL"/>
        </w:rPr>
      </w:pPr>
      <w:r w:rsidRPr="00A36EAF">
        <w:rPr>
          <w:rFonts w:eastAsia="Calibri" w:cs="Tahoma"/>
          <w:b/>
          <w:szCs w:val="18"/>
          <w:lang w:val="nl-NL"/>
        </w:rPr>
        <w:t>Thuisgebruik:</w:t>
      </w:r>
    </w:p>
    <w:p w:rsidR="00FF4CAB" w:rsidRPr="00A36EAF" w:rsidRDefault="00C21BCF" w:rsidP="00A0581B">
      <w:pPr>
        <w:ind w:left="720"/>
        <w:rPr>
          <w:rFonts w:cs="Tahoma"/>
          <w:lang w:val="nl-NL"/>
        </w:rPr>
      </w:pPr>
      <w:r w:rsidRPr="00A36EAF">
        <w:rPr>
          <w:rFonts w:eastAsia="Calibri" w:cs="Tahoma"/>
          <w:szCs w:val="18"/>
          <w:lang w:val="nl-NL"/>
        </w:rPr>
        <w:t>Klanten met actuele User Subscription-licenties voor System Center 2012 Endpoint Protection kwalificeren voor het Home Use-programma</w:t>
      </w:r>
    </w:p>
    <w:p w:rsidR="00A0581B" w:rsidRPr="00A36EAF" w:rsidRDefault="00A0581B" w:rsidP="00F15382">
      <w:pPr>
        <w:spacing w:line="192" w:lineRule="auto"/>
        <w:rPr>
          <w:rFonts w:cs="Tahoma"/>
          <w:lang w:val="nl-NL"/>
        </w:rPr>
      </w:pPr>
    </w:p>
    <w:p w:rsidR="00023FE7" w:rsidRPr="00A36EAF" w:rsidRDefault="00F66FB0">
      <w:pPr>
        <w:pStyle w:val="Heading3"/>
        <w:rPr>
          <w:rFonts w:ascii="Tahoma" w:hAnsi="Tahoma" w:cs="Tahoma"/>
          <w:lang w:val="nl-NL"/>
        </w:rPr>
      </w:pPr>
      <w:bookmarkStart w:id="1527" w:name="_91_TechNet_Plus"/>
      <w:bookmarkStart w:id="1528" w:name="_92_TechNet_Plus"/>
      <w:bookmarkStart w:id="1529" w:name="Srv_103TechNetPlusSingleUser"/>
      <w:bookmarkStart w:id="1530" w:name="_Toc336338360"/>
      <w:bookmarkStart w:id="1531" w:name="_Toc353788245"/>
      <w:bookmarkEnd w:id="1527"/>
      <w:bookmarkEnd w:id="1528"/>
      <w:r w:rsidRPr="00A36EAF">
        <w:rPr>
          <w:rFonts w:ascii="Tahoma" w:hAnsi="Tahoma" w:cs="Tahoma"/>
          <w:caps/>
          <w:color w:val="F66400"/>
          <w:sz w:val="22"/>
          <w:vertAlign w:val="superscript"/>
          <w:lang w:val="nl-NL"/>
        </w:rPr>
        <w:t>92</w:t>
      </w:r>
      <w:r w:rsidRPr="00A36EAF">
        <w:rPr>
          <w:rFonts w:ascii="Tahoma" w:hAnsi="Tahoma" w:cs="Tahoma"/>
          <w:color w:val="F66400"/>
          <w:sz w:val="22"/>
          <w:lang w:val="nl-NL"/>
        </w:rPr>
        <w:t xml:space="preserve"> TechNet Plus Single User</w:t>
      </w:r>
      <w:bookmarkEnd w:id="1512"/>
      <w:bookmarkEnd w:id="1529"/>
      <w:bookmarkEnd w:id="1530"/>
      <w:bookmarkEnd w:id="1531"/>
    </w:p>
    <w:p w:rsidR="00023FE7" w:rsidRPr="00A36EAF" w:rsidRDefault="00023FE7" w:rsidP="00F15382">
      <w:pPr>
        <w:tabs>
          <w:tab w:val="left" w:pos="2690"/>
        </w:tabs>
        <w:spacing w:line="192" w:lineRule="auto"/>
        <w:rPr>
          <w:rFonts w:cs="Tahoma"/>
          <w:lang w:val="nl-NL"/>
        </w:rPr>
      </w:pPr>
    </w:p>
    <w:p w:rsidR="00023FE7" w:rsidRPr="00A36EAF" w:rsidRDefault="00023FE7" w:rsidP="001704C2">
      <w:pPr>
        <w:pStyle w:val="FootnoteBulletLevel1"/>
        <w:tabs>
          <w:tab w:val="clear" w:pos="900"/>
        </w:tabs>
        <w:spacing w:before="0" w:after="60"/>
        <w:ind w:left="720" w:firstLine="0"/>
        <w:rPr>
          <w:rFonts w:ascii="Tahoma" w:hAnsi="Tahoma" w:cs="Tahoma"/>
          <w:lang w:val="nl-NL"/>
        </w:rPr>
      </w:pPr>
      <w:r w:rsidRPr="00A36EAF">
        <w:rPr>
          <w:rFonts w:ascii="Tahoma" w:hAnsi="Tahoma" w:cs="Tahoma"/>
          <w:b/>
          <w:sz w:val="18"/>
          <w:lang w:val="nl-NL"/>
        </w:rPr>
        <w:t>Migratietraject voor TechNet Plus Single Server-klanten met Software Assurance</w:t>
      </w:r>
    </w:p>
    <w:p w:rsidR="00023FE7" w:rsidRPr="00A36EAF" w:rsidRDefault="00023FE7" w:rsidP="00F15382">
      <w:pPr>
        <w:pStyle w:val="FootnoteBulletLevel1"/>
        <w:tabs>
          <w:tab w:val="clear" w:pos="900"/>
        </w:tabs>
        <w:spacing w:before="0" w:after="0"/>
        <w:ind w:left="720" w:firstLine="0"/>
        <w:rPr>
          <w:rFonts w:ascii="Tahoma" w:hAnsi="Tahoma" w:cs="Tahoma"/>
          <w:lang w:val="nl-NL"/>
        </w:rPr>
      </w:pPr>
      <w:r w:rsidRPr="00A36EAF">
        <w:rPr>
          <w:rFonts w:ascii="Tahoma" w:hAnsi="Tahoma" w:cs="Tahoma"/>
          <w:sz w:val="18"/>
          <w:lang w:val="nl-NL"/>
        </w:rPr>
        <w:t>Klanten met aflopende Software Assurance voor TechNet plus Single Server die hun dekking willen verlengen, kunnen Software Assurance-dekking verkrijgen voor TechNet Plus Single User of TechNet Plus</w:t>
      </w:r>
      <w:r w:rsidR="00F15382">
        <w:rPr>
          <w:rFonts w:ascii="Tahoma" w:hAnsi="Tahoma" w:cs="Tahoma"/>
          <w:sz w:val="18"/>
          <w:lang w:val="nl-NL"/>
        </w:rPr>
        <w:t> </w:t>
      </w:r>
      <w:r w:rsidRPr="00A36EAF">
        <w:rPr>
          <w:rFonts w:ascii="Tahoma" w:hAnsi="Tahoma" w:cs="Tahoma"/>
          <w:sz w:val="18"/>
          <w:lang w:val="nl-NL"/>
        </w:rPr>
        <w:t xml:space="preserve">Direct. </w:t>
      </w:r>
    </w:p>
    <w:p w:rsidR="001704C2" w:rsidRPr="00A36EAF" w:rsidRDefault="001704C2" w:rsidP="00F15382">
      <w:pPr>
        <w:spacing w:line="192" w:lineRule="auto"/>
        <w:rPr>
          <w:rFonts w:cs="Tahoma"/>
          <w:lang w:val="nl-NL"/>
        </w:rPr>
      </w:pPr>
    </w:p>
    <w:p w:rsidR="00FF4CAB" w:rsidRPr="00A36EAF" w:rsidRDefault="00F66FB0" w:rsidP="00FF4CAB">
      <w:pPr>
        <w:pStyle w:val="Heading3"/>
        <w:rPr>
          <w:rFonts w:ascii="Tahoma" w:hAnsi="Tahoma" w:cs="Tahoma"/>
          <w:lang w:val="nl-NL"/>
        </w:rPr>
      </w:pPr>
      <w:bookmarkStart w:id="1532" w:name="_92_Visual_Studio"/>
      <w:bookmarkStart w:id="1533" w:name="_90_VDI_Standard"/>
      <w:bookmarkStart w:id="1534" w:name="_93_VDI_Standard"/>
      <w:bookmarkStart w:id="1535" w:name="_Toc336338361"/>
      <w:bookmarkStart w:id="1536" w:name="_Toc353788246"/>
      <w:bookmarkStart w:id="1537" w:name="Srv_105VDIStandardandPremiumSuites"/>
      <w:bookmarkStart w:id="1538" w:name="Srv_94VSLoadTestVirtualUserPack10"/>
      <w:bookmarkEnd w:id="1532"/>
      <w:bookmarkEnd w:id="1533"/>
      <w:bookmarkEnd w:id="1534"/>
      <w:r w:rsidRPr="00A36EAF">
        <w:rPr>
          <w:rFonts w:ascii="Tahoma" w:hAnsi="Tahoma" w:cs="Tahoma"/>
          <w:caps/>
          <w:color w:val="FF7415"/>
          <w:sz w:val="22"/>
          <w:szCs w:val="22"/>
          <w:vertAlign w:val="superscript"/>
          <w:lang w:val="nl-NL"/>
        </w:rPr>
        <w:t>93</w:t>
      </w:r>
      <w:r w:rsidRPr="00F15382">
        <w:rPr>
          <w:rFonts w:ascii="Tahoma" w:hAnsi="Tahoma" w:cs="Tahoma"/>
          <w:caps/>
          <w:color w:val="FF7415"/>
          <w:sz w:val="22"/>
          <w:szCs w:val="22"/>
          <w:lang w:val="nl-NL"/>
        </w:rPr>
        <w:t xml:space="preserve"> </w:t>
      </w:r>
      <w:r w:rsidRPr="00A36EAF">
        <w:rPr>
          <w:rFonts w:ascii="Tahoma" w:hAnsi="Tahoma" w:cs="Tahoma"/>
          <w:color w:val="FF7415"/>
          <w:sz w:val="22"/>
          <w:szCs w:val="22"/>
          <w:lang w:val="nl-NL"/>
        </w:rPr>
        <w:t>VDI Standard and Premium Suites</w:t>
      </w:r>
      <w:bookmarkEnd w:id="1535"/>
      <w:bookmarkEnd w:id="1536"/>
    </w:p>
    <w:bookmarkEnd w:id="1537"/>
    <w:p w:rsidR="00FF4CAB" w:rsidRPr="00A36EAF" w:rsidRDefault="00FF4CAB" w:rsidP="00F15382">
      <w:pPr>
        <w:spacing w:line="192" w:lineRule="auto"/>
        <w:rPr>
          <w:rFonts w:cs="Tahoma"/>
          <w:lang w:val="nl-NL"/>
        </w:rPr>
      </w:pPr>
    </w:p>
    <w:p w:rsidR="00FF4CAB" w:rsidRPr="00A36EAF" w:rsidRDefault="00FF4CAB" w:rsidP="00B76943">
      <w:pPr>
        <w:pStyle w:val="EndnoteText"/>
        <w:ind w:left="720"/>
        <w:rPr>
          <w:rFonts w:ascii="Tahoma" w:hAnsi="Tahoma" w:cs="Tahoma"/>
          <w:lang w:val="nl-NL"/>
        </w:rPr>
      </w:pPr>
      <w:r w:rsidRPr="00A36EAF">
        <w:rPr>
          <w:rFonts w:ascii="Tahoma" w:hAnsi="Tahoma" w:cs="Tahoma"/>
          <w:color w:val="000000"/>
          <w:sz w:val="18"/>
          <w:lang w:val="nl-NL"/>
        </w:rPr>
        <w:t>Deze producten hebben de EOL-status (End-Of-Life) en worden niet langer aangeboden. Klanten met een Enterprise Overeenkomst kunnen verwijzen naar eerdere versies van de Product Use Rights voor informatie over de gebruiksrechten.</w:t>
      </w:r>
    </w:p>
    <w:p w:rsidR="00EA31A6" w:rsidRPr="00A36EAF" w:rsidRDefault="00EA31A6" w:rsidP="00F15382">
      <w:pPr>
        <w:pStyle w:val="EndnoteText"/>
        <w:spacing w:line="192" w:lineRule="auto"/>
        <w:ind w:left="0"/>
        <w:rPr>
          <w:rFonts w:ascii="Tahoma" w:hAnsi="Tahoma" w:cs="Tahoma"/>
          <w:lang w:val="nl-NL"/>
        </w:rPr>
      </w:pPr>
    </w:p>
    <w:p w:rsidR="00EA31A6" w:rsidRPr="00A36EAF" w:rsidRDefault="00F66FB0" w:rsidP="00EA31A6">
      <w:pPr>
        <w:pStyle w:val="Heading3"/>
        <w:rPr>
          <w:rFonts w:ascii="Tahoma" w:hAnsi="Tahoma" w:cs="Tahoma"/>
          <w:lang w:val="nl-NL"/>
        </w:rPr>
      </w:pPr>
      <w:bookmarkStart w:id="1539" w:name="_91_Vexcel_Server,"/>
      <w:bookmarkStart w:id="1540" w:name="_94_Vexcel_Server"/>
      <w:bookmarkStart w:id="1541" w:name="_Toc353788247"/>
      <w:bookmarkEnd w:id="1539"/>
      <w:bookmarkEnd w:id="1540"/>
      <w:r w:rsidRPr="00A36EAF">
        <w:rPr>
          <w:rFonts w:ascii="Tahoma" w:hAnsi="Tahoma" w:cs="Tahoma"/>
          <w:caps/>
          <w:color w:val="EE6000"/>
          <w:sz w:val="22"/>
          <w:szCs w:val="18"/>
          <w:vertAlign w:val="superscript"/>
          <w:lang w:val="nl-NL"/>
        </w:rPr>
        <w:t>94</w:t>
      </w:r>
      <w:r w:rsidRPr="00F15382">
        <w:rPr>
          <w:rFonts w:ascii="Tahoma" w:hAnsi="Tahoma" w:cs="Tahoma"/>
          <w:caps/>
          <w:color w:val="EE6000"/>
          <w:sz w:val="22"/>
          <w:szCs w:val="18"/>
          <w:lang w:val="nl-NL"/>
        </w:rPr>
        <w:t xml:space="preserve"> </w:t>
      </w:r>
      <w:r w:rsidRPr="00A36EAF">
        <w:rPr>
          <w:rFonts w:ascii="Tahoma" w:hAnsi="Tahoma" w:cs="Tahoma"/>
          <w:color w:val="F66400"/>
          <w:sz w:val="22"/>
          <w:lang w:val="nl-NL"/>
        </w:rPr>
        <w:t>Vexcel Server en Vexcel Server met Enhanced Content Pack</w:t>
      </w:r>
      <w:bookmarkEnd w:id="1541"/>
    </w:p>
    <w:p w:rsidR="00EA31A6" w:rsidRPr="00A36EAF" w:rsidRDefault="00EA31A6" w:rsidP="00F15382">
      <w:pPr>
        <w:spacing w:line="192" w:lineRule="auto"/>
        <w:ind w:left="720"/>
        <w:rPr>
          <w:rFonts w:cs="Tahoma"/>
          <w:lang w:val="nl-NL"/>
        </w:rPr>
      </w:pPr>
    </w:p>
    <w:p w:rsidR="00EA31A6" w:rsidRPr="00A36EAF" w:rsidRDefault="00EA31A6" w:rsidP="00E57275">
      <w:pPr>
        <w:ind w:left="720"/>
        <w:rPr>
          <w:rFonts w:cs="Tahoma"/>
          <w:lang w:val="nl-NL"/>
        </w:rPr>
      </w:pPr>
      <w:r w:rsidRPr="00A36EAF">
        <w:rPr>
          <w:rFonts w:cs="Tahoma"/>
          <w:szCs w:val="20"/>
          <w:u w:val="single"/>
          <w:lang w:val="nl-NL"/>
        </w:rPr>
        <w:t>Vereiste build-diensten</w:t>
      </w:r>
      <w:r w:rsidRPr="00F15382">
        <w:rPr>
          <w:rFonts w:cs="Tahoma"/>
          <w:szCs w:val="20"/>
          <w:lang w:val="nl-NL"/>
        </w:rPr>
        <w:t xml:space="preserve">. </w:t>
      </w:r>
      <w:r w:rsidRPr="00A36EAF">
        <w:rPr>
          <w:rFonts w:cs="Tahoma"/>
          <w:szCs w:val="20"/>
          <w:lang w:val="nl-NL"/>
        </w:rPr>
        <w:t>De Vexcel Server en Vexcel Server met Enhanced Content Pack vereisen jaarlijkse</w:t>
      </w:r>
      <w:r w:rsidR="00E57275">
        <w:rPr>
          <w:rFonts w:cs="Tahoma"/>
          <w:szCs w:val="20"/>
          <w:lang w:val="nl-NL"/>
        </w:rPr>
        <w:t> </w:t>
      </w:r>
      <w:r w:rsidRPr="00A36EAF">
        <w:rPr>
          <w:rFonts w:cs="Tahoma"/>
          <w:szCs w:val="20"/>
          <w:lang w:val="nl-NL"/>
        </w:rPr>
        <w:t>software-abonnementen voor Server/CAL, en systeembuild-diensten van Vexcel, de georuimtelijke</w:t>
      </w:r>
      <w:r w:rsidR="00E57275">
        <w:rPr>
          <w:rFonts w:cs="Tahoma"/>
          <w:szCs w:val="20"/>
          <w:lang w:val="nl-NL"/>
        </w:rPr>
        <w:t> </w:t>
      </w:r>
      <w:r w:rsidRPr="00A36EAF">
        <w:rPr>
          <w:rFonts w:cs="Tahoma"/>
          <w:szCs w:val="20"/>
          <w:lang w:val="nl-NL"/>
        </w:rPr>
        <w:t>dochteronderneming van Microsoft.</w:t>
      </w:r>
      <w:r w:rsidR="004B5C61" w:rsidRPr="00A36EAF">
        <w:rPr>
          <w:rFonts w:cs="Tahoma"/>
          <w:szCs w:val="20"/>
          <w:lang w:val="nl-NL"/>
        </w:rPr>
        <w:t xml:space="preserve"> </w:t>
      </w:r>
      <w:r w:rsidRPr="00A36EAF">
        <w:rPr>
          <w:rFonts w:cs="Tahoma"/>
          <w:szCs w:val="20"/>
          <w:lang w:val="nl-NL"/>
        </w:rPr>
        <w:t>Aanvullende trainings-, ondersteunings- en onderhoudsdiensten zijn</w:t>
      </w:r>
      <w:r w:rsidR="00E57275">
        <w:rPr>
          <w:rFonts w:cs="Tahoma"/>
          <w:szCs w:val="20"/>
          <w:lang w:val="nl-NL"/>
        </w:rPr>
        <w:t> </w:t>
      </w:r>
      <w:r w:rsidRPr="00A36EAF">
        <w:rPr>
          <w:rFonts w:cs="Tahoma"/>
          <w:szCs w:val="20"/>
          <w:lang w:val="nl-NL"/>
        </w:rPr>
        <w:t>ook</w:t>
      </w:r>
      <w:r w:rsidR="00F15382">
        <w:rPr>
          <w:rFonts w:cs="Tahoma"/>
          <w:szCs w:val="20"/>
          <w:lang w:val="nl-NL"/>
        </w:rPr>
        <w:t> </w:t>
      </w:r>
      <w:r w:rsidRPr="00A36EAF">
        <w:rPr>
          <w:rFonts w:cs="Tahoma"/>
          <w:szCs w:val="20"/>
          <w:lang w:val="nl-NL"/>
        </w:rPr>
        <w:t xml:space="preserve">beschikbaar, maar niet vereist. Ga voor meer informatie naar </w:t>
      </w:r>
      <w:hyperlink r:id="rId61" w:history="1">
        <w:r w:rsidRPr="00A36EAF">
          <w:rPr>
            <w:rStyle w:val="Hyperlink"/>
            <w:rFonts w:cs="Tahoma"/>
            <w:lang w:val="nl-NL"/>
          </w:rPr>
          <w:t>http://www.vexcel.com/geospatial/bingmapsserver/index.asp</w:t>
        </w:r>
      </w:hyperlink>
    </w:p>
    <w:p w:rsidR="00EA31A6" w:rsidRPr="00A36EAF" w:rsidRDefault="00EA31A6" w:rsidP="00F15382">
      <w:pPr>
        <w:pStyle w:val="EndnoteText"/>
        <w:spacing w:line="192" w:lineRule="auto"/>
        <w:ind w:left="0"/>
        <w:rPr>
          <w:rFonts w:ascii="Tahoma" w:hAnsi="Tahoma" w:cs="Tahoma"/>
          <w:lang w:val="nl-NL"/>
        </w:rPr>
      </w:pPr>
    </w:p>
    <w:p w:rsidR="00E8145C" w:rsidRPr="00A36EAF" w:rsidRDefault="00F66FB0" w:rsidP="00E8145C">
      <w:pPr>
        <w:pStyle w:val="Heading2"/>
        <w:ind w:left="0"/>
        <w:rPr>
          <w:rFonts w:ascii="Tahoma" w:hAnsi="Tahoma" w:cs="Tahoma"/>
          <w:lang w:val="nl-NL"/>
        </w:rPr>
      </w:pPr>
      <w:bookmarkStart w:id="1542" w:name="_105_Windows_Azure"/>
      <w:bookmarkStart w:id="1543" w:name="_95_Windows_Azure"/>
      <w:bookmarkStart w:id="1544" w:name="_Toc336338362"/>
      <w:bookmarkStart w:id="1545" w:name="_Toc353788248"/>
      <w:bookmarkEnd w:id="1542"/>
      <w:bookmarkEnd w:id="1543"/>
      <w:r w:rsidRPr="00A36EAF">
        <w:rPr>
          <w:rFonts w:ascii="Tahoma" w:hAnsi="Tahoma" w:cs="Tahoma"/>
          <w:caps/>
          <w:color w:val="EE6000"/>
          <w:sz w:val="22"/>
          <w:szCs w:val="18"/>
          <w:vertAlign w:val="superscript"/>
          <w:lang w:val="nl-NL"/>
        </w:rPr>
        <w:lastRenderedPageBreak/>
        <w:t>95</w:t>
      </w:r>
      <w:r w:rsidRPr="00F15382">
        <w:rPr>
          <w:rFonts w:ascii="Tahoma" w:hAnsi="Tahoma" w:cs="Tahoma"/>
          <w:caps/>
          <w:color w:val="EE6000"/>
          <w:sz w:val="22"/>
          <w:szCs w:val="18"/>
          <w:lang w:val="nl-NL"/>
        </w:rPr>
        <w:t xml:space="preserve"> </w:t>
      </w:r>
      <w:r w:rsidRPr="00A36EAF">
        <w:rPr>
          <w:rFonts w:ascii="Tahoma" w:hAnsi="Tahoma" w:cs="Tahoma"/>
          <w:color w:val="F8701C"/>
          <w:sz w:val="22"/>
          <w:szCs w:val="22"/>
          <w:lang w:val="nl-NL"/>
        </w:rPr>
        <w:t>Windows Azure Services</w:t>
      </w:r>
      <w:bookmarkEnd w:id="1544"/>
      <w:bookmarkEnd w:id="1545"/>
    </w:p>
    <w:p w:rsidR="00E8145C" w:rsidRPr="00A36EAF" w:rsidRDefault="00E8145C" w:rsidP="00F15382">
      <w:pPr>
        <w:widowControl w:val="0"/>
        <w:spacing w:line="192" w:lineRule="auto"/>
        <w:jc w:val="both"/>
        <w:rPr>
          <w:rFonts w:cs="Tahoma"/>
          <w:lang w:val="nl-NL"/>
        </w:rPr>
      </w:pPr>
    </w:p>
    <w:p w:rsidR="00B76943" w:rsidRPr="00A36EAF" w:rsidRDefault="00E8145C" w:rsidP="00B76943">
      <w:pPr>
        <w:widowControl w:val="0"/>
        <w:spacing w:after="60"/>
        <w:ind w:left="720"/>
        <w:jc w:val="both"/>
        <w:rPr>
          <w:rFonts w:cs="Tahoma"/>
          <w:lang w:val="nl-NL"/>
        </w:rPr>
      </w:pPr>
      <w:r w:rsidRPr="00A36EAF">
        <w:rPr>
          <w:rFonts w:cs="Tahoma"/>
          <w:b/>
          <w:color w:val="000000"/>
          <w:lang w:val="nl-NL"/>
        </w:rPr>
        <w:t>Rekenmiddelenverplichting voor Windows Azure-rekenen</w:t>
      </w:r>
    </w:p>
    <w:p w:rsidR="00E8145C" w:rsidRPr="00A36EAF" w:rsidRDefault="00E8145C" w:rsidP="00B76943">
      <w:pPr>
        <w:widowControl w:val="0"/>
        <w:ind w:left="720"/>
        <w:jc w:val="both"/>
        <w:rPr>
          <w:rFonts w:cs="Tahoma"/>
          <w:lang w:val="nl-NL"/>
        </w:rPr>
      </w:pPr>
      <w:r w:rsidRPr="00A36EAF">
        <w:rPr>
          <w:rFonts w:cs="Tahoma"/>
          <w:lang w:val="nl-NL"/>
        </w:rPr>
        <w:t xml:space="preserve">Voor Windows Azure-rekenen stemt Microsoft ermee in de klant een Rekenmiddelenverplichting te verschaffen. De Rekenmiddelenverplichting bestaat uit (1) </w:t>
      </w:r>
      <w:r w:rsidRPr="00A36EAF">
        <w:rPr>
          <w:rFonts w:eastAsia="Times New Roman" w:cs="Tahoma"/>
          <w:color w:val="000000"/>
          <w:lang w:val="nl-NL"/>
        </w:rPr>
        <w:t xml:space="preserve">50 gelijktijdige kleine rekenprocessen per maand, of (2) </w:t>
      </w:r>
      <w:r w:rsidRPr="00A36EAF">
        <w:rPr>
          <w:rFonts w:cs="Tahoma"/>
          <w:lang w:val="nl-NL"/>
        </w:rPr>
        <w:t xml:space="preserve">125% van het Geschatte Rekengebruik van de klant (zoals hieronder berekend), afhankelijk van welke het grootste is. </w:t>
      </w:r>
    </w:p>
    <w:p w:rsidR="00E8145C" w:rsidRPr="00A36EAF" w:rsidRDefault="00E8145C" w:rsidP="00F43909">
      <w:pPr>
        <w:keepNext/>
        <w:keepLines/>
        <w:widowControl w:val="0"/>
        <w:ind w:left="720"/>
        <w:jc w:val="both"/>
        <w:rPr>
          <w:rFonts w:cs="Tahoma"/>
          <w:lang w:val="nl-NL"/>
        </w:rPr>
      </w:pPr>
      <w:r w:rsidRPr="00A36EAF">
        <w:rPr>
          <w:rFonts w:cs="Tahoma"/>
          <w:lang w:val="nl-NL"/>
        </w:rPr>
        <w:t xml:space="preserve">“Geschat Rekengebruik”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Pr="00A36EAF">
        <w:rPr>
          <w:rFonts w:cs="Tahoma"/>
          <w:szCs w:val="18"/>
          <w:lang w:val="nl-NL"/>
        </w:rPr>
        <w:t>samenvallende</w:t>
      </w:r>
      <w:r w:rsidRPr="00A36EAF">
        <w:rPr>
          <w:rFonts w:cs="Tahoma"/>
          <w:lang w:val="nl-NL"/>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rsidR="00B76943" w:rsidRPr="00A36EAF" w:rsidRDefault="00B76943" w:rsidP="00F15382">
      <w:pPr>
        <w:widowControl w:val="0"/>
        <w:spacing w:line="192" w:lineRule="auto"/>
        <w:ind w:left="720"/>
        <w:jc w:val="both"/>
        <w:rPr>
          <w:rFonts w:cs="Tahoma"/>
          <w:lang w:val="nl-NL"/>
        </w:rPr>
      </w:pPr>
    </w:p>
    <w:p w:rsidR="00E8145C" w:rsidRDefault="00E8145C" w:rsidP="00B76943">
      <w:pPr>
        <w:widowControl w:val="0"/>
        <w:ind w:left="720"/>
        <w:jc w:val="both"/>
        <w:rPr>
          <w:rFonts w:cs="Tahoma"/>
          <w:lang w:val="nl-NL"/>
        </w:rPr>
      </w:pPr>
      <w:r w:rsidRPr="00A36EAF">
        <w:rPr>
          <w:rFonts w:cs="Tahoma"/>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rsidR="00F15382" w:rsidRPr="00A36EAF" w:rsidRDefault="00F15382" w:rsidP="00B76943">
      <w:pPr>
        <w:widowControl w:val="0"/>
        <w:ind w:left="720"/>
        <w:jc w:val="both"/>
        <w:rPr>
          <w:rFonts w:cs="Tahoma"/>
          <w:lang w:val="nl-NL"/>
        </w:rPr>
      </w:pPr>
    </w:p>
    <w:p w:rsidR="00E8145C" w:rsidRPr="00A36EAF" w:rsidRDefault="00E8145C" w:rsidP="00B76943">
      <w:pPr>
        <w:widowControl w:val="0"/>
        <w:ind w:left="720"/>
        <w:jc w:val="both"/>
        <w:rPr>
          <w:rFonts w:cs="Tahoma"/>
          <w:lang w:val="nl-NL"/>
        </w:rPr>
      </w:pPr>
      <w:r w:rsidRPr="00A36EAF">
        <w:rPr>
          <w:rFonts w:cs="Tahoma"/>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rsidR="00FF4CAB" w:rsidRPr="00A36EAF" w:rsidRDefault="00FF4CAB" w:rsidP="00376D4B">
      <w:pPr>
        <w:pStyle w:val="EndnoteText"/>
        <w:ind w:left="720"/>
        <w:rPr>
          <w:rFonts w:ascii="Tahoma" w:hAnsi="Tahoma" w:cs="Tahoma"/>
          <w:lang w:val="nl-NL"/>
        </w:rPr>
      </w:pPr>
    </w:p>
    <w:p w:rsidR="00ED12C0" w:rsidRPr="00A36EAF" w:rsidRDefault="00F66FB0" w:rsidP="00ED12C0">
      <w:pPr>
        <w:pStyle w:val="Heading2"/>
        <w:ind w:left="0"/>
        <w:rPr>
          <w:rFonts w:ascii="Tahoma" w:hAnsi="Tahoma" w:cs="Tahoma"/>
          <w:lang w:val="nl-NL"/>
        </w:rPr>
      </w:pPr>
      <w:bookmarkStart w:id="1546" w:name="_96_Windows_Embedded_1"/>
      <w:bookmarkStart w:id="1547" w:name="Srv_107WindowsEmbeddedDeviceMgr2011"/>
      <w:bookmarkStart w:id="1548" w:name="_Toc336338363"/>
      <w:bookmarkStart w:id="1549" w:name="_Toc353788249"/>
      <w:bookmarkStart w:id="1550" w:name="Srv_93SBS2008PremiumEdition"/>
      <w:bookmarkEnd w:id="1538"/>
      <w:bookmarkEnd w:id="1546"/>
      <w:r w:rsidRPr="00A36EAF">
        <w:rPr>
          <w:rFonts w:ascii="Tahoma" w:hAnsi="Tahoma" w:cs="Tahoma"/>
          <w:caps/>
          <w:color w:val="FF6600"/>
          <w:sz w:val="22"/>
          <w:vertAlign w:val="superscript"/>
          <w:lang w:val="nl-NL"/>
        </w:rPr>
        <w:t>96</w:t>
      </w:r>
      <w:r w:rsidRPr="00F15382">
        <w:rPr>
          <w:rFonts w:ascii="Tahoma" w:hAnsi="Tahoma" w:cs="Tahoma"/>
          <w:color w:val="FF6600"/>
          <w:sz w:val="22"/>
          <w:szCs w:val="22"/>
          <w:lang w:val="nl-NL"/>
        </w:rPr>
        <w:t xml:space="preserve"> </w:t>
      </w:r>
      <w:r w:rsidRPr="00A36EAF">
        <w:rPr>
          <w:rFonts w:ascii="Tahoma" w:hAnsi="Tahoma" w:cs="Tahoma"/>
          <w:color w:val="FF6600"/>
          <w:sz w:val="22"/>
          <w:lang w:val="nl-NL"/>
        </w:rPr>
        <w:t>Windows Embedded Device Manager 2011 – Management Server-licentie</w:t>
      </w:r>
      <w:bookmarkEnd w:id="1547"/>
      <w:bookmarkEnd w:id="1548"/>
      <w:bookmarkEnd w:id="1549"/>
    </w:p>
    <w:p w:rsidR="00ED12C0" w:rsidRPr="00A36EAF" w:rsidRDefault="00ED12C0" w:rsidP="00B76943">
      <w:pPr>
        <w:rPr>
          <w:rFonts w:cs="Tahoma"/>
          <w:lang w:val="nl-NL"/>
        </w:rPr>
      </w:pPr>
    </w:p>
    <w:p w:rsidR="00ED12C0" w:rsidRPr="00A36EAF" w:rsidRDefault="00ED12C0" w:rsidP="00B76943">
      <w:pPr>
        <w:pStyle w:val="EndnoteText"/>
        <w:ind w:left="720"/>
        <w:rPr>
          <w:rFonts w:ascii="Tahoma" w:hAnsi="Tahoma" w:cs="Tahoma"/>
          <w:lang w:val="nl-NL"/>
        </w:rPr>
      </w:pPr>
      <w:r w:rsidRPr="00A36EAF">
        <w:rPr>
          <w:rFonts w:ascii="Tahoma" w:hAnsi="Tahoma" w:cs="Tahoma"/>
          <w:color w:val="000000"/>
          <w:sz w:val="18"/>
          <w:lang w:val="nl-NL"/>
        </w:rPr>
        <w:t>Dit product heeft de EOL-status (End-Of-Life) en wordt niet langer aangeboden.</w:t>
      </w:r>
    </w:p>
    <w:p w:rsidR="00ED12C0" w:rsidRPr="00A36EAF" w:rsidRDefault="00ED12C0" w:rsidP="00B76943">
      <w:pPr>
        <w:pStyle w:val="EndnoteText"/>
        <w:ind w:left="720"/>
        <w:rPr>
          <w:rFonts w:ascii="Tahoma" w:hAnsi="Tahoma" w:cs="Tahoma"/>
          <w:lang w:val="nl-NL"/>
        </w:rPr>
      </w:pPr>
    </w:p>
    <w:p w:rsidR="00ED12C0" w:rsidRPr="00A36EAF" w:rsidRDefault="00ED12C0" w:rsidP="00B76943">
      <w:pPr>
        <w:pStyle w:val="EndnoteText"/>
        <w:spacing w:after="60"/>
        <w:ind w:left="720"/>
        <w:rPr>
          <w:rFonts w:ascii="Tahoma" w:hAnsi="Tahoma" w:cs="Tahoma"/>
          <w:lang w:val="nl-NL"/>
        </w:rPr>
      </w:pPr>
      <w:r w:rsidRPr="00A36EAF">
        <w:rPr>
          <w:rFonts w:ascii="Tahoma" w:hAnsi="Tahoma" w:cs="Tahoma"/>
          <w:b/>
          <w:color w:val="000000"/>
          <w:sz w:val="18"/>
          <w:lang w:val="nl-NL"/>
        </w:rPr>
        <w:t>Eenmalige licentieverlening aan houders van een licentie voor Windows Embedded Device Manager 2011 met actieve Software Assurance</w:t>
      </w:r>
    </w:p>
    <w:p w:rsidR="002512D3" w:rsidRPr="00A36EAF" w:rsidRDefault="00ED12C0" w:rsidP="003165D6">
      <w:pPr>
        <w:pStyle w:val="EndnoteText"/>
        <w:ind w:left="720"/>
        <w:rPr>
          <w:rFonts w:ascii="Tahoma" w:hAnsi="Tahoma" w:cs="Tahoma"/>
          <w:lang w:val="nl-NL"/>
        </w:rPr>
      </w:pPr>
      <w:r w:rsidRPr="00A36EAF">
        <w:rPr>
          <w:rFonts w:ascii="Tahoma" w:hAnsi="Tahoma" w:cs="Tahoma"/>
          <w:color w:val="000000"/>
          <w:sz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r w:rsidRPr="00A36EAF">
        <w:rPr>
          <w:rFonts w:ascii="Tahoma" w:hAnsi="Tahoma" w:cs="Tahoma"/>
          <w:color w:val="000000"/>
          <w:sz w:val="18"/>
          <w:szCs w:val="20"/>
          <w:lang w:val="nl-NL"/>
        </w:rPr>
        <w:t>:</w:t>
      </w:r>
    </w:p>
    <w:p w:rsidR="00ED12C0" w:rsidRPr="00A36EAF" w:rsidRDefault="00ED12C0" w:rsidP="00B76943">
      <w:pPr>
        <w:pStyle w:val="EndnoteText"/>
        <w:ind w:left="720"/>
        <w:rPr>
          <w:rFonts w:ascii="Tahoma" w:hAnsi="Tahoma"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A36EAF" w:rsidTr="00CA14C9">
        <w:tc>
          <w:tcPr>
            <w:tcW w:w="3960" w:type="dxa"/>
            <w:tcBorders>
              <w:top w:val="single" w:sz="4" w:space="0" w:color="000000"/>
              <w:bottom w:val="single" w:sz="6" w:space="0" w:color="000000"/>
            </w:tcBorders>
            <w:shd w:val="clear" w:color="auto" w:fill="FABF8F"/>
          </w:tcPr>
          <w:p w:rsidR="00ED12C0" w:rsidRPr="00A36EAF" w:rsidRDefault="00ED12C0" w:rsidP="004342E4">
            <w:pPr>
              <w:jc w:val="center"/>
              <w:rPr>
                <w:rFonts w:cs="Tahoma"/>
                <w:b/>
                <w:color w:val="000000"/>
                <w:szCs w:val="20"/>
                <w:lang w:val="nl-NL"/>
              </w:rPr>
            </w:pPr>
            <w:r w:rsidRPr="00A36EAF">
              <w:rPr>
                <w:rFonts w:cs="Tahoma"/>
                <w:b/>
                <w:color w:val="000000"/>
                <w:szCs w:val="20"/>
                <w:lang w:val="nl-NL"/>
              </w:rPr>
              <w:t>Kwalificerende licenties</w:t>
            </w:r>
          </w:p>
        </w:tc>
        <w:tc>
          <w:tcPr>
            <w:tcW w:w="4050" w:type="dxa"/>
            <w:tcBorders>
              <w:top w:val="single" w:sz="4" w:space="0" w:color="000000"/>
              <w:bottom w:val="single" w:sz="6" w:space="0" w:color="000000"/>
            </w:tcBorders>
            <w:shd w:val="clear" w:color="auto" w:fill="FABF8F"/>
          </w:tcPr>
          <w:p w:rsidR="00ED12C0" w:rsidRPr="00A36EAF" w:rsidRDefault="00ED12C0" w:rsidP="004342E4">
            <w:pPr>
              <w:jc w:val="center"/>
              <w:rPr>
                <w:rFonts w:cs="Tahoma"/>
                <w:b/>
                <w:color w:val="000000"/>
                <w:szCs w:val="20"/>
                <w:lang w:val="nl-NL"/>
              </w:rPr>
            </w:pPr>
            <w:r w:rsidRPr="00A36EAF">
              <w:rPr>
                <w:rFonts w:cs="Tahoma"/>
                <w:color w:val="000000"/>
                <w:lang w:val="nl-NL"/>
              </w:rPr>
              <w:t>Clientbeheerlicenties Windows Embedded Device Manager 2011</w:t>
            </w:r>
          </w:p>
        </w:tc>
      </w:tr>
      <w:tr w:rsidR="00ED12C0" w:rsidRPr="00A36EAF" w:rsidTr="00CA14C9">
        <w:tc>
          <w:tcPr>
            <w:tcW w:w="3960" w:type="dxa"/>
            <w:tcBorders>
              <w:top w:val="single" w:sz="6" w:space="0" w:color="000000"/>
            </w:tcBorders>
            <w:shd w:val="clear" w:color="auto" w:fill="FFFFFF"/>
          </w:tcPr>
          <w:p w:rsidR="00ED12C0" w:rsidRPr="00A36EAF" w:rsidRDefault="00ED12C0" w:rsidP="004342E4">
            <w:pPr>
              <w:rPr>
                <w:rFonts w:cs="Tahoma"/>
                <w:color w:val="000000"/>
                <w:szCs w:val="20"/>
              </w:rPr>
            </w:pPr>
            <w:r w:rsidRPr="00A36EAF">
              <w:rPr>
                <w:rFonts w:cs="Tahoma"/>
                <w:color w:val="000000"/>
                <w:szCs w:val="20"/>
              </w:rPr>
              <w:t>Serverlicentie Windows Embedded Device Manager 2011</w:t>
            </w:r>
          </w:p>
        </w:tc>
        <w:tc>
          <w:tcPr>
            <w:tcW w:w="4050" w:type="dxa"/>
            <w:tcBorders>
              <w:top w:val="single" w:sz="6" w:space="0" w:color="000000"/>
            </w:tcBorders>
            <w:shd w:val="clear" w:color="auto" w:fill="FFFFFF"/>
          </w:tcPr>
          <w:p w:rsidR="00ED12C0" w:rsidRPr="00A36EAF" w:rsidRDefault="00ED12C0" w:rsidP="004342E4">
            <w:pPr>
              <w:rPr>
                <w:rFonts w:cs="Tahoma"/>
                <w:color w:val="000000"/>
                <w:szCs w:val="20"/>
                <w:lang w:val="nl-NL"/>
              </w:rPr>
            </w:pPr>
            <w:r w:rsidRPr="00A36EAF">
              <w:rPr>
                <w:rFonts w:cs="Tahoma"/>
                <w:color w:val="000000"/>
                <w:szCs w:val="20"/>
                <w:lang w:val="nl-NL"/>
              </w:rPr>
              <w:t>13 clientbeheerlicenties Windows Embedded Device Manager 2011</w:t>
            </w:r>
          </w:p>
        </w:tc>
      </w:tr>
      <w:tr w:rsidR="00ED12C0" w:rsidRPr="00A36EAF" w:rsidTr="00CA14C9">
        <w:tc>
          <w:tcPr>
            <w:tcW w:w="3960" w:type="dxa"/>
            <w:shd w:val="clear" w:color="auto" w:fill="FFFFFF"/>
          </w:tcPr>
          <w:p w:rsidR="00ED12C0" w:rsidRPr="00A36EAF" w:rsidRDefault="00ED12C0" w:rsidP="004342E4">
            <w:pPr>
              <w:rPr>
                <w:rFonts w:cs="Tahoma"/>
                <w:color w:val="000000"/>
                <w:szCs w:val="20"/>
                <w:lang w:val="nl-NL"/>
              </w:rPr>
            </w:pPr>
            <w:r w:rsidRPr="00A36EAF">
              <w:rPr>
                <w:rFonts w:cs="Tahoma"/>
                <w:color w:val="000000"/>
                <w:szCs w:val="20"/>
                <w:lang w:val="nl-NL"/>
              </w:rPr>
              <w:t>Serverlicentie Windows Embedded Device Manager 2011 met SQL Server 2008-technologie</w:t>
            </w:r>
          </w:p>
        </w:tc>
        <w:tc>
          <w:tcPr>
            <w:tcW w:w="4050" w:type="dxa"/>
            <w:shd w:val="clear" w:color="auto" w:fill="FFFFFF"/>
          </w:tcPr>
          <w:p w:rsidR="00ED12C0" w:rsidRPr="00A36EAF" w:rsidRDefault="00ED12C0" w:rsidP="004342E4">
            <w:pPr>
              <w:rPr>
                <w:rFonts w:cs="Tahoma"/>
                <w:color w:val="000000"/>
                <w:szCs w:val="20"/>
                <w:lang w:val="nl-NL"/>
              </w:rPr>
            </w:pPr>
            <w:r w:rsidRPr="00A36EAF">
              <w:rPr>
                <w:rFonts w:cs="Tahoma"/>
                <w:color w:val="000000"/>
                <w:szCs w:val="20"/>
                <w:lang w:val="nl-NL"/>
              </w:rPr>
              <w:t>30 clientbeheerlicenties Windows Embedded Device Manager 2011</w:t>
            </w:r>
          </w:p>
        </w:tc>
      </w:tr>
    </w:tbl>
    <w:p w:rsidR="00ED12C0" w:rsidRPr="00A36EAF" w:rsidRDefault="00ED12C0" w:rsidP="00ED12C0">
      <w:pPr>
        <w:pStyle w:val="EndnoteText"/>
        <w:ind w:left="0"/>
        <w:rPr>
          <w:rFonts w:ascii="Tahoma" w:hAnsi="Tahoma" w:cs="Tahoma"/>
          <w:lang w:val="nl-NL"/>
        </w:rPr>
      </w:pPr>
    </w:p>
    <w:p w:rsidR="00ED12C0" w:rsidRPr="00A36EAF" w:rsidRDefault="00ED12C0" w:rsidP="00F15382">
      <w:pPr>
        <w:pStyle w:val="EndnoteText"/>
        <w:ind w:left="720"/>
        <w:rPr>
          <w:rFonts w:ascii="Tahoma" w:hAnsi="Tahoma" w:cs="Tahoma"/>
          <w:lang w:val="nl-NL"/>
        </w:rPr>
      </w:pPr>
      <w:r w:rsidRPr="00A36EAF">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sidR="00F15382">
        <w:rPr>
          <w:rFonts w:ascii="Tahoma" w:hAnsi="Tahoma" w:cs="Tahoma"/>
          <w:color w:val="000000"/>
          <w:sz w:val="18"/>
          <w:lang w:val="nl-NL"/>
        </w:rPr>
        <w:t> </w:t>
      </w:r>
      <w:r w:rsidRPr="00A36EAF">
        <w:rPr>
          <w:rFonts w:ascii="Tahoma" w:hAnsi="Tahoma" w:cs="Tahoma"/>
          <w:color w:val="000000"/>
          <w:sz w:val="18"/>
          <w:lang w:val="nl-NL"/>
        </w:rPr>
        <w:t xml:space="preserve">het moment dat deze dekking afloopt kan de klant de Software Assurance verlengen voor de toegekende licenties. </w:t>
      </w:r>
    </w:p>
    <w:p w:rsidR="00ED12C0" w:rsidRDefault="00ED12C0" w:rsidP="00376D4B">
      <w:pPr>
        <w:pStyle w:val="EndnoteText"/>
        <w:ind w:left="720"/>
        <w:rPr>
          <w:rFonts w:ascii="Tahoma" w:hAnsi="Tahoma" w:cs="Tahoma"/>
          <w:lang w:val="nl-NL"/>
        </w:rPr>
      </w:pPr>
    </w:p>
    <w:p w:rsidR="00F16824" w:rsidRDefault="00F16824" w:rsidP="00376D4B">
      <w:pPr>
        <w:pStyle w:val="EndnoteText"/>
        <w:ind w:left="720"/>
        <w:rPr>
          <w:rFonts w:ascii="Tahoma" w:hAnsi="Tahoma" w:cs="Tahoma"/>
          <w:lang w:val="nl-NL"/>
        </w:rPr>
      </w:pPr>
    </w:p>
    <w:p w:rsidR="00F16824" w:rsidRDefault="00F16824" w:rsidP="00376D4B">
      <w:pPr>
        <w:pStyle w:val="EndnoteText"/>
        <w:ind w:left="720"/>
        <w:rPr>
          <w:rFonts w:ascii="Tahoma" w:hAnsi="Tahoma" w:cs="Tahoma"/>
          <w:lang w:val="nl-NL"/>
        </w:rPr>
      </w:pPr>
    </w:p>
    <w:p w:rsidR="00F16824" w:rsidRDefault="00F16824" w:rsidP="00376D4B">
      <w:pPr>
        <w:pStyle w:val="EndnoteText"/>
        <w:ind w:left="720"/>
        <w:rPr>
          <w:rFonts w:ascii="Tahoma" w:hAnsi="Tahoma" w:cs="Tahoma"/>
          <w:lang w:val="nl-NL"/>
        </w:rPr>
      </w:pPr>
    </w:p>
    <w:p w:rsidR="00F16824" w:rsidRDefault="00F16824" w:rsidP="00376D4B">
      <w:pPr>
        <w:pStyle w:val="EndnoteText"/>
        <w:ind w:left="720"/>
        <w:rPr>
          <w:rFonts w:ascii="Tahoma" w:hAnsi="Tahoma" w:cs="Tahoma"/>
          <w:lang w:val="nl-NL"/>
        </w:rPr>
      </w:pPr>
    </w:p>
    <w:p w:rsidR="00F16824" w:rsidRDefault="00F16824" w:rsidP="00376D4B">
      <w:pPr>
        <w:pStyle w:val="EndnoteText"/>
        <w:ind w:left="720"/>
        <w:rPr>
          <w:rFonts w:ascii="Tahoma" w:hAnsi="Tahoma" w:cs="Tahoma"/>
          <w:lang w:val="nl-NL"/>
        </w:rPr>
      </w:pPr>
    </w:p>
    <w:p w:rsidR="00F16824" w:rsidRPr="00A36EAF" w:rsidRDefault="00F16824" w:rsidP="00376D4B">
      <w:pPr>
        <w:pStyle w:val="EndnoteText"/>
        <w:ind w:left="720"/>
        <w:rPr>
          <w:rFonts w:ascii="Tahoma" w:hAnsi="Tahoma" w:cs="Tahoma"/>
          <w:lang w:val="nl-NL"/>
        </w:rPr>
      </w:pPr>
    </w:p>
    <w:p w:rsidR="00ED12C0" w:rsidRPr="00A36EAF" w:rsidRDefault="00ED12C0" w:rsidP="00E57275">
      <w:pPr>
        <w:pStyle w:val="EndnoteText"/>
        <w:ind w:left="720"/>
        <w:rPr>
          <w:rFonts w:ascii="Tahoma" w:hAnsi="Tahoma" w:cs="Tahoma"/>
          <w:lang w:val="nl-NL"/>
        </w:rPr>
      </w:pPr>
      <w:r w:rsidRPr="00A36EAF">
        <w:rPr>
          <w:rFonts w:ascii="Tahoma" w:hAnsi="Tahoma" w:cs="Tahoma"/>
          <w:color w:val="000000"/>
          <w:sz w:val="18"/>
          <w:lang w:val="nl-NL"/>
        </w:rPr>
        <w:lastRenderedPageBreak/>
        <w:t>Het gebruik door de klant van de software die is toegekend in het kader van deze aanbieding is</w:t>
      </w:r>
      <w:r w:rsidR="00F15382">
        <w:rPr>
          <w:rFonts w:ascii="Tahoma" w:hAnsi="Tahoma" w:cs="Tahoma"/>
          <w:color w:val="000000"/>
          <w:sz w:val="18"/>
          <w:lang w:val="nl-NL"/>
        </w:rPr>
        <w:t> </w:t>
      </w:r>
      <w:r w:rsidRPr="00A36EAF">
        <w:rPr>
          <w:rFonts w:ascii="Tahoma" w:hAnsi="Tahoma" w:cs="Tahoma"/>
          <w:color w:val="000000"/>
          <w:sz w:val="18"/>
          <w:lang w:val="nl-NL"/>
        </w:rPr>
        <w:t>onderworpen aan de voorwaarden van de licentieovereenkomst van de klant en de productgebruiksrechten voor de software. Het gebruiksrecht voor de toegekende software vervalt op</w:t>
      </w:r>
      <w:r w:rsidR="00E57275">
        <w:rPr>
          <w:rFonts w:ascii="Tahoma" w:hAnsi="Tahoma" w:cs="Tahoma"/>
          <w:color w:val="000000"/>
          <w:sz w:val="18"/>
          <w:lang w:val="nl-NL"/>
        </w:rPr>
        <w:t> </w:t>
      </w:r>
      <w:r w:rsidRPr="00A36EAF">
        <w:rPr>
          <w:rFonts w:ascii="Tahoma" w:hAnsi="Tahoma" w:cs="Tahoma"/>
          <w:color w:val="000000"/>
          <w:sz w:val="18"/>
          <w:lang w:val="nl-NL"/>
        </w:rPr>
        <w:t>het</w:t>
      </w:r>
      <w:r w:rsidR="00F15382">
        <w:rPr>
          <w:rFonts w:ascii="Tahoma" w:hAnsi="Tahoma" w:cs="Tahoma"/>
          <w:color w:val="000000"/>
          <w:sz w:val="18"/>
          <w:lang w:val="nl-NL"/>
        </w:rPr>
        <w:t> </w:t>
      </w:r>
      <w:r w:rsidRPr="00A36EAF">
        <w:rPr>
          <w:rFonts w:ascii="Tahoma" w:hAnsi="Tahoma" w:cs="Tahoma"/>
          <w:color w:val="000000"/>
          <w:sz w:val="18"/>
          <w:lang w:val="nl-NL"/>
        </w:rPr>
        <w:t>moment dat het gebruiksrecht voor de software op grond van de kwalificerende licentie voor System</w:t>
      </w:r>
      <w:r w:rsidR="00F15382">
        <w:rPr>
          <w:rFonts w:ascii="Tahoma" w:hAnsi="Tahoma" w:cs="Tahoma"/>
          <w:color w:val="000000"/>
          <w:sz w:val="18"/>
          <w:lang w:val="nl-NL"/>
        </w:rPr>
        <w:t> </w:t>
      </w:r>
      <w:r w:rsidRPr="00A36EAF">
        <w:rPr>
          <w:rFonts w:ascii="Tahoma" w:hAnsi="Tahoma" w:cs="Tahoma"/>
          <w:color w:val="000000"/>
          <w:sz w:val="18"/>
          <w:lang w:val="nl-NL"/>
        </w:rPr>
        <w:t>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ED12C0" w:rsidRPr="00A36EAF" w:rsidRDefault="00ED12C0" w:rsidP="00376D4B">
      <w:pPr>
        <w:pStyle w:val="EndnoteText"/>
        <w:ind w:left="720"/>
        <w:rPr>
          <w:rFonts w:ascii="Tahoma" w:hAnsi="Tahoma" w:cs="Tahoma"/>
          <w:lang w:val="nl-NL"/>
        </w:rPr>
      </w:pPr>
    </w:p>
    <w:p w:rsidR="00ED12C0" w:rsidRPr="00A36EAF" w:rsidRDefault="00ED12C0" w:rsidP="00F43909">
      <w:pPr>
        <w:keepNext/>
        <w:keepLines/>
        <w:ind w:left="720"/>
        <w:rPr>
          <w:rFonts w:cs="Tahoma"/>
          <w:lang w:val="nl-NL"/>
        </w:rPr>
      </w:pPr>
      <w:r w:rsidRPr="00A36EAF">
        <w:rPr>
          <w:rFonts w:cs="Tahoma"/>
          <w:color w:val="000000"/>
          <w:szCs w:val="24"/>
          <w:lang w:val="nl-NL"/>
        </w:rPr>
        <w:t>Licenties voor Windows Embedded Device Manager 2011 die na 1 april 2012 worden verkregen als onderdeel van het jaarlijkse True-Up proces voor Enterprise Enrollments van de klant, op grond waarvan licenties voor Windows Embedded Device Manager 2011 voor de eerste keer zijn verkregen vóór 1 april 2012, komen ook in aanmerking voor Client-ML’s voor Windows Embedded Device Manager op grond van deze aanbieding.</w:t>
      </w:r>
    </w:p>
    <w:p w:rsidR="00ED12C0" w:rsidRPr="00A36EAF" w:rsidRDefault="00ED12C0" w:rsidP="00376D4B">
      <w:pPr>
        <w:ind w:left="720"/>
        <w:rPr>
          <w:rFonts w:cs="Tahoma"/>
          <w:lang w:val="nl-NL"/>
        </w:rPr>
      </w:pPr>
    </w:p>
    <w:p w:rsidR="00ED12C0" w:rsidRPr="00A36EAF" w:rsidRDefault="00ED12C0" w:rsidP="00F15382">
      <w:pPr>
        <w:ind w:left="720"/>
        <w:rPr>
          <w:rFonts w:cs="Tahoma"/>
          <w:lang w:val="nl-NL"/>
        </w:rPr>
      </w:pPr>
      <w:r w:rsidRPr="00A36EAF">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4B5C61" w:rsidRPr="00A36EAF">
        <w:rPr>
          <w:rFonts w:cs="Tahoma"/>
          <w:color w:val="000000"/>
          <w:szCs w:val="24"/>
          <w:lang w:val="nl-NL"/>
        </w:rPr>
        <w:t xml:space="preserve"> </w:t>
      </w:r>
      <w:r w:rsidRPr="00A36EAF">
        <w:rPr>
          <w:rFonts w:cs="Tahoma"/>
          <w:color w:val="000000"/>
          <w:szCs w:val="24"/>
          <w:lang w:val="nl-NL"/>
        </w:rPr>
        <w:t>Deze rechten worden alleen permanent indien de afkoopoptie wordt</w:t>
      </w:r>
      <w:r w:rsidR="00F15382">
        <w:rPr>
          <w:rFonts w:cs="Tahoma"/>
          <w:color w:val="000000"/>
          <w:szCs w:val="24"/>
          <w:lang w:val="nl-NL"/>
        </w:rPr>
        <w:t> </w:t>
      </w:r>
      <w:r w:rsidRPr="00A36EAF">
        <w:rPr>
          <w:rFonts w:cs="Tahoma"/>
          <w:color w:val="000000"/>
          <w:szCs w:val="24"/>
          <w:lang w:val="nl-NL"/>
        </w:rPr>
        <w:t>toegepast, en de rechten blijven onderworpen aan alle voorwaarden van de licentieovereenkomst van</w:t>
      </w:r>
      <w:r w:rsidR="00F15382">
        <w:rPr>
          <w:rFonts w:cs="Tahoma"/>
          <w:color w:val="000000"/>
          <w:szCs w:val="24"/>
          <w:lang w:val="nl-NL"/>
        </w:rPr>
        <w:t> </w:t>
      </w:r>
      <w:r w:rsidRPr="00A36EAF">
        <w:rPr>
          <w:rFonts w:cs="Tahoma"/>
          <w:color w:val="000000"/>
          <w:szCs w:val="24"/>
          <w:lang w:val="nl-NL"/>
        </w:rPr>
        <w:t>de klant.</w:t>
      </w:r>
    </w:p>
    <w:p w:rsidR="005D5C95" w:rsidRDefault="005D5C95" w:rsidP="00376D4B">
      <w:pPr>
        <w:ind w:left="720"/>
        <w:rPr>
          <w:rFonts w:cs="Tahoma"/>
          <w:lang w:val="nl-NL"/>
        </w:rPr>
      </w:pPr>
    </w:p>
    <w:p w:rsidR="005D5C95" w:rsidRPr="0087170A" w:rsidRDefault="00F66FB0" w:rsidP="005D5C95">
      <w:pPr>
        <w:pStyle w:val="Heading2"/>
        <w:ind w:left="0"/>
        <w:rPr>
          <w:rFonts w:ascii="Tahoma" w:hAnsi="Tahoma" w:cs="Tahoma"/>
          <w:lang w:val="nl-NL"/>
        </w:rPr>
      </w:pPr>
      <w:bookmarkStart w:id="1551" w:name="_96_Windows_Embedded"/>
      <w:bookmarkStart w:id="1552" w:name="_97_Windows_Embedded"/>
      <w:bookmarkStart w:id="1553" w:name="_Toc353788250"/>
      <w:bookmarkStart w:id="1554" w:name="Srv_108EBS2008StandardPrem"/>
      <w:bookmarkEnd w:id="1551"/>
      <w:bookmarkEnd w:id="1552"/>
      <w:r w:rsidRPr="0087170A">
        <w:rPr>
          <w:rFonts w:ascii="Tahoma" w:hAnsi="Tahoma" w:cs="Tahoma"/>
          <w:caps/>
          <w:color w:val="FF6600"/>
          <w:sz w:val="22"/>
          <w:vertAlign w:val="superscript"/>
          <w:lang w:val="nl-NL"/>
        </w:rPr>
        <w:t>97</w:t>
      </w:r>
      <w:r w:rsidRPr="0087170A">
        <w:rPr>
          <w:rFonts w:ascii="Tahoma" w:hAnsi="Tahoma" w:cs="Tahoma"/>
          <w:color w:val="FF6600"/>
          <w:sz w:val="22"/>
          <w:szCs w:val="22"/>
          <w:lang w:val="nl-NL"/>
        </w:rPr>
        <w:t xml:space="preserve"> </w:t>
      </w:r>
      <w:r w:rsidRPr="0087170A">
        <w:rPr>
          <w:rFonts w:ascii="Tahoma" w:hAnsi="Tahoma" w:cs="Tahoma"/>
          <w:color w:val="FF6600"/>
          <w:sz w:val="22"/>
          <w:lang w:val="nl-NL"/>
        </w:rPr>
        <w:t>Windows Embedded Device Manager 2011 – Clientbeheerlicentie</w:t>
      </w:r>
      <w:bookmarkEnd w:id="1553"/>
    </w:p>
    <w:p w:rsidR="005D5C95" w:rsidRPr="0087170A" w:rsidRDefault="005D5C95" w:rsidP="00F15382">
      <w:pPr>
        <w:spacing w:line="192" w:lineRule="auto"/>
        <w:rPr>
          <w:rFonts w:cs="Tahoma"/>
          <w:lang w:val="nl-NL"/>
        </w:rPr>
      </w:pPr>
    </w:p>
    <w:p w:rsidR="005D5C95" w:rsidRPr="00A36EAF" w:rsidRDefault="005D5C95" w:rsidP="005D5C95">
      <w:pPr>
        <w:pStyle w:val="EndnoteText"/>
        <w:ind w:left="720"/>
        <w:rPr>
          <w:rFonts w:ascii="Tahoma" w:hAnsi="Tahoma" w:cs="Tahoma"/>
          <w:lang w:val="nl-NL"/>
        </w:rPr>
      </w:pPr>
      <w:r w:rsidRPr="00A36EAF">
        <w:rPr>
          <w:rFonts w:ascii="Tahoma" w:hAnsi="Tahoma" w:cs="Tahoma"/>
          <w:color w:val="000000"/>
          <w:sz w:val="18"/>
          <w:lang w:val="nl-NL"/>
        </w:rPr>
        <w:t>Dit product heeft de EOL-status (End-Of-Life) en wordt niet langer aangeboden.</w:t>
      </w:r>
    </w:p>
    <w:p w:rsidR="005D5C95" w:rsidRPr="00A36EAF" w:rsidRDefault="005D5C95" w:rsidP="00F15382">
      <w:pPr>
        <w:pStyle w:val="EndnoteText"/>
        <w:spacing w:line="192" w:lineRule="auto"/>
        <w:ind w:left="720"/>
        <w:rPr>
          <w:rFonts w:ascii="Tahoma" w:hAnsi="Tahoma" w:cs="Tahoma"/>
          <w:lang w:val="nl-NL"/>
        </w:rPr>
      </w:pPr>
    </w:p>
    <w:p w:rsidR="005D5C95" w:rsidRPr="00A36EAF" w:rsidRDefault="005D5C95" w:rsidP="007A34E3">
      <w:pPr>
        <w:pStyle w:val="EndnoteText"/>
        <w:spacing w:after="60"/>
        <w:ind w:left="720"/>
        <w:rPr>
          <w:rFonts w:ascii="Tahoma" w:hAnsi="Tahoma" w:cs="Tahoma"/>
          <w:lang w:val="nl-NL"/>
        </w:rPr>
      </w:pPr>
      <w:r w:rsidRPr="00A36EAF">
        <w:rPr>
          <w:rFonts w:ascii="Tahoma" w:hAnsi="Tahoma" w:cs="Tahoma"/>
          <w:b/>
          <w:color w:val="000000"/>
          <w:sz w:val="18"/>
          <w:lang w:val="nl-NL"/>
        </w:rPr>
        <w:t>Eenmalige licentieverlening aan houders van een Clientbeheerlicentie voor Windows Embedded Device Manager 2011 met actieve Software Assurance</w:t>
      </w:r>
    </w:p>
    <w:p w:rsidR="005D5C95" w:rsidRPr="00A36EAF" w:rsidRDefault="005D5C95" w:rsidP="005D5C95">
      <w:pPr>
        <w:pStyle w:val="EndnoteText"/>
        <w:ind w:left="720"/>
        <w:rPr>
          <w:rFonts w:ascii="Tahoma" w:hAnsi="Tahoma" w:cs="Tahoma"/>
          <w:lang w:val="nl-NL"/>
        </w:rPr>
      </w:pPr>
      <w:r w:rsidRPr="00A36EAF">
        <w:rPr>
          <w:rFonts w:ascii="Tahoma" w:hAnsi="Tahoma" w:cs="Tahoma"/>
          <w:color w:val="000000"/>
          <w:sz w:val="18"/>
          <w:lang w:val="nl-NL"/>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rsidR="005D5C95" w:rsidRPr="00A36EAF" w:rsidRDefault="005D5C95" w:rsidP="00F15382">
      <w:pPr>
        <w:pStyle w:val="EndnoteText"/>
        <w:spacing w:line="192" w:lineRule="auto"/>
        <w:ind w:left="0"/>
        <w:rPr>
          <w:rFonts w:ascii="Tahoma" w:hAnsi="Tahoma" w:cs="Tahoma"/>
          <w:lang w:val="nl-NL"/>
        </w:rPr>
      </w:pPr>
    </w:p>
    <w:p w:rsidR="005D5C95" w:rsidRPr="00A36EAF" w:rsidRDefault="005D5C95" w:rsidP="00F15382">
      <w:pPr>
        <w:pStyle w:val="EndnoteText"/>
        <w:ind w:left="720"/>
        <w:rPr>
          <w:rFonts w:ascii="Tahoma" w:hAnsi="Tahoma" w:cs="Tahoma"/>
          <w:lang w:val="nl-NL"/>
        </w:rPr>
      </w:pPr>
      <w:r w:rsidRPr="00A36EAF">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sidR="00F15382">
        <w:rPr>
          <w:rFonts w:ascii="Tahoma" w:hAnsi="Tahoma" w:cs="Tahoma"/>
          <w:color w:val="000000"/>
          <w:sz w:val="18"/>
          <w:lang w:val="nl-NL"/>
        </w:rPr>
        <w:t> </w:t>
      </w:r>
      <w:r w:rsidRPr="00A36EAF">
        <w:rPr>
          <w:rFonts w:ascii="Tahoma" w:hAnsi="Tahoma" w:cs="Tahoma"/>
          <w:color w:val="000000"/>
          <w:sz w:val="18"/>
          <w:lang w:val="nl-NL"/>
        </w:rPr>
        <w:t xml:space="preserve">het moment dat deze dekking afloopt kan de klant de Software Assurance verlengen voor de toegekende licenties. </w:t>
      </w:r>
    </w:p>
    <w:p w:rsidR="005D5C95" w:rsidRPr="00A36EAF" w:rsidRDefault="005D5C95" w:rsidP="00F15382">
      <w:pPr>
        <w:pStyle w:val="EndnoteText"/>
        <w:spacing w:line="192" w:lineRule="auto"/>
        <w:ind w:left="720"/>
        <w:rPr>
          <w:rFonts w:ascii="Tahoma" w:hAnsi="Tahoma" w:cs="Tahoma"/>
          <w:lang w:val="nl-NL"/>
        </w:rPr>
      </w:pPr>
    </w:p>
    <w:p w:rsidR="005D5C95" w:rsidRPr="00A36EAF" w:rsidRDefault="005D5C95" w:rsidP="00F15382">
      <w:pPr>
        <w:pStyle w:val="EndnoteText"/>
        <w:ind w:left="720"/>
        <w:rPr>
          <w:rFonts w:ascii="Tahoma" w:hAnsi="Tahoma" w:cs="Tahoma"/>
          <w:lang w:val="nl-NL"/>
        </w:rPr>
      </w:pPr>
      <w:r w:rsidRPr="00A36EAF">
        <w:rPr>
          <w:rFonts w:ascii="Tahoma" w:hAnsi="Tahoma" w:cs="Tahoma"/>
          <w:color w:val="000000"/>
          <w:sz w:val="18"/>
          <w:lang w:val="nl-NL"/>
        </w:rPr>
        <w:t>Het gebruik door de klant van de software die is toegekend in het kader van deze aanbieding is</w:t>
      </w:r>
      <w:r w:rsidR="00F15382">
        <w:rPr>
          <w:rFonts w:ascii="Tahoma" w:hAnsi="Tahoma" w:cs="Tahoma"/>
          <w:color w:val="000000"/>
          <w:sz w:val="18"/>
          <w:lang w:val="nl-NL"/>
        </w:rPr>
        <w:t> </w:t>
      </w:r>
      <w:r w:rsidRPr="00A36EAF">
        <w:rPr>
          <w:rFonts w:ascii="Tahoma" w:hAnsi="Tahoma" w:cs="Tahoma"/>
          <w:color w:val="000000"/>
          <w:sz w:val="18"/>
          <w:lang w:val="nl-NL"/>
        </w:rPr>
        <w:t>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 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5D5C95" w:rsidRPr="00A36EAF" w:rsidRDefault="005D5C95" w:rsidP="00F15382">
      <w:pPr>
        <w:pStyle w:val="EndnoteText"/>
        <w:spacing w:line="192" w:lineRule="auto"/>
        <w:ind w:left="720"/>
        <w:rPr>
          <w:rFonts w:ascii="Tahoma" w:hAnsi="Tahoma" w:cs="Tahoma"/>
          <w:lang w:val="nl-NL"/>
        </w:rPr>
      </w:pPr>
    </w:p>
    <w:p w:rsidR="005D5C95" w:rsidRPr="00A36EAF" w:rsidRDefault="005D5C95" w:rsidP="00E57275">
      <w:pPr>
        <w:ind w:left="720"/>
        <w:rPr>
          <w:rFonts w:cs="Tahoma"/>
          <w:lang w:val="nl-NL"/>
        </w:rPr>
      </w:pPr>
      <w:r w:rsidRPr="00A36EAF">
        <w:rPr>
          <w:rFonts w:cs="Tahoma"/>
          <w:color w:val="000000"/>
          <w:szCs w:val="24"/>
          <w:lang w:val="nl-NL"/>
        </w:rPr>
        <w:t>Clientbeheerlicenties voor Windows Embedded Device Manager 2011 die na 1 januari 2013 worden verkregen als onderdeel van het jaarlijkse True-Up proces voor Enterprise Enrollments van de klant, op</w:t>
      </w:r>
      <w:r w:rsidR="00E57275">
        <w:rPr>
          <w:rFonts w:cs="Tahoma"/>
          <w:color w:val="000000"/>
          <w:szCs w:val="24"/>
          <w:lang w:val="nl-NL"/>
        </w:rPr>
        <w:t> </w:t>
      </w:r>
      <w:r w:rsidRPr="00A36EAF">
        <w:rPr>
          <w:rFonts w:cs="Tahoma"/>
          <w:color w:val="000000"/>
          <w:szCs w:val="24"/>
          <w:lang w:val="nl-NL"/>
        </w:rPr>
        <w:t>grond waarvan clientbeheerlicenties voor Windows Embedded Device Manager 2011 aanvankelijk zijn verkregen vóór 1 januari 2013 komen ook in aanmerking voor Client-ML's voor System Center 2012 Service Configuration Manager op grond van deze aanbieding.</w:t>
      </w:r>
    </w:p>
    <w:p w:rsidR="005D5C95" w:rsidRPr="00A36EAF" w:rsidRDefault="005D5C95" w:rsidP="00F15382">
      <w:pPr>
        <w:spacing w:line="192" w:lineRule="auto"/>
        <w:ind w:left="720"/>
        <w:rPr>
          <w:rFonts w:cs="Tahoma"/>
          <w:lang w:val="nl-NL"/>
        </w:rPr>
      </w:pPr>
    </w:p>
    <w:p w:rsidR="005D5C95" w:rsidRPr="00A36EAF" w:rsidRDefault="005D5C95" w:rsidP="00E57275">
      <w:pPr>
        <w:ind w:left="720"/>
        <w:rPr>
          <w:rFonts w:cs="Tahoma"/>
          <w:lang w:val="nl-NL"/>
        </w:rPr>
      </w:pPr>
      <w:r w:rsidRPr="00A36EAF">
        <w:rPr>
          <w:rFonts w:cs="Tahoma"/>
          <w:color w:val="000000"/>
          <w:szCs w:val="24"/>
          <w:lang w:val="nl-NL"/>
        </w:rPr>
        <w:lastRenderedPageBreak/>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4B5C61" w:rsidRPr="00A36EAF">
        <w:rPr>
          <w:rFonts w:cs="Tahoma"/>
          <w:color w:val="000000"/>
          <w:szCs w:val="24"/>
          <w:lang w:val="nl-NL"/>
        </w:rPr>
        <w:t xml:space="preserve"> </w:t>
      </w:r>
      <w:r w:rsidRPr="00A36EAF">
        <w:rPr>
          <w:rFonts w:cs="Tahoma"/>
          <w:color w:val="000000"/>
          <w:szCs w:val="24"/>
          <w:lang w:val="nl-NL"/>
        </w:rPr>
        <w:t>Deze rechten worden alleen permanent indien de uitkoopoptie wordt</w:t>
      </w:r>
      <w:r w:rsidR="00E57275">
        <w:rPr>
          <w:rFonts w:cs="Tahoma"/>
          <w:color w:val="000000"/>
          <w:szCs w:val="24"/>
          <w:lang w:val="nl-NL"/>
        </w:rPr>
        <w:t> </w:t>
      </w:r>
      <w:r w:rsidRPr="00A36EAF">
        <w:rPr>
          <w:rFonts w:cs="Tahoma"/>
          <w:color w:val="000000"/>
          <w:szCs w:val="24"/>
          <w:lang w:val="nl-NL"/>
        </w:rPr>
        <w:t>toegepast, en de rechten blijven onderworpen aan alle voorwaarden van de licentieovereenkomst van</w:t>
      </w:r>
      <w:r w:rsidR="00E57275">
        <w:rPr>
          <w:rFonts w:cs="Tahoma"/>
          <w:color w:val="000000"/>
          <w:szCs w:val="24"/>
          <w:lang w:val="nl-NL"/>
        </w:rPr>
        <w:t> </w:t>
      </w:r>
      <w:r w:rsidRPr="00A36EAF">
        <w:rPr>
          <w:rFonts w:cs="Tahoma"/>
          <w:color w:val="000000"/>
          <w:szCs w:val="24"/>
          <w:lang w:val="nl-NL"/>
        </w:rPr>
        <w:t>de klant.</w:t>
      </w:r>
    </w:p>
    <w:p w:rsidR="005D5C95" w:rsidRPr="00A36EAF" w:rsidRDefault="005D5C95" w:rsidP="00F15382">
      <w:pPr>
        <w:spacing w:line="192" w:lineRule="auto"/>
        <w:ind w:left="720"/>
        <w:rPr>
          <w:rFonts w:cs="Tahoma"/>
          <w:lang w:val="nl-NL"/>
        </w:rPr>
      </w:pPr>
    </w:p>
    <w:p w:rsidR="005D5C95" w:rsidRPr="00A36EAF" w:rsidRDefault="005D5C95" w:rsidP="005D5C95">
      <w:pPr>
        <w:ind w:left="720"/>
        <w:rPr>
          <w:rFonts w:cs="Tahoma"/>
          <w:lang w:val="nl-NL"/>
        </w:rPr>
      </w:pPr>
      <w:r w:rsidRPr="00A36EAF">
        <w:rPr>
          <w:rFonts w:cs="Tahoma"/>
          <w:color w:val="000000"/>
          <w:szCs w:val="24"/>
          <w:lang w:val="nl-NL"/>
        </w:rPr>
        <w:t>Versiedowngraderechten gelden voor alle verleende clientbeheerlicenties voor System Center 2012 Configuration Manager.</w:t>
      </w:r>
    </w:p>
    <w:p w:rsidR="005D5C95" w:rsidRPr="00A36EAF" w:rsidRDefault="005D5C95" w:rsidP="00F15382">
      <w:pPr>
        <w:spacing w:line="192" w:lineRule="auto"/>
        <w:ind w:left="900"/>
        <w:rPr>
          <w:rFonts w:cs="Tahoma"/>
          <w:lang w:val="nl-NL"/>
        </w:rPr>
      </w:pPr>
    </w:p>
    <w:p w:rsidR="00A6493D" w:rsidRPr="00A36EAF" w:rsidRDefault="00F66FB0" w:rsidP="00A6493D">
      <w:pPr>
        <w:pStyle w:val="Heading3"/>
        <w:rPr>
          <w:rFonts w:ascii="Tahoma" w:hAnsi="Tahoma" w:cs="Tahoma"/>
          <w:lang w:val="de-DE"/>
        </w:rPr>
      </w:pPr>
      <w:bookmarkStart w:id="1555" w:name="_107_EBS_2008"/>
      <w:bookmarkStart w:id="1556" w:name="_95_EBS_2008"/>
      <w:bookmarkStart w:id="1557" w:name="_98_Windows_EBS"/>
      <w:bookmarkStart w:id="1558" w:name="_Toc336338364"/>
      <w:bookmarkStart w:id="1559" w:name="_Toc353788251"/>
      <w:bookmarkStart w:id="1560" w:name="Srv_101WindowsEssBusSvrStdPrem"/>
      <w:bookmarkEnd w:id="1555"/>
      <w:bookmarkEnd w:id="1556"/>
      <w:bookmarkEnd w:id="1557"/>
      <w:r w:rsidRPr="00A36EAF">
        <w:rPr>
          <w:rFonts w:ascii="Tahoma" w:hAnsi="Tahoma" w:cs="Tahoma"/>
          <w:caps/>
          <w:color w:val="F66400"/>
          <w:sz w:val="22"/>
          <w:vertAlign w:val="superscript"/>
          <w:lang w:val="de-DE"/>
        </w:rPr>
        <w:t>98</w:t>
      </w:r>
      <w:r w:rsidRPr="00F15382">
        <w:rPr>
          <w:rFonts w:ascii="Tahoma" w:hAnsi="Tahoma" w:cs="Tahoma"/>
          <w:caps/>
          <w:color w:val="F66400"/>
          <w:sz w:val="24"/>
          <w:lang w:val="de-DE"/>
        </w:rPr>
        <w:t xml:space="preserve"> </w:t>
      </w:r>
      <w:r w:rsidRPr="00A36EAF">
        <w:rPr>
          <w:rFonts w:ascii="Tahoma" w:hAnsi="Tahoma" w:cs="Tahoma"/>
          <w:color w:val="F66400"/>
          <w:sz w:val="22"/>
          <w:szCs w:val="22"/>
          <w:lang w:val="de-DE"/>
        </w:rPr>
        <w:t>Windows EBS 2008 Standard en EBS 2008 Premium</w:t>
      </w:r>
      <w:bookmarkEnd w:id="1554"/>
      <w:bookmarkEnd w:id="1558"/>
      <w:bookmarkEnd w:id="1559"/>
    </w:p>
    <w:bookmarkEnd w:id="1550"/>
    <w:bookmarkEnd w:id="1560"/>
    <w:p w:rsidR="00113634" w:rsidRPr="00A36EAF" w:rsidRDefault="00113634" w:rsidP="00F15382">
      <w:pPr>
        <w:spacing w:line="192" w:lineRule="auto"/>
        <w:rPr>
          <w:rFonts w:cs="Tahoma"/>
          <w:lang w:val="de-DE"/>
        </w:rPr>
      </w:pPr>
    </w:p>
    <w:p w:rsidR="00113634" w:rsidRPr="00CD009D" w:rsidRDefault="00113634" w:rsidP="00376D4B">
      <w:pPr>
        <w:pStyle w:val="EndnoteText"/>
        <w:ind w:left="720"/>
        <w:rPr>
          <w:rFonts w:ascii="Tahoma" w:hAnsi="Tahoma" w:cs="Tahoma"/>
          <w:sz w:val="18"/>
          <w:szCs w:val="18"/>
          <w:lang w:val="nl-NL"/>
        </w:rPr>
      </w:pPr>
      <w:r w:rsidRPr="00CD009D">
        <w:rPr>
          <w:rFonts w:ascii="Tahoma" w:hAnsi="Tahoma" w:cs="Tahoma"/>
          <w:sz w:val="18"/>
          <w:szCs w:val="18"/>
          <w:lang w:val="nl-NL"/>
        </w:rPr>
        <w:t>Deze producten hebben de EOL-status (End-Of-Life) en worden niet langer aangeboden.</w:t>
      </w:r>
    </w:p>
    <w:p w:rsidR="00113634" w:rsidRPr="00CD009D" w:rsidRDefault="00113634" w:rsidP="00F15382">
      <w:pPr>
        <w:pStyle w:val="EndnoteText"/>
        <w:spacing w:line="192" w:lineRule="auto"/>
        <w:ind w:left="720"/>
        <w:rPr>
          <w:rFonts w:ascii="Tahoma" w:hAnsi="Tahoma" w:cs="Tahoma"/>
          <w:sz w:val="18"/>
          <w:szCs w:val="18"/>
          <w:lang w:val="nl-NL"/>
        </w:rPr>
      </w:pPr>
    </w:p>
    <w:p w:rsidR="00113634" w:rsidRPr="00CD009D" w:rsidRDefault="00113634" w:rsidP="00F15382">
      <w:pPr>
        <w:pStyle w:val="EndnoteText"/>
        <w:spacing w:after="60"/>
        <w:ind w:left="720"/>
        <w:rPr>
          <w:rFonts w:ascii="Tahoma" w:hAnsi="Tahoma" w:cs="Tahoma"/>
          <w:sz w:val="18"/>
          <w:szCs w:val="18"/>
          <w:lang w:val="nl-NL"/>
        </w:rPr>
      </w:pPr>
      <w:r w:rsidRPr="00CD009D">
        <w:rPr>
          <w:rFonts w:ascii="Tahoma" w:hAnsi="Tahoma" w:cs="Tahoma"/>
          <w:b/>
          <w:sz w:val="18"/>
          <w:szCs w:val="18"/>
          <w:lang w:val="nl-NL"/>
        </w:rPr>
        <w:t>Eenmalige licentieverlening aan houders van een licentie voor EBS 2008 Standard en EBS 2008</w:t>
      </w:r>
      <w:r w:rsidR="00F15382" w:rsidRPr="00CD009D">
        <w:rPr>
          <w:rFonts w:ascii="Tahoma" w:hAnsi="Tahoma" w:cs="Tahoma"/>
          <w:b/>
          <w:sz w:val="18"/>
          <w:szCs w:val="18"/>
          <w:lang w:val="nl-NL"/>
        </w:rPr>
        <w:t> </w:t>
      </w:r>
      <w:r w:rsidRPr="00CD009D">
        <w:rPr>
          <w:rFonts w:ascii="Tahoma" w:hAnsi="Tahoma" w:cs="Tahoma"/>
          <w:b/>
          <w:sz w:val="18"/>
          <w:szCs w:val="18"/>
          <w:lang w:val="nl-NL"/>
        </w:rPr>
        <w:t>Premium</w:t>
      </w:r>
    </w:p>
    <w:p w:rsidR="00113634" w:rsidRPr="00CD009D" w:rsidRDefault="00113634" w:rsidP="00B76943">
      <w:pPr>
        <w:pStyle w:val="ListParagraph"/>
        <w:contextualSpacing w:val="0"/>
        <w:rPr>
          <w:rFonts w:ascii="Tahoma" w:hAnsi="Tahoma" w:cs="Tahoma"/>
          <w:sz w:val="18"/>
          <w:szCs w:val="18"/>
          <w:lang w:val="nl-NL"/>
        </w:rPr>
      </w:pPr>
      <w:r w:rsidRPr="00CD009D">
        <w:rPr>
          <w:rFonts w:ascii="Tahoma" w:hAnsi="Tahoma" w:cs="Tahoma"/>
          <w:sz w:val="18"/>
          <w:szCs w:val="18"/>
          <w:u w:val="single"/>
          <w:lang w:val="nl-NL"/>
        </w:rPr>
        <w:t>Alle klanten met Volume Licensing Windows Essential Business Server 2008 (EBS) Standard en Premium</w:t>
      </w:r>
      <w:r w:rsidRPr="00CD009D">
        <w:rPr>
          <w:rFonts w:ascii="Tahoma" w:hAnsi="Tahoma" w:cs="Tahoma"/>
          <w:b/>
          <w:sz w:val="18"/>
          <w:szCs w:val="18"/>
          <w:lang w:val="nl-NL"/>
        </w:rPr>
        <w:t xml:space="preserve"> </w:t>
      </w:r>
      <w:r w:rsidRPr="00CD009D">
        <w:rPr>
          <w:rFonts w:ascii="Tahoma" w:hAnsi="Tahoma" w:cs="Tahoma"/>
          <w:sz w:val="18"/>
          <w:szCs w:val="18"/>
          <w:lang w:val="nl-NL"/>
        </w:rPr>
        <w:t>komen in aanmerking voor de volgende licenties voor elke licentie voor EBS 2008 Standard of Premium waarover zij op 1 juli 2010 beschikken:</w:t>
      </w:r>
    </w:p>
    <w:p w:rsidR="00A6493D" w:rsidRPr="00CD009D" w:rsidRDefault="00A6493D" w:rsidP="00F15382">
      <w:pPr>
        <w:pStyle w:val="ListParagraph"/>
        <w:spacing w:line="192" w:lineRule="auto"/>
        <w:ind w:left="1260"/>
        <w:contextualSpacing w:val="0"/>
        <w:rPr>
          <w:rFonts w:ascii="Tahoma" w:hAnsi="Tahoma" w:cs="Tahoma"/>
          <w:sz w:val="18"/>
          <w:szCs w:val="18"/>
          <w:lang w:val="nl-NL"/>
        </w:rPr>
      </w:pPr>
    </w:p>
    <w:p w:rsidR="00113634" w:rsidRPr="00CD009D" w:rsidRDefault="00113634" w:rsidP="009D1A7F">
      <w:pPr>
        <w:pStyle w:val="ListParagraph"/>
        <w:numPr>
          <w:ilvl w:val="0"/>
          <w:numId w:val="24"/>
        </w:numPr>
        <w:spacing w:after="60"/>
        <w:ind w:left="1440"/>
        <w:contextualSpacing w:val="0"/>
        <w:rPr>
          <w:rFonts w:ascii="Tahoma" w:hAnsi="Tahoma" w:cs="Tahoma"/>
          <w:sz w:val="18"/>
          <w:szCs w:val="18"/>
          <w:lang w:val="nl-NL"/>
        </w:rPr>
      </w:pPr>
      <w:r w:rsidRPr="00CD009D">
        <w:rPr>
          <w:rFonts w:ascii="Tahoma" w:hAnsi="Tahoma" w:cs="Tahoma"/>
          <w:sz w:val="18"/>
          <w:szCs w:val="18"/>
          <w:lang w:val="nl-NL"/>
        </w:rPr>
        <w:t>3 softwarelicenties voor Windows Server 2008 Standard</w:t>
      </w:r>
    </w:p>
    <w:p w:rsidR="00113634" w:rsidRPr="00CD009D" w:rsidRDefault="00113634" w:rsidP="009D1A7F">
      <w:pPr>
        <w:pStyle w:val="ListParagraph"/>
        <w:numPr>
          <w:ilvl w:val="0"/>
          <w:numId w:val="24"/>
        </w:numPr>
        <w:spacing w:after="60"/>
        <w:ind w:left="1440"/>
        <w:contextualSpacing w:val="0"/>
        <w:rPr>
          <w:rFonts w:ascii="Tahoma" w:hAnsi="Tahoma" w:cs="Tahoma"/>
          <w:sz w:val="18"/>
          <w:szCs w:val="18"/>
          <w:lang w:val="nl-NL"/>
        </w:rPr>
      </w:pPr>
      <w:r w:rsidRPr="00CD009D">
        <w:rPr>
          <w:rFonts w:ascii="Tahoma" w:hAnsi="Tahoma" w:cs="Tahoma"/>
          <w:sz w:val="18"/>
          <w:szCs w:val="18"/>
          <w:lang w:val="nl-NL"/>
        </w:rPr>
        <w:t>2 softwarelicenties voor Exchange Server 2007 Standard</w:t>
      </w:r>
    </w:p>
    <w:p w:rsidR="00113634" w:rsidRPr="00CD009D" w:rsidRDefault="00113634" w:rsidP="009D1A7F">
      <w:pPr>
        <w:pStyle w:val="ListParagraph"/>
        <w:numPr>
          <w:ilvl w:val="0"/>
          <w:numId w:val="24"/>
        </w:numPr>
        <w:spacing w:after="60"/>
        <w:ind w:left="1440"/>
        <w:contextualSpacing w:val="0"/>
        <w:rPr>
          <w:rFonts w:ascii="Tahoma" w:hAnsi="Tahoma" w:cs="Tahoma"/>
          <w:sz w:val="18"/>
          <w:szCs w:val="18"/>
          <w:lang w:val="nl-NL"/>
        </w:rPr>
      </w:pPr>
      <w:r w:rsidRPr="00CD009D">
        <w:rPr>
          <w:rFonts w:ascii="Tahoma" w:hAnsi="Tahoma" w:cs="Tahoma"/>
          <w:sz w:val="18"/>
          <w:szCs w:val="18"/>
          <w:lang w:val="nl-NL"/>
        </w:rPr>
        <w:t>1 softwarelicentie voor System Center Essentials 2007 en 10 Serverbeheerlicenties en 50</w:t>
      </w:r>
      <w:r w:rsidR="00F15382" w:rsidRPr="00CD009D">
        <w:rPr>
          <w:rFonts w:ascii="Tahoma" w:hAnsi="Tahoma" w:cs="Tahoma"/>
          <w:sz w:val="18"/>
          <w:szCs w:val="18"/>
          <w:lang w:val="nl-NL"/>
        </w:rPr>
        <w:t> </w:t>
      </w:r>
      <w:r w:rsidRPr="00CD009D">
        <w:rPr>
          <w:rFonts w:ascii="Tahoma" w:hAnsi="Tahoma" w:cs="Tahoma"/>
          <w:sz w:val="18"/>
          <w:szCs w:val="18"/>
          <w:lang w:val="nl-NL"/>
        </w:rPr>
        <w:t>clientbeheerlicenties.</w:t>
      </w:r>
    </w:p>
    <w:p w:rsidR="00113634" w:rsidRPr="00CD009D" w:rsidRDefault="00113634" w:rsidP="00E63984">
      <w:pPr>
        <w:ind w:left="1260"/>
        <w:rPr>
          <w:rFonts w:cs="Tahoma"/>
          <w:szCs w:val="18"/>
          <w:lang w:val="nl-NL"/>
        </w:rPr>
      </w:pPr>
    </w:p>
    <w:p w:rsidR="00113634" w:rsidRPr="00CD009D" w:rsidRDefault="00113634" w:rsidP="00F15382">
      <w:pPr>
        <w:ind w:left="720"/>
        <w:rPr>
          <w:rFonts w:cs="Tahoma"/>
          <w:szCs w:val="18"/>
          <w:lang w:val="nl-NL"/>
        </w:rPr>
      </w:pPr>
      <w:r w:rsidRPr="00CD009D">
        <w:rPr>
          <w:rFonts w:cs="Tahoma"/>
          <w:szCs w:val="18"/>
          <w:lang w:val="nl-NL"/>
        </w:rPr>
        <w:t>De Volume Licensing Overeenkomst van de klant en deze productaantekening zijn bewijs van deze gratis licenties.</w:t>
      </w:r>
      <w:r w:rsidR="004B5C61" w:rsidRPr="00CD009D">
        <w:rPr>
          <w:rFonts w:cs="Tahoma"/>
          <w:szCs w:val="18"/>
          <w:lang w:val="nl-NL"/>
        </w:rPr>
        <w:t xml:space="preserve"> </w:t>
      </w:r>
      <w:r w:rsidRPr="00CD009D">
        <w:rPr>
          <w:rFonts w:cs="Tahoma"/>
          <w:szCs w:val="18"/>
          <w:lang w:val="nl-NL"/>
        </w:rPr>
        <w:t>Voor het gebruik van de software met gratis licenties gelden de Product Use Rights voor het betreffende product en de voorwaarden van de overeenkomst van de klant.</w:t>
      </w:r>
      <w:r w:rsidR="004B5C61" w:rsidRPr="00CD009D">
        <w:rPr>
          <w:rFonts w:cs="Tahoma"/>
          <w:szCs w:val="18"/>
          <w:lang w:val="nl-NL"/>
        </w:rPr>
        <w:t xml:space="preserve"> </w:t>
      </w:r>
      <w:r w:rsidRPr="00CD009D">
        <w:rPr>
          <w:rFonts w:cs="Tahoma"/>
          <w:szCs w:val="18"/>
          <w:lang w:val="nl-NL"/>
        </w:rPr>
        <w:t>Het gebruiksrecht voor de software op grond van de gratis licenties vervalt op het moment dat het gebruiksrecht voor de software op</w:t>
      </w:r>
      <w:r w:rsidR="00F15382" w:rsidRPr="00CD009D">
        <w:rPr>
          <w:rFonts w:cs="Tahoma"/>
          <w:szCs w:val="18"/>
          <w:lang w:val="nl-NL"/>
        </w:rPr>
        <w:t> </w:t>
      </w:r>
      <w:r w:rsidRPr="00CD009D">
        <w:rPr>
          <w:rFonts w:cs="Tahoma"/>
          <w:szCs w:val="18"/>
          <w:lang w:val="nl-NL"/>
        </w:rPr>
        <w:t>grond van de kwalificerende licenties afloopt.</w:t>
      </w:r>
      <w:r w:rsidR="004B5C61" w:rsidRPr="00CD009D">
        <w:rPr>
          <w:rFonts w:cs="Tahoma"/>
          <w:szCs w:val="18"/>
          <w:lang w:val="nl-NL"/>
        </w:rPr>
        <w:t xml:space="preserve"> </w:t>
      </w:r>
      <w:r w:rsidRPr="00CD009D">
        <w:rPr>
          <w:rFonts w:cs="Tahoma"/>
          <w:szCs w:val="18"/>
          <w:lang w:val="nl-NL"/>
        </w:rPr>
        <w:t>De gratis licenties kunnen niet apart van de kwalificerende licenties worden overgedragen.</w:t>
      </w:r>
    </w:p>
    <w:p w:rsidR="00113634" w:rsidRPr="00CD009D" w:rsidRDefault="00113634" w:rsidP="00957DE8">
      <w:pPr>
        <w:ind w:left="720"/>
        <w:rPr>
          <w:rFonts w:cs="Tahoma"/>
          <w:szCs w:val="18"/>
          <w:lang w:val="nl-NL"/>
        </w:rPr>
      </w:pPr>
    </w:p>
    <w:p w:rsidR="00113634" w:rsidRPr="00CD009D" w:rsidRDefault="00113634" w:rsidP="00F15382">
      <w:pPr>
        <w:pStyle w:val="ListParagraph"/>
        <w:contextualSpacing w:val="0"/>
        <w:rPr>
          <w:rFonts w:ascii="Tahoma" w:hAnsi="Tahoma" w:cs="Tahoma"/>
          <w:sz w:val="18"/>
          <w:szCs w:val="18"/>
          <w:lang w:val="nl-NL"/>
        </w:rPr>
      </w:pPr>
      <w:r w:rsidRPr="00CD009D">
        <w:rPr>
          <w:rFonts w:ascii="Tahoma" w:hAnsi="Tahoma" w:cs="Tahoma"/>
          <w:sz w:val="18"/>
          <w:szCs w:val="18"/>
          <w:u w:val="single"/>
          <w:lang w:val="nl-NL"/>
        </w:rPr>
        <w:t>Alle klanten met Volume Licensing Windows Essential Business Server EBS (2008) Standard</w:t>
      </w:r>
      <w:r w:rsidRPr="00CD009D">
        <w:rPr>
          <w:rFonts w:ascii="Tahoma" w:hAnsi="Tahoma" w:cs="Tahoma"/>
          <w:b/>
          <w:sz w:val="18"/>
          <w:szCs w:val="18"/>
          <w:lang w:val="nl-NL"/>
        </w:rPr>
        <w:t xml:space="preserve"> </w:t>
      </w:r>
      <w:r w:rsidRPr="00CD009D">
        <w:rPr>
          <w:rFonts w:ascii="Tahoma" w:hAnsi="Tahoma" w:cs="Tahoma"/>
          <w:sz w:val="18"/>
          <w:szCs w:val="18"/>
          <w:lang w:val="nl-NL"/>
        </w:rPr>
        <w:t>komen daarnaast in aanmerking voor de volgende licenties voor elke licentie voor EBS 2008 Standard met actieve</w:t>
      </w:r>
      <w:r w:rsidR="00F15382" w:rsidRPr="00CD009D">
        <w:rPr>
          <w:rFonts w:ascii="Tahoma" w:hAnsi="Tahoma" w:cs="Tahoma"/>
          <w:sz w:val="18"/>
          <w:szCs w:val="18"/>
          <w:lang w:val="nl-NL"/>
        </w:rPr>
        <w:t> </w:t>
      </w:r>
      <w:r w:rsidRPr="00CD009D">
        <w:rPr>
          <w:rFonts w:ascii="Tahoma" w:hAnsi="Tahoma" w:cs="Tahoma"/>
          <w:sz w:val="18"/>
          <w:szCs w:val="18"/>
          <w:lang w:val="nl-NL"/>
        </w:rPr>
        <w:t>Software Assurance waarover zij op 1 juli 2010 beschikken:</w:t>
      </w:r>
    </w:p>
    <w:p w:rsidR="00A6493D" w:rsidRPr="00CD009D" w:rsidRDefault="00A6493D" w:rsidP="00E63984">
      <w:pPr>
        <w:pStyle w:val="ListParagraph"/>
        <w:ind w:left="1260"/>
        <w:contextualSpacing w:val="0"/>
        <w:rPr>
          <w:rFonts w:ascii="Tahoma" w:hAnsi="Tahoma" w:cs="Tahoma"/>
          <w:sz w:val="18"/>
          <w:szCs w:val="18"/>
          <w:lang w:val="nl-NL"/>
        </w:rPr>
      </w:pPr>
    </w:p>
    <w:p w:rsidR="00113634" w:rsidRPr="00CD009D" w:rsidRDefault="00113634" w:rsidP="009D1A7F">
      <w:pPr>
        <w:pStyle w:val="ListParagraph"/>
        <w:numPr>
          <w:ilvl w:val="0"/>
          <w:numId w:val="25"/>
        </w:numPr>
        <w:spacing w:after="60"/>
        <w:ind w:left="1440"/>
        <w:contextualSpacing w:val="0"/>
        <w:rPr>
          <w:rFonts w:ascii="Tahoma" w:hAnsi="Tahoma" w:cs="Tahoma"/>
          <w:sz w:val="18"/>
          <w:szCs w:val="18"/>
          <w:lang w:val="nl-NL"/>
        </w:rPr>
      </w:pPr>
      <w:r w:rsidRPr="00CD009D">
        <w:rPr>
          <w:rFonts w:ascii="Tahoma" w:hAnsi="Tahoma" w:cs="Tahoma"/>
          <w:sz w:val="18"/>
          <w:szCs w:val="18"/>
          <w:lang w:val="nl-NL"/>
        </w:rPr>
        <w:t>3 softwarelicenties voor Windows Server 2008 R2 Standard</w:t>
      </w:r>
    </w:p>
    <w:p w:rsidR="00113634" w:rsidRPr="00CD009D" w:rsidRDefault="00113634" w:rsidP="009D1A7F">
      <w:pPr>
        <w:pStyle w:val="ListParagraph"/>
        <w:numPr>
          <w:ilvl w:val="0"/>
          <w:numId w:val="25"/>
        </w:numPr>
        <w:spacing w:after="60"/>
        <w:ind w:left="1440"/>
        <w:contextualSpacing w:val="0"/>
        <w:rPr>
          <w:rFonts w:ascii="Tahoma" w:hAnsi="Tahoma" w:cs="Tahoma"/>
          <w:sz w:val="18"/>
          <w:szCs w:val="18"/>
          <w:lang w:val="nl-NL"/>
        </w:rPr>
      </w:pPr>
      <w:r w:rsidRPr="00CD009D">
        <w:rPr>
          <w:rFonts w:ascii="Tahoma" w:hAnsi="Tahoma" w:cs="Tahoma"/>
          <w:sz w:val="18"/>
          <w:szCs w:val="18"/>
          <w:lang w:val="nl-NL"/>
        </w:rPr>
        <w:t>1 softwarelicentie voor Exchange Server 2010 Standard</w:t>
      </w:r>
    </w:p>
    <w:p w:rsidR="00113634" w:rsidRPr="00CD009D" w:rsidRDefault="00113634" w:rsidP="009D1A7F">
      <w:pPr>
        <w:pStyle w:val="ListParagraph"/>
        <w:numPr>
          <w:ilvl w:val="0"/>
          <w:numId w:val="25"/>
        </w:numPr>
        <w:spacing w:after="60"/>
        <w:ind w:left="1440"/>
        <w:contextualSpacing w:val="0"/>
        <w:rPr>
          <w:rFonts w:ascii="Tahoma" w:hAnsi="Tahoma" w:cs="Tahoma"/>
          <w:sz w:val="18"/>
          <w:szCs w:val="18"/>
          <w:lang w:val="nl-NL"/>
        </w:rPr>
      </w:pPr>
      <w:r w:rsidRPr="00CD009D">
        <w:rPr>
          <w:rFonts w:ascii="Tahoma" w:hAnsi="Tahoma" w:cs="Tahoma"/>
          <w:sz w:val="18"/>
          <w:szCs w:val="18"/>
          <w:lang w:val="nl-NL"/>
        </w:rPr>
        <w:t>1 softwarelicentie voor System Center Essentials 2010 en 10 Serverbeheerlicenties en 50 clientbeheerlicenties.</w:t>
      </w:r>
    </w:p>
    <w:p w:rsidR="00113634" w:rsidRPr="00CD009D" w:rsidRDefault="00113634" w:rsidP="009D1A7F">
      <w:pPr>
        <w:pStyle w:val="ListParagraph"/>
        <w:numPr>
          <w:ilvl w:val="0"/>
          <w:numId w:val="25"/>
        </w:numPr>
        <w:spacing w:after="60"/>
        <w:ind w:left="1440"/>
        <w:contextualSpacing w:val="0"/>
        <w:rPr>
          <w:rFonts w:ascii="Tahoma" w:hAnsi="Tahoma" w:cs="Tahoma"/>
          <w:sz w:val="18"/>
          <w:szCs w:val="18"/>
        </w:rPr>
      </w:pPr>
      <w:r w:rsidRPr="00CD009D">
        <w:rPr>
          <w:rFonts w:ascii="Tahoma" w:hAnsi="Tahoma" w:cs="Tahoma"/>
          <w:sz w:val="18"/>
          <w:szCs w:val="18"/>
        </w:rPr>
        <w:t>1 softwarelicentie voor Forefront Threat Management Gateway Medium Business Edition 2010</w:t>
      </w:r>
    </w:p>
    <w:p w:rsidR="00113634" w:rsidRPr="00CD009D" w:rsidRDefault="00113634" w:rsidP="00E63984">
      <w:pPr>
        <w:pStyle w:val="ListParagraph"/>
        <w:ind w:left="1260"/>
        <w:rPr>
          <w:rFonts w:ascii="Tahoma" w:hAnsi="Tahoma" w:cs="Tahoma"/>
          <w:sz w:val="18"/>
          <w:szCs w:val="18"/>
        </w:rPr>
      </w:pPr>
    </w:p>
    <w:p w:rsidR="00113634" w:rsidRPr="00CD009D" w:rsidRDefault="00113634" w:rsidP="00F15382">
      <w:pPr>
        <w:pStyle w:val="ListParagraph"/>
        <w:rPr>
          <w:rFonts w:ascii="Tahoma" w:hAnsi="Tahoma" w:cs="Tahoma"/>
          <w:sz w:val="18"/>
          <w:szCs w:val="18"/>
          <w:lang w:val="nl-NL"/>
        </w:rPr>
      </w:pPr>
      <w:r w:rsidRPr="00CD009D">
        <w:rPr>
          <w:rFonts w:ascii="Tahoma" w:hAnsi="Tahoma" w:cs="Tahoma"/>
          <w:sz w:val="18"/>
          <w:szCs w:val="18"/>
          <w:lang w:val="nl-NL"/>
        </w:rPr>
        <w:t>(Als er, voordat de actieve Software Assurance dekking voor de EBS 2008 Standard-licentie is verlopen, een</w:t>
      </w:r>
      <w:r w:rsidR="00F15382" w:rsidRPr="00CD009D">
        <w:rPr>
          <w:rFonts w:ascii="Tahoma" w:hAnsi="Tahoma" w:cs="Tahoma"/>
          <w:sz w:val="18"/>
          <w:szCs w:val="18"/>
          <w:lang w:val="nl-NL"/>
        </w:rPr>
        <w:t> </w:t>
      </w:r>
      <w:r w:rsidRPr="00CD009D">
        <w:rPr>
          <w:rFonts w:ascii="Tahoma" w:hAnsi="Tahoma" w:cs="Tahoma"/>
          <w:sz w:val="18"/>
          <w:szCs w:val="18"/>
          <w:lang w:val="nl-NL"/>
        </w:rPr>
        <w:t>nieuwe versie van de bovengenoemde producten beschikbaar is via het Volume Licensing-programma waarmee de klant de kwalificerende licenties heeft verkregen, komt de klant in aanmerking voor gebruik van de nieuwe versie in plaats van de oude).</w:t>
      </w:r>
    </w:p>
    <w:p w:rsidR="00113634" w:rsidRPr="00CD009D" w:rsidRDefault="00113634" w:rsidP="00957DE8">
      <w:pPr>
        <w:pStyle w:val="ListParagraph"/>
        <w:rPr>
          <w:rFonts w:ascii="Tahoma" w:hAnsi="Tahoma" w:cs="Tahoma"/>
          <w:sz w:val="18"/>
          <w:szCs w:val="18"/>
          <w:lang w:val="nl-NL"/>
        </w:rPr>
      </w:pPr>
    </w:p>
    <w:p w:rsidR="00113634" w:rsidRPr="00A36EAF" w:rsidRDefault="00113634" w:rsidP="00957DE8">
      <w:pPr>
        <w:ind w:left="720"/>
        <w:rPr>
          <w:rFonts w:cs="Tahoma"/>
          <w:lang w:val="nl-NL"/>
        </w:rPr>
      </w:pPr>
      <w:r w:rsidRPr="00A36EAF">
        <w:rPr>
          <w:rFonts w:cs="Tahoma"/>
          <w:szCs w:val="18"/>
          <w:lang w:val="nl-NL"/>
        </w:rPr>
        <w:t>De Volume Licensing Overeenkomst van de klant en deze productaantekening zijn bewijs van deze gratis licenties.</w:t>
      </w:r>
      <w:r w:rsidR="004B5C61" w:rsidRPr="00A36EAF">
        <w:rPr>
          <w:rFonts w:cs="Tahoma"/>
          <w:szCs w:val="18"/>
          <w:lang w:val="nl-NL"/>
        </w:rPr>
        <w:t xml:space="preserve"> </w:t>
      </w:r>
      <w:r w:rsidRPr="00A36EAF">
        <w:rPr>
          <w:rFonts w:cs="Tahoma"/>
          <w:szCs w:val="18"/>
          <w:lang w:val="nl-NL"/>
        </w:rPr>
        <w:t>Voor het gebruik van de software met gratis licenties gelden de Product Use Rights voor het betreffende product en de voorwaarden van de overeenkomst van de klant.</w:t>
      </w:r>
      <w:r w:rsidR="004B5C61" w:rsidRPr="00A36EAF">
        <w:rPr>
          <w:rFonts w:cs="Tahoma"/>
          <w:szCs w:val="18"/>
          <w:lang w:val="nl-NL"/>
        </w:rPr>
        <w:t xml:space="preserve"> </w:t>
      </w:r>
      <w:r w:rsidRPr="00A36EAF">
        <w:rPr>
          <w:rFonts w:cs="Tahoma"/>
          <w:szCs w:val="18"/>
          <w:lang w:val="nl-NL"/>
        </w:rPr>
        <w:t>Met uitzondering van Forefront Protection for Exchange Server 2010, vervalt het software-gebruiksrecht via de gratis licenties wanneer het software-gebruiksrecht via de kwalificerende licenties vervalt.</w:t>
      </w:r>
      <w:r w:rsidR="004B5C61" w:rsidRPr="00A36EAF">
        <w:rPr>
          <w:rFonts w:cs="Tahoma"/>
          <w:szCs w:val="18"/>
          <w:lang w:val="nl-NL"/>
        </w:rPr>
        <w:t xml:space="preserve"> </w:t>
      </w:r>
      <w:r w:rsidRPr="00A36EAF">
        <w:rPr>
          <w:rFonts w:cs="Tahoma"/>
          <w:szCs w:val="18"/>
          <w:lang w:val="nl-NL"/>
        </w:rPr>
        <w:t>Het gebruiksrecht voor Forefront Protection for Exchange Server 2010 vervalt wanneer de Software Assurance Dekking van de kwalificerende licenties vervalt.</w:t>
      </w:r>
      <w:r w:rsidR="004B5C61" w:rsidRPr="00A36EAF">
        <w:rPr>
          <w:rFonts w:cs="Tahoma"/>
          <w:szCs w:val="18"/>
          <w:lang w:val="nl-NL"/>
        </w:rPr>
        <w:t xml:space="preserve"> </w:t>
      </w:r>
      <w:r w:rsidRPr="00A36EAF">
        <w:rPr>
          <w:rFonts w:cs="Tahoma"/>
          <w:szCs w:val="18"/>
          <w:lang w:val="nl-NL"/>
        </w:rPr>
        <w:t>In alle gevallen kunnen de gratis licenties niet apart van de kwalificerende licenties worden overgedragen.</w:t>
      </w:r>
    </w:p>
    <w:p w:rsidR="00113634" w:rsidRPr="00F15382" w:rsidRDefault="00113634" w:rsidP="00E63984">
      <w:pPr>
        <w:pStyle w:val="ListParagraph"/>
        <w:ind w:left="1260"/>
        <w:rPr>
          <w:rFonts w:ascii="Tahoma" w:hAnsi="Tahoma" w:cs="Tahoma"/>
          <w:sz w:val="18"/>
          <w:szCs w:val="18"/>
          <w:lang w:val="nl-NL"/>
        </w:rPr>
      </w:pPr>
    </w:p>
    <w:p w:rsidR="00113634" w:rsidRPr="00CD009D" w:rsidRDefault="00113634" w:rsidP="00957DE8">
      <w:pPr>
        <w:tabs>
          <w:tab w:val="left" w:pos="1260"/>
        </w:tabs>
        <w:ind w:left="720"/>
        <w:rPr>
          <w:rFonts w:cs="Tahoma"/>
          <w:szCs w:val="18"/>
          <w:lang w:val="nl-NL"/>
        </w:rPr>
      </w:pPr>
      <w:r w:rsidRPr="00CD009D">
        <w:rPr>
          <w:rFonts w:cs="Tahoma"/>
          <w:szCs w:val="18"/>
          <w:u w:val="single"/>
          <w:lang w:val="nl-NL"/>
        </w:rPr>
        <w:lastRenderedPageBreak/>
        <w:t>Alle klanten met Volume Licensing Windows Essential Business Server EBS (2008) Premium</w:t>
      </w:r>
      <w:r w:rsidRPr="00CD009D">
        <w:rPr>
          <w:rFonts w:cs="Tahoma"/>
          <w:szCs w:val="18"/>
          <w:lang w:val="nl-NL"/>
        </w:rPr>
        <w:t xml:space="preserve"> komen daarnaast in aanmerking voor de volgende licenties voor elke licentie voor EBS 2008 Premium met actieve Software Assurance Dekking waarover zij op 1 juli 2010 beschikken:</w:t>
      </w:r>
    </w:p>
    <w:p w:rsidR="00A6493D" w:rsidRPr="00CD009D" w:rsidRDefault="00A6493D" w:rsidP="00E63984">
      <w:pPr>
        <w:pStyle w:val="ListParagraph"/>
        <w:ind w:left="1620"/>
        <w:contextualSpacing w:val="0"/>
        <w:rPr>
          <w:rFonts w:ascii="Tahoma" w:hAnsi="Tahoma" w:cs="Tahoma"/>
          <w:sz w:val="18"/>
          <w:szCs w:val="18"/>
          <w:lang w:val="nl-NL"/>
        </w:rPr>
      </w:pPr>
    </w:p>
    <w:p w:rsidR="00113634" w:rsidRPr="00CD009D" w:rsidRDefault="00113634" w:rsidP="009D1A7F">
      <w:pPr>
        <w:pStyle w:val="ListParagraph"/>
        <w:numPr>
          <w:ilvl w:val="0"/>
          <w:numId w:val="26"/>
        </w:numPr>
        <w:spacing w:after="60"/>
        <w:contextualSpacing w:val="0"/>
        <w:rPr>
          <w:rFonts w:ascii="Tahoma" w:hAnsi="Tahoma" w:cs="Tahoma"/>
          <w:sz w:val="18"/>
          <w:szCs w:val="18"/>
          <w:lang w:val="nl-NL"/>
        </w:rPr>
      </w:pPr>
      <w:r w:rsidRPr="00CD009D">
        <w:rPr>
          <w:rFonts w:ascii="Tahoma" w:hAnsi="Tahoma" w:cs="Tahoma"/>
          <w:sz w:val="18"/>
          <w:szCs w:val="18"/>
          <w:lang w:val="nl-NL"/>
        </w:rPr>
        <w:t>4 softwarelicenties voor Windows Server 2008 R2 Standard</w:t>
      </w:r>
    </w:p>
    <w:p w:rsidR="00113634" w:rsidRPr="00CD009D" w:rsidRDefault="00113634" w:rsidP="009D1A7F">
      <w:pPr>
        <w:pStyle w:val="ListParagraph"/>
        <w:numPr>
          <w:ilvl w:val="0"/>
          <w:numId w:val="26"/>
        </w:numPr>
        <w:spacing w:after="60"/>
        <w:contextualSpacing w:val="0"/>
        <w:rPr>
          <w:rFonts w:ascii="Tahoma" w:hAnsi="Tahoma" w:cs="Tahoma"/>
          <w:sz w:val="18"/>
          <w:szCs w:val="18"/>
          <w:lang w:val="nl-NL"/>
        </w:rPr>
      </w:pPr>
      <w:r w:rsidRPr="00CD009D">
        <w:rPr>
          <w:rFonts w:ascii="Tahoma" w:hAnsi="Tahoma" w:cs="Tahoma"/>
          <w:sz w:val="18"/>
          <w:szCs w:val="18"/>
          <w:lang w:val="nl-NL"/>
        </w:rPr>
        <w:t>1 softwarelicentie voor SQL Server 2008 R2 Standard</w:t>
      </w:r>
    </w:p>
    <w:p w:rsidR="00113634" w:rsidRPr="00CD009D" w:rsidRDefault="00113634" w:rsidP="009D1A7F">
      <w:pPr>
        <w:pStyle w:val="ListParagraph"/>
        <w:numPr>
          <w:ilvl w:val="0"/>
          <w:numId w:val="26"/>
        </w:numPr>
        <w:spacing w:after="60"/>
        <w:contextualSpacing w:val="0"/>
        <w:rPr>
          <w:rFonts w:ascii="Tahoma" w:hAnsi="Tahoma" w:cs="Tahoma"/>
          <w:sz w:val="18"/>
          <w:szCs w:val="18"/>
          <w:lang w:val="nl-NL"/>
        </w:rPr>
      </w:pPr>
      <w:r w:rsidRPr="00CD009D">
        <w:rPr>
          <w:rFonts w:ascii="Tahoma" w:hAnsi="Tahoma" w:cs="Tahoma"/>
          <w:sz w:val="18"/>
          <w:szCs w:val="18"/>
          <w:lang w:val="nl-NL"/>
        </w:rPr>
        <w:t>2 softwarelicenties voor Exchange Server 2010 Standard</w:t>
      </w:r>
    </w:p>
    <w:p w:rsidR="00113634" w:rsidRPr="00CD009D" w:rsidRDefault="00113634" w:rsidP="00E57275">
      <w:pPr>
        <w:pStyle w:val="ListParagraph"/>
        <w:numPr>
          <w:ilvl w:val="0"/>
          <w:numId w:val="26"/>
        </w:numPr>
        <w:spacing w:after="60"/>
        <w:contextualSpacing w:val="0"/>
        <w:rPr>
          <w:rFonts w:ascii="Tahoma" w:hAnsi="Tahoma" w:cs="Tahoma"/>
          <w:sz w:val="18"/>
          <w:szCs w:val="18"/>
          <w:lang w:val="nl-NL"/>
        </w:rPr>
      </w:pPr>
      <w:r w:rsidRPr="00CD009D">
        <w:rPr>
          <w:rFonts w:ascii="Tahoma" w:hAnsi="Tahoma" w:cs="Tahoma"/>
          <w:sz w:val="18"/>
          <w:szCs w:val="18"/>
          <w:lang w:val="nl-NL"/>
        </w:rPr>
        <w:t>1 softwarelicentie voor System Center Essentials 2010 en 10 Serverbeheerlicenties en 50</w:t>
      </w:r>
      <w:r w:rsidR="00E57275" w:rsidRPr="00CD009D">
        <w:rPr>
          <w:rFonts w:ascii="Tahoma" w:hAnsi="Tahoma" w:cs="Tahoma"/>
          <w:sz w:val="18"/>
          <w:szCs w:val="18"/>
          <w:lang w:val="nl-NL"/>
        </w:rPr>
        <w:t> </w:t>
      </w:r>
      <w:r w:rsidRPr="00CD009D">
        <w:rPr>
          <w:rFonts w:ascii="Tahoma" w:hAnsi="Tahoma" w:cs="Tahoma"/>
          <w:sz w:val="18"/>
          <w:szCs w:val="18"/>
          <w:lang w:val="nl-NL"/>
        </w:rPr>
        <w:t>clientbeheerlicenties.</w:t>
      </w:r>
    </w:p>
    <w:p w:rsidR="00113634" w:rsidRPr="00CD009D" w:rsidRDefault="00113634" w:rsidP="009D1A7F">
      <w:pPr>
        <w:pStyle w:val="ListParagraph"/>
        <w:numPr>
          <w:ilvl w:val="0"/>
          <w:numId w:val="26"/>
        </w:numPr>
        <w:spacing w:after="60"/>
        <w:contextualSpacing w:val="0"/>
        <w:rPr>
          <w:rFonts w:ascii="Tahoma" w:hAnsi="Tahoma" w:cs="Tahoma"/>
          <w:sz w:val="18"/>
          <w:szCs w:val="18"/>
        </w:rPr>
      </w:pPr>
      <w:r w:rsidRPr="00CD009D">
        <w:rPr>
          <w:rFonts w:ascii="Tahoma" w:hAnsi="Tahoma" w:cs="Tahoma"/>
          <w:sz w:val="18"/>
          <w:szCs w:val="18"/>
        </w:rPr>
        <w:t>1 softwarelicentie voor Forefront Threat Management Gateway Medium Business 2010</w:t>
      </w:r>
    </w:p>
    <w:p w:rsidR="00113634" w:rsidRPr="00CD009D" w:rsidRDefault="00113634" w:rsidP="00E63984">
      <w:pPr>
        <w:pStyle w:val="ListParagraph"/>
        <w:ind w:left="1620"/>
        <w:rPr>
          <w:rFonts w:ascii="Tahoma" w:hAnsi="Tahoma" w:cs="Tahoma"/>
          <w:sz w:val="18"/>
          <w:szCs w:val="18"/>
        </w:rPr>
      </w:pPr>
    </w:p>
    <w:p w:rsidR="00113634" w:rsidRPr="00CD009D" w:rsidRDefault="00113634" w:rsidP="00F43909">
      <w:pPr>
        <w:pStyle w:val="ListParagraph"/>
        <w:keepNext/>
        <w:keepLines/>
        <w:rPr>
          <w:rFonts w:ascii="Tahoma" w:hAnsi="Tahoma" w:cs="Tahoma"/>
          <w:sz w:val="18"/>
          <w:szCs w:val="18"/>
          <w:lang w:val="nl-NL"/>
        </w:rPr>
      </w:pPr>
      <w:r w:rsidRPr="00CD009D">
        <w:rPr>
          <w:rFonts w:ascii="Tahoma" w:hAnsi="Tahoma" w:cs="Tahoma"/>
          <w:sz w:val="18"/>
          <w:szCs w:val="18"/>
          <w:lang w:val="nl-NL"/>
        </w:rPr>
        <w:t>(Als er, voordat de actieve Software Assurance dekking voor de EBS 2008 Premium-licentie is verlopen, een nieuwe versie van de bovengenoemde producten beschikbaar is via het Volume Licensing-programma waarmee de klant de kwalificerende licenties heeft verkregen, komt de klant in aanmerking voor gebruik van de nieuwe versie in plaats van de oude).</w:t>
      </w:r>
    </w:p>
    <w:p w:rsidR="00113634" w:rsidRPr="00CD009D" w:rsidRDefault="00113634" w:rsidP="00EF2279">
      <w:pPr>
        <w:pStyle w:val="ListParagraph"/>
        <w:ind w:left="1260"/>
        <w:rPr>
          <w:rFonts w:ascii="Tahoma" w:hAnsi="Tahoma" w:cs="Tahoma"/>
          <w:sz w:val="18"/>
          <w:szCs w:val="18"/>
          <w:lang w:val="nl-NL"/>
        </w:rPr>
      </w:pPr>
    </w:p>
    <w:p w:rsidR="00113634" w:rsidRPr="00CD009D" w:rsidRDefault="00113634" w:rsidP="00957DE8">
      <w:pPr>
        <w:ind w:left="720"/>
        <w:rPr>
          <w:rFonts w:cs="Tahoma"/>
          <w:szCs w:val="18"/>
          <w:lang w:val="nl-NL"/>
        </w:rPr>
      </w:pPr>
      <w:r w:rsidRPr="00CD009D">
        <w:rPr>
          <w:rFonts w:cs="Tahoma"/>
          <w:szCs w:val="18"/>
          <w:lang w:val="nl-NL"/>
        </w:rPr>
        <w:t>De Volume Licensing Overeenkomst van de klant en deze productaantekening zijn bewijs van deze gratis licenties.</w:t>
      </w:r>
      <w:r w:rsidR="004B5C61" w:rsidRPr="00CD009D">
        <w:rPr>
          <w:rFonts w:cs="Tahoma"/>
          <w:szCs w:val="18"/>
          <w:lang w:val="nl-NL"/>
        </w:rPr>
        <w:t xml:space="preserve"> </w:t>
      </w:r>
      <w:r w:rsidRPr="00CD009D">
        <w:rPr>
          <w:rFonts w:cs="Tahoma"/>
          <w:szCs w:val="18"/>
          <w:lang w:val="nl-NL"/>
        </w:rPr>
        <w:t>Voor het gebruik van de software met gratis licenties gelden de Product Use Rights voor het betreffende product en de voorwaarden van de overeenkomst van de klant.</w:t>
      </w:r>
      <w:r w:rsidR="004B5C61" w:rsidRPr="00CD009D">
        <w:rPr>
          <w:rFonts w:cs="Tahoma"/>
          <w:szCs w:val="18"/>
          <w:lang w:val="nl-NL"/>
        </w:rPr>
        <w:t xml:space="preserve"> </w:t>
      </w:r>
      <w:r w:rsidRPr="00CD009D">
        <w:rPr>
          <w:rFonts w:cs="Tahoma"/>
          <w:szCs w:val="18"/>
          <w:lang w:val="nl-NL"/>
        </w:rPr>
        <w:t>Met uitzondering van Forefront Protection for Exchange Server 2010, vervalt het software-gebruiksrecht via de gratis licenties wanneer het software-gebruiksrecht via de kwalificerende licenties vervalt.</w:t>
      </w:r>
      <w:r w:rsidR="004B5C61" w:rsidRPr="00CD009D">
        <w:rPr>
          <w:rFonts w:cs="Tahoma"/>
          <w:szCs w:val="18"/>
          <w:lang w:val="nl-NL"/>
        </w:rPr>
        <w:t xml:space="preserve"> </w:t>
      </w:r>
      <w:r w:rsidRPr="00CD009D">
        <w:rPr>
          <w:rFonts w:cs="Tahoma"/>
          <w:szCs w:val="18"/>
          <w:lang w:val="nl-NL"/>
        </w:rPr>
        <w:t>Het gebruiksrecht voor Forefront Protection for Exchange Server 2010 vervalt wanneer de Software Assurance Dekking van de kwalificerende licenties vervalt.</w:t>
      </w:r>
      <w:r w:rsidR="004B5C61" w:rsidRPr="00CD009D">
        <w:rPr>
          <w:rFonts w:cs="Tahoma"/>
          <w:szCs w:val="18"/>
          <w:lang w:val="nl-NL"/>
        </w:rPr>
        <w:t xml:space="preserve"> </w:t>
      </w:r>
      <w:r w:rsidRPr="00CD009D">
        <w:rPr>
          <w:rFonts w:cs="Tahoma"/>
          <w:szCs w:val="18"/>
          <w:lang w:val="nl-NL"/>
        </w:rPr>
        <w:t>In alle gevallen kunnen de gratis licenties niet apart van de kwalificerende licenties worden overgedragen.</w:t>
      </w:r>
    </w:p>
    <w:p w:rsidR="00113634" w:rsidRPr="00CD009D" w:rsidRDefault="00113634" w:rsidP="00E63984">
      <w:pPr>
        <w:pStyle w:val="ListParagraph"/>
        <w:ind w:left="1800"/>
        <w:rPr>
          <w:rFonts w:ascii="Tahoma" w:hAnsi="Tahoma" w:cs="Tahoma"/>
          <w:sz w:val="18"/>
          <w:szCs w:val="18"/>
          <w:lang w:val="nl-NL"/>
        </w:rPr>
      </w:pPr>
    </w:p>
    <w:p w:rsidR="00113634" w:rsidRPr="00CD009D" w:rsidRDefault="00113634" w:rsidP="00957DE8">
      <w:pPr>
        <w:pStyle w:val="ListParagraph"/>
        <w:spacing w:after="60"/>
        <w:contextualSpacing w:val="0"/>
        <w:rPr>
          <w:rFonts w:ascii="Tahoma" w:hAnsi="Tahoma" w:cs="Tahoma"/>
          <w:sz w:val="18"/>
          <w:szCs w:val="18"/>
          <w:lang w:val="nl-NL"/>
        </w:rPr>
      </w:pPr>
      <w:r w:rsidRPr="00CD009D">
        <w:rPr>
          <w:rFonts w:ascii="Tahoma" w:hAnsi="Tahoma" w:cs="Tahoma"/>
          <w:b/>
          <w:sz w:val="18"/>
          <w:szCs w:val="18"/>
          <w:lang w:val="nl-NL"/>
        </w:rPr>
        <w:t>Aanvullende gebruiksrechten voor Windows Essential Business Server (EBS) 2008 CAL’s</w:t>
      </w:r>
    </w:p>
    <w:p w:rsidR="00113634" w:rsidRPr="00CD009D" w:rsidRDefault="00113634" w:rsidP="00957DE8">
      <w:pPr>
        <w:ind w:left="720"/>
        <w:rPr>
          <w:rFonts w:cs="Tahoma"/>
          <w:szCs w:val="18"/>
          <w:lang w:val="nl-NL"/>
        </w:rPr>
      </w:pPr>
      <w:r w:rsidRPr="00CD009D">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 software binnen of buiten hun EBS 2008-domein. 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rsidR="00113634" w:rsidRPr="00CD009D" w:rsidRDefault="00113634" w:rsidP="00F15382">
      <w:pPr>
        <w:tabs>
          <w:tab w:val="left" w:pos="1260"/>
        </w:tabs>
        <w:spacing w:line="216" w:lineRule="auto"/>
        <w:ind w:left="1260"/>
        <w:rPr>
          <w:rFonts w:cs="Tahoma"/>
          <w:szCs w:val="18"/>
          <w:lang w:val="nl-NL"/>
        </w:rPr>
      </w:pPr>
    </w:p>
    <w:p w:rsidR="00113634" w:rsidRPr="00CD009D" w:rsidRDefault="00113634" w:rsidP="00957DE8">
      <w:pPr>
        <w:tabs>
          <w:tab w:val="left" w:pos="1260"/>
        </w:tabs>
        <w:ind w:left="720"/>
        <w:rPr>
          <w:rFonts w:cs="Tahoma"/>
          <w:szCs w:val="18"/>
          <w:lang w:val="nl-NL"/>
        </w:rPr>
      </w:pPr>
      <w:r w:rsidRPr="00CD009D">
        <w:rPr>
          <w:rFonts w:cs="Tahoma"/>
          <w:szCs w:val="18"/>
          <w:lang w:val="nl-NL"/>
        </w:rPr>
        <w:t>Voor klanten met Windows Essential Business Server (EBS) 2008 CAL’s met actieve Software Assurance Dekking per 1 juli 2010:</w:t>
      </w:r>
    </w:p>
    <w:p w:rsidR="00A6493D" w:rsidRPr="00CD009D" w:rsidRDefault="00A6493D" w:rsidP="00F15382">
      <w:pPr>
        <w:pStyle w:val="ListParagraph"/>
        <w:tabs>
          <w:tab w:val="left" w:pos="1260"/>
        </w:tabs>
        <w:spacing w:line="216" w:lineRule="auto"/>
        <w:ind w:left="1260"/>
        <w:contextualSpacing w:val="0"/>
        <w:rPr>
          <w:rFonts w:ascii="Tahoma" w:hAnsi="Tahoma" w:cs="Tahoma"/>
          <w:sz w:val="18"/>
          <w:szCs w:val="18"/>
          <w:lang w:val="nl-NL"/>
        </w:rPr>
      </w:pPr>
    </w:p>
    <w:p w:rsidR="00113634" w:rsidRPr="00CD009D" w:rsidRDefault="00113634" w:rsidP="009D1A7F">
      <w:pPr>
        <w:pStyle w:val="ListParagraph"/>
        <w:numPr>
          <w:ilvl w:val="0"/>
          <w:numId w:val="120"/>
        </w:numPr>
        <w:tabs>
          <w:tab w:val="left" w:pos="1440"/>
        </w:tabs>
        <w:spacing w:after="60"/>
        <w:contextualSpacing w:val="0"/>
        <w:rPr>
          <w:rFonts w:ascii="Tahoma" w:hAnsi="Tahoma" w:cs="Tahoma"/>
          <w:sz w:val="18"/>
          <w:szCs w:val="18"/>
          <w:lang w:val="nl-NL"/>
        </w:rPr>
      </w:pPr>
      <w:r w:rsidRPr="00CD009D">
        <w:rPr>
          <w:rFonts w:ascii="Tahoma" w:hAnsi="Tahoma" w:cs="Tahoma"/>
          <w:sz w:val="18"/>
          <w:szCs w:val="18"/>
          <w:lang w:val="nl-NL"/>
        </w:rPr>
        <w:t>Voor elke EBS 2008 CAL Suite met actieve Software Assurance Dekking per 1 juli 2010 die de klant heeft, komt de klant in aanmerking voor de volgende gratis licenties:</w:t>
      </w:r>
    </w:p>
    <w:p w:rsidR="00113634" w:rsidRPr="00CD009D" w:rsidRDefault="00113634" w:rsidP="009D1A7F">
      <w:pPr>
        <w:pStyle w:val="ListParagraph"/>
        <w:numPr>
          <w:ilvl w:val="1"/>
          <w:numId w:val="121"/>
        </w:numPr>
        <w:tabs>
          <w:tab w:val="clear" w:pos="720"/>
        </w:tabs>
        <w:spacing w:after="60"/>
        <w:ind w:left="1980"/>
        <w:contextualSpacing w:val="0"/>
        <w:rPr>
          <w:rFonts w:ascii="Tahoma" w:hAnsi="Tahoma" w:cs="Tahoma"/>
          <w:sz w:val="18"/>
          <w:szCs w:val="18"/>
          <w:lang w:val="nl-NL"/>
        </w:rPr>
      </w:pPr>
      <w:r w:rsidRPr="00CD009D">
        <w:rPr>
          <w:rFonts w:ascii="Tahoma" w:hAnsi="Tahoma" w:cs="Tahoma"/>
          <w:sz w:val="18"/>
          <w:szCs w:val="18"/>
          <w:lang w:val="nl-NL"/>
        </w:rPr>
        <w:t>1 CAL voor Windows Server 2008</w:t>
      </w:r>
    </w:p>
    <w:p w:rsidR="00113634" w:rsidRPr="00CD009D" w:rsidRDefault="00113634" w:rsidP="009D1A7F">
      <w:pPr>
        <w:pStyle w:val="ListParagraph"/>
        <w:numPr>
          <w:ilvl w:val="1"/>
          <w:numId w:val="121"/>
        </w:numPr>
        <w:tabs>
          <w:tab w:val="clear" w:pos="720"/>
        </w:tabs>
        <w:spacing w:after="60"/>
        <w:ind w:left="1980"/>
        <w:contextualSpacing w:val="0"/>
        <w:rPr>
          <w:rFonts w:ascii="Tahoma" w:hAnsi="Tahoma" w:cs="Tahoma"/>
          <w:sz w:val="18"/>
          <w:szCs w:val="18"/>
          <w:lang w:val="nl-NL"/>
        </w:rPr>
      </w:pPr>
      <w:r w:rsidRPr="00CD009D">
        <w:rPr>
          <w:rFonts w:ascii="Tahoma" w:hAnsi="Tahoma" w:cs="Tahoma"/>
          <w:sz w:val="18"/>
          <w:szCs w:val="18"/>
          <w:lang w:val="nl-NL"/>
        </w:rPr>
        <w:t>1 CAL voor Exchange Server 2010 Standard</w:t>
      </w:r>
    </w:p>
    <w:p w:rsidR="00113634" w:rsidRPr="00CD009D" w:rsidRDefault="00113634" w:rsidP="009D1A7F">
      <w:pPr>
        <w:pStyle w:val="ListParagraph"/>
        <w:numPr>
          <w:ilvl w:val="1"/>
          <w:numId w:val="121"/>
        </w:numPr>
        <w:tabs>
          <w:tab w:val="clear" w:pos="720"/>
        </w:tabs>
        <w:spacing w:after="60"/>
        <w:ind w:left="1980"/>
        <w:contextualSpacing w:val="0"/>
        <w:rPr>
          <w:rFonts w:ascii="Tahoma" w:hAnsi="Tahoma" w:cs="Tahoma"/>
          <w:sz w:val="18"/>
          <w:szCs w:val="18"/>
          <w:lang w:val="nl-NL"/>
        </w:rPr>
      </w:pPr>
      <w:r w:rsidRPr="00CD009D">
        <w:rPr>
          <w:rFonts w:ascii="Tahoma" w:hAnsi="Tahoma" w:cs="Tahoma"/>
          <w:sz w:val="18"/>
          <w:szCs w:val="18"/>
          <w:lang w:val="nl-NL"/>
        </w:rPr>
        <w:t xml:space="preserve">1 Apparaat-SL of Gebruikers-SL voor Forefront Protection for Exchange Server 2010 </w:t>
      </w:r>
    </w:p>
    <w:p w:rsidR="00A6493D" w:rsidRPr="00CD009D" w:rsidRDefault="00A6493D" w:rsidP="00F15382">
      <w:pPr>
        <w:pStyle w:val="ListParagraph"/>
        <w:tabs>
          <w:tab w:val="num" w:pos="1800"/>
        </w:tabs>
        <w:spacing w:line="216" w:lineRule="auto"/>
        <w:ind w:left="1800"/>
        <w:contextualSpacing w:val="0"/>
        <w:rPr>
          <w:rFonts w:ascii="Tahoma" w:hAnsi="Tahoma" w:cs="Tahoma"/>
          <w:sz w:val="18"/>
          <w:szCs w:val="18"/>
          <w:lang w:val="nl-NL"/>
        </w:rPr>
      </w:pPr>
    </w:p>
    <w:p w:rsidR="00113634" w:rsidRPr="00CD009D" w:rsidRDefault="00113634" w:rsidP="009D1A7F">
      <w:pPr>
        <w:pStyle w:val="ListParagraph"/>
        <w:numPr>
          <w:ilvl w:val="0"/>
          <w:numId w:val="120"/>
        </w:numPr>
        <w:tabs>
          <w:tab w:val="left" w:pos="1440"/>
        </w:tabs>
        <w:spacing w:after="60"/>
        <w:contextualSpacing w:val="0"/>
        <w:rPr>
          <w:rFonts w:ascii="Tahoma" w:hAnsi="Tahoma" w:cs="Tahoma"/>
          <w:sz w:val="18"/>
          <w:szCs w:val="18"/>
          <w:lang w:val="nl-NL"/>
        </w:rPr>
      </w:pPr>
      <w:r w:rsidRPr="00CD009D">
        <w:rPr>
          <w:rFonts w:ascii="Tahoma" w:hAnsi="Tahoma" w:cs="Tahoma"/>
          <w:sz w:val="18"/>
          <w:szCs w:val="18"/>
          <w:lang w:val="nl-NL"/>
        </w:rPr>
        <w:t>Voor elke EBS 2008 CAL Suite for Premium Users and Devices met actieve Software Assurance Dekking per 1 juli 2010 die de klant heeft, komt de klant in aanmerking voor de volgende gratis licenties:</w:t>
      </w:r>
    </w:p>
    <w:p w:rsidR="00113634" w:rsidRPr="00CD009D" w:rsidRDefault="00113634" w:rsidP="009D1A7F">
      <w:pPr>
        <w:pStyle w:val="ListParagraph"/>
        <w:numPr>
          <w:ilvl w:val="1"/>
          <w:numId w:val="121"/>
        </w:numPr>
        <w:tabs>
          <w:tab w:val="clear" w:pos="720"/>
        </w:tabs>
        <w:spacing w:after="60"/>
        <w:ind w:left="1980"/>
        <w:contextualSpacing w:val="0"/>
        <w:rPr>
          <w:rFonts w:ascii="Tahoma" w:hAnsi="Tahoma" w:cs="Tahoma"/>
          <w:sz w:val="18"/>
          <w:szCs w:val="18"/>
          <w:lang w:val="nl-NL"/>
        </w:rPr>
      </w:pPr>
      <w:r w:rsidRPr="00CD009D">
        <w:rPr>
          <w:rFonts w:ascii="Tahoma" w:hAnsi="Tahoma" w:cs="Tahoma"/>
          <w:sz w:val="18"/>
          <w:szCs w:val="18"/>
          <w:lang w:val="nl-NL"/>
        </w:rPr>
        <w:t>1 CAL voor Windows Server 2008</w:t>
      </w:r>
    </w:p>
    <w:p w:rsidR="00113634" w:rsidRPr="00CD009D" w:rsidRDefault="00113634" w:rsidP="009D1A7F">
      <w:pPr>
        <w:pStyle w:val="ListParagraph"/>
        <w:numPr>
          <w:ilvl w:val="1"/>
          <w:numId w:val="121"/>
        </w:numPr>
        <w:tabs>
          <w:tab w:val="clear" w:pos="720"/>
        </w:tabs>
        <w:spacing w:after="60"/>
        <w:ind w:left="1980"/>
        <w:contextualSpacing w:val="0"/>
        <w:rPr>
          <w:rFonts w:ascii="Tahoma" w:hAnsi="Tahoma" w:cs="Tahoma"/>
          <w:sz w:val="18"/>
          <w:szCs w:val="18"/>
          <w:lang w:val="nl-NL"/>
        </w:rPr>
      </w:pPr>
      <w:r w:rsidRPr="00CD009D">
        <w:rPr>
          <w:rFonts w:ascii="Tahoma" w:hAnsi="Tahoma" w:cs="Tahoma"/>
          <w:sz w:val="18"/>
          <w:szCs w:val="18"/>
          <w:lang w:val="nl-NL"/>
        </w:rPr>
        <w:t>CAL voor Exchange Server 2010 Standard</w:t>
      </w:r>
    </w:p>
    <w:p w:rsidR="002512D3" w:rsidRPr="00CD009D" w:rsidRDefault="00113634" w:rsidP="009D1A7F">
      <w:pPr>
        <w:pStyle w:val="ListParagraph"/>
        <w:numPr>
          <w:ilvl w:val="1"/>
          <w:numId w:val="121"/>
        </w:numPr>
        <w:tabs>
          <w:tab w:val="clear" w:pos="720"/>
        </w:tabs>
        <w:spacing w:after="60"/>
        <w:ind w:left="1980"/>
        <w:contextualSpacing w:val="0"/>
        <w:rPr>
          <w:rFonts w:ascii="Tahoma" w:hAnsi="Tahoma" w:cs="Tahoma"/>
          <w:sz w:val="18"/>
          <w:szCs w:val="18"/>
          <w:lang w:val="nl-NL"/>
        </w:rPr>
      </w:pPr>
      <w:r w:rsidRPr="00CD009D">
        <w:rPr>
          <w:rFonts w:ascii="Tahoma" w:hAnsi="Tahoma" w:cs="Tahoma"/>
          <w:sz w:val="18"/>
          <w:szCs w:val="18"/>
          <w:lang w:val="nl-NL"/>
        </w:rPr>
        <w:t>CAL voor SQL Server 2008 R2</w:t>
      </w:r>
    </w:p>
    <w:p w:rsidR="00113634" w:rsidRPr="00CD009D" w:rsidRDefault="00113634" w:rsidP="009D1A7F">
      <w:pPr>
        <w:pStyle w:val="ListParagraph"/>
        <w:numPr>
          <w:ilvl w:val="1"/>
          <w:numId w:val="121"/>
        </w:numPr>
        <w:tabs>
          <w:tab w:val="clear" w:pos="720"/>
        </w:tabs>
        <w:spacing w:after="60"/>
        <w:ind w:left="1980"/>
        <w:contextualSpacing w:val="0"/>
        <w:rPr>
          <w:rFonts w:ascii="Tahoma" w:hAnsi="Tahoma" w:cs="Tahoma"/>
          <w:sz w:val="18"/>
          <w:szCs w:val="18"/>
          <w:lang w:val="nl-NL"/>
        </w:rPr>
      </w:pPr>
      <w:r w:rsidRPr="00CD009D">
        <w:rPr>
          <w:rFonts w:ascii="Tahoma" w:hAnsi="Tahoma" w:cs="Tahoma"/>
          <w:sz w:val="18"/>
          <w:szCs w:val="18"/>
          <w:lang w:val="nl-NL"/>
        </w:rPr>
        <w:t xml:space="preserve">1 Apparaat-SL of Gebruikers-SL voor Forefront Protection for Exchange Server 2010 </w:t>
      </w:r>
    </w:p>
    <w:p w:rsidR="00113634" w:rsidRPr="00CD009D" w:rsidRDefault="00113634" w:rsidP="00CD009D">
      <w:pPr>
        <w:pStyle w:val="ListParagraph"/>
        <w:spacing w:after="60"/>
        <w:ind w:left="1980"/>
        <w:contextualSpacing w:val="0"/>
        <w:rPr>
          <w:rFonts w:ascii="Tahoma" w:hAnsi="Tahoma" w:cs="Tahoma"/>
          <w:sz w:val="18"/>
          <w:szCs w:val="18"/>
          <w:lang w:val="nl-NL"/>
        </w:rPr>
      </w:pPr>
      <w:r w:rsidRPr="00CD009D">
        <w:rPr>
          <w:rFonts w:ascii="Tahoma" w:hAnsi="Tahoma" w:cs="Tahoma"/>
          <w:sz w:val="18"/>
          <w:szCs w:val="18"/>
          <w:lang w:val="nl-NL"/>
        </w:rPr>
        <w:t>(Als er, voordat de actieve Software Assurance dekking voor de kwalificerende EBS 2008</w:t>
      </w:r>
      <w:r w:rsidR="00F15382" w:rsidRPr="00CD009D">
        <w:rPr>
          <w:rFonts w:ascii="Tahoma" w:hAnsi="Tahoma" w:cs="Tahoma"/>
          <w:sz w:val="18"/>
          <w:szCs w:val="18"/>
          <w:lang w:val="nl-NL"/>
        </w:rPr>
        <w:t> </w:t>
      </w:r>
      <w:r w:rsidRPr="00CD009D">
        <w:rPr>
          <w:rFonts w:ascii="Tahoma" w:hAnsi="Tahoma" w:cs="Tahoma"/>
          <w:sz w:val="18"/>
          <w:szCs w:val="18"/>
          <w:lang w:val="nl-NL"/>
        </w:rPr>
        <w:t>CAL is verlopen, een nieuwe versie van deze producten beschikbaar is via het Volume</w:t>
      </w:r>
      <w:r w:rsidR="00F15382" w:rsidRPr="00CD009D">
        <w:rPr>
          <w:rFonts w:ascii="Tahoma" w:hAnsi="Tahoma" w:cs="Tahoma"/>
          <w:sz w:val="18"/>
          <w:szCs w:val="18"/>
          <w:lang w:val="nl-NL"/>
        </w:rPr>
        <w:t> </w:t>
      </w:r>
      <w:r w:rsidRPr="00CD009D">
        <w:rPr>
          <w:rFonts w:ascii="Tahoma" w:hAnsi="Tahoma" w:cs="Tahoma"/>
          <w:sz w:val="18"/>
          <w:szCs w:val="18"/>
          <w:lang w:val="nl-NL"/>
        </w:rPr>
        <w:t>Licensing-programma waarmee de klant de kwalificerende licenties heeft verkregen,</w:t>
      </w:r>
      <w:r w:rsidR="00F15382" w:rsidRPr="00CD009D">
        <w:rPr>
          <w:rFonts w:ascii="Tahoma" w:hAnsi="Tahoma" w:cs="Tahoma"/>
          <w:sz w:val="18"/>
          <w:szCs w:val="18"/>
          <w:lang w:val="nl-NL"/>
        </w:rPr>
        <w:t> </w:t>
      </w:r>
      <w:r w:rsidRPr="00CD009D">
        <w:rPr>
          <w:rFonts w:ascii="Tahoma" w:hAnsi="Tahoma" w:cs="Tahoma"/>
          <w:sz w:val="18"/>
          <w:szCs w:val="18"/>
          <w:lang w:val="nl-NL"/>
        </w:rPr>
        <w:t>komt de klant in aanmerking voor gebruik van CAL’s voor de nieuwe versie in</w:t>
      </w:r>
      <w:r w:rsidR="00F15382" w:rsidRPr="00CD009D">
        <w:rPr>
          <w:rFonts w:ascii="Tahoma" w:hAnsi="Tahoma" w:cs="Tahoma"/>
          <w:sz w:val="18"/>
          <w:szCs w:val="18"/>
          <w:lang w:val="nl-NL"/>
        </w:rPr>
        <w:t> </w:t>
      </w:r>
      <w:r w:rsidRPr="00CD009D">
        <w:rPr>
          <w:rFonts w:ascii="Tahoma" w:hAnsi="Tahoma" w:cs="Tahoma"/>
          <w:sz w:val="18"/>
          <w:szCs w:val="18"/>
          <w:lang w:val="nl-NL"/>
        </w:rPr>
        <w:t>plaats van de oude).</w:t>
      </w:r>
    </w:p>
    <w:p w:rsidR="001E3F07" w:rsidRPr="00A36EAF" w:rsidRDefault="00113634" w:rsidP="00A434A4">
      <w:pPr>
        <w:ind w:left="720"/>
        <w:rPr>
          <w:rFonts w:cs="Tahoma"/>
          <w:lang w:val="nl-NL"/>
        </w:rPr>
      </w:pPr>
      <w:r w:rsidRPr="00A36EAF">
        <w:rPr>
          <w:rFonts w:cs="Tahoma"/>
          <w:szCs w:val="18"/>
          <w:lang w:val="nl-NL"/>
        </w:rPr>
        <w:lastRenderedPageBreak/>
        <w:t>De Volume Licensing Overeenkomst van de klant en deze productaantekening zijn bewijs van deze gratis CAL’s.</w:t>
      </w:r>
      <w:r w:rsidR="004B5C61" w:rsidRPr="00A36EAF">
        <w:rPr>
          <w:rFonts w:cs="Tahoma"/>
          <w:szCs w:val="18"/>
          <w:lang w:val="nl-NL"/>
        </w:rPr>
        <w:t xml:space="preserve"> </w:t>
      </w:r>
      <w:r w:rsidRPr="00A36EAF">
        <w:rPr>
          <w:rFonts w:cs="Tahoma"/>
          <w:szCs w:val="18"/>
          <w:lang w:val="nl-NL"/>
        </w:rPr>
        <w:t>Voor het gebruik van de software met gratis CAL’s gelden de Product Use Rights voor het betreffende product en de voorwaarden van de overeenkomst van de klant.</w:t>
      </w:r>
      <w:r w:rsidR="004B5C61" w:rsidRPr="00A36EAF">
        <w:rPr>
          <w:rFonts w:cs="Tahoma"/>
          <w:szCs w:val="18"/>
          <w:lang w:val="nl-NL"/>
        </w:rPr>
        <w:t xml:space="preserve"> </w:t>
      </w:r>
      <w:r w:rsidRPr="00A36EAF">
        <w:rPr>
          <w:rFonts w:cs="Tahoma"/>
          <w:szCs w:val="18"/>
          <w:lang w:val="nl-NL"/>
        </w:rPr>
        <w:t>Het gebruiksrecht voor software op grond van de gratis CAL’s vervalt op het moment dat het gebruiksrecht voor software op grond van de kwalificerende CAL’s afloopt.</w:t>
      </w:r>
      <w:r w:rsidR="004B5C61" w:rsidRPr="00A36EAF">
        <w:rPr>
          <w:rFonts w:cs="Tahoma"/>
          <w:szCs w:val="18"/>
          <w:lang w:val="nl-NL"/>
        </w:rPr>
        <w:t xml:space="preserve"> </w:t>
      </w:r>
      <w:r w:rsidRPr="00A36EAF">
        <w:rPr>
          <w:rFonts w:cs="Tahoma"/>
          <w:szCs w:val="18"/>
          <w:lang w:val="nl-NL"/>
        </w:rPr>
        <w:t>In alle gevallen kunnen de gratis CAL’s niet apart van de kwalificerende CAL’s worden overgedragen.</w:t>
      </w:r>
      <w:bookmarkStart w:id="1561" w:name="_107_Windows_Azure"/>
      <w:bookmarkEnd w:id="1561"/>
    </w:p>
    <w:p w:rsidR="00DE0D10" w:rsidRPr="00F15382" w:rsidRDefault="00DE0D10" w:rsidP="00F15382">
      <w:pPr>
        <w:spacing w:line="216" w:lineRule="auto"/>
        <w:rPr>
          <w:rFonts w:cs="Tahoma"/>
          <w:szCs w:val="18"/>
          <w:lang w:val="nl-NL"/>
        </w:rPr>
      </w:pPr>
    </w:p>
    <w:p w:rsidR="00023FE7" w:rsidRPr="00A36EAF" w:rsidRDefault="00F66FB0" w:rsidP="00CD009D">
      <w:pPr>
        <w:pStyle w:val="Heading3"/>
        <w:rPr>
          <w:rFonts w:ascii="Tahoma" w:hAnsi="Tahoma" w:cs="Tahoma"/>
          <w:lang w:val="nl-NL"/>
        </w:rPr>
      </w:pPr>
      <w:bookmarkStart w:id="1562" w:name="_99_Windows_HPC"/>
      <w:bookmarkStart w:id="1563" w:name="Srv_109HPCServer2008_R2Suite"/>
      <w:bookmarkStart w:id="1564" w:name="_Toc336338365"/>
      <w:bookmarkStart w:id="1565" w:name="_Toc353788252"/>
      <w:bookmarkStart w:id="1566" w:name="Srv_96WindowsHighPerfCompSvr08"/>
      <w:bookmarkStart w:id="1567" w:name="Srv_94HPCServer2008_R2Suite"/>
      <w:bookmarkStart w:id="1568" w:name="Srv_106HPCServer2008_R2Suite"/>
      <w:bookmarkEnd w:id="1562"/>
      <w:r w:rsidRPr="00A36EAF">
        <w:rPr>
          <w:rFonts w:ascii="Tahoma" w:hAnsi="Tahoma" w:cs="Tahoma"/>
          <w:caps/>
          <w:color w:val="F66400"/>
          <w:sz w:val="22"/>
          <w:vertAlign w:val="superscript"/>
          <w:lang w:val="nl-NL"/>
        </w:rPr>
        <w:t>99</w:t>
      </w:r>
      <w:r w:rsidRPr="00F15382">
        <w:rPr>
          <w:rFonts w:ascii="Tahoma" w:hAnsi="Tahoma" w:cs="Tahoma"/>
          <w:caps/>
          <w:color w:val="F66400"/>
          <w:sz w:val="22"/>
          <w:lang w:val="nl-NL"/>
        </w:rPr>
        <w:t xml:space="preserve"> </w:t>
      </w:r>
      <w:r w:rsidRPr="00A36EAF">
        <w:rPr>
          <w:rFonts w:ascii="Tahoma" w:hAnsi="Tahoma" w:cs="Tahoma"/>
          <w:color w:val="F66400"/>
          <w:sz w:val="22"/>
          <w:lang w:val="nl-NL"/>
        </w:rPr>
        <w:t>Windows HPC Server 2008 R2 Suite</w:t>
      </w:r>
      <w:bookmarkEnd w:id="1563"/>
      <w:bookmarkEnd w:id="1564"/>
      <w:bookmarkEnd w:id="1565"/>
    </w:p>
    <w:bookmarkEnd w:id="1566"/>
    <w:bookmarkEnd w:id="1567"/>
    <w:bookmarkEnd w:id="1568"/>
    <w:p w:rsidR="00023FE7" w:rsidRPr="00F15382" w:rsidRDefault="00023FE7" w:rsidP="00CD009D">
      <w:pPr>
        <w:pStyle w:val="EndnoteText"/>
        <w:spacing w:line="216" w:lineRule="auto"/>
        <w:rPr>
          <w:rFonts w:ascii="Tahoma" w:hAnsi="Tahoma" w:cs="Tahoma"/>
          <w:sz w:val="18"/>
          <w:szCs w:val="18"/>
          <w:lang w:val="nl-NL"/>
        </w:rPr>
      </w:pPr>
    </w:p>
    <w:p w:rsidR="00A434A4" w:rsidRPr="00A36EAF" w:rsidRDefault="001978C7" w:rsidP="00CD009D">
      <w:pPr>
        <w:spacing w:after="60"/>
        <w:ind w:left="720"/>
        <w:rPr>
          <w:rFonts w:cs="Tahoma"/>
          <w:lang w:val="nl-NL"/>
        </w:rPr>
      </w:pPr>
      <w:r w:rsidRPr="00A36EAF">
        <w:rPr>
          <w:rFonts w:cs="Tahoma"/>
          <w:b/>
          <w:color w:val="000000"/>
          <w:lang w:val="nl-NL"/>
        </w:rPr>
        <w:t>Licentieverleningen, gekoppeld aan einde levensduur HPC Server Suite</w:t>
      </w:r>
    </w:p>
    <w:p w:rsidR="001978C7" w:rsidRPr="00A36EAF" w:rsidRDefault="001978C7" w:rsidP="00CD009D">
      <w:pPr>
        <w:ind w:left="720"/>
        <w:rPr>
          <w:rFonts w:cs="Tahoma"/>
          <w:lang w:val="nl-NL"/>
        </w:rPr>
      </w:pPr>
      <w:r w:rsidRPr="00A36EAF">
        <w:rPr>
          <w:rFonts w:cs="Tahoma"/>
          <w:color w:val="000000"/>
          <w:lang w:val="nl-NL"/>
        </w:rPr>
        <w:t>HPC Server Suite 2008 R2 is de laatste versie van HPC Server Suite. Volume licensing-klanten die op 1</w:t>
      </w:r>
      <w:r w:rsidR="00E57275">
        <w:rPr>
          <w:rFonts w:cs="Tahoma"/>
          <w:color w:val="000000"/>
          <w:lang w:val="nl-NL"/>
        </w:rPr>
        <w:t> </w:t>
      </w:r>
      <w:r w:rsidRPr="00A36EAF">
        <w:rPr>
          <w:rFonts w:cs="Tahoma"/>
          <w:color w:val="000000"/>
          <w:lang w:val="nl-NL"/>
        </w:rPr>
        <w:t>september 2012 of per de datum dat Windows Server 2012 voor het eerst beschikbaar is voor downloaden op de Volume Licensing Service Center, indien dit eerder is (“Kwalificerende Licenties”), beschikken over Software Assurance voor HPC Server Suite-licenties, mogen</w:t>
      </w:r>
      <w:r w:rsidRPr="00A36EAF">
        <w:rPr>
          <w:rFonts w:eastAsia="Calibri" w:cs="Tahoma"/>
          <w:szCs w:val="18"/>
          <w:lang w:val="nl-NL"/>
        </w:rPr>
        <w:t xml:space="preserve"> een upgrade uitvoeren naar Windows Server 2012 Standard-software en deze software gebruiken in plaats van HPC Server Suite. Om deze upgrade mogelijk te maken wordt ervan uitgegaan dat aan de klant voor elke Kwalificerende Licentie die de klant bezit, één Windows Server 2012 Standard-processorlicentie wordt verleend wanneer Windows Server 2012 beschikbaar is.</w:t>
      </w:r>
    </w:p>
    <w:p w:rsidR="00A434A4" w:rsidRPr="00F15382" w:rsidRDefault="00A434A4" w:rsidP="00F15382">
      <w:pPr>
        <w:spacing w:line="216" w:lineRule="auto"/>
        <w:ind w:left="720"/>
        <w:rPr>
          <w:rFonts w:cs="Tahoma"/>
          <w:szCs w:val="18"/>
          <w:lang w:val="nl-NL"/>
        </w:rPr>
      </w:pPr>
    </w:p>
    <w:p w:rsidR="001978C7" w:rsidRPr="00A36EAF" w:rsidRDefault="001978C7" w:rsidP="009D1A7F">
      <w:pPr>
        <w:numPr>
          <w:ilvl w:val="0"/>
          <w:numId w:val="52"/>
        </w:numPr>
        <w:tabs>
          <w:tab w:val="left" w:pos="1440"/>
        </w:tabs>
        <w:spacing w:after="60"/>
        <w:ind w:left="1440"/>
        <w:rPr>
          <w:rFonts w:cs="Tahoma"/>
          <w:lang w:val="nl-NL"/>
        </w:rPr>
      </w:pPr>
      <w:r w:rsidRPr="00A36EAF">
        <w:rPr>
          <w:rFonts w:eastAsia="Calibri" w:cs="Tahoma"/>
          <w:szCs w:val="18"/>
          <w:lang w:val="nl-NL"/>
        </w:rPr>
        <w:t>Licenties die in het kader van deze regeling worden verleend, zijn inclusief Software Assurance-dekking.</w:t>
      </w:r>
      <w:r w:rsidR="004B5C61" w:rsidRPr="00A36EAF">
        <w:rPr>
          <w:rFonts w:eastAsia="Calibri" w:cs="Tahoma"/>
          <w:szCs w:val="18"/>
          <w:lang w:val="nl-NL"/>
        </w:rPr>
        <w:t xml:space="preserve"> </w:t>
      </w:r>
      <w:r w:rsidRPr="00A36EAF">
        <w:rPr>
          <w:rFonts w:eastAsia="Calibri" w:cs="Tahoma"/>
          <w:szCs w:val="18"/>
          <w:lang w:val="nl-NL"/>
        </w:rPr>
        <w:t>Deze dekking vervalt op het moment dat de overeenkomstige dekking van de Kwalificerende Licentie vervalt.</w:t>
      </w:r>
    </w:p>
    <w:p w:rsidR="001978C7" w:rsidRPr="00A36EAF" w:rsidRDefault="001978C7" w:rsidP="009D1A7F">
      <w:pPr>
        <w:numPr>
          <w:ilvl w:val="0"/>
          <w:numId w:val="52"/>
        </w:numPr>
        <w:tabs>
          <w:tab w:val="left" w:pos="1440"/>
        </w:tabs>
        <w:spacing w:after="60"/>
        <w:ind w:left="1440"/>
        <w:rPr>
          <w:rFonts w:cs="Tahoma"/>
          <w:lang w:val="nl-NL"/>
        </w:rPr>
      </w:pPr>
      <w:r w:rsidRPr="00A36EAF">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1978C7" w:rsidRPr="00A36EAF" w:rsidRDefault="001978C7" w:rsidP="009D1A7F">
      <w:pPr>
        <w:numPr>
          <w:ilvl w:val="0"/>
          <w:numId w:val="52"/>
        </w:numPr>
        <w:tabs>
          <w:tab w:val="left" w:pos="1440"/>
        </w:tabs>
        <w:spacing w:after="60"/>
        <w:ind w:left="1440"/>
        <w:rPr>
          <w:rFonts w:cs="Tahoma"/>
          <w:lang w:val="nl-NL"/>
        </w:rPr>
      </w:pPr>
      <w:r w:rsidRPr="00A36EAF">
        <w:rPr>
          <w:rFonts w:eastAsia="Calibri" w:cs="Tahoma"/>
          <w:szCs w:val="18"/>
          <w:lang w:val="nl-NL"/>
        </w:rPr>
        <w:t>Na een upgrade naar Windows Server 2012 Standard in het kader van deze regeling zijn de bestaande Kwalificerende Licenties voor HPC Server Suite niet langer geldig.</w:t>
      </w:r>
    </w:p>
    <w:p w:rsidR="001978C7" w:rsidRPr="00A36EAF" w:rsidRDefault="001978C7" w:rsidP="00E57275">
      <w:pPr>
        <w:numPr>
          <w:ilvl w:val="0"/>
          <w:numId w:val="56"/>
        </w:numPr>
        <w:tabs>
          <w:tab w:val="left" w:pos="1440"/>
        </w:tabs>
        <w:spacing w:after="60"/>
        <w:ind w:left="1440"/>
        <w:rPr>
          <w:rFonts w:cs="Tahoma"/>
          <w:lang w:val="nl-NL"/>
        </w:rPr>
      </w:pPr>
      <w:r w:rsidRPr="00A36EAF">
        <w:rPr>
          <w:rFonts w:cs="Tahoma"/>
          <w:color w:val="000000"/>
          <w:lang w:val="nl-NL"/>
        </w:rPr>
        <w:t>HPC Server Suite</w:t>
      </w:r>
      <w:r w:rsidRPr="00A36EAF">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w:t>
      </w:r>
      <w:r w:rsidR="00E57275">
        <w:rPr>
          <w:rFonts w:cs="Tahoma"/>
          <w:bCs/>
          <w:color w:val="000000"/>
          <w:szCs w:val="18"/>
          <w:lang w:val="nl-NL"/>
        </w:rPr>
        <w:t> </w:t>
      </w:r>
      <w:r w:rsidRPr="00A36EAF">
        <w:rPr>
          <w:rFonts w:cs="Tahoma"/>
          <w:bCs/>
          <w:color w:val="000000"/>
          <w:szCs w:val="18"/>
          <w:lang w:val="nl-NL"/>
        </w:rPr>
        <w:t xml:space="preserve">betreft de voorafgaande regeling. </w:t>
      </w:r>
    </w:p>
    <w:p w:rsidR="001978C7" w:rsidRPr="00A36EAF" w:rsidRDefault="001978C7" w:rsidP="009D1A7F">
      <w:pPr>
        <w:numPr>
          <w:ilvl w:val="0"/>
          <w:numId w:val="56"/>
        </w:numPr>
        <w:tabs>
          <w:tab w:val="left" w:pos="1440"/>
        </w:tabs>
        <w:spacing w:after="60"/>
        <w:ind w:left="1440"/>
        <w:rPr>
          <w:rFonts w:cs="Tahoma"/>
          <w:lang w:val="nl-NL"/>
        </w:rPr>
      </w:pPr>
      <w:r w:rsidRPr="00A36EAF">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DE4110" w:rsidRPr="00A36EAF" w:rsidRDefault="001978C7" w:rsidP="009D1A7F">
      <w:pPr>
        <w:numPr>
          <w:ilvl w:val="0"/>
          <w:numId w:val="56"/>
        </w:numPr>
        <w:tabs>
          <w:tab w:val="left" w:pos="1440"/>
        </w:tabs>
        <w:spacing w:after="60"/>
        <w:ind w:left="1440"/>
        <w:rPr>
          <w:rFonts w:cs="Tahoma"/>
          <w:lang w:val="nl-NL"/>
        </w:rPr>
      </w:pPr>
      <w:r w:rsidRPr="00A36EAF">
        <w:rPr>
          <w:rFonts w:cs="Tahoma"/>
          <w:bCs/>
          <w:color w:val="000000"/>
          <w:szCs w:val="18"/>
          <w:lang w:val="nl-NL"/>
        </w:rPr>
        <w:t>Zie ook de opmerkingen bij de product list met betrekking tot Windows Server 2008 R2 HPC Edition &amp; HPC Pack 2008 R2 Enterprise.</w:t>
      </w:r>
      <w:bookmarkStart w:id="1569" w:name="_109_Windows®_Intune"/>
      <w:bookmarkEnd w:id="1569"/>
    </w:p>
    <w:p w:rsidR="00A434A4" w:rsidRPr="00A36EAF" w:rsidRDefault="00A434A4" w:rsidP="00F15382">
      <w:pPr>
        <w:spacing w:line="192" w:lineRule="auto"/>
        <w:ind w:left="720"/>
        <w:rPr>
          <w:rFonts w:cs="Tahoma"/>
          <w:lang w:val="nl-NL"/>
        </w:rPr>
      </w:pPr>
    </w:p>
    <w:p w:rsidR="008779BC" w:rsidRPr="00CD364D" w:rsidRDefault="00F66FB0" w:rsidP="00A434A4">
      <w:pPr>
        <w:pStyle w:val="Heading2"/>
        <w:ind w:left="0"/>
        <w:rPr>
          <w:rFonts w:ascii="Tahoma" w:hAnsi="Tahoma" w:cs="Tahoma"/>
          <w:lang w:val="nl-NL"/>
        </w:rPr>
      </w:pPr>
      <w:bookmarkStart w:id="1570" w:name="_100_Windows_Multipoint"/>
      <w:bookmarkStart w:id="1571" w:name="_Toc336338367"/>
      <w:bookmarkStart w:id="1572" w:name="_Toc353788253"/>
      <w:bookmarkEnd w:id="1570"/>
      <w:r w:rsidRPr="00CD364D">
        <w:rPr>
          <w:rFonts w:ascii="Tahoma" w:hAnsi="Tahoma" w:cs="Tahoma"/>
          <w:caps/>
          <w:color w:val="FA6500"/>
          <w:sz w:val="22"/>
          <w:vertAlign w:val="superscript"/>
          <w:lang w:val="nl-NL"/>
        </w:rPr>
        <w:t>100</w:t>
      </w:r>
      <w:r w:rsidRPr="00CD364D">
        <w:rPr>
          <w:rFonts w:ascii="Tahoma" w:hAnsi="Tahoma" w:cs="Tahoma"/>
          <w:caps/>
          <w:color w:val="FA6500"/>
          <w:sz w:val="22"/>
          <w:lang w:val="nl-NL"/>
        </w:rPr>
        <w:t xml:space="preserve"> </w:t>
      </w:r>
      <w:r w:rsidRPr="00CD364D">
        <w:rPr>
          <w:rFonts w:ascii="Tahoma" w:hAnsi="Tahoma" w:cs="Tahoma"/>
          <w:color w:val="FA6500"/>
          <w:sz w:val="22"/>
          <w:lang w:val="nl-NL"/>
        </w:rPr>
        <w:t xml:space="preserve">Windows Multipoint Server </w:t>
      </w:r>
      <w:bookmarkEnd w:id="1571"/>
      <w:r w:rsidRPr="00CD364D">
        <w:rPr>
          <w:rFonts w:ascii="Tahoma" w:hAnsi="Tahoma" w:cs="Tahoma"/>
          <w:color w:val="FA6500"/>
          <w:sz w:val="22"/>
          <w:lang w:val="nl-NL"/>
        </w:rPr>
        <w:t>2012 Standard</w:t>
      </w:r>
      <w:bookmarkEnd w:id="1572"/>
      <w:r w:rsidRPr="00CD364D">
        <w:rPr>
          <w:rFonts w:ascii="Tahoma" w:hAnsi="Tahoma" w:cs="Tahoma"/>
          <w:color w:val="FA6500"/>
          <w:sz w:val="22"/>
          <w:lang w:val="nl-NL"/>
        </w:rPr>
        <w:t xml:space="preserve"> </w:t>
      </w:r>
    </w:p>
    <w:p w:rsidR="00A434A4" w:rsidRPr="00CD364D" w:rsidRDefault="00A434A4" w:rsidP="00F15382">
      <w:pPr>
        <w:spacing w:line="192" w:lineRule="auto"/>
        <w:rPr>
          <w:rFonts w:cs="Tahoma"/>
          <w:lang w:val="nl-NL"/>
        </w:rPr>
      </w:pPr>
    </w:p>
    <w:p w:rsidR="00F745E1" w:rsidRPr="00CD364D" w:rsidRDefault="008779BC" w:rsidP="00F15382">
      <w:pPr>
        <w:ind w:left="720"/>
        <w:rPr>
          <w:rFonts w:cs="Tahoma"/>
          <w:lang w:val="nl-NL"/>
        </w:rPr>
      </w:pPr>
      <w:r w:rsidRPr="00CD364D">
        <w:rPr>
          <w:rFonts w:eastAsia="Calibri" w:cs="Tahoma"/>
          <w:color w:val="000000"/>
          <w:szCs w:val="18"/>
          <w:lang w:val="nl-NL"/>
        </w:rPr>
        <w:t>Windows Multipoint Server 2012 Standard is de nieuwe versie van Windows Multipoint Server 2011</w:t>
      </w:r>
      <w:r w:rsidR="00F15382" w:rsidRPr="00CD364D">
        <w:rPr>
          <w:rFonts w:eastAsia="Calibri" w:cs="Tahoma"/>
          <w:color w:val="000000"/>
          <w:szCs w:val="18"/>
          <w:lang w:val="nl-NL"/>
        </w:rPr>
        <w:t> </w:t>
      </w:r>
      <w:r w:rsidRPr="00CD364D">
        <w:rPr>
          <w:rFonts w:eastAsia="Calibri" w:cs="Tahoma"/>
          <w:color w:val="000000"/>
          <w:szCs w:val="18"/>
          <w:lang w:val="nl-NL"/>
        </w:rPr>
        <w:t>Standard.</w:t>
      </w:r>
    </w:p>
    <w:p w:rsidR="00A434A4" w:rsidRPr="00CD364D" w:rsidRDefault="00A434A4" w:rsidP="00F15382">
      <w:pPr>
        <w:spacing w:line="192" w:lineRule="auto"/>
        <w:rPr>
          <w:rFonts w:cs="Tahoma"/>
          <w:lang w:val="nl-NL"/>
        </w:rPr>
      </w:pPr>
    </w:p>
    <w:p w:rsidR="00092F30" w:rsidRPr="00CD364D" w:rsidRDefault="00F66FB0" w:rsidP="00A434A4">
      <w:pPr>
        <w:pStyle w:val="Heading2"/>
        <w:ind w:left="0"/>
        <w:rPr>
          <w:rFonts w:ascii="Tahoma" w:hAnsi="Tahoma" w:cs="Tahoma"/>
          <w:lang w:val="nl-NL"/>
        </w:rPr>
      </w:pPr>
      <w:bookmarkStart w:id="1573" w:name="_101_Windows_Multipoint"/>
      <w:bookmarkStart w:id="1574" w:name="_Toc336338368"/>
      <w:bookmarkStart w:id="1575" w:name="_Toc353788254"/>
      <w:bookmarkStart w:id="1576" w:name="Srv_103WinMultipointSvr2011Premium"/>
      <w:bookmarkStart w:id="1577" w:name="Srv_107WinMultipointSvr2011Premium"/>
      <w:bookmarkStart w:id="1578" w:name="Srv_111WinMultipointSvr2011Premium"/>
      <w:bookmarkEnd w:id="1573"/>
      <w:r w:rsidRPr="00CD364D">
        <w:rPr>
          <w:rFonts w:ascii="Tahoma" w:hAnsi="Tahoma" w:cs="Tahoma"/>
          <w:caps/>
          <w:color w:val="FA6500"/>
          <w:sz w:val="22"/>
          <w:szCs w:val="22"/>
          <w:vertAlign w:val="superscript"/>
          <w:lang w:val="nl-NL"/>
        </w:rPr>
        <w:t>101</w:t>
      </w:r>
      <w:r w:rsidRPr="00CD364D">
        <w:rPr>
          <w:rFonts w:ascii="Tahoma" w:hAnsi="Tahoma" w:cs="Tahoma"/>
          <w:caps/>
          <w:color w:val="FA6500"/>
          <w:sz w:val="22"/>
          <w:lang w:val="nl-NL"/>
        </w:rPr>
        <w:t xml:space="preserve"> </w:t>
      </w:r>
      <w:r w:rsidRPr="00CD364D">
        <w:rPr>
          <w:rFonts w:ascii="Tahoma" w:hAnsi="Tahoma" w:cs="Tahoma"/>
          <w:color w:val="FA6500"/>
          <w:sz w:val="22"/>
          <w:lang w:val="nl-NL"/>
        </w:rPr>
        <w:t xml:space="preserve">Windows Multipoint Server </w:t>
      </w:r>
      <w:bookmarkEnd w:id="1574"/>
      <w:r w:rsidRPr="00CD364D">
        <w:rPr>
          <w:rFonts w:ascii="Tahoma" w:hAnsi="Tahoma" w:cs="Tahoma"/>
          <w:color w:val="FA6500"/>
          <w:sz w:val="22"/>
          <w:lang w:val="nl-NL"/>
        </w:rPr>
        <w:t>2012 Premium</w:t>
      </w:r>
      <w:bookmarkEnd w:id="1575"/>
      <w:r w:rsidRPr="00CD364D">
        <w:rPr>
          <w:rFonts w:ascii="Tahoma" w:hAnsi="Tahoma" w:cs="Tahoma"/>
          <w:color w:val="FA6500"/>
          <w:sz w:val="22"/>
          <w:lang w:val="nl-NL"/>
        </w:rPr>
        <w:t xml:space="preserve"> </w:t>
      </w:r>
      <w:bookmarkEnd w:id="1576"/>
      <w:bookmarkEnd w:id="1577"/>
      <w:bookmarkEnd w:id="1578"/>
    </w:p>
    <w:p w:rsidR="00A434A4" w:rsidRPr="00CD364D" w:rsidRDefault="00A434A4" w:rsidP="00F15382">
      <w:pPr>
        <w:spacing w:line="192" w:lineRule="auto"/>
        <w:rPr>
          <w:rFonts w:cs="Tahoma"/>
          <w:lang w:val="nl-NL"/>
        </w:rPr>
      </w:pPr>
    </w:p>
    <w:p w:rsidR="00F745E1" w:rsidRPr="00CD364D" w:rsidRDefault="00092F30" w:rsidP="00F15382">
      <w:pPr>
        <w:ind w:left="720"/>
        <w:rPr>
          <w:rFonts w:cs="Tahoma"/>
          <w:lang w:val="nl-NL"/>
        </w:rPr>
      </w:pPr>
      <w:r w:rsidRPr="00CD364D">
        <w:rPr>
          <w:rFonts w:eastAsia="Calibri" w:cs="Tahoma"/>
          <w:color w:val="000000"/>
          <w:szCs w:val="18"/>
          <w:lang w:val="nl-NL"/>
        </w:rPr>
        <w:t>Windows Multipoint Server 2012 Premium is de nieuwe versie van Windows Multipoint Server 2011</w:t>
      </w:r>
      <w:r w:rsidR="00F15382" w:rsidRPr="00CD364D">
        <w:rPr>
          <w:rFonts w:eastAsia="Calibri" w:cs="Tahoma"/>
          <w:color w:val="000000"/>
          <w:szCs w:val="18"/>
          <w:lang w:val="nl-NL"/>
        </w:rPr>
        <w:t> </w:t>
      </w:r>
      <w:r w:rsidRPr="00CD364D">
        <w:rPr>
          <w:rFonts w:eastAsia="Calibri" w:cs="Tahoma"/>
          <w:color w:val="000000"/>
          <w:szCs w:val="18"/>
          <w:lang w:val="nl-NL"/>
        </w:rPr>
        <w:t>Premium.</w:t>
      </w:r>
      <w:bookmarkStart w:id="1579" w:name="_Toc280612355"/>
    </w:p>
    <w:p w:rsidR="00A434A4" w:rsidRPr="00CD364D" w:rsidRDefault="00A434A4" w:rsidP="00F15382">
      <w:pPr>
        <w:spacing w:line="192" w:lineRule="auto"/>
        <w:rPr>
          <w:rFonts w:cs="Tahoma"/>
          <w:lang w:val="nl-NL"/>
        </w:rPr>
      </w:pPr>
    </w:p>
    <w:p w:rsidR="00092F30" w:rsidRPr="00A36EAF" w:rsidRDefault="00F66FB0" w:rsidP="00092F30">
      <w:pPr>
        <w:pStyle w:val="Heading2"/>
        <w:ind w:left="0"/>
        <w:rPr>
          <w:rFonts w:ascii="Tahoma" w:hAnsi="Tahoma" w:cs="Tahoma"/>
        </w:rPr>
      </w:pPr>
      <w:bookmarkStart w:id="1580" w:name="_102_Windows_Multipoint"/>
      <w:bookmarkStart w:id="1581" w:name="_Toc353788255"/>
      <w:bookmarkStart w:id="1582" w:name="Srv_104WinMultipointSvr2011CAL"/>
      <w:bookmarkStart w:id="1583" w:name="Srv_108WinMultipointSvr2011CAL"/>
      <w:bookmarkStart w:id="1584" w:name="Srv_112WinMultipointSvr2011CAL"/>
      <w:bookmarkEnd w:id="1580"/>
      <w:r w:rsidRPr="00A36EAF">
        <w:rPr>
          <w:rFonts w:ascii="Tahoma" w:hAnsi="Tahoma" w:cs="Tahoma"/>
          <w:caps/>
          <w:color w:val="FA6500"/>
          <w:sz w:val="22"/>
          <w:szCs w:val="22"/>
          <w:vertAlign w:val="superscript"/>
        </w:rPr>
        <w:t>102</w:t>
      </w:r>
      <w:r w:rsidRPr="00A36EAF">
        <w:rPr>
          <w:rFonts w:ascii="Tahoma" w:hAnsi="Tahoma" w:cs="Tahoma"/>
          <w:color w:val="FA6500"/>
          <w:sz w:val="22"/>
          <w:szCs w:val="22"/>
        </w:rPr>
        <w:t xml:space="preserve"> Windows </w:t>
      </w:r>
      <w:bookmarkEnd w:id="1579"/>
      <w:r w:rsidRPr="00A36EAF">
        <w:rPr>
          <w:rFonts w:ascii="Tahoma" w:hAnsi="Tahoma" w:cs="Tahoma"/>
          <w:color w:val="FA6500"/>
          <w:sz w:val="22"/>
          <w:szCs w:val="22"/>
        </w:rPr>
        <w:t>Multipoint Server 2012 CAL</w:t>
      </w:r>
      <w:bookmarkEnd w:id="1581"/>
    </w:p>
    <w:bookmarkEnd w:id="1582"/>
    <w:bookmarkEnd w:id="1583"/>
    <w:bookmarkEnd w:id="1584"/>
    <w:p w:rsidR="00092F30" w:rsidRPr="00A36EAF" w:rsidRDefault="00092F30" w:rsidP="00F15382">
      <w:pPr>
        <w:spacing w:line="192" w:lineRule="auto"/>
        <w:ind w:firstLine="360"/>
        <w:rPr>
          <w:rFonts w:cs="Tahoma"/>
        </w:rPr>
      </w:pPr>
    </w:p>
    <w:p w:rsidR="0008452D" w:rsidRPr="00A36EAF" w:rsidRDefault="00092F30" w:rsidP="00A434A4">
      <w:pPr>
        <w:ind w:left="720"/>
        <w:rPr>
          <w:rFonts w:cs="Tahoma"/>
        </w:rPr>
      </w:pPr>
      <w:r w:rsidRPr="00A36EAF">
        <w:rPr>
          <w:rFonts w:eastAsia="Calibri" w:cs="Tahoma"/>
          <w:color w:val="000000"/>
          <w:szCs w:val="18"/>
        </w:rPr>
        <w:t>Windows Multipoint Server 2012 CAL is de nieuwe versie van Windows Multipoint Server 2011 CAL.</w:t>
      </w:r>
    </w:p>
    <w:p w:rsidR="00A434A4" w:rsidRDefault="00A434A4" w:rsidP="00F15382">
      <w:pPr>
        <w:spacing w:line="192" w:lineRule="auto"/>
        <w:rPr>
          <w:rFonts w:cs="Tahoma"/>
        </w:rPr>
      </w:pPr>
    </w:p>
    <w:p w:rsidR="00BB263F" w:rsidRDefault="00BB263F" w:rsidP="00F15382">
      <w:pPr>
        <w:spacing w:line="192" w:lineRule="auto"/>
        <w:rPr>
          <w:rFonts w:cs="Tahoma"/>
        </w:rPr>
      </w:pPr>
    </w:p>
    <w:p w:rsidR="00BB263F" w:rsidRDefault="00BB263F" w:rsidP="00F15382">
      <w:pPr>
        <w:spacing w:line="192" w:lineRule="auto"/>
        <w:rPr>
          <w:rFonts w:cs="Tahoma"/>
        </w:rPr>
      </w:pPr>
    </w:p>
    <w:p w:rsidR="00BB263F" w:rsidRDefault="00BB263F" w:rsidP="00F15382">
      <w:pPr>
        <w:spacing w:line="192" w:lineRule="auto"/>
        <w:rPr>
          <w:rFonts w:cs="Tahoma"/>
        </w:rPr>
      </w:pPr>
    </w:p>
    <w:p w:rsidR="00BB263F" w:rsidRDefault="00BB263F" w:rsidP="00F15382">
      <w:pPr>
        <w:spacing w:line="192" w:lineRule="auto"/>
        <w:rPr>
          <w:rFonts w:cs="Tahoma"/>
        </w:rPr>
      </w:pPr>
    </w:p>
    <w:p w:rsidR="00BB263F" w:rsidRDefault="00BB263F" w:rsidP="00F15382">
      <w:pPr>
        <w:spacing w:line="192" w:lineRule="auto"/>
        <w:rPr>
          <w:rFonts w:cs="Tahoma"/>
        </w:rPr>
      </w:pPr>
    </w:p>
    <w:p w:rsidR="00BB263F" w:rsidRDefault="00BB263F" w:rsidP="00F15382">
      <w:pPr>
        <w:spacing w:line="192" w:lineRule="auto"/>
        <w:rPr>
          <w:rFonts w:cs="Tahoma"/>
        </w:rPr>
      </w:pPr>
    </w:p>
    <w:p w:rsidR="00BB263F" w:rsidRPr="00A36EAF" w:rsidRDefault="00BB263F" w:rsidP="00F15382">
      <w:pPr>
        <w:spacing w:line="192" w:lineRule="auto"/>
        <w:rPr>
          <w:rFonts w:cs="Tahoma"/>
        </w:rPr>
      </w:pPr>
    </w:p>
    <w:p w:rsidR="00023FE7" w:rsidRPr="00A36EAF" w:rsidRDefault="00F66FB0" w:rsidP="00EF2279">
      <w:pPr>
        <w:pStyle w:val="Heading3"/>
        <w:ind w:left="360" w:hanging="360"/>
        <w:rPr>
          <w:rFonts w:ascii="Tahoma" w:hAnsi="Tahoma" w:cs="Tahoma"/>
        </w:rPr>
      </w:pPr>
      <w:bookmarkStart w:id="1585" w:name="_103_Windows_Server"/>
      <w:bookmarkStart w:id="1586" w:name="_Toc336338369"/>
      <w:bookmarkStart w:id="1587" w:name="_Toc353788256"/>
      <w:bookmarkStart w:id="1588" w:name="Srv_97WinSvr08HighPerfCompandHyperV"/>
      <w:bookmarkStart w:id="1589" w:name="Srv_98WinSvr08HighPerfCompandHyperV"/>
      <w:bookmarkStart w:id="1590" w:name="Srv_110WinSvr08R2HPC"/>
      <w:bookmarkStart w:id="1591" w:name="Srv_114WinSvr08R2HPC"/>
      <w:bookmarkEnd w:id="1585"/>
      <w:r w:rsidRPr="00A36EAF">
        <w:rPr>
          <w:rFonts w:ascii="Tahoma" w:hAnsi="Tahoma" w:cs="Tahoma"/>
          <w:caps/>
          <w:color w:val="F66400"/>
          <w:sz w:val="22"/>
          <w:vertAlign w:val="superscript"/>
        </w:rPr>
        <w:lastRenderedPageBreak/>
        <w:t>103</w:t>
      </w:r>
      <w:r w:rsidRPr="00A36EAF">
        <w:rPr>
          <w:rFonts w:ascii="Tahoma" w:hAnsi="Tahoma" w:cs="Tahoma"/>
          <w:color w:val="F66400"/>
          <w:sz w:val="22"/>
        </w:rPr>
        <w:t xml:space="preserve"> Windows Server 2008 R2 HPC</w:t>
      </w:r>
      <w:r w:rsidRPr="00A36EAF">
        <w:rPr>
          <w:rStyle w:val="Heading3Char"/>
          <w:rFonts w:ascii="Tahoma" w:hAnsi="Tahoma" w:cs="Tahoma"/>
          <w:b/>
          <w:color w:val="F66400"/>
          <w:sz w:val="22"/>
        </w:rPr>
        <w:t xml:space="preserve"> Edition</w:t>
      </w:r>
      <w:bookmarkEnd w:id="1586"/>
      <w:bookmarkEnd w:id="1587"/>
      <w:r w:rsidRPr="00A36EAF">
        <w:rPr>
          <w:rStyle w:val="Heading3Char"/>
          <w:rFonts w:ascii="Tahoma" w:hAnsi="Tahoma" w:cs="Tahoma"/>
          <w:b/>
          <w:color w:val="F66400"/>
          <w:sz w:val="22"/>
        </w:rPr>
        <w:t xml:space="preserve"> </w:t>
      </w:r>
    </w:p>
    <w:bookmarkEnd w:id="1588"/>
    <w:bookmarkEnd w:id="1589"/>
    <w:bookmarkEnd w:id="1590"/>
    <w:bookmarkEnd w:id="1591"/>
    <w:p w:rsidR="00023FE7" w:rsidRPr="00A36EAF" w:rsidRDefault="00023FE7" w:rsidP="00F15382">
      <w:pPr>
        <w:spacing w:line="192" w:lineRule="auto"/>
        <w:rPr>
          <w:rFonts w:cs="Tahoma"/>
        </w:rPr>
      </w:pPr>
    </w:p>
    <w:p w:rsidR="00A434A4" w:rsidRPr="00A36EAF" w:rsidRDefault="001978C7" w:rsidP="00A434A4">
      <w:pPr>
        <w:spacing w:after="60"/>
        <w:ind w:left="720"/>
        <w:rPr>
          <w:rFonts w:cs="Tahoma"/>
        </w:rPr>
      </w:pPr>
      <w:r w:rsidRPr="00A36EAF">
        <w:rPr>
          <w:rFonts w:cs="Tahoma"/>
          <w:b/>
          <w:color w:val="000000"/>
        </w:rPr>
        <w:t>Licentieverleningen, gekoppeld aan einde levensduur Windows Server HPC Edition</w:t>
      </w:r>
    </w:p>
    <w:p w:rsidR="001978C7" w:rsidRPr="00A36EAF" w:rsidRDefault="001978C7" w:rsidP="00E57275">
      <w:pPr>
        <w:ind w:left="720"/>
        <w:rPr>
          <w:rFonts w:cs="Tahoma"/>
          <w:lang w:val="nl-NL"/>
        </w:rPr>
      </w:pPr>
      <w:r w:rsidRPr="00A36EAF">
        <w:rPr>
          <w:rFonts w:cs="Tahoma"/>
          <w:color w:val="000000"/>
          <w:lang w:val="nl-NL"/>
        </w:rPr>
        <w:t>Windows Server 2008 R2 is de laatste versie van Windows Server HPC Edition. Volume licensing-klanten die</w:t>
      </w:r>
      <w:r w:rsidR="00F15382">
        <w:rPr>
          <w:rFonts w:cs="Tahoma"/>
          <w:color w:val="000000"/>
          <w:lang w:val="nl-NL"/>
        </w:rPr>
        <w:t> </w:t>
      </w:r>
      <w:r w:rsidRPr="00A36EAF">
        <w:rPr>
          <w:rFonts w:cs="Tahoma"/>
          <w:color w:val="000000"/>
          <w:lang w:val="nl-NL"/>
        </w:rPr>
        <w:t xml:space="preserve">op 1 september 2012 of per de datum dat Windows Server 2012 voor het eerst beschikbaar is voor downloaden op de Volume Licensing Service Center, indien dit eerder is (“Kwalificerende Licenties”), beschikken over Software Assurance voor Windows Server 2008 R2 HPC Edition-licenties, mogen </w:t>
      </w:r>
      <w:r w:rsidRPr="00A36EAF">
        <w:rPr>
          <w:rFonts w:eastAsia="Calibri" w:cs="Tahoma"/>
          <w:szCs w:val="18"/>
          <w:lang w:val="nl-NL"/>
        </w:rPr>
        <w:t>Windows Server 2012 Standard-software gebruiken. Om dit gebruik mogelijk te maken wordt ervan uitgegaan dat aan</w:t>
      </w:r>
      <w:r w:rsidR="00E57275">
        <w:rPr>
          <w:rFonts w:eastAsia="Calibri" w:cs="Tahoma"/>
          <w:szCs w:val="18"/>
          <w:lang w:val="nl-NL"/>
        </w:rPr>
        <w:t> </w:t>
      </w:r>
      <w:r w:rsidRPr="00A36EAF">
        <w:rPr>
          <w:rFonts w:eastAsia="Calibri" w:cs="Tahoma"/>
          <w:szCs w:val="18"/>
          <w:lang w:val="nl-NL"/>
        </w:rPr>
        <w:t xml:space="preserve">de klant voor elke twee Kwalificerende Licenties die de klant bezit, één Windows Server 2012 Standard-processorlicentie wordt verleend wanneer Windows Server 2012 beschikbaar is. </w:t>
      </w:r>
    </w:p>
    <w:p w:rsidR="00A434A4" w:rsidRPr="00A36EAF" w:rsidRDefault="00A434A4" w:rsidP="00F15382">
      <w:pPr>
        <w:spacing w:line="192" w:lineRule="auto"/>
        <w:ind w:left="720"/>
        <w:rPr>
          <w:rFonts w:cs="Tahoma"/>
          <w:lang w:val="nl-NL"/>
        </w:rPr>
      </w:pPr>
    </w:p>
    <w:p w:rsidR="001978C7" w:rsidRPr="00A36EAF" w:rsidRDefault="001978C7" w:rsidP="00F43909">
      <w:pPr>
        <w:keepNext/>
        <w:keepLines/>
        <w:numPr>
          <w:ilvl w:val="0"/>
          <w:numId w:val="56"/>
        </w:numPr>
        <w:tabs>
          <w:tab w:val="clear" w:pos="360"/>
          <w:tab w:val="num" w:pos="1440"/>
        </w:tabs>
        <w:spacing w:after="60"/>
        <w:ind w:left="1440"/>
        <w:rPr>
          <w:rFonts w:cs="Tahoma"/>
          <w:lang w:val="nl-NL"/>
        </w:rPr>
      </w:pPr>
      <w:r w:rsidRPr="00A36EAF">
        <w:rPr>
          <w:rFonts w:cs="Tahoma"/>
          <w:color w:val="000000"/>
          <w:lang w:val="nl-NL"/>
        </w:rPr>
        <w:t>Als een klant een oneven aantal Windows Server HPC Edition-licenties bezit, moet de klant het aantal afronden naar het volgende even aantal om de verlening te bepalen.</w:t>
      </w:r>
      <w:r w:rsidR="004B5C61" w:rsidRPr="00A36EAF">
        <w:rPr>
          <w:rFonts w:cs="Tahoma"/>
          <w:color w:val="000000"/>
          <w:lang w:val="nl-NL"/>
        </w:rPr>
        <w:t xml:space="preserve"> </w:t>
      </w:r>
      <w:r w:rsidRPr="00A36EAF">
        <w:rPr>
          <w:rFonts w:cs="Tahoma"/>
          <w:color w:val="000000"/>
          <w:lang w:val="nl-NL"/>
        </w:rPr>
        <w:t>Bij een klant die drie Windows Server HPC Edition-licenties heeft, wordt ervan uitgegaan dat aan hem in totaal twee Windows Server 2012 Standard-licenties zijn verleend.</w:t>
      </w:r>
    </w:p>
    <w:p w:rsidR="001978C7" w:rsidRPr="00A36EAF" w:rsidRDefault="001978C7" w:rsidP="009D1A7F">
      <w:pPr>
        <w:pStyle w:val="ListParagraph"/>
        <w:numPr>
          <w:ilvl w:val="0"/>
          <w:numId w:val="56"/>
        </w:numPr>
        <w:tabs>
          <w:tab w:val="clear" w:pos="360"/>
          <w:tab w:val="num" w:pos="1440"/>
        </w:tabs>
        <w:spacing w:after="60"/>
        <w:ind w:left="1440"/>
        <w:contextualSpacing w:val="0"/>
        <w:rPr>
          <w:rFonts w:ascii="Tahoma" w:hAnsi="Tahoma" w:cs="Tahoma"/>
          <w:lang w:val="nl-NL"/>
        </w:rPr>
      </w:pPr>
      <w:r w:rsidRPr="00A36EAF">
        <w:rPr>
          <w:rFonts w:ascii="Tahoma" w:eastAsia="Calibri" w:hAnsi="Tahoma" w:cs="Tahoma"/>
          <w:sz w:val="18"/>
          <w:szCs w:val="18"/>
          <w:lang w:val="nl-NL"/>
        </w:rPr>
        <w:t>Licenties die in het kader van deze regeling worden verleend, zijn inclusief Software Assurance-dekking.</w:t>
      </w:r>
      <w:r w:rsidR="004B5C61" w:rsidRPr="00A36EAF">
        <w:rPr>
          <w:rFonts w:ascii="Tahoma" w:eastAsia="Calibri" w:hAnsi="Tahoma" w:cs="Tahoma"/>
          <w:sz w:val="18"/>
          <w:szCs w:val="18"/>
          <w:lang w:val="nl-NL"/>
        </w:rPr>
        <w:t xml:space="preserve"> </w:t>
      </w:r>
      <w:r w:rsidRPr="00A36EAF">
        <w:rPr>
          <w:rFonts w:ascii="Tahoma" w:eastAsia="Calibri" w:hAnsi="Tahoma" w:cs="Tahoma"/>
          <w:sz w:val="18"/>
          <w:szCs w:val="18"/>
          <w:lang w:val="nl-NL"/>
        </w:rPr>
        <w:t>Deze dekking vervalt op het moment dat de overeenkomstige dekking van de Kwalificerende Licentie vervalt.</w:t>
      </w:r>
    </w:p>
    <w:p w:rsidR="001978C7" w:rsidRPr="00A36EAF" w:rsidRDefault="001978C7" w:rsidP="009D1A7F">
      <w:pPr>
        <w:pStyle w:val="ListParagraph"/>
        <w:numPr>
          <w:ilvl w:val="0"/>
          <w:numId w:val="56"/>
        </w:numPr>
        <w:tabs>
          <w:tab w:val="clear" w:pos="360"/>
          <w:tab w:val="num" w:pos="1440"/>
        </w:tabs>
        <w:spacing w:after="60"/>
        <w:ind w:left="1440"/>
        <w:contextualSpacing w:val="0"/>
        <w:rPr>
          <w:rFonts w:ascii="Tahoma" w:hAnsi="Tahoma" w:cs="Tahoma"/>
          <w:lang w:val="nl-NL"/>
        </w:rPr>
      </w:pPr>
      <w:r w:rsidRPr="00A36EAF">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1978C7" w:rsidRPr="00A36EAF" w:rsidRDefault="001978C7" w:rsidP="00E57275">
      <w:pPr>
        <w:numPr>
          <w:ilvl w:val="0"/>
          <w:numId w:val="56"/>
        </w:numPr>
        <w:tabs>
          <w:tab w:val="clear" w:pos="360"/>
          <w:tab w:val="num" w:pos="1440"/>
          <w:tab w:val="left" w:pos="2160"/>
        </w:tabs>
        <w:spacing w:after="60"/>
        <w:ind w:left="1440"/>
        <w:rPr>
          <w:rFonts w:cs="Tahoma"/>
          <w:lang w:val="nl-NL"/>
        </w:rPr>
      </w:pPr>
      <w:r w:rsidRPr="00A36EAF">
        <w:rPr>
          <w:rFonts w:eastAsia="Calibri" w:cs="Tahoma"/>
          <w:szCs w:val="18"/>
          <w:lang w:val="nl-NL"/>
        </w:rPr>
        <w:t>Na een upgrade naar Windows Server 2012 Standard in het kader van deze regeling blijven de</w:t>
      </w:r>
      <w:r w:rsidR="00E57275">
        <w:rPr>
          <w:rFonts w:eastAsia="Calibri" w:cs="Tahoma"/>
          <w:szCs w:val="18"/>
          <w:lang w:val="nl-NL"/>
        </w:rPr>
        <w:t> </w:t>
      </w:r>
      <w:r w:rsidRPr="00A36EAF">
        <w:rPr>
          <w:rFonts w:eastAsia="Calibri" w:cs="Tahoma"/>
          <w:szCs w:val="18"/>
          <w:lang w:val="nl-NL"/>
        </w:rPr>
        <w:t xml:space="preserve">bestaande </w:t>
      </w:r>
      <w:r w:rsidRPr="00A36EAF">
        <w:rPr>
          <w:rFonts w:cs="Tahoma"/>
          <w:color w:val="000000"/>
          <w:lang w:val="nl-NL"/>
        </w:rPr>
        <w:t>Windows Server 2008 R2 HPC Edition</w:t>
      </w:r>
      <w:r w:rsidRPr="00A36EAF">
        <w:rPr>
          <w:rFonts w:eastAsia="Calibri" w:cs="Tahoma"/>
          <w:szCs w:val="18"/>
          <w:lang w:val="nl-NL"/>
        </w:rPr>
        <w:t>-licenties van de klant geldig.</w:t>
      </w:r>
    </w:p>
    <w:p w:rsidR="001978C7" w:rsidRPr="00A36EAF" w:rsidRDefault="001978C7" w:rsidP="009D1A7F">
      <w:pPr>
        <w:numPr>
          <w:ilvl w:val="0"/>
          <w:numId w:val="56"/>
        </w:numPr>
        <w:tabs>
          <w:tab w:val="clear" w:pos="360"/>
          <w:tab w:val="num" w:pos="1440"/>
        </w:tabs>
        <w:spacing w:after="60"/>
        <w:ind w:left="1440"/>
        <w:rPr>
          <w:rFonts w:cs="Tahoma"/>
          <w:lang w:val="nl-NL"/>
        </w:rPr>
      </w:pPr>
      <w:r w:rsidRPr="00A36EAF">
        <w:rPr>
          <w:rFonts w:cs="Tahoma"/>
          <w:color w:val="000000"/>
          <w:lang w:val="nl-NL"/>
        </w:rPr>
        <w:t>Windows Server 2008 R2 HPC Edition-</w:t>
      </w:r>
      <w:r w:rsidRPr="00A36EAF">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1978C7" w:rsidRPr="00A36EAF" w:rsidRDefault="001978C7" w:rsidP="009D1A7F">
      <w:pPr>
        <w:numPr>
          <w:ilvl w:val="0"/>
          <w:numId w:val="56"/>
        </w:numPr>
        <w:tabs>
          <w:tab w:val="clear" w:pos="360"/>
          <w:tab w:val="num" w:pos="1440"/>
        </w:tabs>
        <w:spacing w:after="60"/>
        <w:ind w:left="1440"/>
        <w:rPr>
          <w:rFonts w:cs="Tahoma"/>
          <w:lang w:val="nl-NL"/>
        </w:rPr>
      </w:pPr>
      <w:r w:rsidRPr="00A36EAF">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8C2FF8" w:rsidRPr="00A36EAF" w:rsidRDefault="001978C7" w:rsidP="008C2FF8">
      <w:pPr>
        <w:spacing w:after="60"/>
        <w:ind w:left="720"/>
        <w:rPr>
          <w:rFonts w:cs="Tahoma"/>
          <w:lang w:val="nl-NL"/>
        </w:rPr>
      </w:pPr>
      <w:r w:rsidRPr="00A36EAF">
        <w:rPr>
          <w:rFonts w:eastAsia="Calibri" w:cs="Tahoma"/>
          <w:b/>
          <w:szCs w:val="18"/>
          <w:lang w:val="nl-NL"/>
        </w:rPr>
        <w:t>Aanvullende informatie over het gebruik van Windows Server 2012 voor High Performance Computing (HPC)</w:t>
      </w:r>
    </w:p>
    <w:p w:rsidR="002F7203" w:rsidRPr="00A36EAF" w:rsidRDefault="001978C7" w:rsidP="00E57275">
      <w:pPr>
        <w:ind w:left="720"/>
        <w:contextualSpacing/>
        <w:rPr>
          <w:rFonts w:cs="Tahoma"/>
          <w:lang w:val="nl-NL"/>
        </w:rPr>
      </w:pPr>
      <w:r w:rsidRPr="00A36EAF">
        <w:rPr>
          <w:rFonts w:eastAsia="Calibri" w:cs="Tahoma"/>
          <w:szCs w:val="18"/>
          <w:lang w:val="nl-NL"/>
        </w:rPr>
        <w:t xml:space="preserve">Wanneer Windows Server 2012 Standard of Datacenter wordt gebruikt voor High Performance Computing, hebt u geen CAL’s nodig voor toegang tot de software. Een </w:t>
      </w:r>
      <w:r w:rsidRPr="00A36EAF">
        <w:rPr>
          <w:rFonts w:cs="Tahoma"/>
          <w:lang w:val="nl-NL"/>
        </w:rPr>
        <w:t>“High Performance Computing (“HPC”) Workload”</w:t>
      </w:r>
      <w:r w:rsidRPr="00A36EAF">
        <w:rPr>
          <w:rFonts w:cs="Tahoma"/>
          <w:b/>
          <w:bCs/>
          <w:lang w:val="nl-NL"/>
        </w:rPr>
        <w:t xml:space="preserve"> </w:t>
      </w:r>
      <w:r w:rsidRPr="00A36EAF">
        <w:rPr>
          <w:rFonts w:cs="Tahoma"/>
          <w:lang w:val="nl-NL"/>
        </w:rPr>
        <w:t xml:space="preserve">betekent een workload waarbij de serversoftware </w:t>
      </w:r>
      <w:r w:rsidRPr="00A36EAF">
        <w:rPr>
          <w:rFonts w:cs="Tahoma"/>
          <w:u w:val="single"/>
          <w:lang w:val="nl-NL"/>
        </w:rPr>
        <w:t>wordt gebruikt</w:t>
      </w:r>
      <w:r w:rsidRPr="001A609A">
        <w:rPr>
          <w:rFonts w:cs="Tahoma"/>
          <w:lang w:val="nl-NL"/>
        </w:rPr>
        <w:t xml:space="preserve"> </w:t>
      </w:r>
      <w:r w:rsidRPr="00A36EAF">
        <w:rPr>
          <w:rFonts w:cs="Tahoma"/>
          <w:lang w:val="nl-NL"/>
        </w:rPr>
        <w:t>om een Clusternode uit te voeren en wordt gebruikt in combinatie met andere software, alleen voor zover nodig om de beveiliging, opslag, prestatieverbetering en systeembeheer van apparaten in een clusternode mogelijk te maken met als</w:t>
      </w:r>
      <w:r w:rsidR="00E57275">
        <w:rPr>
          <w:rFonts w:cs="Tahoma"/>
          <w:lang w:val="nl-NL"/>
        </w:rPr>
        <w:t> </w:t>
      </w:r>
      <w:r w:rsidRPr="00A36EAF">
        <w:rPr>
          <w:rFonts w:cs="Tahoma"/>
          <w:lang w:val="nl-NL"/>
        </w:rPr>
        <w:t>doeleinde het ondersteunen van de geclusterde HPC-toepassingen.</w:t>
      </w:r>
      <w:r w:rsidRPr="00A36EAF">
        <w:rPr>
          <w:rFonts w:eastAsia="Calibri" w:cs="Tahoma"/>
          <w:szCs w:val="18"/>
          <w:lang w:val="nl-NL"/>
        </w:rPr>
        <w:t xml:space="preserve"> Raadpleeg voor meer informatie de</w:t>
      </w:r>
      <w:r w:rsidR="00E57275">
        <w:rPr>
          <w:rFonts w:eastAsia="Calibri" w:cs="Tahoma"/>
          <w:szCs w:val="18"/>
          <w:lang w:val="nl-NL"/>
        </w:rPr>
        <w:t> </w:t>
      </w:r>
      <w:r w:rsidRPr="00A36EAF">
        <w:rPr>
          <w:rFonts w:eastAsia="Calibri" w:cs="Tahoma"/>
          <w:szCs w:val="18"/>
          <w:lang w:val="nl-NL"/>
        </w:rPr>
        <w:t>Product Use Rights.</w:t>
      </w:r>
      <w:bookmarkStart w:id="1592" w:name="Srv_1120WinSvr08R2Enterprise"/>
    </w:p>
    <w:p w:rsidR="002512D3" w:rsidRPr="00A36EAF" w:rsidRDefault="002512D3">
      <w:pPr>
        <w:rPr>
          <w:rFonts w:cs="Tahoma"/>
          <w:lang w:val="nl-NL"/>
        </w:rPr>
      </w:pPr>
      <w:bookmarkStart w:id="1593" w:name="_97_Windows_Server"/>
      <w:bookmarkStart w:id="1594" w:name="_98_Windows_Server"/>
      <w:bookmarkStart w:id="1595" w:name="_Toc336338370"/>
      <w:bookmarkStart w:id="1596" w:name="Srv_116WinSvr08R2Enterprise"/>
      <w:bookmarkStart w:id="1597" w:name="Srv_100WinSvr08R2Enterprise"/>
      <w:bookmarkEnd w:id="1593"/>
      <w:bookmarkEnd w:id="1594"/>
    </w:p>
    <w:p w:rsidR="006D0B36" w:rsidRPr="00A36EAF" w:rsidRDefault="00F66FB0" w:rsidP="00EF2279">
      <w:pPr>
        <w:pStyle w:val="Heading3"/>
        <w:ind w:left="360" w:hanging="360"/>
        <w:rPr>
          <w:rFonts w:ascii="Tahoma" w:hAnsi="Tahoma" w:cs="Tahoma"/>
          <w:lang w:val="nl-NL"/>
        </w:rPr>
      </w:pPr>
      <w:bookmarkStart w:id="1598" w:name="_104_Windows_Server"/>
      <w:bookmarkStart w:id="1599" w:name="_Toc353788257"/>
      <w:bookmarkEnd w:id="1598"/>
      <w:r w:rsidRPr="00A36EAF">
        <w:rPr>
          <w:rFonts w:ascii="Tahoma" w:hAnsi="Tahoma" w:cs="Tahoma"/>
          <w:caps/>
          <w:color w:val="F66400"/>
          <w:sz w:val="22"/>
          <w:vertAlign w:val="superscript"/>
          <w:lang w:val="nl-NL"/>
        </w:rPr>
        <w:t>104</w:t>
      </w:r>
      <w:r w:rsidRPr="00A36EAF">
        <w:rPr>
          <w:rFonts w:ascii="Tahoma" w:hAnsi="Tahoma" w:cs="Tahoma"/>
          <w:color w:val="F66400"/>
          <w:sz w:val="22"/>
          <w:lang w:val="nl-NL"/>
        </w:rPr>
        <w:t xml:space="preserve"> Windows Server 2008 R2 Enterprise</w:t>
      </w:r>
      <w:bookmarkEnd w:id="1595"/>
      <w:bookmarkEnd w:id="1599"/>
      <w:r w:rsidRPr="00A36EAF">
        <w:rPr>
          <w:rFonts w:ascii="Tahoma" w:hAnsi="Tahoma" w:cs="Tahoma"/>
          <w:color w:val="F66400"/>
          <w:sz w:val="22"/>
          <w:lang w:val="nl-NL"/>
        </w:rPr>
        <w:t xml:space="preserve"> </w:t>
      </w:r>
      <w:bookmarkEnd w:id="1596"/>
    </w:p>
    <w:bookmarkEnd w:id="1592"/>
    <w:bookmarkEnd w:id="1597"/>
    <w:p w:rsidR="00156AE7" w:rsidRPr="00A36EAF" w:rsidRDefault="00156AE7" w:rsidP="008C2FF8">
      <w:pPr>
        <w:ind w:left="900"/>
        <w:rPr>
          <w:rFonts w:cs="Tahoma"/>
          <w:lang w:val="nl-NL"/>
        </w:rPr>
      </w:pPr>
    </w:p>
    <w:p w:rsidR="00171927" w:rsidRPr="00A36EAF" w:rsidRDefault="00156AE7" w:rsidP="00171927">
      <w:pPr>
        <w:spacing w:after="60"/>
        <w:ind w:left="720"/>
        <w:rPr>
          <w:rFonts w:cs="Tahoma"/>
          <w:lang w:val="nl-NL"/>
        </w:rPr>
      </w:pPr>
      <w:r w:rsidRPr="00A36EAF">
        <w:rPr>
          <w:rFonts w:cs="Tahoma"/>
          <w:b/>
          <w:color w:val="000000"/>
          <w:lang w:val="nl-NL"/>
        </w:rPr>
        <w:t>Licentieverleningen, gekoppeld aan einde levensduur Windows Server Enterprise</w:t>
      </w:r>
    </w:p>
    <w:p w:rsidR="00156AE7" w:rsidRPr="00A36EAF" w:rsidRDefault="00156AE7" w:rsidP="008C2FF8">
      <w:pPr>
        <w:ind w:left="720"/>
        <w:rPr>
          <w:rFonts w:cs="Tahoma"/>
          <w:lang w:val="nl-NL"/>
        </w:rPr>
      </w:pPr>
      <w:r w:rsidRPr="00A36EAF">
        <w:rPr>
          <w:rFonts w:cs="Tahoma"/>
          <w:color w:val="000000"/>
          <w:lang w:val="nl-NL"/>
        </w:rPr>
        <w:t>Windows Server 2008 R2 is de laatste versie van Windows Server Enterprise.</w:t>
      </w:r>
      <w:r w:rsidR="004B5C61" w:rsidRPr="00A36EAF">
        <w:rPr>
          <w:rFonts w:cs="Tahoma"/>
          <w:color w:val="000000"/>
          <w:lang w:val="nl-NL"/>
        </w:rPr>
        <w:t xml:space="preserve"> </w:t>
      </w:r>
      <w:r w:rsidRPr="00A36EAF">
        <w:rPr>
          <w:rFonts w:cs="Tahoma"/>
          <w:color w:val="000000"/>
          <w:lang w:val="nl-NL"/>
        </w:rPr>
        <w:t xml:space="preserve">Volume licensing-klanten die beschikken over Software Assurance voor Windows Server 2008 R2 Enterprise-licenties op 1 september 2012 of vanaf de datum waarop Windows Server 2012 voor het eerst beschikbaar is voor download in de Volume Licensing Service Center, afhankelijk van wat zich het eerste voordoet (“Kwalificerende Licenties”), </w:t>
      </w:r>
      <w:r w:rsidRPr="00A36EAF">
        <w:rPr>
          <w:rFonts w:eastAsia="Calibri" w:cs="Tahoma"/>
          <w:szCs w:val="18"/>
          <w:lang w:val="nl-NL"/>
        </w:rPr>
        <w:t>mogen een upgrade uitvoeren naar en gebruikmaken van Windows Server 2012 Standard-software in plaats van Windows Server 2008 R2 Enterprise. Om deze upgrade mogelijk te maken wordt ervan uitgegaan dat aan de klant voor elke Kwalificerende Licentie die de klant bezit, het volgende wordt verleend wanneer Windows Server 2012 beschikbaar is:</w:t>
      </w:r>
    </w:p>
    <w:p w:rsidR="00171927" w:rsidRPr="00A36EAF" w:rsidRDefault="00171927" w:rsidP="00171927">
      <w:pPr>
        <w:spacing w:after="60"/>
        <w:ind w:left="720"/>
        <w:rPr>
          <w:rFonts w:cs="Tahoma"/>
          <w:lang w:val="nl-NL"/>
        </w:rPr>
      </w:pPr>
    </w:p>
    <w:p w:rsidR="00156AE7" w:rsidRPr="00A36EAF" w:rsidRDefault="00156AE7" w:rsidP="009D1A7F">
      <w:pPr>
        <w:numPr>
          <w:ilvl w:val="0"/>
          <w:numId w:val="52"/>
        </w:numPr>
        <w:spacing w:after="60"/>
        <w:ind w:left="1440"/>
        <w:rPr>
          <w:rFonts w:cs="Tahoma"/>
        </w:rPr>
      </w:pPr>
      <w:r w:rsidRPr="00A36EAF">
        <w:rPr>
          <w:rFonts w:eastAsia="Calibri" w:cs="Tahoma"/>
          <w:szCs w:val="18"/>
        </w:rPr>
        <w:t>Twee Windows Server 2012 Standard-licenties, OF</w:t>
      </w:r>
    </w:p>
    <w:p w:rsidR="00156AE7" w:rsidRPr="00A36EAF" w:rsidRDefault="00156AE7" w:rsidP="00E57275">
      <w:pPr>
        <w:numPr>
          <w:ilvl w:val="0"/>
          <w:numId w:val="52"/>
        </w:numPr>
        <w:spacing w:after="60"/>
        <w:ind w:left="1440"/>
        <w:rPr>
          <w:rFonts w:cs="Tahoma"/>
          <w:lang w:val="nl-NL"/>
        </w:rPr>
      </w:pPr>
      <w:r w:rsidRPr="00A36EAF">
        <w:rPr>
          <w:rFonts w:eastAsia="Calibri" w:cs="Tahoma"/>
          <w:szCs w:val="18"/>
          <w:lang w:val="nl-NL"/>
        </w:rPr>
        <w:t>Drie, voor Kwalificerende Licenties die zijn verkregen met SA of verlengd tussen 1 april 2012 en</w:t>
      </w:r>
      <w:r w:rsidR="00E57275">
        <w:rPr>
          <w:rFonts w:eastAsia="Calibri" w:cs="Tahoma"/>
          <w:szCs w:val="18"/>
          <w:lang w:val="nl-NL"/>
        </w:rPr>
        <w:t> </w:t>
      </w:r>
      <w:r w:rsidRPr="00A36EAF">
        <w:rPr>
          <w:rFonts w:eastAsia="Calibri" w:cs="Tahoma"/>
          <w:szCs w:val="18"/>
          <w:lang w:val="nl-NL"/>
        </w:rPr>
        <w:t>31</w:t>
      </w:r>
      <w:r w:rsidR="00DC7CD5">
        <w:rPr>
          <w:rFonts w:eastAsia="Calibri" w:cs="Tahoma"/>
          <w:szCs w:val="18"/>
          <w:lang w:val="nl-NL"/>
        </w:rPr>
        <w:t> </w:t>
      </w:r>
      <w:r w:rsidRPr="00A36EAF">
        <w:rPr>
          <w:rFonts w:eastAsia="Calibri" w:cs="Tahoma"/>
          <w:szCs w:val="18"/>
          <w:lang w:val="nl-NL"/>
        </w:rPr>
        <w:t>augustus 2012, OF</w:t>
      </w:r>
    </w:p>
    <w:p w:rsidR="00156AE7" w:rsidRPr="00A36EAF" w:rsidRDefault="00156AE7" w:rsidP="009D1A7F">
      <w:pPr>
        <w:numPr>
          <w:ilvl w:val="0"/>
          <w:numId w:val="52"/>
        </w:numPr>
        <w:spacing w:after="60"/>
        <w:ind w:left="1440"/>
        <w:rPr>
          <w:rFonts w:cs="Tahoma"/>
          <w:lang w:val="nl-NL"/>
        </w:rPr>
      </w:pPr>
      <w:r w:rsidRPr="00A36EAF">
        <w:rPr>
          <w:rFonts w:eastAsia="Calibri" w:cs="Tahoma"/>
          <w:szCs w:val="18"/>
          <w:lang w:val="nl-NL"/>
        </w:rPr>
        <w:lastRenderedPageBreak/>
        <w:t>Vier Windows Server 2012 Standard-licenties, als het werkelijke aantal fysieke processors op de 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rsidR="00156AE7" w:rsidRPr="00A36EAF" w:rsidRDefault="00156AE7" w:rsidP="009D1A7F">
      <w:pPr>
        <w:numPr>
          <w:ilvl w:val="0"/>
          <w:numId w:val="52"/>
        </w:numPr>
        <w:spacing w:after="60"/>
        <w:ind w:left="1440"/>
        <w:rPr>
          <w:rFonts w:cs="Tahoma"/>
          <w:lang w:val="nl-NL"/>
        </w:rPr>
      </w:pPr>
      <w:r w:rsidRPr="00A36EAF">
        <w:rPr>
          <w:rFonts w:eastAsia="Calibri" w:cs="Tahoma"/>
          <w:szCs w:val="18"/>
          <w:lang w:val="nl-NL"/>
        </w:rPr>
        <w:t>Licenties die in het kader van deze regeling worden verleend, zijn inclusief Software Assurance-dekking.</w:t>
      </w:r>
      <w:r w:rsidR="004B5C61" w:rsidRPr="00A36EAF">
        <w:rPr>
          <w:rFonts w:eastAsia="Calibri" w:cs="Tahoma"/>
          <w:szCs w:val="18"/>
          <w:lang w:val="nl-NL"/>
        </w:rPr>
        <w:t xml:space="preserve"> </w:t>
      </w:r>
      <w:r w:rsidRPr="00A36EAF">
        <w:rPr>
          <w:rFonts w:eastAsia="Calibri" w:cs="Tahoma"/>
          <w:szCs w:val="18"/>
          <w:lang w:val="nl-NL"/>
        </w:rPr>
        <w:t>Deze dekking vervalt op het moment dat de overeenkomstige dekking van de Kwalificerende Licentie vervalt.</w:t>
      </w:r>
    </w:p>
    <w:p w:rsidR="00156AE7" w:rsidRPr="00A36EAF" w:rsidRDefault="00156AE7" w:rsidP="009D1A7F">
      <w:pPr>
        <w:numPr>
          <w:ilvl w:val="0"/>
          <w:numId w:val="52"/>
        </w:numPr>
        <w:spacing w:after="60"/>
        <w:ind w:left="1440"/>
        <w:rPr>
          <w:rFonts w:cs="Tahoma"/>
          <w:lang w:val="nl-NL"/>
        </w:rPr>
      </w:pPr>
      <w:r w:rsidRPr="00A36EAF">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r w:rsidR="004B5C61" w:rsidRPr="00A36EAF">
        <w:rPr>
          <w:rFonts w:eastAsia="Calibri" w:cs="Tahoma"/>
          <w:szCs w:val="18"/>
          <w:lang w:val="nl-NL"/>
        </w:rPr>
        <w:t xml:space="preserve"> </w:t>
      </w:r>
    </w:p>
    <w:p w:rsidR="00156AE7" w:rsidRPr="00A36EAF" w:rsidRDefault="00156AE7" w:rsidP="009D1A7F">
      <w:pPr>
        <w:numPr>
          <w:ilvl w:val="0"/>
          <w:numId w:val="52"/>
        </w:numPr>
        <w:spacing w:after="60"/>
        <w:ind w:left="1440"/>
        <w:rPr>
          <w:rFonts w:cs="Tahoma"/>
          <w:lang w:val="nl-NL"/>
        </w:rPr>
      </w:pPr>
      <w:r w:rsidRPr="00A36EAF">
        <w:rPr>
          <w:rFonts w:eastAsia="Calibri" w:cs="Tahoma"/>
          <w:szCs w:val="18"/>
          <w:lang w:val="nl-NL"/>
        </w:rPr>
        <w:t>Na een upgrade naar Windows Server 2012 Standard in het kader van deze regeling zijn de bestaande Kwalificerende Licenties voor Windows Server Enterprise niet langer geldig.</w:t>
      </w:r>
    </w:p>
    <w:p w:rsidR="00156AE7" w:rsidRPr="00A36EAF" w:rsidRDefault="00156AE7" w:rsidP="009D1A7F">
      <w:pPr>
        <w:numPr>
          <w:ilvl w:val="0"/>
          <w:numId w:val="52"/>
        </w:numPr>
        <w:spacing w:after="60"/>
        <w:ind w:left="1440"/>
        <w:rPr>
          <w:rFonts w:cs="Tahoma"/>
          <w:lang w:val="nl-NL"/>
        </w:rPr>
      </w:pPr>
      <w:r w:rsidRPr="00A36EAF">
        <w:rPr>
          <w:rFonts w:eastAsia="Calibri" w:cs="Tahoma"/>
          <w:szCs w:val="18"/>
          <w:lang w:val="nl-NL"/>
        </w:rPr>
        <w:t>Windows Server 2008 R2 Enterprise-licenties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r w:rsidR="004B5C61" w:rsidRPr="00A36EAF">
        <w:rPr>
          <w:rFonts w:eastAsia="Calibri" w:cs="Tahoma"/>
          <w:szCs w:val="18"/>
          <w:lang w:val="nl-NL"/>
        </w:rPr>
        <w:t xml:space="preserve"> </w:t>
      </w:r>
    </w:p>
    <w:p w:rsidR="00156AE7" w:rsidRPr="00A36EAF" w:rsidRDefault="00156AE7" w:rsidP="009D1A7F">
      <w:pPr>
        <w:numPr>
          <w:ilvl w:val="0"/>
          <w:numId w:val="52"/>
        </w:numPr>
        <w:spacing w:after="60"/>
        <w:ind w:left="1440"/>
        <w:rPr>
          <w:rFonts w:cs="Tahoma"/>
          <w:lang w:val="nl-NL"/>
        </w:rPr>
      </w:pPr>
      <w:r w:rsidRPr="00A36EAF">
        <w:rPr>
          <w:rFonts w:eastAsia="Calibri" w:cs="Tahoma"/>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DC7CD5" w:rsidRPr="00A36EAF" w:rsidRDefault="00DC7CD5" w:rsidP="00171927">
      <w:pPr>
        <w:pStyle w:val="EndnoteText"/>
        <w:ind w:left="0"/>
        <w:rPr>
          <w:rFonts w:ascii="Tahoma" w:hAnsi="Tahoma" w:cs="Tahoma"/>
          <w:lang w:val="nl-NL"/>
        </w:rPr>
      </w:pPr>
    </w:p>
    <w:p w:rsidR="00EF1978" w:rsidRPr="000D162A" w:rsidRDefault="00F66FB0" w:rsidP="000D162A">
      <w:pPr>
        <w:pStyle w:val="Heading3"/>
        <w:ind w:left="360" w:hanging="360"/>
        <w:rPr>
          <w:rFonts w:cs="Tahoma"/>
          <w:lang w:val="nl-NL"/>
        </w:rPr>
      </w:pPr>
      <w:bookmarkStart w:id="1600" w:name="_105_Windows_Server"/>
      <w:bookmarkStart w:id="1601" w:name="Srv_1102WinSvr08R2Itanium"/>
      <w:bookmarkStart w:id="1602" w:name="_Toc336338371"/>
      <w:bookmarkStart w:id="1603" w:name="_Toc353788258"/>
      <w:bookmarkStart w:id="1604" w:name="Srv_1132WinSvr08R2Itanium"/>
      <w:bookmarkStart w:id="1605" w:name="Srv_117WinSvr08R2Itanium"/>
      <w:bookmarkStart w:id="1606" w:name="Srv_98WinSvr08StdandHyperV"/>
      <w:bookmarkStart w:id="1607" w:name="Srv_99WinSvr08StdandHyperV"/>
      <w:bookmarkEnd w:id="1600"/>
      <w:r w:rsidRPr="000D162A">
        <w:rPr>
          <w:rFonts w:ascii="Tahoma" w:hAnsi="Tahoma" w:cs="Tahoma"/>
          <w:caps/>
          <w:color w:val="F66400"/>
          <w:sz w:val="22"/>
          <w:vertAlign w:val="superscript"/>
          <w:lang w:val="nl-NL"/>
        </w:rPr>
        <w:t>105</w:t>
      </w:r>
      <w:r w:rsidRPr="000D162A">
        <w:rPr>
          <w:rFonts w:ascii="Tahoma" w:hAnsi="Tahoma" w:cs="Tahoma"/>
          <w:caps/>
          <w:color w:val="F66400"/>
          <w:sz w:val="22"/>
          <w:lang w:val="nl-NL"/>
        </w:rPr>
        <w:t xml:space="preserve"> </w:t>
      </w:r>
      <w:r w:rsidRPr="00D36771">
        <w:rPr>
          <w:rFonts w:ascii="Tahoma" w:hAnsi="Tahoma" w:cs="Tahoma"/>
          <w:color w:val="F66400"/>
          <w:sz w:val="22"/>
          <w:lang w:val="nl-NL"/>
        </w:rPr>
        <w:t>Windows Server 2008 R2 voor Itanium-systemen</w:t>
      </w:r>
      <w:bookmarkEnd w:id="1601"/>
      <w:bookmarkEnd w:id="1602"/>
      <w:bookmarkEnd w:id="1603"/>
    </w:p>
    <w:bookmarkEnd w:id="1604"/>
    <w:bookmarkEnd w:id="1605"/>
    <w:p w:rsidR="00376D4B" w:rsidRPr="00DC7CD5" w:rsidRDefault="00376D4B" w:rsidP="00DC7CD5">
      <w:pPr>
        <w:spacing w:line="192" w:lineRule="auto"/>
        <w:ind w:left="360"/>
        <w:rPr>
          <w:rFonts w:cs="Tahoma"/>
          <w:szCs w:val="18"/>
          <w:lang w:val="nl-NL"/>
        </w:rPr>
      </w:pPr>
    </w:p>
    <w:p w:rsidR="007E3162" w:rsidRPr="00A36EAF" w:rsidRDefault="006533DF" w:rsidP="007E3162">
      <w:pPr>
        <w:spacing w:after="60"/>
        <w:ind w:left="720"/>
        <w:rPr>
          <w:rFonts w:cs="Tahoma"/>
          <w:lang w:val="nl-NL"/>
        </w:rPr>
      </w:pPr>
      <w:r w:rsidRPr="00A36EAF">
        <w:rPr>
          <w:rFonts w:cs="Tahoma"/>
          <w:b/>
          <w:color w:val="000000"/>
          <w:lang w:val="nl-NL"/>
        </w:rPr>
        <w:t>Licentieverleningen, gekoppeld aan einde levensduur Itanium-systemen</w:t>
      </w:r>
    </w:p>
    <w:p w:rsidR="006533DF" w:rsidRPr="00A36EAF" w:rsidRDefault="006533DF" w:rsidP="007E3162">
      <w:pPr>
        <w:ind w:left="720"/>
        <w:rPr>
          <w:rFonts w:cs="Tahoma"/>
          <w:lang w:val="nl-NL"/>
        </w:rPr>
      </w:pPr>
      <w:r w:rsidRPr="00A36EAF">
        <w:rPr>
          <w:rFonts w:cs="Tahoma"/>
          <w:color w:val="000000"/>
          <w:lang w:val="nl-NL"/>
        </w:rPr>
        <w:t>Windows Server 2008 R2 is de laatste versie van Windows Server voor Itanium-systemen.</w:t>
      </w:r>
      <w:r w:rsidR="004B5C61" w:rsidRPr="00A36EAF">
        <w:rPr>
          <w:rFonts w:cs="Tahoma"/>
          <w:color w:val="000000"/>
          <w:lang w:val="nl-NL"/>
        </w:rPr>
        <w:t xml:space="preserve"> </w:t>
      </w:r>
      <w:r w:rsidRPr="00A36EAF">
        <w:rPr>
          <w:rFonts w:cs="Tahoma"/>
          <w:color w:val="000000"/>
          <w:lang w:val="nl-NL"/>
        </w:rPr>
        <w:t>Volume licensing-klanten die op 1 september 2012 of per de datum dat Windows Server 2012 voor het eerst beschikbaar is voor downloaden op de Volume Licensing Service Center, indien dit eerder is (“Kwalificerende Licenties”), beschikken over Software Assurance voor licenties voor Windows Server 2008 R2 voor Itanium-systemen,</w:t>
      </w:r>
      <w:r w:rsidRPr="00A36EAF">
        <w:rPr>
          <w:rFonts w:eastAsia="Calibri" w:cs="Tahoma"/>
          <w:szCs w:val="18"/>
          <w:lang w:val="nl-NL"/>
        </w:rPr>
        <w:t xml:space="preserve"> mogen een upgrade uitvoeren naar Windows Server 2012 Datacenter-software en deze software gebruiken in plaats van Windows Server 2008 R2 Enterprise voor Itanium-systemen. Om deze upgrade mogelijk te maken wordt ervan uitgegaan dat aan de klant voor elke twee Kwalificerende Licenties die de klant bezit, één Windows Server 2012 Datacenter-processorlicentie wordt verleend wanneer Windows Server 2012 beschikbaar is. </w:t>
      </w:r>
    </w:p>
    <w:p w:rsidR="007E3162" w:rsidRPr="00DC7CD5" w:rsidRDefault="007E3162" w:rsidP="00DC7CD5">
      <w:pPr>
        <w:spacing w:line="192" w:lineRule="auto"/>
        <w:ind w:left="720"/>
        <w:rPr>
          <w:rFonts w:cs="Tahoma"/>
          <w:szCs w:val="18"/>
          <w:lang w:val="nl-NL"/>
        </w:rPr>
      </w:pPr>
    </w:p>
    <w:p w:rsidR="006533DF" w:rsidRPr="00A36EAF" w:rsidRDefault="006533DF" w:rsidP="009D1A7F">
      <w:pPr>
        <w:numPr>
          <w:ilvl w:val="0"/>
          <w:numId w:val="56"/>
        </w:numPr>
        <w:tabs>
          <w:tab w:val="clear" w:pos="360"/>
          <w:tab w:val="num" w:pos="1440"/>
        </w:tabs>
        <w:spacing w:after="60"/>
        <w:ind w:left="1440"/>
        <w:rPr>
          <w:rFonts w:cs="Tahoma"/>
          <w:lang w:val="nl-NL"/>
        </w:rPr>
      </w:pPr>
      <w:r w:rsidRPr="00A36EAF">
        <w:rPr>
          <w:rFonts w:cs="Tahoma"/>
          <w:color w:val="000000"/>
          <w:lang w:val="nl-NL"/>
        </w:rPr>
        <w:t>Als een klant een oneven aantal Kwalificerende Licenties bezit, moet de klant het aantal naar beneden afronden naar het dichtstbijzijnde even aantal om de verlening te bepalen.</w:t>
      </w:r>
      <w:r w:rsidR="004B5C61" w:rsidRPr="00A36EAF">
        <w:rPr>
          <w:rFonts w:cs="Tahoma"/>
          <w:color w:val="000000"/>
          <w:lang w:val="nl-NL"/>
        </w:rPr>
        <w:t xml:space="preserve"> </w:t>
      </w:r>
      <w:r w:rsidRPr="00A36EAF">
        <w:rPr>
          <w:rFonts w:cs="Tahoma"/>
          <w:color w:val="000000"/>
          <w:lang w:val="nl-NL"/>
        </w:rPr>
        <w:t xml:space="preserve">Bij een klant die drie Kwalificerende Licenties heeft, wordt ervan uitgegaan dat aan hem in totaal één Windows Server 2012 Datacenter-licenties zijn verleend. </w:t>
      </w:r>
    </w:p>
    <w:p w:rsidR="006533DF" w:rsidRPr="00A36EAF" w:rsidRDefault="006533DF" w:rsidP="009D1A7F">
      <w:pPr>
        <w:pStyle w:val="ListParagraph"/>
        <w:numPr>
          <w:ilvl w:val="0"/>
          <w:numId w:val="56"/>
        </w:numPr>
        <w:tabs>
          <w:tab w:val="clear" w:pos="360"/>
          <w:tab w:val="num" w:pos="1440"/>
        </w:tabs>
        <w:spacing w:after="60"/>
        <w:ind w:left="1440"/>
        <w:contextualSpacing w:val="0"/>
        <w:rPr>
          <w:rFonts w:ascii="Tahoma" w:hAnsi="Tahoma" w:cs="Tahoma"/>
          <w:lang w:val="nl-NL"/>
        </w:rPr>
      </w:pPr>
      <w:r w:rsidRPr="00A36EAF">
        <w:rPr>
          <w:rFonts w:ascii="Tahoma" w:eastAsia="Calibri" w:hAnsi="Tahoma" w:cs="Tahoma"/>
          <w:sz w:val="18"/>
          <w:szCs w:val="18"/>
          <w:lang w:val="nl-NL"/>
        </w:rPr>
        <w:t>Licenties die in het kader van deze regeling worden verleend, zijn inclusief Software Assurance-dekking.</w:t>
      </w:r>
      <w:r w:rsidR="004B5C61" w:rsidRPr="00A36EAF">
        <w:rPr>
          <w:rFonts w:ascii="Tahoma" w:eastAsia="Calibri" w:hAnsi="Tahoma" w:cs="Tahoma"/>
          <w:sz w:val="18"/>
          <w:szCs w:val="18"/>
          <w:lang w:val="nl-NL"/>
        </w:rPr>
        <w:t xml:space="preserve"> </w:t>
      </w:r>
      <w:r w:rsidRPr="00A36EAF">
        <w:rPr>
          <w:rFonts w:ascii="Tahoma" w:eastAsia="Calibri" w:hAnsi="Tahoma" w:cs="Tahoma"/>
          <w:sz w:val="18"/>
          <w:szCs w:val="18"/>
          <w:lang w:val="nl-NL"/>
        </w:rPr>
        <w:t>Deze dekking vervalt op het moment dat de overeenkomstige dekking van de Kwalificerende Licentie vervalt.</w:t>
      </w:r>
    </w:p>
    <w:p w:rsidR="006533DF" w:rsidRPr="00A36EAF" w:rsidRDefault="006533DF" w:rsidP="009D1A7F">
      <w:pPr>
        <w:pStyle w:val="ListParagraph"/>
        <w:numPr>
          <w:ilvl w:val="0"/>
          <w:numId w:val="56"/>
        </w:numPr>
        <w:tabs>
          <w:tab w:val="clear" w:pos="360"/>
          <w:tab w:val="num" w:pos="1440"/>
        </w:tabs>
        <w:spacing w:after="60"/>
        <w:ind w:left="1440"/>
        <w:contextualSpacing w:val="0"/>
        <w:rPr>
          <w:rFonts w:ascii="Tahoma" w:hAnsi="Tahoma" w:cs="Tahoma"/>
          <w:lang w:val="nl-NL"/>
        </w:rPr>
      </w:pPr>
      <w:r w:rsidRPr="00A36EAF">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6533DF" w:rsidRPr="00A36EAF" w:rsidRDefault="006533DF" w:rsidP="009D1A7F">
      <w:pPr>
        <w:numPr>
          <w:ilvl w:val="0"/>
          <w:numId w:val="56"/>
        </w:numPr>
        <w:tabs>
          <w:tab w:val="clear" w:pos="360"/>
          <w:tab w:val="num" w:pos="1440"/>
        </w:tabs>
        <w:spacing w:after="60"/>
        <w:ind w:left="1440"/>
        <w:rPr>
          <w:rFonts w:cs="Tahoma"/>
          <w:lang w:val="nl-NL"/>
        </w:rPr>
      </w:pPr>
      <w:r w:rsidRPr="00A36EAF">
        <w:rPr>
          <w:rFonts w:eastAsia="Calibri" w:cs="Tahoma"/>
          <w:szCs w:val="18"/>
          <w:lang w:val="nl-NL"/>
        </w:rPr>
        <w:t>Na een upgrade naar Windows Server 2012 Datacenter in het kader van deze regeling zijn de bestaande Kwalificerende Licenties voor Windows Server 2008 R2 voor Itanium-systemen niet langer geldig.</w:t>
      </w:r>
    </w:p>
    <w:p w:rsidR="006533DF" w:rsidRPr="00A36EAF" w:rsidRDefault="006533DF" w:rsidP="009D1A7F">
      <w:pPr>
        <w:numPr>
          <w:ilvl w:val="0"/>
          <w:numId w:val="56"/>
        </w:numPr>
        <w:tabs>
          <w:tab w:val="clear" w:pos="360"/>
          <w:tab w:val="num" w:pos="1440"/>
        </w:tabs>
        <w:spacing w:after="60"/>
        <w:ind w:left="1440"/>
        <w:rPr>
          <w:rFonts w:cs="Tahoma"/>
          <w:lang w:val="nl-NL"/>
        </w:rPr>
      </w:pPr>
      <w:r w:rsidRPr="00A36EAF">
        <w:rPr>
          <w:rFonts w:cs="Tahoma"/>
          <w:color w:val="000000"/>
          <w:lang w:val="nl-NL"/>
        </w:rPr>
        <w:t xml:space="preserve">Licenties voor Windows Server 2008 R2 voor Itanium-systemen </w:t>
      </w:r>
      <w:r w:rsidRPr="00A36EAF">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004B5C61" w:rsidRPr="00A36EAF">
        <w:rPr>
          <w:rFonts w:cs="Tahoma"/>
          <w:bCs/>
          <w:color w:val="000000"/>
          <w:szCs w:val="18"/>
          <w:lang w:val="nl-NL"/>
        </w:rPr>
        <w:t xml:space="preserve"> </w:t>
      </w:r>
    </w:p>
    <w:p w:rsidR="006533DF" w:rsidRPr="00A36EAF" w:rsidRDefault="006533DF" w:rsidP="009D1A7F">
      <w:pPr>
        <w:numPr>
          <w:ilvl w:val="0"/>
          <w:numId w:val="56"/>
        </w:numPr>
        <w:tabs>
          <w:tab w:val="clear" w:pos="360"/>
          <w:tab w:val="num" w:pos="1440"/>
        </w:tabs>
        <w:spacing w:after="60"/>
        <w:ind w:left="1440"/>
        <w:rPr>
          <w:rFonts w:cs="Tahoma"/>
          <w:lang w:val="nl-NL"/>
        </w:rPr>
      </w:pPr>
      <w:r w:rsidRPr="00A36EAF">
        <w:rPr>
          <w:rFonts w:cs="Tahoma"/>
          <w:bCs/>
          <w:color w:val="000000"/>
          <w:szCs w:val="18"/>
          <w:lang w:val="nl-NL"/>
        </w:rPr>
        <w:lastRenderedPageBreak/>
        <w:t>Niettegenstaande de regeling van Windows Server 2012 Datacenter-licenties en eventuele upgrades naar die versies blijven verplichtingen voor het betalen van verschuldigde bedragen voor de Kwalificerende Licenties en dekking onverminderd van kracht.</w:t>
      </w:r>
    </w:p>
    <w:p w:rsidR="00586FCE" w:rsidRPr="00DC7CD5" w:rsidRDefault="00586FCE" w:rsidP="00DC7CD5">
      <w:pPr>
        <w:spacing w:line="192" w:lineRule="auto"/>
        <w:rPr>
          <w:rFonts w:cs="Tahoma"/>
          <w:szCs w:val="18"/>
          <w:lang w:val="nl-NL"/>
        </w:rPr>
      </w:pPr>
      <w:bookmarkStart w:id="1608" w:name="_117_Windows_Server"/>
      <w:bookmarkEnd w:id="1606"/>
      <w:bookmarkEnd w:id="1607"/>
      <w:bookmarkEnd w:id="1608"/>
    </w:p>
    <w:p w:rsidR="00FE1A01" w:rsidRPr="00A36EAF" w:rsidRDefault="00F66FB0" w:rsidP="00EF2279">
      <w:pPr>
        <w:pStyle w:val="Heading3"/>
        <w:rPr>
          <w:rFonts w:ascii="Tahoma" w:hAnsi="Tahoma" w:cs="Tahoma"/>
          <w:lang w:val="nl-NL"/>
        </w:rPr>
      </w:pPr>
      <w:bookmarkStart w:id="1609" w:name="_116_Windows_Server"/>
      <w:bookmarkStart w:id="1610" w:name="_106_CAL_voor"/>
      <w:bookmarkStart w:id="1611" w:name="_Toc336338372"/>
      <w:bookmarkStart w:id="1612" w:name="_Toc353788259"/>
      <w:bookmarkStart w:id="1613" w:name="Srv_101Win2008RemoteCALandExtConn"/>
      <w:bookmarkStart w:id="1614" w:name="Srv_115Win2008RemoteCALandExtConn"/>
      <w:bookmarkStart w:id="1615" w:name="Srv_119Win2008RemoteCALandExtConn"/>
      <w:bookmarkStart w:id="1616" w:name="Srv_101WindowsSvr2008RemoteDesktop"/>
      <w:bookmarkEnd w:id="1609"/>
      <w:bookmarkEnd w:id="1610"/>
      <w:r w:rsidRPr="00A36EAF">
        <w:rPr>
          <w:rStyle w:val="Heading3Char"/>
          <w:rFonts w:ascii="Tahoma" w:hAnsi="Tahoma" w:cs="Tahoma"/>
          <w:b/>
          <w:caps/>
          <w:color w:val="F66400"/>
          <w:sz w:val="22"/>
          <w:vertAlign w:val="superscript"/>
          <w:lang w:val="nl-NL"/>
        </w:rPr>
        <w:t>106</w:t>
      </w:r>
      <w:r w:rsidRPr="00DC7CD5">
        <w:rPr>
          <w:rStyle w:val="Heading3Char"/>
          <w:rFonts w:ascii="Tahoma" w:hAnsi="Tahoma" w:cs="Tahoma"/>
          <w:b/>
          <w:caps/>
          <w:color w:val="F66400"/>
          <w:sz w:val="22"/>
          <w:lang w:val="nl-NL"/>
        </w:rPr>
        <w:t xml:space="preserve"> </w:t>
      </w:r>
      <w:r w:rsidRPr="00A36EAF">
        <w:rPr>
          <w:rFonts w:ascii="Tahoma" w:hAnsi="Tahoma" w:cs="Tahoma"/>
          <w:color w:val="F66400"/>
          <w:sz w:val="22"/>
          <w:lang w:val="nl-NL"/>
        </w:rPr>
        <w:t>CAL voor Windows Server 2012</w:t>
      </w:r>
      <w:bookmarkEnd w:id="1611"/>
      <w:bookmarkEnd w:id="1612"/>
    </w:p>
    <w:p w:rsidR="00FE1A01" w:rsidRPr="00DC7CD5" w:rsidRDefault="00FE1A01" w:rsidP="00DC7CD5">
      <w:pPr>
        <w:spacing w:line="192" w:lineRule="auto"/>
        <w:rPr>
          <w:rFonts w:cs="Tahoma"/>
          <w:szCs w:val="18"/>
          <w:lang w:val="nl-NL"/>
        </w:rPr>
      </w:pPr>
    </w:p>
    <w:p w:rsidR="00FE1A01" w:rsidRPr="00A36EAF" w:rsidRDefault="00FE1A01" w:rsidP="002A01C2">
      <w:pPr>
        <w:ind w:left="720"/>
        <w:rPr>
          <w:rFonts w:cs="Tahoma"/>
          <w:lang w:val="nl-NL"/>
        </w:rPr>
      </w:pPr>
      <w:r w:rsidRPr="00A36EAF">
        <w:rPr>
          <w:rFonts w:cs="Tahoma"/>
          <w:szCs w:val="18"/>
          <w:lang w:val="nl-NL"/>
        </w:rPr>
        <w:t>Windows Server 2012 CAL is de nieuwe versie van Windows Server 2008 CAL.</w:t>
      </w:r>
    </w:p>
    <w:p w:rsidR="002A01C2" w:rsidRPr="00DC7CD5" w:rsidRDefault="002A01C2" w:rsidP="00DC7CD5">
      <w:pPr>
        <w:spacing w:line="192" w:lineRule="auto"/>
        <w:ind w:left="720"/>
        <w:rPr>
          <w:rFonts w:cs="Tahoma"/>
          <w:szCs w:val="18"/>
          <w:lang w:val="nl-NL"/>
        </w:rPr>
      </w:pPr>
    </w:p>
    <w:p w:rsidR="002A01C2" w:rsidRPr="00A36EAF" w:rsidRDefault="00FE1A01" w:rsidP="002A01C2">
      <w:pPr>
        <w:spacing w:after="60"/>
        <w:ind w:left="720"/>
        <w:rPr>
          <w:rFonts w:cs="Tahoma"/>
          <w:lang w:val="nl-NL"/>
        </w:rPr>
      </w:pPr>
      <w:r w:rsidRPr="00A36EAF">
        <w:rPr>
          <w:rFonts w:eastAsia="Calibri" w:cs="Tahoma"/>
          <w:b/>
          <w:szCs w:val="18"/>
          <w:lang w:val="nl-NL"/>
        </w:rPr>
        <w:t>Gebruik van Windows Server 2012 als een Web Server</w:t>
      </w:r>
    </w:p>
    <w:p w:rsidR="00FE1A01" w:rsidRPr="00A36EAF" w:rsidRDefault="00FE1A01" w:rsidP="002A01C2">
      <w:pPr>
        <w:ind w:left="720"/>
        <w:rPr>
          <w:rFonts w:cs="Tahoma"/>
          <w:lang w:val="nl-NL"/>
        </w:rPr>
      </w:pPr>
      <w:r w:rsidRPr="00A36EAF">
        <w:rPr>
          <w:rFonts w:cs="Tahoma"/>
          <w:color w:val="000000"/>
          <w:szCs w:val="18"/>
          <w:lang w:val="nl-NL"/>
        </w:rPr>
        <w:t>Wanneer Windows Server 2012 Standard of Datacenter wordt gebruikt als een Web Server, hebt u geen CAL’s nodig voor toegang tot de software. Een “Web Workload” betekent:</w:t>
      </w:r>
    </w:p>
    <w:p w:rsidR="002A01C2" w:rsidRPr="00DC7CD5" w:rsidRDefault="002A01C2" w:rsidP="00DC7CD5">
      <w:pPr>
        <w:pStyle w:val="PURBody-Indented"/>
        <w:spacing w:after="0" w:line="192" w:lineRule="auto"/>
        <w:ind w:left="720"/>
        <w:rPr>
          <w:rFonts w:ascii="Tahoma" w:hAnsi="Tahoma" w:cs="Tahoma"/>
          <w:sz w:val="18"/>
          <w:szCs w:val="18"/>
          <w:lang w:val="nl-NL"/>
        </w:rPr>
      </w:pPr>
    </w:p>
    <w:p w:rsidR="002A01C2" w:rsidRPr="00A36EAF" w:rsidRDefault="006707A3" w:rsidP="002A01C2">
      <w:pPr>
        <w:pStyle w:val="PURBody-Indented"/>
        <w:spacing w:after="60"/>
        <w:ind w:left="720"/>
        <w:rPr>
          <w:rFonts w:ascii="Tahoma" w:hAnsi="Tahoma" w:cs="Tahoma"/>
          <w:lang w:val="nl-NL"/>
        </w:rPr>
      </w:pPr>
      <w:r w:rsidRPr="00A36EAF">
        <w:rPr>
          <w:rFonts w:ascii="Tahoma" w:hAnsi="Tahoma" w:cs="Tahoma"/>
          <w:b/>
          <w:bCs/>
          <w:sz w:val="18"/>
          <w:szCs w:val="18"/>
          <w:lang w:val="nl-NL"/>
        </w:rPr>
        <w:t>Web Workload</w:t>
      </w:r>
      <w:r w:rsidRPr="00A36EAF">
        <w:rPr>
          <w:rFonts w:ascii="Tahoma" w:hAnsi="Tahoma" w:cs="Tahoma"/>
          <w:b/>
          <w:sz w:val="18"/>
          <w:szCs w:val="18"/>
          <w:lang w:val="nl-NL"/>
        </w:rPr>
        <w:t xml:space="preserve"> (Internetoplossingen)</w:t>
      </w:r>
    </w:p>
    <w:p w:rsidR="006707A3" w:rsidRPr="00A36EAF" w:rsidRDefault="006707A3" w:rsidP="002A01C2">
      <w:pPr>
        <w:pStyle w:val="PURBody-Indented"/>
        <w:spacing w:after="0"/>
        <w:ind w:left="720"/>
        <w:rPr>
          <w:rFonts w:ascii="Tahoma" w:hAnsi="Tahoma" w:cs="Tahoma"/>
          <w:lang w:val="nl-NL"/>
        </w:rPr>
      </w:pPr>
      <w:r w:rsidRPr="00A36EAF">
        <w:rPr>
          <w:rFonts w:ascii="Tahoma" w:hAnsi="Tahoma" w:cs="Tahoma"/>
          <w:sz w:val="18"/>
          <w:szCs w:val="18"/>
          <w:lang w:val="nl-NL"/>
        </w:rPr>
        <w:t xml:space="preserve">“Internetoplossingen”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rsidR="002A01C2" w:rsidRPr="00DC7CD5" w:rsidRDefault="002A01C2" w:rsidP="00DC7CD5">
      <w:pPr>
        <w:pStyle w:val="PURBody-Indented"/>
        <w:spacing w:after="0" w:line="192" w:lineRule="auto"/>
        <w:ind w:firstLine="450"/>
        <w:rPr>
          <w:rFonts w:ascii="Tahoma" w:hAnsi="Tahoma" w:cs="Tahoma"/>
          <w:sz w:val="18"/>
          <w:szCs w:val="18"/>
          <w:lang w:val="nl-NL"/>
        </w:rPr>
      </w:pPr>
    </w:p>
    <w:p w:rsidR="006707A3" w:rsidRPr="00A36EAF" w:rsidRDefault="006707A3" w:rsidP="002A01C2">
      <w:pPr>
        <w:pStyle w:val="PURBody-Indented"/>
        <w:spacing w:after="0"/>
        <w:ind w:firstLine="450"/>
        <w:rPr>
          <w:rFonts w:ascii="Tahoma" w:hAnsi="Tahoma" w:cs="Tahoma"/>
          <w:lang w:val="nl-NL"/>
        </w:rPr>
      </w:pPr>
      <w:r w:rsidRPr="00A36EAF">
        <w:rPr>
          <w:rFonts w:ascii="Tahoma" w:hAnsi="Tahoma" w:cs="Tahoma"/>
          <w:sz w:val="18"/>
          <w:szCs w:val="18"/>
          <w:lang w:val="nl-NL"/>
        </w:rPr>
        <w:t>U mag de software in “Internetoplossingen” gebruiken voor het uitvoeren van:</w:t>
      </w:r>
    </w:p>
    <w:p w:rsidR="002A01C2" w:rsidRPr="00DC7CD5" w:rsidRDefault="002A01C2" w:rsidP="00DC7CD5">
      <w:pPr>
        <w:pStyle w:val="PURBody-Indented"/>
        <w:spacing w:after="0" w:line="192" w:lineRule="auto"/>
        <w:ind w:firstLine="450"/>
        <w:rPr>
          <w:rFonts w:ascii="Tahoma" w:hAnsi="Tahoma" w:cs="Tahoma"/>
          <w:sz w:val="18"/>
          <w:szCs w:val="18"/>
          <w:lang w:val="nl-NL"/>
        </w:rPr>
      </w:pPr>
    </w:p>
    <w:p w:rsidR="006707A3" w:rsidRPr="00A36EAF" w:rsidRDefault="006707A3" w:rsidP="009D1A7F">
      <w:pPr>
        <w:pStyle w:val="PURBullet-Indented"/>
        <w:numPr>
          <w:ilvl w:val="0"/>
          <w:numId w:val="122"/>
        </w:numPr>
        <w:spacing w:after="60" w:line="240" w:lineRule="auto"/>
        <w:ind w:left="1440" w:hanging="360"/>
        <w:contextualSpacing w:val="0"/>
        <w:rPr>
          <w:rFonts w:ascii="Tahoma" w:hAnsi="Tahoma" w:cs="Tahoma"/>
          <w:lang w:val="nl-NL"/>
        </w:rPr>
      </w:pPr>
      <w:r w:rsidRPr="00A36EAF">
        <w:rPr>
          <w:rFonts w:ascii="Tahoma" w:hAnsi="Tahoma" w:cs="Tahoma"/>
          <w:sz w:val="18"/>
          <w:szCs w:val="18"/>
          <w:lang w:val="nl-NL"/>
        </w:rPr>
        <w:t>webserversoftware (bijvoorbeeld Microsoft Internet Information Services) en beheer- of beveiligingsagents (bijvoorbeeld de System Center Operations Manager-agent).</w:t>
      </w:r>
    </w:p>
    <w:p w:rsidR="006707A3" w:rsidRPr="00A36EAF" w:rsidRDefault="006707A3" w:rsidP="009D1A7F">
      <w:pPr>
        <w:pStyle w:val="PURBullet-Indented"/>
        <w:numPr>
          <w:ilvl w:val="0"/>
          <w:numId w:val="122"/>
        </w:numPr>
        <w:spacing w:after="60" w:line="240" w:lineRule="auto"/>
        <w:ind w:left="1440" w:hanging="360"/>
        <w:contextualSpacing w:val="0"/>
        <w:rPr>
          <w:rFonts w:ascii="Tahoma" w:hAnsi="Tahoma" w:cs="Tahoma"/>
          <w:lang w:val="nl-NL"/>
        </w:rPr>
      </w:pPr>
      <w:r w:rsidRPr="00A36EAF">
        <w:rPr>
          <w:rFonts w:ascii="Tahoma" w:hAnsi="Tahoma" w:cs="Tahoma"/>
          <w:sz w:val="18"/>
          <w:szCs w:val="18"/>
          <w:lang w:val="nl-NL"/>
        </w:rPr>
        <w:t xml:space="preserve">database-enginesoftware (bijvoorbeeld Microsoft SQL Server), uitsluitend ter ondersteuning van Internetoplossingen. </w:t>
      </w:r>
    </w:p>
    <w:p w:rsidR="006707A3" w:rsidRPr="00A36EAF" w:rsidRDefault="006707A3" w:rsidP="009D1A7F">
      <w:pPr>
        <w:pStyle w:val="PURBullet-Indented"/>
        <w:numPr>
          <w:ilvl w:val="0"/>
          <w:numId w:val="122"/>
        </w:numPr>
        <w:spacing w:after="60" w:line="240" w:lineRule="auto"/>
        <w:ind w:left="1440" w:hanging="360"/>
        <w:contextualSpacing w:val="0"/>
        <w:rPr>
          <w:rFonts w:ascii="Tahoma" w:hAnsi="Tahoma" w:cs="Tahoma"/>
          <w:lang w:val="nl-NL"/>
        </w:rPr>
      </w:pPr>
      <w:r w:rsidRPr="00A36EAF">
        <w:rPr>
          <w:rFonts w:ascii="Tahoma" w:hAnsi="Tahoma" w:cs="Tahoma"/>
          <w:sz w:val="18"/>
          <w:szCs w:val="18"/>
          <w:lang w:val="nl-NL"/>
        </w:rPr>
        <w:t>de DNS-service (Domain Name System) voor internet-naamomzetting voor IP-adressen, zolang dat niet de enige functie van dat exemplaar van de software is.</w:t>
      </w:r>
    </w:p>
    <w:p w:rsidR="002A01C2" w:rsidRPr="00A36EAF" w:rsidRDefault="00FE1A01" w:rsidP="002A01C2">
      <w:pPr>
        <w:spacing w:after="60"/>
        <w:ind w:left="720"/>
        <w:rPr>
          <w:rFonts w:cs="Tahoma"/>
        </w:rPr>
      </w:pPr>
      <w:r w:rsidRPr="00A36EAF">
        <w:rPr>
          <w:rFonts w:eastAsia="Calibri" w:cs="Tahoma"/>
          <w:b/>
          <w:szCs w:val="18"/>
        </w:rPr>
        <w:t>Gebruik van Windows Server 2012 High Performance Computing (HPC)</w:t>
      </w:r>
    </w:p>
    <w:p w:rsidR="00376D4B" w:rsidRPr="00A36EAF" w:rsidRDefault="00FE1A01" w:rsidP="00E57275">
      <w:pPr>
        <w:ind w:left="720"/>
        <w:rPr>
          <w:rFonts w:cs="Tahoma"/>
          <w:lang w:val="nl-NL"/>
        </w:rPr>
      </w:pPr>
      <w:r w:rsidRPr="00A36EAF">
        <w:rPr>
          <w:rFonts w:cs="Tahoma"/>
          <w:color w:val="000000"/>
          <w:lang w:val="nl-NL"/>
        </w:rPr>
        <w:t>Wanneer Windows Server 2012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w:t>
      </w:r>
      <w:r w:rsidR="00E57275">
        <w:rPr>
          <w:rFonts w:cs="Tahoma"/>
          <w:color w:val="000000"/>
          <w:lang w:val="nl-NL"/>
        </w:rPr>
        <w:t> </w:t>
      </w:r>
      <w:r w:rsidRPr="00A36EAF">
        <w:rPr>
          <w:rFonts w:cs="Tahoma"/>
          <w:color w:val="000000"/>
          <w:lang w:val="nl-NL"/>
        </w:rPr>
        <w:t>doeleinde het ondersteunen van de geclusterde HPC-toepassingen. Raadpleeg voor meer informatie de Product Use Rights.</w:t>
      </w:r>
      <w:bookmarkEnd w:id="1613"/>
      <w:bookmarkEnd w:id="1614"/>
      <w:bookmarkEnd w:id="1615"/>
    </w:p>
    <w:p w:rsidR="00F745E1" w:rsidRPr="00A36EAF" w:rsidRDefault="00F745E1" w:rsidP="002A01C2">
      <w:pPr>
        <w:rPr>
          <w:rFonts w:cs="Tahoma"/>
          <w:lang w:val="nl-NL"/>
        </w:rPr>
      </w:pPr>
    </w:p>
    <w:p w:rsidR="00F745E1" w:rsidRPr="00A36EAF" w:rsidRDefault="00F66FB0" w:rsidP="00F745E1">
      <w:pPr>
        <w:pStyle w:val="Heading3"/>
        <w:ind w:left="360" w:hanging="360"/>
        <w:rPr>
          <w:rFonts w:ascii="Tahoma" w:hAnsi="Tahoma" w:cs="Tahoma"/>
          <w:lang w:val="nl-NL"/>
        </w:rPr>
      </w:pPr>
      <w:bookmarkStart w:id="1617" w:name="_114_Windows_Server"/>
      <w:bookmarkStart w:id="1618" w:name="_107_Windows_Server"/>
      <w:bookmarkStart w:id="1619" w:name="_Toc336338373"/>
      <w:bookmarkStart w:id="1620" w:name="_Toc353788260"/>
      <w:bookmarkStart w:id="1621" w:name="Srv_111WinSvr08R2Datacenter"/>
      <w:bookmarkStart w:id="1622" w:name="Srv_115WinSvr08R2Datacenter"/>
      <w:bookmarkEnd w:id="1617"/>
      <w:bookmarkEnd w:id="1618"/>
      <w:r w:rsidRPr="00A36EAF">
        <w:rPr>
          <w:rFonts w:ascii="Tahoma" w:hAnsi="Tahoma" w:cs="Tahoma"/>
          <w:caps/>
          <w:color w:val="F66400"/>
          <w:sz w:val="22"/>
          <w:vertAlign w:val="superscript"/>
          <w:lang w:val="nl-NL"/>
        </w:rPr>
        <w:t>107</w:t>
      </w:r>
      <w:r w:rsidRPr="00DC7CD5">
        <w:rPr>
          <w:rFonts w:ascii="Tahoma" w:hAnsi="Tahoma" w:cs="Tahoma"/>
          <w:caps/>
          <w:color w:val="F66400"/>
          <w:sz w:val="22"/>
          <w:lang w:val="nl-NL"/>
        </w:rPr>
        <w:t xml:space="preserve"> </w:t>
      </w:r>
      <w:r w:rsidRPr="00A36EAF">
        <w:rPr>
          <w:rFonts w:ascii="Tahoma" w:hAnsi="Tahoma" w:cs="Tahoma"/>
          <w:color w:val="F66400"/>
          <w:sz w:val="22"/>
          <w:lang w:val="nl-NL"/>
        </w:rPr>
        <w:t>Windows Server 2008 R2 Datacenter</w:t>
      </w:r>
      <w:bookmarkEnd w:id="1619"/>
      <w:bookmarkEnd w:id="1620"/>
      <w:r w:rsidRPr="00A36EAF">
        <w:rPr>
          <w:rFonts w:ascii="Tahoma" w:hAnsi="Tahoma" w:cs="Tahoma"/>
          <w:color w:val="F66400"/>
          <w:sz w:val="22"/>
          <w:lang w:val="nl-NL"/>
        </w:rPr>
        <w:t xml:space="preserve"> </w:t>
      </w:r>
    </w:p>
    <w:bookmarkEnd w:id="1621"/>
    <w:bookmarkEnd w:id="1622"/>
    <w:p w:rsidR="00F745E1" w:rsidRPr="00A36EAF" w:rsidRDefault="00F745E1" w:rsidP="00F745E1">
      <w:pPr>
        <w:ind w:left="900"/>
        <w:rPr>
          <w:rFonts w:cs="Tahoma"/>
          <w:lang w:val="nl-NL"/>
        </w:rPr>
      </w:pPr>
    </w:p>
    <w:p w:rsidR="002A01C2" w:rsidRPr="00A36EAF" w:rsidRDefault="00F745E1" w:rsidP="002A01C2">
      <w:pPr>
        <w:spacing w:after="60"/>
        <w:ind w:left="720"/>
        <w:rPr>
          <w:rFonts w:cs="Tahoma"/>
          <w:lang w:val="nl-NL"/>
        </w:rPr>
      </w:pPr>
      <w:r w:rsidRPr="00A36EAF">
        <w:rPr>
          <w:rFonts w:cs="Tahoma"/>
          <w:b/>
          <w:color w:val="000000"/>
          <w:lang w:val="nl-NL"/>
        </w:rPr>
        <w:t>Licentieverleningen, gekoppeld aan wijzigingen in licentiemodellen voor Windows Server Datacenter</w:t>
      </w:r>
    </w:p>
    <w:p w:rsidR="00F745E1" w:rsidRPr="00A36EAF" w:rsidRDefault="00F745E1" w:rsidP="00F745E1">
      <w:pPr>
        <w:spacing w:after="200"/>
        <w:ind w:left="720"/>
        <w:rPr>
          <w:rFonts w:cs="Tahoma"/>
          <w:lang w:val="nl-NL"/>
        </w:rPr>
      </w:pPr>
      <w:r w:rsidRPr="00A36EAF">
        <w:rPr>
          <w:rFonts w:cs="Tahoma"/>
          <w:color w:val="000000"/>
          <w:lang w:val="nl-NL"/>
        </w:rPr>
        <w:t>Windows Server 2012 Datacenter wordt gelicentieerd in het kader van een nieuw licentiemodel waarbij elke licentie hoogstens twee fysieke processors kan dekken. Volume licensing-klanten die op 1 september 2012 of per de datum dat Windows Server 2012 voor het eerst beschikbaar is voor downloaden op de Volume Licensing Service Center, indien dit eerder is (“Kwalificerende Licenties”), beschikken over Software Assurance voor Windows Server 2008 R2 Datacenter-licenties, mogen een</w:t>
      </w:r>
      <w:r w:rsidRPr="00A36EAF">
        <w:rPr>
          <w:rFonts w:eastAsia="Calibri" w:cs="Tahoma"/>
          <w:szCs w:val="18"/>
          <w:lang w:val="nl-NL"/>
        </w:rPr>
        <w:t xml:space="preserve"> upgrade uitvoeren naar Windows Server 2012 Datacenter-software en deze software gebruiken in plaats van Windows Server 2008 R2 Datacenter. Om deze upgrade mogelijk te maken wordt ervan uitgegaan dat aan de klant voor elke twee Kwalificerende Licenties die de klant bezit, één Windows Server 2012 Datacenter-processorlicentie wordt verleend wanneer Windows Server 2012 beschikbaar is. </w:t>
      </w:r>
    </w:p>
    <w:p w:rsidR="00F745E1" w:rsidRPr="00A36EAF" w:rsidRDefault="00F745E1" w:rsidP="009D1A7F">
      <w:pPr>
        <w:numPr>
          <w:ilvl w:val="0"/>
          <w:numId w:val="52"/>
        </w:numPr>
        <w:spacing w:afterLines="60" w:after="144"/>
        <w:ind w:left="1440" w:hanging="274"/>
        <w:rPr>
          <w:rFonts w:cs="Tahoma"/>
          <w:lang w:val="nl-NL"/>
        </w:rPr>
      </w:pPr>
      <w:r w:rsidRPr="00A36EAF">
        <w:rPr>
          <w:rFonts w:cs="Tahoma"/>
          <w:color w:val="000000"/>
          <w:lang w:val="nl-NL"/>
        </w:rPr>
        <w:t>Als een klant een oneven aantal Kwalificerende Licenties bezit, moet de klant het aantal naar beneden afronden naar het dichtstbijzijnde even aantal om de verlening te bepalen.</w:t>
      </w:r>
      <w:r w:rsidR="004B5C61" w:rsidRPr="00A36EAF">
        <w:rPr>
          <w:rFonts w:cs="Tahoma"/>
          <w:color w:val="000000"/>
          <w:lang w:val="nl-NL"/>
        </w:rPr>
        <w:t xml:space="preserve"> </w:t>
      </w:r>
      <w:r w:rsidRPr="00A36EAF">
        <w:rPr>
          <w:rFonts w:cs="Tahoma"/>
          <w:color w:val="000000"/>
          <w:lang w:val="nl-NL"/>
        </w:rPr>
        <w:t xml:space="preserve">Bij een klant die drie Kwalificerende Licenties heeft, wordt ervan uitgegaan dat aan hem in totaal één Windows Server 2012 Datacenter-licenties zijn verleend. </w:t>
      </w:r>
    </w:p>
    <w:p w:rsidR="00F745E1" w:rsidRPr="00A36EAF" w:rsidRDefault="00F745E1" w:rsidP="009D1A7F">
      <w:pPr>
        <w:numPr>
          <w:ilvl w:val="0"/>
          <w:numId w:val="52"/>
        </w:numPr>
        <w:tabs>
          <w:tab w:val="left" w:pos="990"/>
        </w:tabs>
        <w:spacing w:afterLines="60" w:after="144"/>
        <w:ind w:left="1440" w:hanging="274"/>
        <w:rPr>
          <w:rFonts w:cs="Tahoma"/>
          <w:lang w:val="nl-NL"/>
        </w:rPr>
      </w:pPr>
      <w:r w:rsidRPr="00A36EAF">
        <w:rPr>
          <w:rFonts w:eastAsia="Calibri" w:cs="Tahoma"/>
          <w:szCs w:val="18"/>
          <w:lang w:val="nl-NL"/>
        </w:rPr>
        <w:t>Licenties die in het kader van deze regeling worden verleend, zijn inclusief Software Assurance-dekking.</w:t>
      </w:r>
      <w:r w:rsidR="004B5C61" w:rsidRPr="00A36EAF">
        <w:rPr>
          <w:rFonts w:eastAsia="Calibri" w:cs="Tahoma"/>
          <w:szCs w:val="18"/>
          <w:lang w:val="nl-NL"/>
        </w:rPr>
        <w:t xml:space="preserve"> </w:t>
      </w:r>
      <w:r w:rsidRPr="00A36EAF">
        <w:rPr>
          <w:rFonts w:eastAsia="Calibri" w:cs="Tahoma"/>
          <w:szCs w:val="18"/>
          <w:lang w:val="nl-NL"/>
        </w:rPr>
        <w:t>Deze dekking vervalt op het moment dat de overeenkomstige dekking van de Kwalificerende Licentie vervalt.</w:t>
      </w:r>
    </w:p>
    <w:p w:rsidR="00F745E1" w:rsidRPr="00A36EAF" w:rsidRDefault="00F745E1" w:rsidP="009D1A7F">
      <w:pPr>
        <w:numPr>
          <w:ilvl w:val="0"/>
          <w:numId w:val="52"/>
        </w:numPr>
        <w:tabs>
          <w:tab w:val="left" w:pos="990"/>
        </w:tabs>
        <w:spacing w:afterLines="60" w:after="144"/>
        <w:ind w:left="1440" w:hanging="274"/>
        <w:rPr>
          <w:rFonts w:cs="Tahoma"/>
          <w:lang w:val="nl-NL"/>
        </w:rPr>
      </w:pPr>
      <w:r w:rsidRPr="00A36EAF">
        <w:rPr>
          <w:rFonts w:eastAsia="Calibri" w:cs="Tahoma"/>
          <w:szCs w:val="18"/>
          <w:lang w:val="nl-NL"/>
        </w:rPr>
        <w:lastRenderedPageBreak/>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F745E1" w:rsidRPr="00A36EAF" w:rsidRDefault="00F745E1" w:rsidP="009D1A7F">
      <w:pPr>
        <w:numPr>
          <w:ilvl w:val="0"/>
          <w:numId w:val="56"/>
        </w:numPr>
        <w:spacing w:afterLines="60" w:after="144"/>
        <w:ind w:left="1440" w:hanging="274"/>
        <w:rPr>
          <w:rFonts w:cs="Tahoma"/>
          <w:lang w:val="nl-NL"/>
        </w:rPr>
      </w:pPr>
      <w:r w:rsidRPr="00A36EAF">
        <w:rPr>
          <w:rFonts w:eastAsia="Calibri" w:cs="Tahoma"/>
          <w:szCs w:val="18"/>
          <w:lang w:val="nl-NL"/>
        </w:rPr>
        <w:t>Na een upgrade naar Windows Server 2012 Datacenter in het kader van deze regeling zijn de bestaande Kwalificerende Licenties voor Windows Server 2008 R2 Datacenter niet langer geldig.</w:t>
      </w:r>
    </w:p>
    <w:p w:rsidR="00F745E1" w:rsidRPr="00A36EAF" w:rsidRDefault="00F745E1" w:rsidP="009D1A7F">
      <w:pPr>
        <w:numPr>
          <w:ilvl w:val="0"/>
          <w:numId w:val="56"/>
        </w:numPr>
        <w:spacing w:afterLines="60" w:after="144"/>
        <w:ind w:left="1440" w:hanging="274"/>
        <w:rPr>
          <w:rFonts w:cs="Tahoma"/>
          <w:lang w:val="nl-NL"/>
        </w:rPr>
      </w:pPr>
      <w:r w:rsidRPr="00A36EAF">
        <w:rPr>
          <w:rFonts w:cs="Tahoma"/>
          <w:color w:val="000000"/>
          <w:lang w:val="nl-NL"/>
        </w:rPr>
        <w:t>Windows Server 2008 R2 Datacenter-</w:t>
      </w:r>
      <w:r w:rsidRPr="00A36EAF">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004B5C61" w:rsidRPr="00A36EAF">
        <w:rPr>
          <w:rFonts w:cs="Tahoma"/>
          <w:bCs/>
          <w:color w:val="000000"/>
          <w:szCs w:val="18"/>
          <w:lang w:val="nl-NL"/>
        </w:rPr>
        <w:t xml:space="preserve"> </w:t>
      </w:r>
    </w:p>
    <w:p w:rsidR="00FD1141" w:rsidRPr="00A36EAF" w:rsidRDefault="00FD1141" w:rsidP="009D1A7F">
      <w:pPr>
        <w:numPr>
          <w:ilvl w:val="0"/>
          <w:numId w:val="56"/>
        </w:numPr>
        <w:spacing w:afterLines="60" w:after="144"/>
        <w:ind w:left="1440" w:hanging="274"/>
        <w:rPr>
          <w:rFonts w:cs="Tahoma"/>
          <w:lang w:val="nl-NL"/>
        </w:rPr>
      </w:pPr>
      <w:r w:rsidRPr="00A36EAF">
        <w:rPr>
          <w:rFonts w:cs="Tahoma"/>
          <w:lang w:val="nl-NL"/>
        </w:rPr>
        <w:t xml:space="preserve">Afzonderlijke processorlicenties voor Windows Server Datacenter die na 1 september 2012 zijn verkregen met een Software Assurance dekking, zijn ook Kwalificerende Licenties voor wat betreft de voorgaande regelingen. </w:t>
      </w:r>
    </w:p>
    <w:p w:rsidR="00F745E1" w:rsidRPr="00A36EAF" w:rsidRDefault="00F745E1" w:rsidP="001A609A">
      <w:pPr>
        <w:numPr>
          <w:ilvl w:val="0"/>
          <w:numId w:val="56"/>
        </w:numPr>
        <w:spacing w:afterLines="60" w:after="144"/>
        <w:ind w:left="1440" w:hanging="274"/>
        <w:rPr>
          <w:rFonts w:cs="Tahoma"/>
          <w:lang w:val="nl-NL"/>
        </w:rPr>
      </w:pPr>
      <w:r w:rsidRPr="00A36EAF">
        <w:rPr>
          <w:rFonts w:cs="Tahoma"/>
          <w:bCs/>
          <w:color w:val="000000"/>
          <w:szCs w:val="18"/>
          <w:lang w:val="nl-NL"/>
        </w:rPr>
        <w:t>Niettegenstaande de regeling van Windows Server 2012 Datacenter-licenties en eventuele upgrades naar die versies blijven verplichtingen voor het betalen van verschuldigde bedragen voor</w:t>
      </w:r>
      <w:r w:rsidR="001A609A">
        <w:rPr>
          <w:rFonts w:cs="Tahoma"/>
          <w:bCs/>
          <w:color w:val="000000"/>
          <w:szCs w:val="18"/>
          <w:lang w:val="nl-NL"/>
        </w:rPr>
        <w:t> </w:t>
      </w:r>
      <w:r w:rsidRPr="00A36EAF">
        <w:rPr>
          <w:rFonts w:cs="Tahoma"/>
          <w:bCs/>
          <w:color w:val="000000"/>
          <w:szCs w:val="18"/>
          <w:lang w:val="nl-NL"/>
        </w:rPr>
        <w:t>de Kwalificerende Licenties en dekking onverminderd van kracht.</w:t>
      </w:r>
    </w:p>
    <w:p w:rsidR="00FD1141" w:rsidRPr="00A36EAF" w:rsidRDefault="00BF7C75" w:rsidP="001A609A">
      <w:pPr>
        <w:ind w:left="720"/>
        <w:rPr>
          <w:rFonts w:cs="Tahoma"/>
          <w:lang w:val="nl-NL"/>
        </w:rPr>
      </w:pPr>
      <w:r w:rsidRPr="00A36EAF">
        <w:rPr>
          <w:rFonts w:cs="Tahoma"/>
          <w:color w:val="000000"/>
          <w:szCs w:val="18"/>
          <w:lang w:val="nl-NL"/>
        </w:rPr>
        <w:t xml:space="preserve">Windows Server 2012 Datacenter – SKU-licentie voor 1 processor; Windows Server 2012 wordt overgezet naar een Processor plus CAL-licentiemodel, waarbij elke licentie 2 processors dekt. De aanbieding </w:t>
      </w:r>
      <w:r w:rsidR="001A609A">
        <w:rPr>
          <w:rFonts w:cs="Tahoma"/>
          <w:color w:val="000000"/>
          <w:szCs w:val="18"/>
          <w:lang w:val="nl-NL"/>
        </w:rPr>
        <w:br/>
      </w:r>
      <w:r w:rsidRPr="00A36EAF">
        <w:rPr>
          <w:rFonts w:cs="Tahoma"/>
          <w:color w:val="000000"/>
          <w:szCs w:val="18"/>
          <w:lang w:val="nl-NL"/>
        </w:rPr>
        <w:t># P71-01031 is onbedoeld opgenomen in de prijslijst van september en dient niet te worden gebruikt voor</w:t>
      </w:r>
      <w:r w:rsidR="001A609A">
        <w:rPr>
          <w:rFonts w:cs="Tahoma"/>
          <w:color w:val="000000"/>
          <w:szCs w:val="18"/>
          <w:lang w:val="nl-NL"/>
        </w:rPr>
        <w:t> </w:t>
      </w:r>
      <w:r w:rsidRPr="00A36EAF">
        <w:rPr>
          <w:rFonts w:cs="Tahoma"/>
          <w:color w:val="000000"/>
          <w:szCs w:val="18"/>
          <w:lang w:val="nl-NL"/>
        </w:rPr>
        <w:t>een ander programma dan SPLA. Deze aanbieding dekt uitsluitend een enkele processor; klanten die er gebruik van maken, worden niet gedekt door de huidige gebruiksrechten. Deze SKU dient alleen te worden</w:t>
      </w:r>
      <w:r w:rsidR="001A609A">
        <w:rPr>
          <w:rFonts w:cs="Tahoma"/>
          <w:color w:val="000000"/>
          <w:szCs w:val="18"/>
          <w:lang w:val="nl-NL"/>
        </w:rPr>
        <w:t> </w:t>
      </w:r>
      <w:r w:rsidRPr="00A36EAF">
        <w:rPr>
          <w:rFonts w:cs="Tahoma"/>
          <w:color w:val="000000"/>
          <w:szCs w:val="18"/>
          <w:lang w:val="nl-NL"/>
        </w:rPr>
        <w:t xml:space="preserve">gebruikt door SPLA-klanten. De correcte aanbieding voor alle programma’s </w:t>
      </w:r>
      <w:r w:rsidRPr="00A36EAF">
        <w:rPr>
          <w:rFonts w:cs="Tahoma"/>
          <w:szCs w:val="18"/>
          <w:lang w:val="nl-NL"/>
        </w:rPr>
        <w:t xml:space="preserve">anders dan SPLA is </w:t>
      </w:r>
      <w:r w:rsidR="001A609A">
        <w:rPr>
          <w:rFonts w:cs="Tahoma"/>
          <w:szCs w:val="18"/>
          <w:lang w:val="nl-NL"/>
        </w:rPr>
        <w:br/>
      </w:r>
      <w:r w:rsidRPr="00A36EAF">
        <w:rPr>
          <w:rFonts w:cs="Tahoma"/>
          <w:szCs w:val="18"/>
          <w:lang w:val="nl-NL"/>
        </w:rPr>
        <w:t># P71-07280. Klanten die de aanbieding #</w:t>
      </w:r>
      <w:r w:rsidR="001A609A">
        <w:rPr>
          <w:rFonts w:cs="Tahoma"/>
          <w:szCs w:val="18"/>
          <w:lang w:val="nl-NL"/>
        </w:rPr>
        <w:t xml:space="preserve"> </w:t>
      </w:r>
      <w:r w:rsidRPr="00A36EAF">
        <w:rPr>
          <w:rFonts w:cs="Tahoma"/>
          <w:szCs w:val="18"/>
          <w:lang w:val="nl-NL"/>
        </w:rPr>
        <w:t>P71-01031 al hebben verkregen, raadplegen de migratieregeling hierboven.</w:t>
      </w:r>
    </w:p>
    <w:p w:rsidR="00F745E1" w:rsidRPr="00A36EAF" w:rsidRDefault="00202A44" w:rsidP="00BA1490">
      <w:pPr>
        <w:pStyle w:val="PURBody-Indented"/>
        <w:ind w:left="720"/>
        <w:rPr>
          <w:rFonts w:ascii="Tahoma" w:hAnsi="Tahoma" w:cs="Tahoma"/>
          <w:lang w:val="nl-NL"/>
        </w:rPr>
      </w:pPr>
      <w:r w:rsidRPr="00A36EAF">
        <w:rPr>
          <w:rFonts w:ascii="Tahoma" w:hAnsi="Tahoma" w:cs="Tahoma"/>
          <w:color w:val="000000"/>
          <w:sz w:val="18"/>
          <w:szCs w:val="18"/>
          <w:lang w:val="nl-NL"/>
        </w:rPr>
        <w:t xml:space="preserve">Windows Server 2012 Datacenter: </w:t>
      </w:r>
      <w:r w:rsidRPr="00A36EAF">
        <w:rPr>
          <w:rFonts w:ascii="Tahoma" w:hAnsi="Tahoma" w:cs="Tahoma"/>
          <w:sz w:val="18"/>
          <w:szCs w:val="18"/>
          <w:lang w:val="nl-NL"/>
        </w:rPr>
        <w:t>U mag een exemplaar van Windows Server Datacenter, Enterprise, Standard of Essentials (dezelfde versie of een oudere versie) uitvoeren in plaats van Windows Server 2012 Datacenter in een van de OSE’s op uw gelicentieerde server.</w:t>
      </w:r>
    </w:p>
    <w:p w:rsidR="002A01C2" w:rsidRPr="00DC7CD5" w:rsidRDefault="002A01C2" w:rsidP="00DC7CD5">
      <w:pPr>
        <w:pStyle w:val="ListParagraph"/>
        <w:spacing w:line="192" w:lineRule="auto"/>
        <w:ind w:left="0"/>
        <w:contextualSpacing w:val="0"/>
        <w:rPr>
          <w:rFonts w:ascii="Tahoma" w:hAnsi="Tahoma" w:cs="Tahoma"/>
          <w:sz w:val="18"/>
          <w:szCs w:val="18"/>
          <w:lang w:val="nl-NL"/>
        </w:rPr>
      </w:pPr>
    </w:p>
    <w:p w:rsidR="00F745E1" w:rsidRPr="00A36EAF" w:rsidRDefault="00F66FB0" w:rsidP="00F745E1">
      <w:pPr>
        <w:pStyle w:val="Heading3"/>
        <w:rPr>
          <w:rFonts w:ascii="Tahoma" w:hAnsi="Tahoma" w:cs="Tahoma"/>
          <w:lang w:val="nl-NL"/>
        </w:rPr>
      </w:pPr>
      <w:bookmarkStart w:id="1623" w:name="_118_Windows_Server"/>
      <w:bookmarkStart w:id="1624" w:name="_108_Windows_Server"/>
      <w:bookmarkStart w:id="1625" w:name="_Toc336338374"/>
      <w:bookmarkStart w:id="1626" w:name="_Toc353788261"/>
      <w:bookmarkStart w:id="1627" w:name="Srv_102WindowsSvr08R2Std"/>
      <w:bookmarkStart w:id="1628" w:name="Srv_114WindowsSvr08R2Std"/>
      <w:bookmarkStart w:id="1629" w:name="Srv_118WindowsSvr08R2Std"/>
      <w:bookmarkStart w:id="1630" w:name="Srv_99WindowsSvr08R2ItaniumSys"/>
      <w:bookmarkStart w:id="1631" w:name="Srv_100WindowsSvr08R2ItaniumSys"/>
      <w:bookmarkEnd w:id="1623"/>
      <w:bookmarkEnd w:id="1624"/>
      <w:r w:rsidRPr="00A36EAF">
        <w:rPr>
          <w:rStyle w:val="Heading3Char"/>
          <w:rFonts w:ascii="Tahoma" w:hAnsi="Tahoma" w:cs="Tahoma"/>
          <w:b/>
          <w:caps/>
          <w:color w:val="F66400"/>
          <w:sz w:val="22"/>
          <w:vertAlign w:val="superscript"/>
          <w:lang w:val="nl-NL"/>
        </w:rPr>
        <w:t>108</w:t>
      </w:r>
      <w:r w:rsidRPr="00DC7CD5">
        <w:rPr>
          <w:rStyle w:val="Heading3Char"/>
          <w:rFonts w:ascii="Tahoma" w:hAnsi="Tahoma" w:cs="Tahoma"/>
          <w:b/>
          <w:caps/>
          <w:color w:val="F66400"/>
          <w:sz w:val="22"/>
          <w:lang w:val="nl-NL"/>
        </w:rPr>
        <w:t xml:space="preserve"> </w:t>
      </w:r>
      <w:r w:rsidRPr="00A36EAF">
        <w:rPr>
          <w:rStyle w:val="Heading3Char"/>
          <w:rFonts w:ascii="Tahoma" w:hAnsi="Tahoma" w:cs="Tahoma"/>
          <w:b/>
          <w:color w:val="F66400"/>
          <w:sz w:val="22"/>
          <w:lang w:val="nl-NL"/>
        </w:rPr>
        <w:t>Windows Server 2008 R2 Standard</w:t>
      </w:r>
      <w:bookmarkEnd w:id="1625"/>
      <w:bookmarkEnd w:id="1626"/>
      <w:r w:rsidRPr="00A36EAF">
        <w:rPr>
          <w:rStyle w:val="Heading3Char"/>
          <w:rFonts w:ascii="Tahoma" w:hAnsi="Tahoma" w:cs="Tahoma"/>
          <w:b/>
          <w:color w:val="F66400"/>
          <w:sz w:val="22"/>
          <w:lang w:val="nl-NL"/>
        </w:rPr>
        <w:t xml:space="preserve"> </w:t>
      </w:r>
    </w:p>
    <w:bookmarkEnd w:id="1627"/>
    <w:bookmarkEnd w:id="1628"/>
    <w:bookmarkEnd w:id="1629"/>
    <w:p w:rsidR="00376D4B" w:rsidRPr="00A36EAF" w:rsidRDefault="00376D4B" w:rsidP="00DC7CD5">
      <w:pPr>
        <w:tabs>
          <w:tab w:val="left" w:pos="360"/>
        </w:tabs>
        <w:spacing w:line="192" w:lineRule="auto"/>
        <w:ind w:left="360"/>
        <w:rPr>
          <w:rFonts w:cs="Tahoma"/>
          <w:lang w:val="nl-NL"/>
        </w:rPr>
      </w:pPr>
    </w:p>
    <w:p w:rsidR="002A01C2" w:rsidRPr="00A36EAF" w:rsidRDefault="00F745E1" w:rsidP="00DC7CD5">
      <w:pPr>
        <w:spacing w:after="60"/>
        <w:ind w:left="720"/>
        <w:rPr>
          <w:rFonts w:cs="Tahoma"/>
          <w:lang w:val="nl-NL"/>
        </w:rPr>
      </w:pPr>
      <w:r w:rsidRPr="00A36EAF">
        <w:rPr>
          <w:rFonts w:cs="Tahoma"/>
          <w:b/>
          <w:color w:val="000000"/>
          <w:lang w:val="nl-NL"/>
        </w:rPr>
        <w:t>Licentieverleningen, gekoppeld aan wijzigingen in licentiemodellen voor Windows Server</w:t>
      </w:r>
      <w:r w:rsidR="00DC7CD5">
        <w:rPr>
          <w:rFonts w:cs="Tahoma"/>
          <w:b/>
          <w:color w:val="000000"/>
          <w:lang w:val="nl-NL"/>
        </w:rPr>
        <w:t> </w:t>
      </w:r>
      <w:r w:rsidRPr="00A36EAF">
        <w:rPr>
          <w:rFonts w:cs="Tahoma"/>
          <w:b/>
          <w:color w:val="000000"/>
          <w:lang w:val="nl-NL"/>
        </w:rPr>
        <w:t>Standard</w:t>
      </w:r>
    </w:p>
    <w:p w:rsidR="00F745E1" w:rsidRPr="00A36EAF" w:rsidRDefault="00F745E1" w:rsidP="009D1A7F">
      <w:pPr>
        <w:numPr>
          <w:ilvl w:val="0"/>
          <w:numId w:val="52"/>
        </w:numPr>
        <w:tabs>
          <w:tab w:val="left" w:pos="1260"/>
          <w:tab w:val="left" w:pos="1440"/>
        </w:tabs>
        <w:ind w:left="1440"/>
        <w:rPr>
          <w:rFonts w:cs="Tahoma"/>
          <w:lang w:val="nl-NL"/>
        </w:rPr>
      </w:pPr>
      <w:r w:rsidRPr="00A36EAF">
        <w:rPr>
          <w:rFonts w:cs="Tahoma"/>
          <w:color w:val="000000"/>
          <w:lang w:val="nl-NL"/>
        </w:rPr>
        <w:t>Windows Server 2008 R2 Standard is de laatste versie van Windows Server die is gelicentieerd in</w:t>
      </w:r>
      <w:r w:rsidR="00DC7CD5">
        <w:rPr>
          <w:rFonts w:cs="Tahoma"/>
          <w:color w:val="000000"/>
          <w:lang w:val="nl-NL"/>
        </w:rPr>
        <w:t> </w:t>
      </w:r>
      <w:r w:rsidRPr="00A36EAF">
        <w:rPr>
          <w:rFonts w:cs="Tahoma"/>
          <w:color w:val="000000"/>
          <w:lang w:val="nl-NL"/>
        </w:rPr>
        <w:t xml:space="preserve">het kader van het Server/CAL-licentiemodel. Windows Server 2012 Standard wordt gelicentieerd in het kader van een nieuw licentiemodel waarbij elke licentie hoogstens twee fysieke processors kan dekken. Volume licensing-klanten die op 1 september 2012 of per de datum dat Windows Standard 2012 voor het eerst beschikbaar is voor downloaden op de Volume Licensing Service Center, indien dit eerder is (“Kwalificerende Licenties”), beschikken over Software Assurance voor Windows Server 2008 R2 Enterprise-licenties, mogen een </w:t>
      </w:r>
      <w:r w:rsidRPr="00A36EAF">
        <w:rPr>
          <w:rFonts w:eastAsia="Calibri" w:cs="Tahoma"/>
          <w:szCs w:val="18"/>
          <w:lang w:val="nl-NL"/>
        </w:rPr>
        <w:t>upgrade uitvoeren naar Windows Server 2012 Standard-software en deze software gebruiken in plaats van Windows Server 2008 R2 Standard. Om deze upgrade mogelijk te maken wordt ervan uitgegaan dat aan de klant voor elke Kwalificerende Licentie die de klant bezit, het volgende wordt verleend wanneer Windows Server</w:t>
      </w:r>
      <w:r w:rsidR="00DC7CD5">
        <w:rPr>
          <w:rFonts w:eastAsia="Calibri" w:cs="Tahoma"/>
          <w:szCs w:val="18"/>
          <w:lang w:val="nl-NL"/>
        </w:rPr>
        <w:t> </w:t>
      </w:r>
      <w:r w:rsidRPr="00A36EAF">
        <w:rPr>
          <w:rFonts w:eastAsia="Calibri" w:cs="Tahoma"/>
          <w:szCs w:val="18"/>
          <w:lang w:val="nl-NL"/>
        </w:rPr>
        <w:t>2012 beschikbaar is:</w:t>
      </w:r>
    </w:p>
    <w:p w:rsidR="00F745E1" w:rsidRPr="00A36EAF" w:rsidRDefault="00F745E1" w:rsidP="009D1A7F">
      <w:pPr>
        <w:numPr>
          <w:ilvl w:val="0"/>
          <w:numId w:val="52"/>
        </w:numPr>
        <w:tabs>
          <w:tab w:val="left" w:pos="1260"/>
          <w:tab w:val="left" w:pos="1440"/>
        </w:tabs>
        <w:ind w:left="1440"/>
        <w:rPr>
          <w:rFonts w:cs="Tahoma"/>
        </w:rPr>
      </w:pPr>
      <w:r w:rsidRPr="00A36EAF">
        <w:rPr>
          <w:rFonts w:eastAsia="Calibri" w:cs="Tahoma"/>
          <w:szCs w:val="18"/>
        </w:rPr>
        <w:t>Een Windows Server 2012 Standard-licentie, OF</w:t>
      </w:r>
    </w:p>
    <w:p w:rsidR="00F745E1" w:rsidRPr="00A36EAF" w:rsidRDefault="00F745E1" w:rsidP="009D1A7F">
      <w:pPr>
        <w:numPr>
          <w:ilvl w:val="0"/>
          <w:numId w:val="52"/>
        </w:numPr>
        <w:tabs>
          <w:tab w:val="left" w:pos="1260"/>
          <w:tab w:val="left" w:pos="1440"/>
        </w:tabs>
        <w:ind w:left="1440"/>
        <w:rPr>
          <w:rFonts w:cs="Tahoma"/>
          <w:lang w:val="nl-NL"/>
        </w:rPr>
      </w:pPr>
      <w:r w:rsidRPr="00A36EAF">
        <w:rPr>
          <w:rFonts w:eastAsia="Calibri" w:cs="Tahoma"/>
          <w:szCs w:val="18"/>
          <w:lang w:val="nl-NL"/>
        </w:rPr>
        <w:t>Twee Windows Server 2012 Standard-licenties, als het werkelijke aantal fysieke processors op de</w:t>
      </w:r>
      <w:r w:rsidR="00DC7CD5">
        <w:rPr>
          <w:rFonts w:eastAsia="Calibri" w:cs="Tahoma"/>
          <w:szCs w:val="18"/>
          <w:lang w:val="nl-NL"/>
        </w:rPr>
        <w:t> </w:t>
      </w:r>
      <w:r w:rsidRPr="00A36EAF">
        <w:rPr>
          <w:rFonts w:eastAsia="Calibri" w:cs="Tahoma"/>
          <w:szCs w:val="18"/>
          <w:lang w:val="nl-NL"/>
        </w:rPr>
        <w:t>server waaraan de Kwalificerende Licentie is toegewezen, hoger is dan twee. (In dergelijke gevallen moeten klanten voorafgaande aan het verlopen van Software Assurance-dekking in het</w:t>
      </w:r>
      <w:r w:rsidR="00DC7CD5">
        <w:rPr>
          <w:rFonts w:eastAsia="Calibri" w:cs="Tahoma"/>
          <w:szCs w:val="18"/>
          <w:lang w:val="nl-NL"/>
        </w:rPr>
        <w:t> </w:t>
      </w:r>
      <w:r w:rsidRPr="00A36EAF">
        <w:rPr>
          <w:rFonts w:eastAsia="Calibri" w:cs="Tahoma"/>
          <w:szCs w:val="18"/>
          <w:lang w:val="nl-NL"/>
        </w:rPr>
        <w:t>kader van de huidige overeenkomst, met hulp van het Microsoft MAP-hulpprogramma of gelijkwaardige software een record maken van de configuratie van de fysieke hardware die die</w:t>
      </w:r>
      <w:r w:rsidR="00DC7CD5">
        <w:rPr>
          <w:rFonts w:eastAsia="Calibri" w:cs="Tahoma"/>
          <w:szCs w:val="18"/>
          <w:lang w:val="nl-NL"/>
        </w:rPr>
        <w:t> </w:t>
      </w:r>
      <w:r w:rsidRPr="00A36EAF">
        <w:rPr>
          <w:rFonts w:eastAsia="Calibri" w:cs="Tahoma"/>
          <w:szCs w:val="18"/>
          <w:lang w:val="nl-NL"/>
        </w:rPr>
        <w:t>software ondersteunt. Deze regeling is alleen beschikbaar voor één Kwalificerende Licentie per</w:t>
      </w:r>
      <w:r w:rsidR="00DC7CD5">
        <w:rPr>
          <w:rFonts w:eastAsia="Calibri" w:cs="Tahoma"/>
          <w:szCs w:val="18"/>
          <w:lang w:val="nl-NL"/>
        </w:rPr>
        <w:t> </w:t>
      </w:r>
      <w:r w:rsidRPr="00A36EAF">
        <w:rPr>
          <w:rFonts w:eastAsia="Calibri" w:cs="Tahoma"/>
          <w:szCs w:val="18"/>
          <w:lang w:val="nl-NL"/>
        </w:rPr>
        <w:t>server.)</w:t>
      </w:r>
    </w:p>
    <w:p w:rsidR="00F745E1" w:rsidRPr="00A36EAF" w:rsidRDefault="00F745E1" w:rsidP="009D1A7F">
      <w:pPr>
        <w:numPr>
          <w:ilvl w:val="0"/>
          <w:numId w:val="52"/>
        </w:numPr>
        <w:tabs>
          <w:tab w:val="left" w:pos="1260"/>
          <w:tab w:val="left" w:pos="1440"/>
        </w:tabs>
        <w:ind w:left="1440"/>
        <w:rPr>
          <w:rFonts w:cs="Tahoma"/>
          <w:lang w:val="nl-NL"/>
        </w:rPr>
      </w:pPr>
      <w:r w:rsidRPr="00A36EAF">
        <w:rPr>
          <w:rFonts w:eastAsia="Calibri" w:cs="Tahoma"/>
          <w:szCs w:val="18"/>
          <w:lang w:val="nl-NL"/>
        </w:rPr>
        <w:t>Licenties die in het kader van deze regeling worden verleend, zijn inclusief Software Assurance-dekking.</w:t>
      </w:r>
      <w:r w:rsidR="004B5C61" w:rsidRPr="00A36EAF">
        <w:rPr>
          <w:rFonts w:eastAsia="Calibri" w:cs="Tahoma"/>
          <w:szCs w:val="18"/>
          <w:lang w:val="nl-NL"/>
        </w:rPr>
        <w:t xml:space="preserve"> </w:t>
      </w:r>
      <w:r w:rsidRPr="00A36EAF">
        <w:rPr>
          <w:rFonts w:eastAsia="Calibri" w:cs="Tahoma"/>
          <w:szCs w:val="18"/>
          <w:lang w:val="nl-NL"/>
        </w:rPr>
        <w:t>Deze dekking vervalt op het moment dat de overeenkomstige dekking van de Kwalificerende Licentie vervalt.</w:t>
      </w:r>
    </w:p>
    <w:p w:rsidR="00F745E1" w:rsidRPr="00A36EAF" w:rsidRDefault="00F745E1" w:rsidP="009D1A7F">
      <w:pPr>
        <w:numPr>
          <w:ilvl w:val="0"/>
          <w:numId w:val="52"/>
        </w:numPr>
        <w:tabs>
          <w:tab w:val="left" w:pos="1260"/>
          <w:tab w:val="left" w:pos="1440"/>
        </w:tabs>
        <w:ind w:left="1440"/>
        <w:rPr>
          <w:rFonts w:cs="Tahoma"/>
          <w:lang w:val="nl-NL"/>
        </w:rPr>
      </w:pPr>
      <w:r w:rsidRPr="00A36EAF">
        <w:rPr>
          <w:rFonts w:eastAsia="Calibri" w:cs="Tahoma"/>
          <w:szCs w:val="18"/>
          <w:lang w:val="nl-NL"/>
        </w:rPr>
        <w:lastRenderedPageBreak/>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F745E1" w:rsidRPr="00A36EAF" w:rsidRDefault="00F745E1" w:rsidP="009D1A7F">
      <w:pPr>
        <w:numPr>
          <w:ilvl w:val="0"/>
          <w:numId w:val="52"/>
        </w:numPr>
        <w:tabs>
          <w:tab w:val="left" w:pos="1260"/>
          <w:tab w:val="left" w:pos="1440"/>
        </w:tabs>
        <w:ind w:left="1440"/>
        <w:rPr>
          <w:rFonts w:cs="Tahoma"/>
          <w:lang w:val="nl-NL"/>
        </w:rPr>
      </w:pPr>
      <w:r w:rsidRPr="00A36EAF">
        <w:rPr>
          <w:rFonts w:eastAsia="Calibri" w:cs="Tahoma"/>
          <w:szCs w:val="18"/>
          <w:lang w:val="nl-NL"/>
        </w:rPr>
        <w:t>Na een upgrade naar Windows Server 2012 Standard in het kader van deze regeling zijn de bestaande Windows Server 2008 R2 Standard-licenties niet langer geldig.</w:t>
      </w:r>
    </w:p>
    <w:p w:rsidR="00F745E1" w:rsidRPr="00A36EAF" w:rsidRDefault="00F745E1" w:rsidP="009D1A7F">
      <w:pPr>
        <w:numPr>
          <w:ilvl w:val="0"/>
          <w:numId w:val="56"/>
        </w:numPr>
        <w:tabs>
          <w:tab w:val="left" w:pos="1440"/>
        </w:tabs>
        <w:ind w:left="1440"/>
        <w:rPr>
          <w:rFonts w:cs="Tahoma"/>
          <w:lang w:val="nl-NL"/>
        </w:rPr>
      </w:pPr>
      <w:r w:rsidRPr="00A36EAF">
        <w:rPr>
          <w:rFonts w:cs="Tahoma"/>
          <w:color w:val="000000"/>
          <w:lang w:val="nl-NL"/>
        </w:rPr>
        <w:t xml:space="preserve">Windows Server 2008 R2 Standard-licenties </w:t>
      </w:r>
      <w:r w:rsidRPr="00A36EAF">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p>
    <w:p w:rsidR="00F745E1" w:rsidRPr="00A36EAF" w:rsidRDefault="00F745E1" w:rsidP="009D1A7F">
      <w:pPr>
        <w:numPr>
          <w:ilvl w:val="0"/>
          <w:numId w:val="56"/>
        </w:numPr>
        <w:tabs>
          <w:tab w:val="left" w:pos="1440"/>
        </w:tabs>
        <w:ind w:left="1440"/>
        <w:rPr>
          <w:rFonts w:cs="Tahoma"/>
          <w:lang w:val="nl-NL"/>
        </w:rPr>
      </w:pPr>
      <w:r w:rsidRPr="00A36EAF">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F745E1" w:rsidRPr="00A36EAF" w:rsidRDefault="00F745E1" w:rsidP="00DC7CD5">
      <w:pPr>
        <w:tabs>
          <w:tab w:val="left" w:pos="1440"/>
        </w:tabs>
        <w:spacing w:line="192" w:lineRule="auto"/>
        <w:ind w:left="1440"/>
        <w:rPr>
          <w:rFonts w:cs="Tahoma"/>
          <w:lang w:val="nl-NL"/>
        </w:rPr>
      </w:pPr>
    </w:p>
    <w:bookmarkEnd w:id="1630"/>
    <w:bookmarkEnd w:id="1631"/>
    <w:p w:rsidR="002A01C2" w:rsidRPr="00A36EAF" w:rsidRDefault="005403C8" w:rsidP="002A01C2">
      <w:pPr>
        <w:pStyle w:val="PURBody-Indented"/>
        <w:spacing w:after="60"/>
        <w:ind w:left="720"/>
        <w:rPr>
          <w:rFonts w:ascii="Tahoma" w:hAnsi="Tahoma" w:cs="Tahoma"/>
          <w:lang w:val="nl-NL"/>
        </w:rPr>
      </w:pPr>
      <w:r w:rsidRPr="00A36EAF">
        <w:rPr>
          <w:rFonts w:ascii="Tahoma" w:hAnsi="Tahoma" w:cs="Tahoma"/>
          <w:b/>
          <w:color w:val="000000"/>
          <w:sz w:val="18"/>
          <w:szCs w:val="18"/>
          <w:lang w:val="nl-NL"/>
        </w:rPr>
        <w:t>Windows Server 2012 Standard</w:t>
      </w:r>
    </w:p>
    <w:p w:rsidR="005403C8" w:rsidRPr="00A36EAF" w:rsidRDefault="005403C8" w:rsidP="00DC7CD5">
      <w:pPr>
        <w:pStyle w:val="PURBody-Indented"/>
        <w:spacing w:after="0"/>
        <w:ind w:left="720"/>
        <w:rPr>
          <w:rFonts w:ascii="Tahoma" w:hAnsi="Tahoma" w:cs="Tahoma"/>
          <w:lang w:val="nl-NL"/>
        </w:rPr>
      </w:pPr>
      <w:r w:rsidRPr="00A36EAF">
        <w:rPr>
          <w:rFonts w:ascii="Tahoma" w:hAnsi="Tahoma" w:cs="Tahoma"/>
          <w:sz w:val="18"/>
          <w:lang w:val="nl-NL"/>
        </w:rPr>
        <w:t>U mag een exemplaar van Windows Server Enterprise, Standard of Essentials (dezelfde versie of een oudere</w:t>
      </w:r>
      <w:r w:rsidR="00DC7CD5">
        <w:rPr>
          <w:rFonts w:ascii="Tahoma" w:hAnsi="Tahoma" w:cs="Tahoma"/>
          <w:sz w:val="18"/>
          <w:lang w:val="nl-NL"/>
        </w:rPr>
        <w:t> </w:t>
      </w:r>
      <w:r w:rsidRPr="00A36EAF">
        <w:rPr>
          <w:rFonts w:ascii="Tahoma" w:hAnsi="Tahoma" w:cs="Tahoma"/>
          <w:sz w:val="18"/>
          <w:lang w:val="nl-NL"/>
        </w:rPr>
        <w:t>versie) uitvoeren in plaats van Windows Server 2012 Standard in een van de OSE’s op uw gelicentieerde server.</w:t>
      </w:r>
    </w:p>
    <w:p w:rsidR="00103AD5" w:rsidRPr="00DC7CD5" w:rsidRDefault="00103AD5" w:rsidP="00DC7CD5">
      <w:pPr>
        <w:pStyle w:val="ListParagraph"/>
        <w:spacing w:line="192" w:lineRule="auto"/>
        <w:ind w:left="0"/>
        <w:contextualSpacing w:val="0"/>
        <w:rPr>
          <w:rFonts w:ascii="Tahoma" w:hAnsi="Tahoma" w:cs="Tahoma"/>
          <w:sz w:val="18"/>
          <w:szCs w:val="18"/>
          <w:lang w:val="nl-NL"/>
        </w:rPr>
      </w:pPr>
    </w:p>
    <w:p w:rsidR="00816F76" w:rsidRPr="00A36EAF" w:rsidRDefault="00F66FB0" w:rsidP="00EF2279">
      <w:pPr>
        <w:pStyle w:val="Heading3"/>
        <w:rPr>
          <w:rFonts w:ascii="Tahoma" w:hAnsi="Tahoma" w:cs="Tahoma"/>
          <w:lang w:val="nl-NL"/>
        </w:rPr>
      </w:pPr>
      <w:bookmarkStart w:id="1632" w:name="_119_Windows_Web"/>
      <w:bookmarkStart w:id="1633" w:name="_109_Windows_Web"/>
      <w:bookmarkStart w:id="1634" w:name="_Toc336338375"/>
      <w:bookmarkStart w:id="1635" w:name="_Toc353788262"/>
      <w:bookmarkStart w:id="1636" w:name="Srv_111WinSmallBizSVR2011Addon"/>
      <w:bookmarkStart w:id="1637" w:name="Srv_116WinSmallBizSVR2011Addon"/>
      <w:bookmarkStart w:id="1638" w:name="Srv_120WinSmallBizSVR2011Addon"/>
      <w:bookmarkEnd w:id="1616"/>
      <w:bookmarkEnd w:id="1632"/>
      <w:bookmarkEnd w:id="1633"/>
      <w:r w:rsidRPr="00A36EAF">
        <w:rPr>
          <w:rFonts w:ascii="Tahoma" w:hAnsi="Tahoma" w:cs="Tahoma"/>
          <w:caps/>
          <w:color w:val="EE6000"/>
          <w:sz w:val="22"/>
          <w:szCs w:val="18"/>
          <w:vertAlign w:val="superscript"/>
          <w:lang w:val="nl-NL"/>
        </w:rPr>
        <w:t>109</w:t>
      </w:r>
      <w:r w:rsidRPr="00A36EAF">
        <w:rPr>
          <w:rFonts w:ascii="Tahoma" w:hAnsi="Tahoma" w:cs="Tahoma"/>
          <w:color w:val="EE6000"/>
          <w:sz w:val="22"/>
          <w:szCs w:val="18"/>
          <w:lang w:val="nl-NL"/>
        </w:rPr>
        <w:t xml:space="preserve"> </w:t>
      </w:r>
      <w:r w:rsidRPr="00A36EAF">
        <w:rPr>
          <w:rFonts w:ascii="Tahoma" w:hAnsi="Tahoma" w:cs="Tahoma"/>
          <w:color w:val="F66400"/>
          <w:sz w:val="22"/>
          <w:lang w:val="nl-NL"/>
        </w:rPr>
        <w:t>Windows Web Server</w:t>
      </w:r>
      <w:r w:rsidR="00A36EAF" w:rsidRPr="00A36EAF">
        <w:rPr>
          <w:rFonts w:ascii="Tahoma" w:hAnsi="Tahoma" w:cs="Tahoma"/>
          <w:color w:val="F66400"/>
          <w:sz w:val="22"/>
          <w:vertAlign w:val="superscript"/>
          <w:lang w:val="nl-NL"/>
        </w:rPr>
        <w:t>®</w:t>
      </w:r>
      <w:r w:rsidRPr="00A36EAF">
        <w:rPr>
          <w:rFonts w:ascii="Tahoma" w:hAnsi="Tahoma" w:cs="Tahoma"/>
          <w:color w:val="F66400"/>
          <w:sz w:val="22"/>
          <w:lang w:val="nl-NL"/>
        </w:rPr>
        <w:t xml:space="preserve"> 2008 R2</w:t>
      </w:r>
      <w:bookmarkEnd w:id="1634"/>
      <w:bookmarkEnd w:id="1635"/>
    </w:p>
    <w:p w:rsidR="00816F76" w:rsidRPr="00A36EAF" w:rsidRDefault="00816F76" w:rsidP="00DC7CD5">
      <w:pPr>
        <w:spacing w:line="192" w:lineRule="auto"/>
        <w:rPr>
          <w:rFonts w:cs="Tahoma"/>
          <w:lang w:val="nl-NL"/>
        </w:rPr>
      </w:pPr>
    </w:p>
    <w:p w:rsidR="00CE7FAD" w:rsidRPr="00A36EAF" w:rsidRDefault="00816F76" w:rsidP="00CE7FAD">
      <w:pPr>
        <w:tabs>
          <w:tab w:val="left" w:pos="720"/>
        </w:tabs>
        <w:spacing w:after="60"/>
        <w:ind w:left="720"/>
        <w:rPr>
          <w:rFonts w:cs="Tahoma"/>
          <w:lang w:val="nl-NL"/>
        </w:rPr>
      </w:pPr>
      <w:r w:rsidRPr="00A36EAF">
        <w:rPr>
          <w:rFonts w:cs="Tahoma"/>
          <w:b/>
          <w:color w:val="000000"/>
          <w:lang w:val="nl-NL"/>
        </w:rPr>
        <w:t>Licentieverleningen, gekoppeld aan einde levensduur Windows Web Server</w:t>
      </w:r>
    </w:p>
    <w:p w:rsidR="00816F76" w:rsidRPr="00A36EAF" w:rsidRDefault="00816F76" w:rsidP="00CE7FAD">
      <w:pPr>
        <w:tabs>
          <w:tab w:val="left" w:pos="720"/>
        </w:tabs>
        <w:ind w:left="720"/>
        <w:rPr>
          <w:rFonts w:cs="Tahoma"/>
          <w:lang w:val="nl-NL"/>
        </w:rPr>
      </w:pPr>
      <w:r w:rsidRPr="00A36EAF">
        <w:rPr>
          <w:rFonts w:cs="Tahoma"/>
          <w:color w:val="000000"/>
          <w:lang w:val="nl-NL"/>
        </w:rPr>
        <w:t xml:space="preserve">Windows Server 2008 R2 is de laatste versie van Windows Web Server. Volume licensing-klanten die beschikken over actieve Software Assurance voor Windows Web Server 2008 R2-licenties op 1 september 2012 of vanaf de datum waarop Windows Server 2012 voor het eerst beschikbaar is voor download in de Volume Licensing Service Center, afhankelijk van wat zich het eerste voordoet (“Kwalificerende Licenties”), mogen Windows Server 2012 Standard-software </w:t>
      </w:r>
      <w:r w:rsidRPr="00A36EAF">
        <w:rPr>
          <w:rFonts w:eastAsia="Calibri" w:cs="Tahoma"/>
          <w:szCs w:val="18"/>
          <w:lang w:val="nl-NL"/>
        </w:rPr>
        <w:t xml:space="preserve">gebruiken. Om dit gebruik mogelijk te maken wordt ervan uitgegaan dat aan de klant voor elke twee Kwalificerende Licenties die de klant bezit, één Windows Server 2012 Standard-processorlicentie wordt verleend wanneer Windows Server 2012 beschikbaar is. </w:t>
      </w:r>
    </w:p>
    <w:p w:rsidR="00816F76" w:rsidRPr="00A36EAF" w:rsidRDefault="00816F76" w:rsidP="009D1A7F">
      <w:pPr>
        <w:numPr>
          <w:ilvl w:val="0"/>
          <w:numId w:val="56"/>
        </w:numPr>
        <w:tabs>
          <w:tab w:val="clear" w:pos="360"/>
          <w:tab w:val="num" w:pos="1440"/>
        </w:tabs>
        <w:spacing w:after="60"/>
        <w:ind w:left="1440"/>
        <w:rPr>
          <w:rFonts w:cs="Tahoma"/>
          <w:lang w:val="nl-NL"/>
        </w:rPr>
      </w:pPr>
      <w:r w:rsidRPr="00A36EAF">
        <w:rPr>
          <w:rFonts w:cs="Tahoma"/>
          <w:color w:val="000000"/>
          <w:lang w:val="nl-NL"/>
        </w:rPr>
        <w:t>Als een klant een oneven aantal Web Server-licenties bezit, moet de klant het aantal naar boven afronden naar het dichtstbijzijnde even aantal om de verlening te bepalen.</w:t>
      </w:r>
      <w:r w:rsidR="004B5C61" w:rsidRPr="00A36EAF">
        <w:rPr>
          <w:rFonts w:cs="Tahoma"/>
          <w:color w:val="000000"/>
          <w:lang w:val="nl-NL"/>
        </w:rPr>
        <w:t xml:space="preserve"> </w:t>
      </w:r>
      <w:r w:rsidRPr="00A36EAF">
        <w:rPr>
          <w:rFonts w:cs="Tahoma"/>
          <w:color w:val="000000"/>
          <w:lang w:val="nl-NL"/>
        </w:rPr>
        <w:t>Bij een klant die drie Windows Web Server-licenties heeft, wordt ervan uitgegaan dat aan hem in totaal twee Windows Server 2012 Standard-licenties zijn verleend.</w:t>
      </w:r>
    </w:p>
    <w:p w:rsidR="00816F76" w:rsidRPr="00A36EAF" w:rsidRDefault="00816F76" w:rsidP="00E57275">
      <w:pPr>
        <w:numPr>
          <w:ilvl w:val="0"/>
          <w:numId w:val="56"/>
        </w:numPr>
        <w:tabs>
          <w:tab w:val="clear" w:pos="360"/>
          <w:tab w:val="num" w:pos="1440"/>
        </w:tabs>
        <w:spacing w:after="60"/>
        <w:ind w:left="1440"/>
        <w:rPr>
          <w:rFonts w:cs="Tahoma"/>
          <w:lang w:val="nl-NL"/>
        </w:rPr>
      </w:pPr>
      <w:r w:rsidRPr="00A36EAF">
        <w:rPr>
          <w:rFonts w:eastAsia="Calibri" w:cs="Tahoma"/>
          <w:szCs w:val="18"/>
          <w:lang w:val="nl-NL"/>
        </w:rPr>
        <w:t>Na een upgrade naar Windows Server 2012 Standard in het kader van deze regeling blijven de</w:t>
      </w:r>
      <w:r w:rsidR="00E57275">
        <w:rPr>
          <w:rFonts w:eastAsia="Calibri" w:cs="Tahoma"/>
          <w:szCs w:val="18"/>
          <w:lang w:val="nl-NL"/>
        </w:rPr>
        <w:t> </w:t>
      </w:r>
      <w:r w:rsidRPr="00A36EAF">
        <w:rPr>
          <w:rFonts w:eastAsia="Calibri" w:cs="Tahoma"/>
          <w:szCs w:val="18"/>
          <w:lang w:val="nl-NL"/>
        </w:rPr>
        <w:t>bestaande Windows Web Server 2008 R2-licenties van de klant geldig.</w:t>
      </w:r>
    </w:p>
    <w:p w:rsidR="00816F76" w:rsidRPr="00A36EAF" w:rsidRDefault="00816F76" w:rsidP="009D1A7F">
      <w:pPr>
        <w:pStyle w:val="ListParagraph"/>
        <w:numPr>
          <w:ilvl w:val="0"/>
          <w:numId w:val="56"/>
        </w:numPr>
        <w:tabs>
          <w:tab w:val="clear" w:pos="360"/>
          <w:tab w:val="num" w:pos="1440"/>
        </w:tabs>
        <w:spacing w:after="60"/>
        <w:ind w:left="1440"/>
        <w:contextualSpacing w:val="0"/>
        <w:rPr>
          <w:rFonts w:ascii="Tahoma" w:hAnsi="Tahoma" w:cs="Tahoma"/>
          <w:lang w:val="nl-NL"/>
        </w:rPr>
      </w:pPr>
      <w:r w:rsidRPr="00A36EAF">
        <w:rPr>
          <w:rFonts w:ascii="Tahoma" w:eastAsia="Calibri" w:hAnsi="Tahoma" w:cs="Tahoma"/>
          <w:sz w:val="18"/>
          <w:szCs w:val="18"/>
          <w:lang w:val="nl-NL"/>
        </w:rPr>
        <w:t>Licenties die in het kader van deze regeling worden verleend, zijn inclusief Software Assurance-dekking.</w:t>
      </w:r>
      <w:r w:rsidR="004B5C61" w:rsidRPr="00A36EAF">
        <w:rPr>
          <w:rFonts w:ascii="Tahoma" w:eastAsia="Calibri" w:hAnsi="Tahoma" w:cs="Tahoma"/>
          <w:sz w:val="18"/>
          <w:szCs w:val="18"/>
          <w:lang w:val="nl-NL"/>
        </w:rPr>
        <w:t xml:space="preserve"> </w:t>
      </w:r>
      <w:r w:rsidRPr="00A36EAF">
        <w:rPr>
          <w:rFonts w:ascii="Tahoma" w:eastAsia="Calibri" w:hAnsi="Tahoma" w:cs="Tahoma"/>
          <w:sz w:val="18"/>
          <w:szCs w:val="18"/>
          <w:lang w:val="nl-NL"/>
        </w:rPr>
        <w:t>Deze dekking vervalt op het moment dat de overeenkomstige dekking van de Kwalificerende Licentie vervalt.</w:t>
      </w:r>
    </w:p>
    <w:p w:rsidR="00816F76" w:rsidRPr="00A36EAF" w:rsidRDefault="00816F76" w:rsidP="009D1A7F">
      <w:pPr>
        <w:pStyle w:val="ListParagraph"/>
        <w:numPr>
          <w:ilvl w:val="0"/>
          <w:numId w:val="56"/>
        </w:numPr>
        <w:tabs>
          <w:tab w:val="clear" w:pos="360"/>
          <w:tab w:val="num" w:pos="1440"/>
        </w:tabs>
        <w:spacing w:after="60"/>
        <w:ind w:left="1440"/>
        <w:contextualSpacing w:val="0"/>
        <w:rPr>
          <w:rFonts w:ascii="Tahoma" w:hAnsi="Tahoma" w:cs="Tahoma"/>
          <w:lang w:val="nl-NL"/>
        </w:rPr>
      </w:pPr>
      <w:r w:rsidRPr="00A36EAF">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816F76" w:rsidRPr="00A36EAF" w:rsidRDefault="00816F76" w:rsidP="00E57275">
      <w:pPr>
        <w:numPr>
          <w:ilvl w:val="0"/>
          <w:numId w:val="56"/>
        </w:numPr>
        <w:tabs>
          <w:tab w:val="clear" w:pos="360"/>
          <w:tab w:val="num" w:pos="1440"/>
        </w:tabs>
        <w:spacing w:after="60"/>
        <w:ind w:left="1440"/>
        <w:rPr>
          <w:rFonts w:cs="Tahoma"/>
          <w:lang w:val="nl-NL"/>
        </w:rPr>
      </w:pPr>
      <w:r w:rsidRPr="00A36EAF">
        <w:rPr>
          <w:rFonts w:cs="Tahoma"/>
          <w:color w:val="000000"/>
          <w:lang w:val="nl-NL"/>
        </w:rPr>
        <w:t xml:space="preserve">Windows Web Server 2008 R2-licenties </w:t>
      </w:r>
      <w:r w:rsidRPr="00A36EAF">
        <w:rPr>
          <w:rFonts w:cs="Tahoma"/>
          <w:bCs/>
          <w:color w:val="000000"/>
          <w:szCs w:val="18"/>
          <w:lang w:val="nl-NL"/>
        </w:rPr>
        <w:t>die vervolgens zijn aangeschaft onder dezelfde looptijd van</w:t>
      </w:r>
      <w:r w:rsidR="00E57275">
        <w:rPr>
          <w:rFonts w:cs="Tahoma"/>
          <w:bCs/>
          <w:color w:val="000000"/>
          <w:szCs w:val="18"/>
          <w:lang w:val="nl-NL"/>
        </w:rPr>
        <w:t> </w:t>
      </w:r>
      <w:r w:rsidRPr="00A36EAF">
        <w:rPr>
          <w:rFonts w:cs="Tahoma"/>
          <w:bCs/>
          <w:color w:val="000000"/>
          <w:szCs w:val="18"/>
          <w:lang w:val="nl-NL"/>
        </w:rPr>
        <w:t xml:space="preserve">de enrollment als onderdeel van het vastgestelde True-Up-proces van de klant voor Enterprise, Enterprise Subscription, Open Value Subscription of EES, zijn ook Kwalificerende Licenties voor wat betreft de voorafgaande regeling. </w:t>
      </w:r>
    </w:p>
    <w:p w:rsidR="00816F76" w:rsidRPr="00A36EAF" w:rsidRDefault="00816F76" w:rsidP="009D1A7F">
      <w:pPr>
        <w:numPr>
          <w:ilvl w:val="0"/>
          <w:numId w:val="56"/>
        </w:numPr>
        <w:tabs>
          <w:tab w:val="clear" w:pos="360"/>
          <w:tab w:val="num" w:pos="1440"/>
        </w:tabs>
        <w:spacing w:after="60"/>
        <w:ind w:left="1440"/>
        <w:rPr>
          <w:rFonts w:cs="Tahoma"/>
          <w:lang w:val="nl-NL"/>
        </w:rPr>
      </w:pPr>
      <w:r w:rsidRPr="00A36EAF">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CE7FAD" w:rsidRDefault="00CE7FAD" w:rsidP="00CE7FAD">
      <w:pPr>
        <w:ind w:left="1440"/>
        <w:rPr>
          <w:rFonts w:cs="Tahoma"/>
          <w:lang w:val="nl-NL"/>
        </w:rPr>
      </w:pPr>
    </w:p>
    <w:p w:rsidR="00BB263F" w:rsidRDefault="00BB263F" w:rsidP="00CE7FAD">
      <w:pPr>
        <w:ind w:left="1440"/>
        <w:rPr>
          <w:rFonts w:cs="Tahoma"/>
          <w:lang w:val="nl-NL"/>
        </w:rPr>
      </w:pPr>
    </w:p>
    <w:p w:rsidR="00BB263F" w:rsidRDefault="00BB263F" w:rsidP="00CE7FAD">
      <w:pPr>
        <w:ind w:left="1440"/>
        <w:rPr>
          <w:rFonts w:cs="Tahoma"/>
          <w:lang w:val="nl-NL"/>
        </w:rPr>
      </w:pPr>
    </w:p>
    <w:p w:rsidR="00BB263F" w:rsidRDefault="00BB263F" w:rsidP="00CE7FAD">
      <w:pPr>
        <w:ind w:left="1440"/>
        <w:rPr>
          <w:rFonts w:cs="Tahoma"/>
          <w:lang w:val="nl-NL"/>
        </w:rPr>
      </w:pPr>
    </w:p>
    <w:p w:rsidR="00BB263F" w:rsidRDefault="00BB263F" w:rsidP="00CE7FAD">
      <w:pPr>
        <w:ind w:left="1440"/>
        <w:rPr>
          <w:rFonts w:cs="Tahoma"/>
          <w:lang w:val="nl-NL"/>
        </w:rPr>
      </w:pPr>
    </w:p>
    <w:p w:rsidR="00BB263F" w:rsidRDefault="00BB263F" w:rsidP="00CE7FAD">
      <w:pPr>
        <w:ind w:left="1440"/>
        <w:rPr>
          <w:rFonts w:cs="Tahoma"/>
          <w:lang w:val="nl-NL"/>
        </w:rPr>
      </w:pPr>
    </w:p>
    <w:p w:rsidR="00BB263F" w:rsidRDefault="00BB263F" w:rsidP="00CE7FAD">
      <w:pPr>
        <w:ind w:left="1440"/>
        <w:rPr>
          <w:rFonts w:cs="Tahoma"/>
          <w:lang w:val="nl-NL"/>
        </w:rPr>
      </w:pPr>
    </w:p>
    <w:p w:rsidR="00BB263F" w:rsidRPr="00A36EAF" w:rsidRDefault="00BB263F" w:rsidP="00CE7FAD">
      <w:pPr>
        <w:ind w:left="1440"/>
        <w:rPr>
          <w:rFonts w:cs="Tahoma"/>
          <w:lang w:val="nl-NL"/>
        </w:rPr>
      </w:pPr>
    </w:p>
    <w:p w:rsidR="00CE7FAD" w:rsidRPr="00A36EAF" w:rsidRDefault="00816F76" w:rsidP="00CE7FAD">
      <w:pPr>
        <w:spacing w:after="60"/>
        <w:ind w:left="720"/>
        <w:rPr>
          <w:rFonts w:cs="Tahoma"/>
          <w:lang w:val="nl-NL"/>
        </w:rPr>
      </w:pPr>
      <w:r w:rsidRPr="00A36EAF">
        <w:rPr>
          <w:rFonts w:eastAsia="Calibri" w:cs="Tahoma"/>
          <w:b/>
          <w:szCs w:val="18"/>
          <w:lang w:val="nl-NL"/>
        </w:rPr>
        <w:lastRenderedPageBreak/>
        <w:t>Aanvullende informatie over het gebruik van Windows Server 2012 als een Web Server</w:t>
      </w:r>
    </w:p>
    <w:p w:rsidR="00816F76" w:rsidRPr="00A36EAF" w:rsidRDefault="00816F76" w:rsidP="00DC7CD5">
      <w:pPr>
        <w:ind w:left="720"/>
        <w:rPr>
          <w:rFonts w:cs="Tahoma"/>
        </w:rPr>
      </w:pPr>
      <w:r w:rsidRPr="00A36EAF">
        <w:rPr>
          <w:rFonts w:eastAsia="Calibri" w:cs="Tahoma"/>
          <w:szCs w:val="18"/>
          <w:lang w:val="nl-NL"/>
        </w:rPr>
        <w:t xml:space="preserve">Wanneer Windows Server 2012 Standard of Datacenter wordt gebruikt als een Web Server, hebt u geen CAL’s nodig voor toegang tot de software. Een </w:t>
      </w:r>
      <w:r w:rsidRPr="00A36EAF">
        <w:rPr>
          <w:rFonts w:cs="Tahoma"/>
          <w:lang w:val="nl-NL"/>
        </w:rPr>
        <w:t>“Web Workload” betekent een workload waarbij</w:t>
      </w:r>
      <w:r w:rsidRPr="00A36EAF">
        <w:rPr>
          <w:rFonts w:cs="Tahoma"/>
          <w:bCs/>
          <w:lang w:val="nl-NL"/>
        </w:rPr>
        <w:t xml:space="preserve"> </w:t>
      </w:r>
      <w:r w:rsidRPr="00A36EAF">
        <w:rPr>
          <w:rFonts w:cs="Tahoma"/>
          <w:lang w:val="nl-NL"/>
        </w:rPr>
        <w:t>de software</w:t>
      </w:r>
      <w:r w:rsidR="00DC7CD5">
        <w:rPr>
          <w:rFonts w:cs="Tahoma"/>
          <w:lang w:val="nl-NL"/>
        </w:rPr>
        <w:t> </w:t>
      </w:r>
      <w:r w:rsidRPr="00A36EAF">
        <w:rPr>
          <w:rFonts w:cs="Tahoma"/>
          <w:lang w:val="nl-NL"/>
        </w:rPr>
        <w:t>wordt gebruikt als front-end-Web Server voor het ontwikkelen en implementeren van via internet toegankelijke webpagina’s, websites, webtoepassingen en webdiensten, en POP3-mail-service en toegang tot inhoud, gegevens en toepassingen die wordt geleverd door de software niet</w:t>
      </w:r>
      <w:r w:rsidRPr="00A36EAF">
        <w:rPr>
          <w:rFonts w:cs="Tahoma"/>
          <w:u w:val="single"/>
          <w:lang w:val="nl-NL"/>
        </w:rPr>
        <w:t xml:space="preserve"> </w:t>
      </w:r>
      <w:r w:rsidRPr="00A36EAF">
        <w:rPr>
          <w:rFonts w:cs="Tahoma"/>
          <w:lang w:val="nl-NL"/>
        </w:rPr>
        <w:t>beperkt is tot uw werknemers.</w:t>
      </w:r>
      <w:r w:rsidR="004B5C61" w:rsidRPr="00A36EAF">
        <w:rPr>
          <w:rFonts w:cs="Tahoma"/>
          <w:lang w:val="nl-NL"/>
        </w:rPr>
        <w:t xml:space="preserve"> </w:t>
      </w:r>
      <w:r w:rsidRPr="00A36EAF">
        <w:rPr>
          <w:rFonts w:eastAsia="Calibri" w:cs="Tahoma"/>
          <w:szCs w:val="18"/>
        </w:rPr>
        <w:t>Raadpleeg voor meer informatie de Product Use Rights.</w:t>
      </w:r>
      <w:r w:rsidR="004B5C61" w:rsidRPr="00A36EAF">
        <w:rPr>
          <w:rFonts w:eastAsia="Calibri" w:cs="Tahoma"/>
          <w:szCs w:val="18"/>
        </w:rPr>
        <w:t xml:space="preserve"> </w:t>
      </w:r>
    </w:p>
    <w:p w:rsidR="002512D3" w:rsidRPr="00A36EAF" w:rsidRDefault="002512D3">
      <w:pPr>
        <w:rPr>
          <w:rFonts w:cs="Tahoma"/>
        </w:rPr>
      </w:pPr>
      <w:bookmarkStart w:id="1639" w:name="_Toc336338376"/>
    </w:p>
    <w:p w:rsidR="00532ABF" w:rsidRPr="00A36EAF" w:rsidRDefault="00F66FB0" w:rsidP="00EF2279">
      <w:pPr>
        <w:pStyle w:val="Heading2"/>
        <w:ind w:hanging="720"/>
        <w:rPr>
          <w:rFonts w:ascii="Tahoma" w:hAnsi="Tahoma" w:cs="Tahoma"/>
        </w:rPr>
      </w:pPr>
      <w:bookmarkStart w:id="1640" w:name="_110_Windows_Small_1"/>
      <w:bookmarkStart w:id="1641" w:name="_Toc353788263"/>
      <w:bookmarkEnd w:id="1640"/>
      <w:r w:rsidRPr="00A36EAF">
        <w:rPr>
          <w:rFonts w:ascii="Tahoma" w:hAnsi="Tahoma" w:cs="Tahoma"/>
          <w:caps/>
          <w:color w:val="F8701C"/>
          <w:sz w:val="22"/>
          <w:szCs w:val="22"/>
          <w:vertAlign w:val="superscript"/>
        </w:rPr>
        <w:t>110</w:t>
      </w:r>
      <w:r w:rsidRPr="00A36EAF">
        <w:rPr>
          <w:rFonts w:ascii="Tahoma" w:hAnsi="Tahoma" w:cs="Tahoma"/>
          <w:color w:val="F8701C"/>
          <w:sz w:val="22"/>
          <w:szCs w:val="22"/>
        </w:rPr>
        <w:t xml:space="preserve"> Windows Small Business Server (SBS) 2008 Premium</w:t>
      </w:r>
      <w:bookmarkEnd w:id="1639"/>
      <w:bookmarkEnd w:id="1641"/>
    </w:p>
    <w:bookmarkEnd w:id="1636"/>
    <w:bookmarkEnd w:id="1637"/>
    <w:bookmarkEnd w:id="1638"/>
    <w:p w:rsidR="00515A83" w:rsidRPr="00A36EAF" w:rsidRDefault="00515A83" w:rsidP="00EF2279">
      <w:pPr>
        <w:ind w:left="900"/>
        <w:rPr>
          <w:rFonts w:cs="Tahoma"/>
        </w:rPr>
      </w:pPr>
    </w:p>
    <w:p w:rsidR="00532ABF" w:rsidRPr="00A36EAF" w:rsidRDefault="00532ABF" w:rsidP="00DC7CD5">
      <w:pPr>
        <w:ind w:left="720"/>
        <w:rPr>
          <w:rFonts w:cs="Tahoma"/>
          <w:lang w:val="nl-NL"/>
        </w:rPr>
      </w:pPr>
      <w:r w:rsidRPr="00A36EAF">
        <w:rPr>
          <w:rFonts w:cs="Tahoma"/>
          <w:lang w:val="nl-NL"/>
        </w:rPr>
        <w:t>Klanten met actieve Software Assurance-dekking voor hun SBS 2008 Premium-licenties komen per 1</w:t>
      </w:r>
      <w:r w:rsidR="00DC7CD5">
        <w:rPr>
          <w:rFonts w:cs="Tahoma"/>
          <w:lang w:val="nl-NL"/>
        </w:rPr>
        <w:t> </w:t>
      </w:r>
      <w:r w:rsidRPr="00A36EAF">
        <w:rPr>
          <w:rFonts w:cs="Tahoma"/>
          <w:lang w:val="nl-NL"/>
        </w:rPr>
        <w:t>januari</w:t>
      </w:r>
      <w:r w:rsidR="00DC7CD5">
        <w:rPr>
          <w:rFonts w:cs="Tahoma"/>
          <w:lang w:val="nl-NL"/>
        </w:rPr>
        <w:t> </w:t>
      </w:r>
      <w:r w:rsidRPr="00A36EAF">
        <w:rPr>
          <w:rFonts w:cs="Tahoma"/>
          <w:lang w:val="nl-NL"/>
        </w:rPr>
        <w:t>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 de klant</w:t>
      </w:r>
      <w:r w:rsidR="00DC7CD5">
        <w:rPr>
          <w:rFonts w:cs="Tahoma"/>
          <w:lang w:val="nl-NL"/>
        </w:rPr>
        <w:t> </w:t>
      </w:r>
      <w:r w:rsidRPr="00A36EAF">
        <w:rPr>
          <w:rFonts w:cs="Tahoma"/>
          <w:lang w:val="nl-NL"/>
        </w:rPr>
        <w:t>per 1 januari 2011 beschouwd als hebbende één licentie voor elke SBS 2011 Standard en SBS 2011 Premium Add-on met actieve Software Assurance-dekking.</w:t>
      </w:r>
      <w:r w:rsidR="004B5C61" w:rsidRPr="00A36EAF">
        <w:rPr>
          <w:rFonts w:cs="Tahoma"/>
          <w:lang w:val="nl-NL"/>
        </w:rPr>
        <w:t xml:space="preserve"> </w:t>
      </w:r>
    </w:p>
    <w:p w:rsidR="00532ABF" w:rsidRPr="00A36EAF" w:rsidRDefault="00532ABF" w:rsidP="00376D4B">
      <w:pPr>
        <w:ind w:left="720"/>
        <w:rPr>
          <w:rFonts w:cs="Tahoma"/>
          <w:lang w:val="nl-NL"/>
        </w:rPr>
      </w:pPr>
    </w:p>
    <w:p w:rsidR="00532ABF" w:rsidRPr="00A36EAF" w:rsidRDefault="00532ABF" w:rsidP="00F43909">
      <w:pPr>
        <w:keepNext/>
        <w:keepLines/>
        <w:ind w:left="720"/>
        <w:rPr>
          <w:rFonts w:cs="Tahoma"/>
          <w:lang w:val="nl-NL"/>
        </w:rPr>
      </w:pPr>
      <w:r w:rsidRPr="00A36EAF">
        <w:rPr>
          <w:rFonts w:cs="Tahoma"/>
          <w:lang w:val="nl-NL"/>
        </w:rPr>
        <w:t xml:space="preserve">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wordt ervan uitgegaan dat de klant beschikt over SBS 2011 CAL Suite en één SBS 2011 Premium Add-on CAL Suite met Software Assurance-dekking. </w:t>
      </w:r>
    </w:p>
    <w:p w:rsidR="00532ABF" w:rsidRPr="00A36EAF" w:rsidRDefault="00532ABF" w:rsidP="00376D4B">
      <w:pPr>
        <w:ind w:left="720"/>
        <w:rPr>
          <w:rFonts w:cs="Tahoma"/>
          <w:lang w:val="nl-NL"/>
        </w:rPr>
      </w:pPr>
    </w:p>
    <w:p w:rsidR="00532ABF" w:rsidRPr="00A36EAF" w:rsidRDefault="00532ABF" w:rsidP="00E57275">
      <w:pPr>
        <w:ind w:left="720"/>
        <w:rPr>
          <w:rFonts w:cs="Tahoma"/>
          <w:lang w:val="nl-NL"/>
        </w:rPr>
      </w:pPr>
      <w:r w:rsidRPr="00A36EAF">
        <w:rPr>
          <w:rFonts w:cs="Tahoma"/>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 Overeenkomst van de klant, de product use rights voor SBS 2011 Standard en SBS 2011 Premium Add-on en 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w:t>
      </w:r>
      <w:r w:rsidR="00E57275">
        <w:rPr>
          <w:rFonts w:cs="Tahoma"/>
          <w:lang w:val="nl-NL"/>
        </w:rPr>
        <w:t> </w:t>
      </w:r>
      <w:r w:rsidRPr="00A36EAF">
        <w:rPr>
          <w:rFonts w:cs="Tahoma"/>
          <w:lang w:val="nl-NL"/>
        </w:rPr>
        <w:t>verlengen van Software Assurance voor de SBS Premium Add-on-licenties en CAL Suites.</w:t>
      </w:r>
    </w:p>
    <w:p w:rsidR="00296B89" w:rsidRPr="00A36EAF" w:rsidRDefault="00296B89" w:rsidP="00EF2279">
      <w:pPr>
        <w:ind w:left="900"/>
        <w:rPr>
          <w:rFonts w:cs="Tahoma"/>
          <w:lang w:val="nl-NL"/>
        </w:rPr>
      </w:pPr>
    </w:p>
    <w:p w:rsidR="00296B89" w:rsidRPr="00A36EAF" w:rsidRDefault="00F66FB0" w:rsidP="00EF2279">
      <w:pPr>
        <w:pStyle w:val="Heading3"/>
        <w:rPr>
          <w:rFonts w:ascii="Tahoma" w:hAnsi="Tahoma" w:cs="Tahoma"/>
        </w:rPr>
      </w:pPr>
      <w:bookmarkStart w:id="1642" w:name="_119_Windows_Small"/>
      <w:bookmarkStart w:id="1643" w:name="_111_Windows_Small"/>
      <w:bookmarkStart w:id="1644" w:name="_Toc336338377"/>
      <w:bookmarkStart w:id="1645" w:name="_Toc353788264"/>
      <w:bookmarkStart w:id="1646" w:name="Srv_117WinSmallBizSVR2011Addon"/>
      <w:bookmarkStart w:id="1647" w:name="Srv_121WinSmallBizSVR2011Addon"/>
      <w:bookmarkEnd w:id="1642"/>
      <w:bookmarkEnd w:id="1643"/>
      <w:r w:rsidRPr="00A36EAF">
        <w:rPr>
          <w:rFonts w:ascii="Tahoma" w:hAnsi="Tahoma" w:cs="Tahoma"/>
          <w:caps/>
          <w:color w:val="FF6D09"/>
          <w:sz w:val="22"/>
          <w:vertAlign w:val="superscript"/>
        </w:rPr>
        <w:t>111</w:t>
      </w:r>
      <w:r w:rsidRPr="00A36EAF">
        <w:rPr>
          <w:rFonts w:ascii="Tahoma" w:hAnsi="Tahoma" w:cs="Tahoma"/>
          <w:color w:val="FF6D09"/>
          <w:sz w:val="22"/>
        </w:rPr>
        <w:t xml:space="preserve"> Windows Small Business Server (SBS) 2011 Standard</w:t>
      </w:r>
      <w:bookmarkEnd w:id="1644"/>
      <w:bookmarkEnd w:id="1645"/>
    </w:p>
    <w:bookmarkEnd w:id="1646"/>
    <w:bookmarkEnd w:id="1647"/>
    <w:p w:rsidR="00296B89" w:rsidRPr="00A36EAF" w:rsidRDefault="00296B89" w:rsidP="00CE7FAD">
      <w:pPr>
        <w:ind w:left="900"/>
        <w:rPr>
          <w:rFonts w:cs="Tahoma"/>
        </w:rPr>
      </w:pPr>
    </w:p>
    <w:p w:rsidR="00CE7FAD" w:rsidRPr="00A36EAF" w:rsidRDefault="00836655" w:rsidP="00CE7FAD">
      <w:pPr>
        <w:spacing w:after="60"/>
        <w:ind w:left="720"/>
        <w:rPr>
          <w:rFonts w:cs="Tahoma"/>
          <w:lang w:val="nl-NL"/>
        </w:rPr>
      </w:pPr>
      <w:r w:rsidRPr="00A36EAF">
        <w:rPr>
          <w:rFonts w:cs="Tahoma"/>
          <w:b/>
          <w:color w:val="000000"/>
          <w:lang w:val="nl-NL"/>
        </w:rPr>
        <w:t>Licentieverleningen, gekoppeld aan einde levensduur SBS 2011 Standard</w:t>
      </w:r>
    </w:p>
    <w:p w:rsidR="00F1020A" w:rsidRPr="00A36EAF" w:rsidRDefault="00836655" w:rsidP="00CE7FAD">
      <w:pPr>
        <w:ind w:left="720"/>
        <w:rPr>
          <w:rFonts w:cs="Tahoma"/>
          <w:lang w:val="nl-NL"/>
        </w:rPr>
      </w:pPr>
      <w:r w:rsidRPr="00A36EAF">
        <w:rPr>
          <w:rFonts w:cs="Tahoma"/>
          <w:color w:val="000000"/>
          <w:lang w:val="nl-NL"/>
        </w:rPr>
        <w:t xml:space="preserve">SBS 2011 Standard is de laatste versie van SBS Standard. Volume licensing-klanten met Software Assurance voor SBS 2011 Standard-licenties op (“Kwalificerende Licenties”) krijgen toestemming om software voor Windows Server Standard en Exchange Server Standard te upgraden en </w:t>
      </w:r>
      <w:r w:rsidRPr="00A36EAF">
        <w:rPr>
          <w:rFonts w:eastAsia="Calibri" w:cs="Tahoma"/>
          <w:szCs w:val="18"/>
          <w:lang w:val="nl-NL"/>
        </w:rPr>
        <w:t xml:space="preserve">te gebruiken in plaats van SBS 2011. Voor een dergelijk gebruik worden de gebruiker voor iedere Kwalificerende Licentie die de gebruiker heeft, twee licenties voor Windows Server Standard en één licentie voor Exchange Server 2010 Standard verleend, zoals in de tabel hieronder wordt getoond. </w:t>
      </w:r>
    </w:p>
    <w:p w:rsidR="00CE7FAD" w:rsidRPr="00A36EAF" w:rsidRDefault="00CE7FAD" w:rsidP="00CE7FAD">
      <w:pPr>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A36EAF"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36EAF" w:rsidRDefault="00836655" w:rsidP="000A5032">
            <w:pPr>
              <w:spacing w:after="200" w:line="276" w:lineRule="auto"/>
              <w:rPr>
                <w:rFonts w:eastAsia="Calibri" w:cs="Tahoma"/>
                <w:szCs w:val="18"/>
                <w:lang w:val="nl-NL"/>
              </w:rPr>
            </w:pPr>
            <w:r w:rsidRPr="00A36EAF">
              <w:rPr>
                <w:rFonts w:cs="Tahoma"/>
                <w:b/>
                <w:color w:val="000000"/>
                <w:lang w:val="nl-NL"/>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36EAF" w:rsidRDefault="00836655" w:rsidP="000A5032">
            <w:pPr>
              <w:spacing w:after="200" w:line="276" w:lineRule="auto"/>
              <w:rPr>
                <w:rFonts w:eastAsia="Calibri" w:cs="Tahoma"/>
                <w:szCs w:val="18"/>
                <w:lang w:val="nl-NL"/>
              </w:rPr>
            </w:pPr>
            <w:r w:rsidRPr="00A36EAF">
              <w:rPr>
                <w:rFonts w:cs="Tahoma"/>
                <w:b/>
                <w:color w:val="000000"/>
                <w:lang w:val="nl-NL"/>
              </w:rPr>
              <w:t>Licentieverlening</w:t>
            </w:r>
          </w:p>
        </w:tc>
      </w:tr>
      <w:tr w:rsidR="009E5BF9" w:rsidRPr="00E7447A"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A36EAF" w:rsidRDefault="00836655" w:rsidP="000D5F24">
            <w:pPr>
              <w:spacing w:line="276" w:lineRule="auto"/>
              <w:rPr>
                <w:rFonts w:eastAsia="Calibri" w:cs="Tahoma"/>
                <w:szCs w:val="18"/>
                <w:lang w:val="nl-NL"/>
              </w:rPr>
            </w:pPr>
            <w:r w:rsidRPr="00A36EAF">
              <w:rPr>
                <w:rFonts w:eastAsia="Calibri" w:cs="Tahoma"/>
                <w:szCs w:val="18"/>
                <w:lang w:val="nl-NL"/>
              </w:rPr>
              <w:t>SBS 2011 Standard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A36EAF" w:rsidRDefault="009E5BF9" w:rsidP="000D5F24">
            <w:pPr>
              <w:spacing w:line="276" w:lineRule="auto"/>
              <w:rPr>
                <w:rFonts w:cs="Tahoma"/>
                <w:lang w:val="nl-NL"/>
              </w:rPr>
            </w:pPr>
            <w:r w:rsidRPr="00A36EAF">
              <w:rPr>
                <w:rFonts w:eastAsia="Calibri" w:cs="Tahoma"/>
                <w:szCs w:val="18"/>
                <w:lang w:val="nl-NL"/>
              </w:rPr>
              <w:t>Twee licenties voor Windows Server 2008 R2 met Software Assurance</w:t>
            </w:r>
          </w:p>
          <w:p w:rsidR="00836655" w:rsidRPr="00A36EAF" w:rsidRDefault="009E5BF9" w:rsidP="000D5F24">
            <w:pPr>
              <w:spacing w:line="276" w:lineRule="auto"/>
              <w:rPr>
                <w:rFonts w:eastAsia="Calibri" w:cs="Tahoma"/>
                <w:szCs w:val="18"/>
                <w:lang w:val="nl-NL"/>
              </w:rPr>
            </w:pPr>
            <w:r w:rsidRPr="00A36EAF">
              <w:rPr>
                <w:rFonts w:eastAsia="Calibri" w:cs="Tahoma"/>
                <w:szCs w:val="18"/>
                <w:lang w:val="nl-NL"/>
              </w:rPr>
              <w:t>Eén licentie voor Exchange Server 2010 Standard met Software Assurance</w:t>
            </w:r>
          </w:p>
        </w:tc>
      </w:tr>
      <w:tr w:rsidR="009E5BF9" w:rsidRPr="00E7447A"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A36EAF" w:rsidRDefault="00836655" w:rsidP="000D5F24">
            <w:pPr>
              <w:spacing w:line="276" w:lineRule="auto"/>
              <w:rPr>
                <w:rFonts w:eastAsia="Calibri" w:cs="Tahoma"/>
                <w:szCs w:val="18"/>
                <w:lang w:val="nl-NL"/>
              </w:rPr>
            </w:pPr>
            <w:r w:rsidRPr="00A36EAF">
              <w:rPr>
                <w:rFonts w:eastAsia="Calibri" w:cs="Tahoma"/>
                <w:szCs w:val="18"/>
                <w:lang w:val="nl-NL"/>
              </w:rPr>
              <w:t>SBS 2011 Standard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A36EAF" w:rsidRDefault="009E5BF9" w:rsidP="000D5F24">
            <w:pPr>
              <w:spacing w:line="276" w:lineRule="auto"/>
              <w:rPr>
                <w:rFonts w:cs="Tahoma"/>
                <w:lang w:val="nl-NL"/>
              </w:rPr>
            </w:pPr>
            <w:r w:rsidRPr="00A36EAF">
              <w:rPr>
                <w:rFonts w:eastAsia="Calibri" w:cs="Tahoma"/>
                <w:szCs w:val="18"/>
                <w:lang w:val="nl-NL"/>
              </w:rPr>
              <w:t>Twee licenties voor Windows Server 2012 met Software Assurance</w:t>
            </w:r>
          </w:p>
          <w:p w:rsidR="00836655" w:rsidRPr="00A36EAF" w:rsidRDefault="009E5BF9" w:rsidP="000D5F24">
            <w:pPr>
              <w:spacing w:line="276" w:lineRule="auto"/>
              <w:rPr>
                <w:rFonts w:eastAsia="Calibri" w:cs="Tahoma"/>
                <w:szCs w:val="18"/>
                <w:lang w:val="nl-NL"/>
              </w:rPr>
            </w:pPr>
            <w:r w:rsidRPr="00A36EAF">
              <w:rPr>
                <w:rFonts w:eastAsia="Calibri" w:cs="Tahoma"/>
                <w:szCs w:val="18"/>
                <w:lang w:val="nl-NL"/>
              </w:rPr>
              <w:t>Eén licentie voor Exchange Server 2010 Standard met Software Assurance</w:t>
            </w:r>
          </w:p>
        </w:tc>
      </w:tr>
    </w:tbl>
    <w:p w:rsidR="00CE7FAD" w:rsidRPr="00A36EAF" w:rsidRDefault="00CE7FAD" w:rsidP="00CE7FAD">
      <w:pPr>
        <w:spacing w:after="100" w:afterAutospacing="1" w:line="276" w:lineRule="auto"/>
        <w:ind w:left="720"/>
        <w:contextualSpacing/>
        <w:rPr>
          <w:rFonts w:cs="Tahoma"/>
          <w:lang w:val="nl-NL"/>
        </w:rPr>
      </w:pPr>
    </w:p>
    <w:p w:rsidR="00836655" w:rsidRPr="00A36EAF" w:rsidRDefault="00836655" w:rsidP="00DC7CD5">
      <w:pPr>
        <w:ind w:left="720"/>
        <w:rPr>
          <w:rFonts w:cs="Tahoma"/>
          <w:lang w:val="nl-NL"/>
        </w:rPr>
      </w:pPr>
      <w:r w:rsidRPr="00A36EAF">
        <w:rPr>
          <w:rFonts w:eastAsia="Calibri" w:cs="Tahoma"/>
          <w:szCs w:val="18"/>
          <w:lang w:val="nl-NL"/>
        </w:rPr>
        <w:lastRenderedPageBreak/>
        <w:t>De Software Assurance-dekking die in de voorgaande regeling is opgenomen, loopt af op het moment dat</w:t>
      </w:r>
      <w:r w:rsidR="00DC7CD5">
        <w:rPr>
          <w:rFonts w:eastAsia="Calibri" w:cs="Tahoma"/>
          <w:szCs w:val="18"/>
          <w:lang w:val="nl-NL"/>
        </w:rPr>
        <w:t> </w:t>
      </w:r>
      <w:r w:rsidRPr="00A36EAF">
        <w:rPr>
          <w:rFonts w:eastAsia="Calibri" w:cs="Tahoma"/>
          <w:szCs w:val="18"/>
          <w:lang w:val="nl-NL"/>
        </w:rPr>
        <w:t>de bijbehorende dekking van de kwalificerende licenties afloopt. Bij uitzondering mogen klanten met Software Assurance voor Kwalificerende Licenties tot 31 december 2012 Software Assurance verlengen voor</w:t>
      </w:r>
      <w:r w:rsidR="00DC7CD5">
        <w:rPr>
          <w:rFonts w:eastAsia="Calibri" w:cs="Tahoma"/>
          <w:szCs w:val="18"/>
          <w:lang w:val="nl-NL"/>
        </w:rPr>
        <w:t> </w:t>
      </w:r>
      <w:r w:rsidRPr="00A36EAF">
        <w:rPr>
          <w:rFonts w:eastAsia="Calibri" w:cs="Tahoma"/>
          <w:szCs w:val="18"/>
          <w:lang w:val="nl-NL"/>
        </w:rPr>
        <w:t>de Windows Server- en Exchange Server-licenties die onder deze aanbieding worden verleend.</w:t>
      </w:r>
    </w:p>
    <w:p w:rsidR="00CE7FAD" w:rsidRPr="0074680D" w:rsidRDefault="00CE7FAD" w:rsidP="00CE7FAD">
      <w:pPr>
        <w:pStyle w:val="ListParagraph"/>
        <w:contextualSpacing w:val="0"/>
        <w:rPr>
          <w:rFonts w:ascii="Tahoma" w:hAnsi="Tahoma" w:cs="Tahoma"/>
          <w:sz w:val="18"/>
          <w:szCs w:val="18"/>
          <w:lang w:val="nl-NL"/>
        </w:rPr>
      </w:pPr>
    </w:p>
    <w:p w:rsidR="00836655" w:rsidRPr="0074680D" w:rsidRDefault="00836655" w:rsidP="00CE7FAD">
      <w:pPr>
        <w:pStyle w:val="ListParagraph"/>
        <w:contextualSpacing w:val="0"/>
        <w:rPr>
          <w:rFonts w:ascii="Tahoma" w:hAnsi="Tahoma" w:cs="Tahoma"/>
          <w:sz w:val="18"/>
          <w:szCs w:val="18"/>
          <w:lang w:val="nl-NL"/>
        </w:rPr>
      </w:pPr>
      <w:r w:rsidRPr="0074680D">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CE7FAD" w:rsidRPr="0074680D" w:rsidRDefault="00CE7FAD" w:rsidP="00CE7FAD">
      <w:pPr>
        <w:pStyle w:val="ListParagraph"/>
        <w:contextualSpacing w:val="0"/>
        <w:rPr>
          <w:rFonts w:ascii="Tahoma" w:hAnsi="Tahoma" w:cs="Tahoma"/>
          <w:sz w:val="18"/>
          <w:szCs w:val="18"/>
          <w:lang w:val="nl-NL"/>
        </w:rPr>
      </w:pPr>
    </w:p>
    <w:p w:rsidR="00836655" w:rsidRPr="0074680D" w:rsidRDefault="00836655" w:rsidP="00DC7CD5">
      <w:pPr>
        <w:pStyle w:val="ListParagraph"/>
        <w:contextualSpacing w:val="0"/>
        <w:rPr>
          <w:rFonts w:ascii="Tahoma" w:hAnsi="Tahoma" w:cs="Tahoma"/>
          <w:sz w:val="18"/>
          <w:szCs w:val="18"/>
          <w:lang w:val="nl-NL"/>
        </w:rPr>
      </w:pPr>
      <w:r w:rsidRPr="0074680D">
        <w:rPr>
          <w:rFonts w:ascii="Tahoma" w:eastAsia="Calibri" w:hAnsi="Tahoma" w:cs="Tahoma"/>
          <w:sz w:val="18"/>
          <w:szCs w:val="18"/>
          <w:lang w:val="nl-NL"/>
        </w:rPr>
        <w:t>Voor elke Kwalificerende Licentie die in het kader van een Open Value Subscription is verkregen, mag de</w:t>
      </w:r>
      <w:r w:rsidR="00DC7CD5" w:rsidRPr="0074680D">
        <w:rPr>
          <w:rFonts w:ascii="Tahoma" w:eastAsia="Calibri" w:hAnsi="Tahoma" w:cs="Tahoma"/>
          <w:sz w:val="18"/>
          <w:szCs w:val="18"/>
          <w:lang w:val="nl-NL"/>
        </w:rPr>
        <w:t> </w:t>
      </w:r>
      <w:r w:rsidRPr="0074680D">
        <w:rPr>
          <w:rFonts w:ascii="Tahoma" w:eastAsia="Calibri" w:hAnsi="Tahoma" w:cs="Tahoma"/>
          <w:sz w:val="18"/>
          <w:szCs w:val="18"/>
          <w:lang w:val="nl-NL"/>
        </w:rPr>
        <w:t>klant zoals opgegeven één SBS 2011 Standard-licentie uitkopen of:</w:t>
      </w:r>
    </w:p>
    <w:p w:rsidR="00CE7FAD" w:rsidRPr="0074680D" w:rsidRDefault="00CE7FAD" w:rsidP="00CE7FAD">
      <w:pPr>
        <w:pStyle w:val="ListParagraph"/>
        <w:contextualSpacing w:val="0"/>
        <w:rPr>
          <w:rFonts w:ascii="Tahoma" w:hAnsi="Tahoma" w:cs="Tahoma"/>
          <w:sz w:val="18"/>
          <w:szCs w:val="18"/>
          <w:lang w:val="nl-NL"/>
        </w:rPr>
      </w:pPr>
    </w:p>
    <w:p w:rsidR="00836655" w:rsidRPr="0074680D" w:rsidRDefault="009E5BF9" w:rsidP="009D1A7F">
      <w:pPr>
        <w:pStyle w:val="ListParagraph"/>
        <w:numPr>
          <w:ilvl w:val="1"/>
          <w:numId w:val="100"/>
        </w:numPr>
        <w:tabs>
          <w:tab w:val="clear" w:pos="1440"/>
        </w:tabs>
        <w:contextualSpacing w:val="0"/>
        <w:rPr>
          <w:rFonts w:ascii="Tahoma" w:hAnsi="Tahoma" w:cs="Tahoma"/>
          <w:sz w:val="18"/>
          <w:szCs w:val="18"/>
          <w:lang w:val="nl-NL"/>
        </w:rPr>
      </w:pPr>
      <w:r w:rsidRPr="0074680D">
        <w:rPr>
          <w:rFonts w:ascii="Tahoma" w:eastAsia="Calibri" w:hAnsi="Tahoma" w:cs="Tahoma"/>
          <w:sz w:val="18"/>
          <w:szCs w:val="18"/>
          <w:lang w:val="nl-NL"/>
        </w:rPr>
        <w:t>Twee licenties voor Windows Server 2012 Standard en één licentie voor Exchange Server 2010 Standard voor overeenkomsten die aflopen op of na 1 augustus 2012, of</w:t>
      </w:r>
    </w:p>
    <w:p w:rsidR="00836655" w:rsidRPr="0074680D" w:rsidRDefault="009E5BF9" w:rsidP="009D1A7F">
      <w:pPr>
        <w:pStyle w:val="ListParagraph"/>
        <w:numPr>
          <w:ilvl w:val="1"/>
          <w:numId w:val="100"/>
        </w:numPr>
        <w:tabs>
          <w:tab w:val="clear" w:pos="1440"/>
        </w:tabs>
        <w:contextualSpacing w:val="0"/>
        <w:rPr>
          <w:rFonts w:ascii="Tahoma" w:hAnsi="Tahoma" w:cs="Tahoma"/>
          <w:sz w:val="18"/>
          <w:szCs w:val="18"/>
          <w:lang w:val="nl-NL"/>
        </w:rPr>
      </w:pPr>
      <w:r w:rsidRPr="0074680D">
        <w:rPr>
          <w:rFonts w:ascii="Tahoma" w:eastAsia="Calibri" w:hAnsi="Tahoma" w:cs="Tahoma"/>
          <w:sz w:val="18"/>
          <w:szCs w:val="18"/>
          <w:lang w:val="nl-NL"/>
        </w:rPr>
        <w:t>Twee licenties voor Windows Server 2008 R2 Standard en één licentie voor Exchange Server 2010 Standard voor overeenkomsten die aflopen in juli 2012.</w:t>
      </w:r>
    </w:p>
    <w:p w:rsidR="00CE7FAD" w:rsidRPr="0074680D" w:rsidRDefault="00CE7FAD" w:rsidP="00CE7FAD">
      <w:pPr>
        <w:ind w:left="720"/>
        <w:rPr>
          <w:rFonts w:cs="Tahoma"/>
          <w:szCs w:val="18"/>
          <w:lang w:val="nl-NL"/>
        </w:rPr>
      </w:pPr>
    </w:p>
    <w:p w:rsidR="00836655" w:rsidRPr="0074680D" w:rsidRDefault="00836655" w:rsidP="00CE7FAD">
      <w:pPr>
        <w:ind w:left="720"/>
        <w:rPr>
          <w:rFonts w:cs="Tahoma"/>
          <w:szCs w:val="18"/>
          <w:lang w:val="nl-NL"/>
        </w:rPr>
      </w:pPr>
      <w:r w:rsidRPr="0074680D">
        <w:rPr>
          <w:rFonts w:eastAsia="Calibri" w:cs="Tahoma"/>
          <w:szCs w:val="18"/>
          <w:lang w:val="nl-NL"/>
        </w:rPr>
        <w:t>Na een upgrade naar Windows Server Standard en Exchange Server 2010 Standard in het kader van deze regeling zijn de bestaande Kwalificerende Licenties voor SBS Standard niet langer geldig.</w:t>
      </w:r>
    </w:p>
    <w:p w:rsidR="00CE7FAD" w:rsidRPr="0074680D" w:rsidRDefault="00CE7FAD" w:rsidP="00CE7FAD">
      <w:pPr>
        <w:ind w:left="720"/>
        <w:rPr>
          <w:rFonts w:cs="Tahoma"/>
          <w:szCs w:val="18"/>
          <w:lang w:val="nl-NL"/>
        </w:rPr>
      </w:pPr>
    </w:p>
    <w:p w:rsidR="00836655" w:rsidRPr="0074680D" w:rsidRDefault="00836655" w:rsidP="00CE7FAD">
      <w:pPr>
        <w:ind w:left="720"/>
        <w:rPr>
          <w:rFonts w:cs="Tahoma"/>
          <w:szCs w:val="18"/>
          <w:lang w:val="nl-NL"/>
        </w:rPr>
      </w:pPr>
      <w:r w:rsidRPr="0074680D">
        <w:rPr>
          <w:rFonts w:cs="Tahoma"/>
          <w:color w:val="000000"/>
          <w:szCs w:val="18"/>
          <w:lang w:val="nl-NL"/>
        </w:rPr>
        <w:t xml:space="preserve">SBS 2011 Standard-licenties </w:t>
      </w:r>
      <w:r w:rsidRPr="0074680D">
        <w:rPr>
          <w:rFonts w:cs="Tahoma"/>
          <w:bCs/>
          <w:color w:val="000000"/>
          <w:szCs w:val="18"/>
          <w:lang w:val="nl-NL"/>
        </w:rPr>
        <w:t>die vervolgens zijn aangeschaft onder dezelfde looptijd van de enrollment als onderdeel van het vastgestelde True-Up-proces van de klant voor een Open Value Subscription of EES, zijn ook Kwalificerende Licenties voor wat betreft de voorafgaande regeling.</w:t>
      </w:r>
    </w:p>
    <w:p w:rsidR="00D16723" w:rsidRPr="00A36EAF" w:rsidRDefault="00D16723">
      <w:pPr>
        <w:rPr>
          <w:rFonts w:cs="Tahoma"/>
          <w:lang w:val="nl-NL"/>
        </w:rPr>
      </w:pPr>
      <w:bookmarkStart w:id="1648" w:name="_100_SBS_2008"/>
      <w:bookmarkStart w:id="1649" w:name="_101_SBS_2008"/>
      <w:bookmarkStart w:id="1650" w:name="_105_SBS_2008"/>
      <w:bookmarkStart w:id="1651" w:name="_125_Windows_Web"/>
      <w:bookmarkEnd w:id="1648"/>
      <w:bookmarkEnd w:id="1649"/>
      <w:bookmarkEnd w:id="1650"/>
      <w:bookmarkEnd w:id="1651"/>
    </w:p>
    <w:p w:rsidR="00E06578" w:rsidRPr="00A36EAF" w:rsidRDefault="00F66FB0" w:rsidP="00EF2279">
      <w:pPr>
        <w:pStyle w:val="Heading2"/>
        <w:ind w:left="0"/>
        <w:rPr>
          <w:rFonts w:ascii="Tahoma" w:hAnsi="Tahoma" w:cs="Tahoma"/>
        </w:rPr>
      </w:pPr>
      <w:bookmarkStart w:id="1652" w:name="_122_Windows_Small"/>
      <w:bookmarkStart w:id="1653" w:name="_120_Windows_Small"/>
      <w:bookmarkStart w:id="1654" w:name="_110_Windows_Small"/>
      <w:bookmarkStart w:id="1655" w:name="_Toc336338378"/>
      <w:bookmarkStart w:id="1656" w:name="_Toc353788265"/>
      <w:bookmarkEnd w:id="1652"/>
      <w:bookmarkEnd w:id="1653"/>
      <w:bookmarkEnd w:id="1654"/>
      <w:r w:rsidRPr="00A36EAF">
        <w:rPr>
          <w:rFonts w:ascii="Tahoma" w:hAnsi="Tahoma" w:cs="Tahoma"/>
          <w:caps/>
          <w:color w:val="EE6000"/>
          <w:sz w:val="22"/>
          <w:szCs w:val="18"/>
          <w:vertAlign w:val="superscript"/>
        </w:rPr>
        <w:t>112</w:t>
      </w:r>
      <w:r w:rsidRPr="00DC7CD5">
        <w:rPr>
          <w:rFonts w:ascii="Tahoma" w:hAnsi="Tahoma" w:cs="Tahoma"/>
          <w:caps/>
          <w:color w:val="EE6000"/>
          <w:sz w:val="22"/>
          <w:szCs w:val="18"/>
        </w:rPr>
        <w:t xml:space="preserve"> </w:t>
      </w:r>
      <w:r w:rsidRPr="00A36EAF">
        <w:rPr>
          <w:rFonts w:ascii="Tahoma" w:hAnsi="Tahoma" w:cs="Tahoma"/>
          <w:color w:val="F8701C"/>
          <w:sz w:val="22"/>
          <w:szCs w:val="22"/>
        </w:rPr>
        <w:t>Windows Small Business Server (SBS) 2011 CAL Suite</w:t>
      </w:r>
      <w:bookmarkEnd w:id="1655"/>
      <w:bookmarkEnd w:id="1656"/>
    </w:p>
    <w:p w:rsidR="00E06578" w:rsidRPr="00A36EAF" w:rsidRDefault="00E06578" w:rsidP="000F0F4D">
      <w:pPr>
        <w:ind w:left="900"/>
        <w:rPr>
          <w:rFonts w:cs="Tahoma"/>
        </w:rPr>
      </w:pPr>
    </w:p>
    <w:p w:rsidR="000F0F4D" w:rsidRPr="00A36EAF" w:rsidRDefault="00836655" w:rsidP="000F0F4D">
      <w:pPr>
        <w:spacing w:after="60"/>
        <w:ind w:left="720"/>
        <w:rPr>
          <w:rFonts w:cs="Tahoma"/>
          <w:lang w:val="nl-NL"/>
        </w:rPr>
      </w:pPr>
      <w:r w:rsidRPr="00A36EAF">
        <w:rPr>
          <w:rFonts w:cs="Tahoma"/>
          <w:b/>
          <w:color w:val="000000"/>
          <w:lang w:val="nl-NL"/>
        </w:rPr>
        <w:t>Licentieverleningen, gekoppeld aan einde levensduur SBS 2011 CAL Suite</w:t>
      </w:r>
    </w:p>
    <w:p w:rsidR="00836655" w:rsidRPr="00A36EAF" w:rsidRDefault="00836655" w:rsidP="00DC7CD5">
      <w:pPr>
        <w:ind w:left="720"/>
        <w:rPr>
          <w:rFonts w:cs="Tahoma"/>
          <w:lang w:val="nl-NL"/>
        </w:rPr>
      </w:pPr>
      <w:r w:rsidRPr="00A36EAF">
        <w:rPr>
          <w:rFonts w:cs="Tahoma"/>
          <w:lang w:val="nl-NL"/>
        </w:rPr>
        <w:t xml:space="preserve">Klanten met Software Assurance dekking voor SBS 2011 CAL Suite (“Kwalificerende CAL’s”) komen in aanmerking voor toegang tot Windows Server Standard en Exchange Server 2010 Standard-software. </w:t>
      </w:r>
      <w:r w:rsidRPr="00A36EAF">
        <w:rPr>
          <w:rFonts w:eastAsia="Calibri" w:cs="Tahoma"/>
          <w:szCs w:val="18"/>
          <w:lang w:val="nl-NL"/>
        </w:rPr>
        <w:t>Voor</w:t>
      </w:r>
      <w:r w:rsidR="00DC7CD5">
        <w:rPr>
          <w:rFonts w:eastAsia="Calibri" w:cs="Tahoma"/>
          <w:szCs w:val="18"/>
          <w:lang w:val="nl-NL"/>
        </w:rPr>
        <w:t> </w:t>
      </w:r>
      <w:r w:rsidRPr="00A36EAF">
        <w:rPr>
          <w:rFonts w:eastAsia="Calibri" w:cs="Tahoma"/>
          <w:szCs w:val="18"/>
          <w:lang w:val="nl-NL"/>
        </w:rPr>
        <w:t xml:space="preserve">een dergelijke toegang wordt ervan uitgegaan dat voor iedere Kwalificerende CAL die de klant heeft, de klant één CAL wordt verleend voor Windows Server en Exchange Server 2010, zoals in de tabel hieronder wordt getoond. </w:t>
      </w:r>
    </w:p>
    <w:p w:rsidR="00DC7CD5" w:rsidRPr="00A36EAF" w:rsidRDefault="00DC7CD5" w:rsidP="00155B9B">
      <w:pPr>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A36EAF"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36EAF" w:rsidRDefault="00836655" w:rsidP="000A5032">
            <w:pPr>
              <w:spacing w:after="200" w:line="276" w:lineRule="auto"/>
              <w:rPr>
                <w:rFonts w:eastAsia="Calibri" w:cs="Tahoma"/>
                <w:szCs w:val="18"/>
                <w:lang w:val="nl-NL"/>
              </w:rPr>
            </w:pPr>
            <w:r w:rsidRPr="00A36EAF">
              <w:rPr>
                <w:rFonts w:cs="Tahoma"/>
                <w:b/>
                <w:color w:val="000000"/>
                <w:lang w:val="nl-NL"/>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36EAF" w:rsidRDefault="00836655" w:rsidP="000A5032">
            <w:pPr>
              <w:spacing w:after="200" w:line="276" w:lineRule="auto"/>
              <w:rPr>
                <w:rFonts w:eastAsia="Calibri" w:cs="Tahoma"/>
                <w:szCs w:val="18"/>
                <w:lang w:val="nl-NL"/>
              </w:rPr>
            </w:pPr>
            <w:r w:rsidRPr="00A36EAF">
              <w:rPr>
                <w:rFonts w:cs="Tahoma"/>
                <w:b/>
                <w:color w:val="000000"/>
                <w:lang w:val="nl-NL"/>
              </w:rPr>
              <w:t>Licentieverlening</w:t>
            </w:r>
          </w:p>
        </w:tc>
      </w:tr>
      <w:tr w:rsidR="00836655" w:rsidRPr="00A36EAF"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A36EAF" w:rsidRDefault="00836655" w:rsidP="00CA14C9">
            <w:pPr>
              <w:spacing w:line="276" w:lineRule="auto"/>
              <w:rPr>
                <w:rFonts w:eastAsia="Calibri" w:cs="Tahoma"/>
                <w:szCs w:val="18"/>
                <w:lang w:val="nl-NL"/>
              </w:rPr>
            </w:pPr>
            <w:r w:rsidRPr="00A36EAF">
              <w:rPr>
                <w:rFonts w:eastAsia="Calibri" w:cs="Tahoma"/>
                <w:szCs w:val="18"/>
                <w:lang w:val="nl-NL"/>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A36EAF" w:rsidRDefault="00836655" w:rsidP="00CA14C9">
            <w:pPr>
              <w:spacing w:line="276" w:lineRule="auto"/>
              <w:rPr>
                <w:rFonts w:cs="Tahoma"/>
              </w:rPr>
            </w:pPr>
            <w:r w:rsidRPr="00A36EAF">
              <w:rPr>
                <w:rFonts w:eastAsia="Calibri" w:cs="Tahoma"/>
                <w:szCs w:val="18"/>
              </w:rPr>
              <w:t>CAL voor Windows Server 2008 R2</w:t>
            </w:r>
          </w:p>
          <w:p w:rsidR="00836655" w:rsidRPr="00A36EAF" w:rsidRDefault="00836655" w:rsidP="00CA14C9">
            <w:pPr>
              <w:spacing w:line="276" w:lineRule="auto"/>
              <w:rPr>
                <w:rFonts w:eastAsia="Calibri" w:cs="Tahoma"/>
                <w:szCs w:val="18"/>
              </w:rPr>
            </w:pPr>
            <w:r w:rsidRPr="00A36EAF">
              <w:rPr>
                <w:rFonts w:eastAsia="Calibri" w:cs="Tahoma"/>
                <w:szCs w:val="18"/>
              </w:rPr>
              <w:t>CAL voor Exchange Server 2010</w:t>
            </w:r>
          </w:p>
        </w:tc>
      </w:tr>
      <w:tr w:rsidR="00836655" w:rsidRPr="00A36EAF"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A36EAF" w:rsidRDefault="00836655" w:rsidP="00CA14C9">
            <w:pPr>
              <w:spacing w:line="276" w:lineRule="auto"/>
              <w:rPr>
                <w:rFonts w:eastAsia="Calibri" w:cs="Tahoma"/>
                <w:szCs w:val="18"/>
                <w:lang w:val="nl-NL"/>
              </w:rPr>
            </w:pPr>
            <w:r w:rsidRPr="00A36EAF">
              <w:rPr>
                <w:rFonts w:eastAsia="Calibri" w:cs="Tahoma"/>
                <w:szCs w:val="18"/>
                <w:lang w:val="nl-NL"/>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A36EAF" w:rsidRDefault="00836655" w:rsidP="00CA14C9">
            <w:pPr>
              <w:spacing w:line="276" w:lineRule="auto"/>
              <w:rPr>
                <w:rFonts w:cs="Tahoma"/>
              </w:rPr>
            </w:pPr>
            <w:r w:rsidRPr="00A36EAF">
              <w:rPr>
                <w:rFonts w:eastAsia="Calibri" w:cs="Tahoma"/>
                <w:szCs w:val="18"/>
              </w:rPr>
              <w:t>Windows Server 2012 CAL met Software Assurance</w:t>
            </w:r>
          </w:p>
          <w:p w:rsidR="00836655" w:rsidRPr="00A36EAF" w:rsidRDefault="00836655" w:rsidP="00CA14C9">
            <w:pPr>
              <w:spacing w:line="276" w:lineRule="auto"/>
              <w:rPr>
                <w:rFonts w:eastAsia="Calibri" w:cs="Tahoma"/>
                <w:szCs w:val="18"/>
                <w:lang w:val="nl-NL"/>
              </w:rPr>
            </w:pPr>
            <w:r w:rsidRPr="00A36EAF">
              <w:rPr>
                <w:rFonts w:eastAsia="Calibri" w:cs="Tahoma"/>
                <w:szCs w:val="18"/>
                <w:lang w:val="nl-NL"/>
              </w:rPr>
              <w:t>Exchange Server 2010 CAL met Software Assurance</w:t>
            </w:r>
          </w:p>
        </w:tc>
      </w:tr>
    </w:tbl>
    <w:p w:rsidR="000F0F4D" w:rsidRPr="00DC7CD5" w:rsidRDefault="000F0F4D" w:rsidP="000F0F4D">
      <w:pPr>
        <w:pStyle w:val="ListParagraph"/>
        <w:contextualSpacing w:val="0"/>
        <w:rPr>
          <w:rFonts w:ascii="Tahoma" w:hAnsi="Tahoma" w:cs="Tahoma"/>
          <w:sz w:val="18"/>
          <w:szCs w:val="18"/>
          <w:lang w:val="nl-NL"/>
        </w:rPr>
      </w:pPr>
    </w:p>
    <w:p w:rsidR="00836655" w:rsidRPr="00A36EAF" w:rsidRDefault="00836655" w:rsidP="00DC7CD5">
      <w:pPr>
        <w:pStyle w:val="ListParagraph"/>
        <w:contextualSpacing w:val="0"/>
        <w:rPr>
          <w:rFonts w:ascii="Tahoma" w:hAnsi="Tahoma" w:cs="Tahoma"/>
          <w:lang w:val="nl-NL"/>
        </w:rPr>
      </w:pPr>
      <w:r w:rsidRPr="00A36EAF">
        <w:rPr>
          <w:rFonts w:ascii="Tahoma" w:eastAsia="Calibri" w:hAnsi="Tahoma" w:cs="Tahoma"/>
          <w:sz w:val="18"/>
          <w:szCs w:val="18"/>
          <w:lang w:val="nl-NL"/>
        </w:rPr>
        <w:t>De Software Assurance-dekking die in de voorgaande regeling is opgenomen, loopt af op het moment dat</w:t>
      </w:r>
      <w:r w:rsidR="00DC7CD5">
        <w:rPr>
          <w:rFonts w:ascii="Tahoma" w:eastAsia="Calibri" w:hAnsi="Tahoma" w:cs="Tahoma"/>
          <w:sz w:val="18"/>
          <w:szCs w:val="18"/>
          <w:lang w:val="nl-NL"/>
        </w:rPr>
        <w:t> </w:t>
      </w:r>
      <w:r w:rsidRPr="00A36EAF">
        <w:rPr>
          <w:rFonts w:ascii="Tahoma" w:eastAsia="Calibri" w:hAnsi="Tahoma" w:cs="Tahoma"/>
          <w:sz w:val="18"/>
          <w:szCs w:val="18"/>
          <w:lang w:val="nl-NL"/>
        </w:rPr>
        <w:t>de bijbehorende dekking van de kwalificerende CAL’s afloopt. Als uitzondering mogen klanten met Software Assurance voor kwalificerende CAL’s die in augustus 2012 aflopen, tot 31 december 2012 Software</w:t>
      </w:r>
      <w:r w:rsidR="00DC7CD5">
        <w:rPr>
          <w:rFonts w:ascii="Tahoma" w:eastAsia="Calibri" w:hAnsi="Tahoma" w:cs="Tahoma"/>
          <w:sz w:val="18"/>
          <w:szCs w:val="18"/>
          <w:lang w:val="nl-NL"/>
        </w:rPr>
        <w:t> </w:t>
      </w:r>
      <w:r w:rsidRPr="00A36EAF">
        <w:rPr>
          <w:rFonts w:ascii="Tahoma" w:eastAsia="Calibri" w:hAnsi="Tahoma" w:cs="Tahoma"/>
          <w:sz w:val="18"/>
          <w:szCs w:val="18"/>
          <w:lang w:val="nl-NL"/>
        </w:rPr>
        <w:t>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rsidR="000F0F4D" w:rsidRPr="00DC7CD5" w:rsidRDefault="000F0F4D" w:rsidP="000F0F4D">
      <w:pPr>
        <w:pStyle w:val="ListParagraph"/>
        <w:contextualSpacing w:val="0"/>
        <w:rPr>
          <w:rFonts w:ascii="Tahoma" w:hAnsi="Tahoma" w:cs="Tahoma"/>
          <w:sz w:val="18"/>
          <w:szCs w:val="18"/>
          <w:lang w:val="nl-NL"/>
        </w:rPr>
      </w:pPr>
    </w:p>
    <w:p w:rsidR="00836655" w:rsidRPr="00A36EAF" w:rsidRDefault="00836655" w:rsidP="000F0F4D">
      <w:pPr>
        <w:pStyle w:val="ListParagraph"/>
        <w:contextualSpacing w:val="0"/>
        <w:rPr>
          <w:rFonts w:ascii="Tahoma" w:hAnsi="Tahoma" w:cs="Tahoma"/>
          <w:lang w:val="nl-NL"/>
        </w:rPr>
      </w:pPr>
      <w:r w:rsidRPr="00A36EAF">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0F0F4D" w:rsidRDefault="000F0F4D" w:rsidP="000F0F4D">
      <w:pPr>
        <w:pStyle w:val="ListParagraph"/>
        <w:contextualSpacing w:val="0"/>
        <w:rPr>
          <w:rFonts w:ascii="Tahoma" w:hAnsi="Tahoma" w:cs="Tahoma"/>
          <w:sz w:val="18"/>
          <w:szCs w:val="18"/>
          <w:lang w:val="nl-NL"/>
        </w:rPr>
      </w:pPr>
    </w:p>
    <w:p w:rsidR="0074680D" w:rsidRDefault="0074680D" w:rsidP="000F0F4D">
      <w:pPr>
        <w:pStyle w:val="ListParagraph"/>
        <w:contextualSpacing w:val="0"/>
        <w:rPr>
          <w:rFonts w:ascii="Tahoma" w:hAnsi="Tahoma" w:cs="Tahoma"/>
          <w:sz w:val="18"/>
          <w:szCs w:val="18"/>
          <w:lang w:val="nl-NL"/>
        </w:rPr>
      </w:pPr>
    </w:p>
    <w:p w:rsidR="0074680D" w:rsidRDefault="0074680D" w:rsidP="000F0F4D">
      <w:pPr>
        <w:pStyle w:val="ListParagraph"/>
        <w:contextualSpacing w:val="0"/>
        <w:rPr>
          <w:rFonts w:ascii="Tahoma" w:hAnsi="Tahoma" w:cs="Tahoma"/>
          <w:sz w:val="18"/>
          <w:szCs w:val="18"/>
          <w:lang w:val="nl-NL"/>
        </w:rPr>
      </w:pPr>
    </w:p>
    <w:p w:rsidR="0074680D" w:rsidRDefault="0074680D" w:rsidP="000F0F4D">
      <w:pPr>
        <w:pStyle w:val="ListParagraph"/>
        <w:contextualSpacing w:val="0"/>
        <w:rPr>
          <w:rFonts w:ascii="Tahoma" w:hAnsi="Tahoma" w:cs="Tahoma"/>
          <w:sz w:val="18"/>
          <w:szCs w:val="18"/>
          <w:lang w:val="nl-NL"/>
        </w:rPr>
      </w:pPr>
    </w:p>
    <w:p w:rsidR="0074680D" w:rsidRDefault="0074680D" w:rsidP="000F0F4D">
      <w:pPr>
        <w:pStyle w:val="ListParagraph"/>
        <w:contextualSpacing w:val="0"/>
        <w:rPr>
          <w:rFonts w:ascii="Tahoma" w:hAnsi="Tahoma" w:cs="Tahoma"/>
          <w:sz w:val="18"/>
          <w:szCs w:val="18"/>
          <w:lang w:val="nl-NL"/>
        </w:rPr>
      </w:pPr>
    </w:p>
    <w:p w:rsidR="0074680D" w:rsidRPr="00DC7CD5" w:rsidRDefault="0074680D" w:rsidP="000F0F4D">
      <w:pPr>
        <w:pStyle w:val="ListParagraph"/>
        <w:contextualSpacing w:val="0"/>
        <w:rPr>
          <w:rFonts w:ascii="Tahoma" w:hAnsi="Tahoma" w:cs="Tahoma"/>
          <w:sz w:val="18"/>
          <w:szCs w:val="18"/>
          <w:lang w:val="nl-NL"/>
        </w:rPr>
      </w:pPr>
    </w:p>
    <w:p w:rsidR="00836655" w:rsidRPr="0074680D" w:rsidRDefault="00836655" w:rsidP="000F0F4D">
      <w:pPr>
        <w:pStyle w:val="ListParagraph"/>
        <w:contextualSpacing w:val="0"/>
        <w:rPr>
          <w:rFonts w:ascii="Tahoma" w:hAnsi="Tahoma" w:cs="Tahoma"/>
          <w:sz w:val="18"/>
          <w:szCs w:val="18"/>
          <w:lang w:val="nl-NL"/>
        </w:rPr>
      </w:pPr>
      <w:r w:rsidRPr="0074680D">
        <w:rPr>
          <w:rFonts w:ascii="Tahoma" w:eastAsia="Calibri" w:hAnsi="Tahoma" w:cs="Tahoma"/>
          <w:sz w:val="18"/>
          <w:szCs w:val="18"/>
          <w:lang w:val="nl-NL"/>
        </w:rPr>
        <w:lastRenderedPageBreak/>
        <w:t>Voor elke Kwalificerende CAL die in het kader van een Open Value Subscription is verkregen, mag de klant zoals opgegeven één SBS 2011 CAL Suite uitkopen of:</w:t>
      </w:r>
    </w:p>
    <w:p w:rsidR="000F0F4D" w:rsidRPr="0074680D" w:rsidRDefault="000F0F4D" w:rsidP="000F0F4D">
      <w:pPr>
        <w:pStyle w:val="ListParagraph"/>
        <w:contextualSpacing w:val="0"/>
        <w:rPr>
          <w:rFonts w:ascii="Tahoma" w:hAnsi="Tahoma" w:cs="Tahoma"/>
          <w:sz w:val="18"/>
          <w:szCs w:val="18"/>
          <w:lang w:val="nl-NL"/>
        </w:rPr>
      </w:pPr>
    </w:p>
    <w:p w:rsidR="00836655" w:rsidRPr="0074680D" w:rsidRDefault="00836655" w:rsidP="009D1A7F">
      <w:pPr>
        <w:pStyle w:val="ListParagraph"/>
        <w:numPr>
          <w:ilvl w:val="1"/>
          <w:numId w:val="100"/>
        </w:numPr>
        <w:tabs>
          <w:tab w:val="clear" w:pos="1440"/>
        </w:tabs>
        <w:spacing w:after="60"/>
        <w:ind w:left="1800"/>
        <w:contextualSpacing w:val="0"/>
        <w:rPr>
          <w:rFonts w:ascii="Tahoma" w:hAnsi="Tahoma" w:cs="Tahoma"/>
          <w:sz w:val="18"/>
          <w:szCs w:val="18"/>
          <w:lang w:val="nl-NL"/>
        </w:rPr>
      </w:pPr>
      <w:r w:rsidRPr="0074680D">
        <w:rPr>
          <w:rFonts w:ascii="Tahoma" w:eastAsia="Calibri" w:hAnsi="Tahoma" w:cs="Tahoma"/>
          <w:sz w:val="18"/>
          <w:szCs w:val="18"/>
          <w:lang w:val="nl-NL"/>
        </w:rPr>
        <w:t>Eén CAL elk voor Windows Server 2012 en Exchange Server 2010 Standard voor overeenkomsten die aflopen op of na 1 augustus 2012, en</w:t>
      </w:r>
    </w:p>
    <w:p w:rsidR="00836655" w:rsidRPr="0074680D" w:rsidRDefault="00836655" w:rsidP="009D1A7F">
      <w:pPr>
        <w:pStyle w:val="ListParagraph"/>
        <w:numPr>
          <w:ilvl w:val="1"/>
          <w:numId w:val="100"/>
        </w:numPr>
        <w:tabs>
          <w:tab w:val="clear" w:pos="1440"/>
        </w:tabs>
        <w:spacing w:after="60"/>
        <w:ind w:left="1800"/>
        <w:contextualSpacing w:val="0"/>
        <w:rPr>
          <w:rFonts w:ascii="Tahoma" w:hAnsi="Tahoma" w:cs="Tahoma"/>
          <w:sz w:val="18"/>
          <w:szCs w:val="18"/>
          <w:lang w:val="nl-NL"/>
        </w:rPr>
      </w:pPr>
      <w:r w:rsidRPr="0074680D">
        <w:rPr>
          <w:rFonts w:ascii="Tahoma" w:eastAsia="Calibri" w:hAnsi="Tahoma" w:cs="Tahoma"/>
          <w:sz w:val="18"/>
          <w:szCs w:val="18"/>
          <w:lang w:val="nl-NL"/>
        </w:rPr>
        <w:t>Eén CAL elk voor Windows Server 2008 en Exchange Server 2010 Standard voor overeenkomsten die aflopen in juli 2012.</w:t>
      </w:r>
    </w:p>
    <w:p w:rsidR="000F0F4D" w:rsidRPr="0074680D" w:rsidRDefault="000F0F4D" w:rsidP="000F0F4D">
      <w:pPr>
        <w:ind w:left="720"/>
        <w:rPr>
          <w:rFonts w:cs="Tahoma"/>
          <w:szCs w:val="18"/>
          <w:lang w:val="nl-NL"/>
        </w:rPr>
      </w:pPr>
    </w:p>
    <w:p w:rsidR="00836655" w:rsidRPr="0074680D" w:rsidRDefault="00836655" w:rsidP="00DC7CD5">
      <w:pPr>
        <w:ind w:left="720"/>
        <w:rPr>
          <w:rFonts w:cs="Tahoma"/>
          <w:szCs w:val="18"/>
          <w:lang w:val="nl-NL"/>
        </w:rPr>
      </w:pPr>
      <w:r w:rsidRPr="0074680D">
        <w:rPr>
          <w:rFonts w:eastAsia="Calibri" w:cs="Tahoma"/>
          <w:szCs w:val="18"/>
          <w:lang w:val="nl-NL"/>
        </w:rPr>
        <w:t>Na hun gebruik van de Windows Server CAL en Exchange Server 2010 Standard CAL in het kader van deze</w:t>
      </w:r>
      <w:r w:rsidR="00DC7CD5" w:rsidRPr="0074680D">
        <w:rPr>
          <w:rFonts w:eastAsia="Calibri" w:cs="Tahoma"/>
          <w:szCs w:val="18"/>
          <w:lang w:val="nl-NL"/>
        </w:rPr>
        <w:t> </w:t>
      </w:r>
      <w:r w:rsidRPr="0074680D">
        <w:rPr>
          <w:rFonts w:eastAsia="Calibri" w:cs="Tahoma"/>
          <w:szCs w:val="18"/>
          <w:lang w:val="nl-NL"/>
        </w:rPr>
        <w:t>regeling zijn bestaande Kwalificerende CAL’s van de klant voor SBS 2011 CAL Suite niet langer geldig.</w:t>
      </w:r>
    </w:p>
    <w:p w:rsidR="000F0F4D" w:rsidRPr="0074680D" w:rsidRDefault="000F0F4D" w:rsidP="000F0F4D">
      <w:pPr>
        <w:ind w:left="720"/>
        <w:rPr>
          <w:rFonts w:cs="Tahoma"/>
          <w:szCs w:val="18"/>
          <w:lang w:val="nl-NL"/>
        </w:rPr>
      </w:pPr>
    </w:p>
    <w:p w:rsidR="00836655" w:rsidRPr="0074680D" w:rsidRDefault="00836655" w:rsidP="00DC7CD5">
      <w:pPr>
        <w:ind w:left="720"/>
        <w:rPr>
          <w:rFonts w:cs="Tahoma"/>
          <w:szCs w:val="18"/>
          <w:lang w:val="nl-NL"/>
        </w:rPr>
      </w:pPr>
      <w:r w:rsidRPr="0074680D">
        <w:rPr>
          <w:rFonts w:cs="Tahoma"/>
          <w:color w:val="000000"/>
          <w:szCs w:val="18"/>
          <w:lang w:val="nl-NL"/>
        </w:rPr>
        <w:t>SBS 2011 CAL Suites</w:t>
      </w:r>
      <w:r w:rsidRPr="0074680D">
        <w:rPr>
          <w:rFonts w:cs="Tahoma"/>
          <w:bCs/>
          <w:color w:val="000000"/>
          <w:szCs w:val="18"/>
          <w:lang w:val="nl-NL"/>
        </w:rPr>
        <w:t xml:space="preserve"> die vervolgens zijn aangeschaft onder dezelfde looptijd van de enrollment als onderdeel van het vastgestelde True-Up-proces van de klant voor een Open Value Subscription of EES, zijn</w:t>
      </w:r>
      <w:r w:rsidR="00DC7CD5" w:rsidRPr="0074680D">
        <w:rPr>
          <w:rFonts w:cs="Tahoma"/>
          <w:bCs/>
          <w:color w:val="000000"/>
          <w:szCs w:val="18"/>
          <w:lang w:val="nl-NL"/>
        </w:rPr>
        <w:t> </w:t>
      </w:r>
      <w:r w:rsidRPr="0074680D">
        <w:rPr>
          <w:rFonts w:cs="Tahoma"/>
          <w:bCs/>
          <w:color w:val="000000"/>
          <w:szCs w:val="18"/>
          <w:lang w:val="nl-NL"/>
        </w:rPr>
        <w:t>ook Kwalificerende CAL’s voor wat betreft de voorafgaande regeling.</w:t>
      </w:r>
      <w:r w:rsidRPr="0074680D">
        <w:rPr>
          <w:rFonts w:eastAsia="Calibri" w:cs="Tahoma"/>
          <w:szCs w:val="18"/>
          <w:lang w:val="nl-NL"/>
        </w:rPr>
        <w:t xml:space="preserve"> </w:t>
      </w:r>
    </w:p>
    <w:p w:rsidR="00586FCE" w:rsidRPr="0074680D" w:rsidRDefault="00586FCE" w:rsidP="000F0F4D">
      <w:pPr>
        <w:ind w:left="900"/>
        <w:rPr>
          <w:rFonts w:cs="Tahoma"/>
          <w:szCs w:val="18"/>
          <w:lang w:val="nl-NL"/>
        </w:rPr>
      </w:pPr>
    </w:p>
    <w:p w:rsidR="009B1D83" w:rsidRPr="00A36EAF" w:rsidRDefault="00F66FB0" w:rsidP="009B1D83">
      <w:pPr>
        <w:pStyle w:val="Heading2"/>
        <w:ind w:hanging="720"/>
        <w:rPr>
          <w:rFonts w:ascii="Tahoma" w:hAnsi="Tahoma" w:cs="Tahoma"/>
        </w:rPr>
      </w:pPr>
      <w:bookmarkStart w:id="1657" w:name="_113_Windows_Small"/>
      <w:bookmarkStart w:id="1658" w:name="Srv_122WinSmallBizSVR2011Addon"/>
      <w:bookmarkStart w:id="1659" w:name="_Toc336338379"/>
      <w:bookmarkStart w:id="1660" w:name="_Toc353788266"/>
      <w:bookmarkStart w:id="1661" w:name="Srv_112WinSmallBizSVR2011Addon"/>
      <w:bookmarkStart w:id="1662" w:name="Srv_118WinSmallBizSVR2011Addon"/>
      <w:bookmarkEnd w:id="1657"/>
      <w:r w:rsidRPr="00A36EAF">
        <w:rPr>
          <w:rFonts w:ascii="Tahoma" w:hAnsi="Tahoma" w:cs="Tahoma"/>
          <w:caps/>
          <w:color w:val="EE6000"/>
          <w:sz w:val="22"/>
          <w:szCs w:val="18"/>
          <w:vertAlign w:val="superscript"/>
        </w:rPr>
        <w:t>113</w:t>
      </w:r>
      <w:r w:rsidRPr="00DC7CD5">
        <w:rPr>
          <w:rFonts w:ascii="Tahoma" w:hAnsi="Tahoma" w:cs="Tahoma"/>
          <w:caps/>
          <w:color w:val="EE6000"/>
          <w:sz w:val="22"/>
          <w:szCs w:val="18"/>
        </w:rPr>
        <w:t xml:space="preserve"> </w:t>
      </w:r>
      <w:r w:rsidRPr="00A36EAF">
        <w:rPr>
          <w:rFonts w:ascii="Tahoma" w:hAnsi="Tahoma" w:cs="Tahoma"/>
          <w:color w:val="EE6000"/>
          <w:sz w:val="22"/>
          <w:szCs w:val="18"/>
        </w:rPr>
        <w:t>Windows Small Business Server (SBS) 2011 Premium Add-on</w:t>
      </w:r>
      <w:bookmarkEnd w:id="1658"/>
      <w:bookmarkEnd w:id="1659"/>
      <w:bookmarkEnd w:id="1660"/>
    </w:p>
    <w:bookmarkEnd w:id="1661"/>
    <w:bookmarkEnd w:id="1662"/>
    <w:p w:rsidR="009B1D83" w:rsidRPr="00A36EAF" w:rsidRDefault="009B1D83" w:rsidP="000F0F4D">
      <w:pPr>
        <w:ind w:left="900"/>
        <w:rPr>
          <w:rFonts w:cs="Tahoma"/>
        </w:rPr>
      </w:pPr>
    </w:p>
    <w:p w:rsidR="000F0F4D" w:rsidRPr="00A36EAF" w:rsidRDefault="00836655" w:rsidP="000F0F4D">
      <w:pPr>
        <w:spacing w:after="60"/>
        <w:ind w:left="720"/>
        <w:rPr>
          <w:rFonts w:cs="Tahoma"/>
          <w:lang w:val="nl-NL"/>
        </w:rPr>
      </w:pPr>
      <w:r w:rsidRPr="00A36EAF">
        <w:rPr>
          <w:rFonts w:cs="Tahoma"/>
          <w:b/>
          <w:color w:val="000000"/>
          <w:lang w:val="nl-NL"/>
        </w:rPr>
        <w:t>Licentieverleningen, gekoppeld aan einde levensduur SBS 2011 Premium Add-on</w:t>
      </w:r>
    </w:p>
    <w:p w:rsidR="00836655" w:rsidRPr="00A36EAF" w:rsidRDefault="00836655" w:rsidP="000F0F4D">
      <w:pPr>
        <w:ind w:left="720"/>
        <w:rPr>
          <w:rFonts w:cs="Tahoma"/>
          <w:lang w:val="nl-NL"/>
        </w:rPr>
      </w:pPr>
      <w:r w:rsidRPr="00A36EAF">
        <w:rPr>
          <w:rFonts w:cs="Tahoma"/>
          <w:color w:val="000000"/>
          <w:lang w:val="nl-NL"/>
        </w:rPr>
        <w:t xml:space="preserve">SBS 2011 Premium Add-on is de laatste versie van SBS Premium Add-on. Volume licensing-klanten met Software Assurance voor SBS 2011 Premium Add-on-licenties (“Kwalificerende Licenties”), mogen Windows Server Standard- en SQL Server 2012 Standard-software upgraden en </w:t>
      </w:r>
      <w:r w:rsidRPr="00A36EAF">
        <w:rPr>
          <w:rFonts w:eastAsia="Calibri" w:cs="Tahoma"/>
          <w:szCs w:val="18"/>
          <w:lang w:val="nl-NL"/>
        </w:rPr>
        <w:t xml:space="preserve">gebruiken in plaats van SBS 2011 Premium. Om dit gebruik mogelijk te maken, wordt ervan uitgegaan dat aan de klant voor elke Kwalificerende licentie die de klant bezit, één licentie voor Windows Server en SQL Server 2012 (gelicentieerd in het kader van Server/CAL-model) verleend zoals in de tabel hieronder wordt getoond. </w:t>
      </w:r>
    </w:p>
    <w:p w:rsidR="0004051B" w:rsidRPr="00A36EAF" w:rsidRDefault="0004051B" w:rsidP="000F0F4D">
      <w:pPr>
        <w:ind w:left="720"/>
        <w:rPr>
          <w:rFonts w:cs="Tahoma"/>
          <w:lang w:val="nl-NL"/>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A36EAF"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36EAF" w:rsidRDefault="00836655" w:rsidP="00D16723">
            <w:pPr>
              <w:keepNext/>
              <w:spacing w:after="200" w:line="276" w:lineRule="auto"/>
              <w:rPr>
                <w:rFonts w:eastAsia="Calibri" w:cs="Tahoma"/>
                <w:szCs w:val="18"/>
                <w:lang w:val="nl-NL"/>
              </w:rPr>
            </w:pPr>
            <w:r w:rsidRPr="00A36EAF">
              <w:rPr>
                <w:rFonts w:cs="Tahoma"/>
                <w:b/>
                <w:color w:val="000000"/>
                <w:lang w:val="nl-NL"/>
              </w:rPr>
              <w:t>Kwalificerende licenties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36EAF" w:rsidRDefault="00836655" w:rsidP="00D16723">
            <w:pPr>
              <w:keepNext/>
              <w:spacing w:after="200" w:line="276" w:lineRule="auto"/>
              <w:rPr>
                <w:rFonts w:eastAsia="Calibri" w:cs="Tahoma"/>
                <w:szCs w:val="18"/>
                <w:lang w:val="nl-NL"/>
              </w:rPr>
            </w:pPr>
            <w:r w:rsidRPr="00A36EAF">
              <w:rPr>
                <w:rFonts w:cs="Tahoma"/>
                <w:b/>
                <w:color w:val="000000"/>
                <w:lang w:val="nl-NL"/>
              </w:rPr>
              <w:t>Licentieverlening</w:t>
            </w:r>
          </w:p>
        </w:tc>
      </w:tr>
      <w:tr w:rsidR="00836655" w:rsidRPr="00A36EAF"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A36EAF" w:rsidRDefault="00836655" w:rsidP="00D16723">
            <w:pPr>
              <w:keepNext/>
              <w:spacing w:line="276" w:lineRule="auto"/>
              <w:rPr>
                <w:rFonts w:eastAsia="Calibri" w:cs="Tahoma"/>
                <w:szCs w:val="18"/>
                <w:lang w:val="nl-NL"/>
              </w:rPr>
            </w:pPr>
            <w:r w:rsidRPr="00A36EAF">
              <w:rPr>
                <w:rFonts w:eastAsia="Calibri" w:cs="Tahoma"/>
                <w:szCs w:val="18"/>
                <w:lang w:val="nl-NL"/>
              </w:rPr>
              <w:t>SBS 2011 Premium Add-on met Software Assurance dekking tot en met 31 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A36EAF" w:rsidRDefault="00836655" w:rsidP="00D16723">
            <w:pPr>
              <w:keepNext/>
              <w:spacing w:line="276" w:lineRule="auto"/>
              <w:rPr>
                <w:rFonts w:cs="Tahoma"/>
                <w:lang w:val="nl-NL"/>
              </w:rPr>
            </w:pPr>
            <w:r w:rsidRPr="00A36EAF">
              <w:rPr>
                <w:rFonts w:eastAsia="Calibri" w:cs="Tahoma"/>
                <w:szCs w:val="18"/>
                <w:lang w:val="nl-NL"/>
              </w:rPr>
              <w:t xml:space="preserve">Windows Server 2008 R2 </w:t>
            </w:r>
          </w:p>
          <w:p w:rsidR="00836655" w:rsidRPr="00A36EAF" w:rsidRDefault="00836655" w:rsidP="00D16723">
            <w:pPr>
              <w:keepNext/>
              <w:spacing w:line="276" w:lineRule="auto"/>
              <w:rPr>
                <w:rFonts w:eastAsia="Calibri" w:cs="Tahoma"/>
                <w:szCs w:val="18"/>
                <w:lang w:val="nl-NL"/>
              </w:rPr>
            </w:pPr>
            <w:r w:rsidRPr="00A36EAF">
              <w:rPr>
                <w:rFonts w:eastAsia="Calibri" w:cs="Tahoma"/>
                <w:szCs w:val="18"/>
                <w:lang w:val="nl-NL"/>
              </w:rPr>
              <w:t xml:space="preserve">SQL Server 2012 </w:t>
            </w:r>
          </w:p>
        </w:tc>
      </w:tr>
      <w:tr w:rsidR="00836655" w:rsidRPr="002238E9"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A36EAF" w:rsidRDefault="00836655" w:rsidP="00D16723">
            <w:pPr>
              <w:keepNext/>
              <w:spacing w:line="276" w:lineRule="auto"/>
              <w:rPr>
                <w:rFonts w:eastAsia="Calibri" w:cs="Tahoma"/>
                <w:szCs w:val="18"/>
                <w:lang w:val="nl-NL"/>
              </w:rPr>
            </w:pPr>
            <w:r w:rsidRPr="00A36EAF">
              <w:rPr>
                <w:rFonts w:eastAsia="Calibri" w:cs="Tahoma"/>
                <w:szCs w:val="18"/>
                <w:lang w:val="nl-NL"/>
              </w:rPr>
              <w:t>SBS 2011 Premium Add-on met Software Assurance-dekking op of na 1 augustus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CD364D" w:rsidRDefault="00836655" w:rsidP="00D16723">
            <w:pPr>
              <w:keepNext/>
              <w:spacing w:line="276" w:lineRule="auto"/>
              <w:rPr>
                <w:rFonts w:cs="Tahoma"/>
              </w:rPr>
            </w:pPr>
            <w:r w:rsidRPr="00CD364D">
              <w:rPr>
                <w:rFonts w:eastAsia="Calibri" w:cs="Tahoma"/>
                <w:szCs w:val="18"/>
              </w:rPr>
              <w:t>Windows Server 2012 met Software Assurance</w:t>
            </w:r>
          </w:p>
          <w:p w:rsidR="00836655" w:rsidRPr="00CD364D" w:rsidRDefault="00836655" w:rsidP="00D16723">
            <w:pPr>
              <w:keepNext/>
              <w:spacing w:line="276" w:lineRule="auto"/>
              <w:rPr>
                <w:rFonts w:eastAsia="Calibri" w:cs="Tahoma"/>
                <w:szCs w:val="18"/>
              </w:rPr>
            </w:pPr>
            <w:r w:rsidRPr="00CD364D">
              <w:rPr>
                <w:rFonts w:eastAsia="Calibri" w:cs="Tahoma"/>
                <w:szCs w:val="18"/>
              </w:rPr>
              <w:t>SQL Server 2012 met Software Assurance</w:t>
            </w:r>
          </w:p>
        </w:tc>
      </w:tr>
    </w:tbl>
    <w:p w:rsidR="000F0F4D" w:rsidRPr="0074680D" w:rsidRDefault="000F0F4D" w:rsidP="000F0F4D">
      <w:pPr>
        <w:pStyle w:val="ListParagraph"/>
        <w:spacing w:after="100" w:afterAutospacing="1"/>
        <w:rPr>
          <w:rFonts w:ascii="Tahoma" w:hAnsi="Tahoma" w:cs="Tahoma"/>
          <w:sz w:val="18"/>
          <w:szCs w:val="18"/>
        </w:rPr>
      </w:pPr>
    </w:p>
    <w:p w:rsidR="00836655" w:rsidRPr="0074680D" w:rsidRDefault="00836655" w:rsidP="00DC7CD5">
      <w:pPr>
        <w:pStyle w:val="ListParagraph"/>
        <w:contextualSpacing w:val="0"/>
        <w:rPr>
          <w:rFonts w:ascii="Tahoma" w:hAnsi="Tahoma" w:cs="Tahoma"/>
          <w:sz w:val="18"/>
          <w:szCs w:val="18"/>
          <w:lang w:val="nl-NL"/>
        </w:rPr>
      </w:pPr>
      <w:r w:rsidRPr="0074680D">
        <w:rPr>
          <w:rFonts w:ascii="Tahoma" w:eastAsia="Calibri" w:hAnsi="Tahoma" w:cs="Tahoma"/>
          <w:sz w:val="18"/>
          <w:szCs w:val="18"/>
          <w:lang w:val="nl-NL"/>
        </w:rPr>
        <w:t>De Software Assurance-dekking die in de voorgaande regeling is opgenomen, loopt af op het moment dat</w:t>
      </w:r>
      <w:r w:rsidR="00DC7CD5" w:rsidRPr="0074680D">
        <w:rPr>
          <w:rFonts w:ascii="Tahoma" w:eastAsia="Calibri" w:hAnsi="Tahoma" w:cs="Tahoma"/>
          <w:sz w:val="18"/>
          <w:szCs w:val="18"/>
          <w:lang w:val="nl-NL"/>
        </w:rPr>
        <w:t> </w:t>
      </w:r>
      <w:r w:rsidRPr="0074680D">
        <w:rPr>
          <w:rFonts w:ascii="Tahoma" w:eastAsia="Calibri" w:hAnsi="Tahoma" w:cs="Tahoma"/>
          <w:sz w:val="18"/>
          <w:szCs w:val="18"/>
          <w:lang w:val="nl-NL"/>
        </w:rPr>
        <w:t>de bijbehorende dekking van de kwalificerende licenties afloopt. Als uitzondering mogen klanten met</w:t>
      </w:r>
      <w:r w:rsidR="00DC7CD5" w:rsidRPr="0074680D">
        <w:rPr>
          <w:rFonts w:ascii="Tahoma" w:eastAsia="Calibri" w:hAnsi="Tahoma" w:cs="Tahoma"/>
          <w:sz w:val="18"/>
          <w:szCs w:val="18"/>
          <w:lang w:val="nl-NL"/>
        </w:rPr>
        <w:t> </w:t>
      </w:r>
      <w:r w:rsidRPr="0074680D">
        <w:rPr>
          <w:rFonts w:ascii="Tahoma" w:eastAsia="Calibri" w:hAnsi="Tahoma" w:cs="Tahoma"/>
          <w:sz w:val="18"/>
          <w:szCs w:val="18"/>
          <w:lang w:val="nl-NL"/>
        </w:rPr>
        <w:t xml:space="preserve">Software Assurance voor Kwalificerende Licenties die in </w:t>
      </w:r>
      <w:r w:rsidRPr="0074680D">
        <w:rPr>
          <w:rStyle w:val="CommentReference"/>
          <w:rFonts w:ascii="Tahoma" w:hAnsi="Tahoma" w:cs="Tahoma"/>
          <w:sz w:val="18"/>
          <w:szCs w:val="18"/>
          <w:lang w:val="nl-NL"/>
        </w:rPr>
        <w:t xml:space="preserve">augustus </w:t>
      </w:r>
      <w:r w:rsidRPr="0074680D">
        <w:rPr>
          <w:rFonts w:ascii="Tahoma" w:eastAsia="Calibri" w:hAnsi="Tahoma" w:cs="Tahoma"/>
          <w:sz w:val="18"/>
          <w:szCs w:val="18"/>
          <w:lang w:val="nl-NL"/>
        </w:rPr>
        <w:t>2012 aflopen, tot 31 december 2012 Software Assurance verlengen voor de licenties die onder deze aanbieding vallen.</w:t>
      </w:r>
    </w:p>
    <w:p w:rsidR="000F0F4D" w:rsidRPr="0074680D" w:rsidRDefault="000F0F4D" w:rsidP="000F0F4D">
      <w:pPr>
        <w:pStyle w:val="ListParagraph"/>
        <w:contextualSpacing w:val="0"/>
        <w:rPr>
          <w:rFonts w:ascii="Tahoma" w:hAnsi="Tahoma" w:cs="Tahoma"/>
          <w:sz w:val="18"/>
          <w:szCs w:val="18"/>
          <w:lang w:val="nl-NL"/>
        </w:rPr>
      </w:pPr>
    </w:p>
    <w:p w:rsidR="00836655" w:rsidRPr="0074680D" w:rsidRDefault="00836655" w:rsidP="00DC7CD5">
      <w:pPr>
        <w:spacing w:line="276" w:lineRule="auto"/>
        <w:ind w:left="720"/>
        <w:rPr>
          <w:rFonts w:cs="Tahoma"/>
          <w:szCs w:val="18"/>
          <w:lang w:val="nl-NL"/>
        </w:rPr>
      </w:pPr>
      <w:r w:rsidRPr="0074680D">
        <w:rPr>
          <w:rFonts w:cs="Tahoma"/>
          <w:color w:val="000000"/>
          <w:szCs w:val="18"/>
          <w:lang w:val="nl-NL"/>
        </w:rPr>
        <w:t xml:space="preserve">Klanten met Software Assurance dekking voor Kwalificerende Licenties die in juli 2012 aflopen, mogen </w:t>
      </w:r>
      <w:r w:rsidRPr="0074680D">
        <w:rPr>
          <w:rFonts w:eastAsia="Calibri" w:cs="Tahoma"/>
          <w:szCs w:val="18"/>
          <w:lang w:val="nl-NL"/>
        </w:rPr>
        <w:t>tot</w:t>
      </w:r>
      <w:r w:rsidR="00DC7CD5" w:rsidRPr="0074680D">
        <w:rPr>
          <w:rFonts w:eastAsia="Calibri" w:cs="Tahoma"/>
          <w:szCs w:val="18"/>
          <w:lang w:val="nl-NL"/>
        </w:rPr>
        <w:t> </w:t>
      </w:r>
      <w:r w:rsidRPr="0074680D">
        <w:rPr>
          <w:rFonts w:eastAsia="Calibri" w:cs="Tahoma"/>
          <w:szCs w:val="18"/>
          <w:lang w:val="nl-NL"/>
        </w:rPr>
        <w:t>31 december 2012 Software Assurance verkrijgen voor de licenties die onder deze aanbieding worden verleend.</w:t>
      </w:r>
    </w:p>
    <w:p w:rsidR="000F0F4D" w:rsidRPr="0074680D" w:rsidRDefault="000F0F4D" w:rsidP="00DC7CD5">
      <w:pPr>
        <w:spacing w:line="192" w:lineRule="auto"/>
        <w:ind w:left="720"/>
        <w:rPr>
          <w:rFonts w:cs="Tahoma"/>
          <w:szCs w:val="18"/>
          <w:lang w:val="nl-NL"/>
        </w:rPr>
      </w:pPr>
    </w:p>
    <w:p w:rsidR="00836655" w:rsidRPr="0074680D" w:rsidRDefault="00836655" w:rsidP="00E57275">
      <w:pPr>
        <w:pStyle w:val="ListParagraph"/>
        <w:contextualSpacing w:val="0"/>
        <w:rPr>
          <w:rFonts w:ascii="Tahoma" w:hAnsi="Tahoma" w:cs="Tahoma"/>
          <w:sz w:val="18"/>
          <w:szCs w:val="18"/>
          <w:lang w:val="nl-NL"/>
        </w:rPr>
      </w:pPr>
      <w:r w:rsidRPr="0074680D">
        <w:rPr>
          <w:rFonts w:ascii="Tahoma" w:eastAsia="Calibri" w:hAnsi="Tahoma" w:cs="Tahoma"/>
          <w:sz w:val="18"/>
          <w:szCs w:val="18"/>
          <w:lang w:val="nl-NL"/>
        </w:rPr>
        <w:t>Als klanten in het kader van Kwalificerende Licenties eeuwigdurende rechten voor het gebruik van software</w:t>
      </w:r>
      <w:r w:rsidR="00DC7CD5" w:rsidRPr="0074680D">
        <w:rPr>
          <w:rFonts w:ascii="Tahoma" w:eastAsia="Calibri" w:hAnsi="Tahoma" w:cs="Tahoma"/>
          <w:sz w:val="18"/>
          <w:szCs w:val="18"/>
          <w:lang w:val="nl-NL"/>
        </w:rPr>
        <w:t> </w:t>
      </w:r>
      <w:r w:rsidRPr="0074680D">
        <w:rPr>
          <w:rFonts w:ascii="Tahoma" w:eastAsia="Calibri" w:hAnsi="Tahoma" w:cs="Tahoma"/>
          <w:sz w:val="18"/>
          <w:szCs w:val="18"/>
          <w:lang w:val="nl-NL"/>
        </w:rPr>
        <w:t>hebben aangeschaft, zijn de licenties die in het kader van deze regeling zijn aangeschaft, ook</w:t>
      </w:r>
      <w:r w:rsidR="00E57275" w:rsidRPr="0074680D">
        <w:rPr>
          <w:rFonts w:ascii="Tahoma" w:eastAsia="Calibri" w:hAnsi="Tahoma" w:cs="Tahoma"/>
          <w:sz w:val="18"/>
          <w:szCs w:val="18"/>
          <w:lang w:val="nl-NL"/>
        </w:rPr>
        <w:t> </w:t>
      </w:r>
      <w:r w:rsidRPr="0074680D">
        <w:rPr>
          <w:rFonts w:ascii="Tahoma" w:eastAsia="Calibri" w:hAnsi="Tahoma" w:cs="Tahoma"/>
          <w:sz w:val="18"/>
          <w:szCs w:val="18"/>
          <w:lang w:val="nl-NL"/>
        </w:rPr>
        <w:t>eeuwigdurend. Anderszins verlopen licenties die zijn aangeschaft in het kader van deze regeling op het moment dat de onderliggende Kwalificerende Licentie verloopt.</w:t>
      </w:r>
    </w:p>
    <w:p w:rsidR="000F0F4D" w:rsidRPr="0074680D" w:rsidRDefault="000F0F4D" w:rsidP="00DC7CD5">
      <w:pPr>
        <w:pStyle w:val="ListParagraph"/>
        <w:spacing w:line="192" w:lineRule="auto"/>
        <w:contextualSpacing w:val="0"/>
        <w:rPr>
          <w:rFonts w:ascii="Tahoma" w:hAnsi="Tahoma" w:cs="Tahoma"/>
          <w:sz w:val="18"/>
          <w:szCs w:val="18"/>
          <w:lang w:val="nl-NL"/>
        </w:rPr>
      </w:pPr>
    </w:p>
    <w:p w:rsidR="00836655" w:rsidRPr="0074680D" w:rsidRDefault="00836655" w:rsidP="00DC7CD5">
      <w:pPr>
        <w:pStyle w:val="ListParagraph"/>
        <w:contextualSpacing w:val="0"/>
        <w:rPr>
          <w:rFonts w:ascii="Tahoma" w:hAnsi="Tahoma" w:cs="Tahoma"/>
          <w:sz w:val="18"/>
          <w:szCs w:val="18"/>
          <w:lang w:val="nl-NL"/>
        </w:rPr>
      </w:pPr>
      <w:r w:rsidRPr="0074680D">
        <w:rPr>
          <w:rFonts w:ascii="Tahoma" w:eastAsia="Calibri" w:hAnsi="Tahoma" w:cs="Tahoma"/>
          <w:sz w:val="18"/>
          <w:szCs w:val="18"/>
          <w:lang w:val="nl-NL"/>
        </w:rPr>
        <w:t>Voor elke Kwalificerende Licentie die in het kader van een Open Value Subscription is verkregen, mag de</w:t>
      </w:r>
      <w:r w:rsidR="00DC7CD5" w:rsidRPr="0074680D">
        <w:rPr>
          <w:rFonts w:ascii="Tahoma" w:eastAsia="Calibri" w:hAnsi="Tahoma" w:cs="Tahoma"/>
          <w:sz w:val="18"/>
          <w:szCs w:val="18"/>
          <w:lang w:val="nl-NL"/>
        </w:rPr>
        <w:t> </w:t>
      </w:r>
      <w:r w:rsidRPr="0074680D">
        <w:rPr>
          <w:rFonts w:ascii="Tahoma" w:eastAsia="Calibri" w:hAnsi="Tahoma" w:cs="Tahoma"/>
          <w:sz w:val="18"/>
          <w:szCs w:val="18"/>
          <w:lang w:val="nl-NL"/>
        </w:rPr>
        <w:t>klant zoals opgegeven één SBS 2011 Premium Add-on-licentie uitkopen of:</w:t>
      </w:r>
    </w:p>
    <w:p w:rsidR="000F0F4D" w:rsidRPr="0074680D" w:rsidRDefault="000F0F4D" w:rsidP="00DC7CD5">
      <w:pPr>
        <w:pStyle w:val="ListParagraph"/>
        <w:spacing w:line="192" w:lineRule="auto"/>
        <w:contextualSpacing w:val="0"/>
        <w:rPr>
          <w:rFonts w:ascii="Tahoma" w:hAnsi="Tahoma" w:cs="Tahoma"/>
          <w:sz w:val="18"/>
          <w:szCs w:val="18"/>
          <w:lang w:val="nl-NL"/>
        </w:rPr>
      </w:pPr>
    </w:p>
    <w:p w:rsidR="00836655" w:rsidRPr="0074680D" w:rsidRDefault="00836655" w:rsidP="00E57275">
      <w:pPr>
        <w:pStyle w:val="ListParagraph"/>
        <w:numPr>
          <w:ilvl w:val="1"/>
          <w:numId w:val="100"/>
        </w:numPr>
        <w:tabs>
          <w:tab w:val="clear" w:pos="1440"/>
        </w:tabs>
        <w:spacing w:after="60"/>
        <w:contextualSpacing w:val="0"/>
        <w:rPr>
          <w:rFonts w:ascii="Tahoma" w:hAnsi="Tahoma" w:cs="Tahoma"/>
          <w:sz w:val="18"/>
          <w:szCs w:val="18"/>
          <w:lang w:val="nl-NL"/>
        </w:rPr>
      </w:pPr>
      <w:r w:rsidRPr="0074680D">
        <w:rPr>
          <w:rFonts w:ascii="Tahoma" w:eastAsia="Calibri" w:hAnsi="Tahoma" w:cs="Tahoma"/>
          <w:sz w:val="18"/>
          <w:szCs w:val="18"/>
          <w:lang w:val="nl-NL"/>
        </w:rPr>
        <w:t>Eén licentie elk voor Windows Server 2012 Standard en SQL Server 2012 Standard (gelicentieerd</w:t>
      </w:r>
      <w:r w:rsidR="00DC7CD5" w:rsidRPr="0074680D">
        <w:rPr>
          <w:rFonts w:ascii="Tahoma" w:eastAsia="Calibri" w:hAnsi="Tahoma" w:cs="Tahoma"/>
          <w:sz w:val="18"/>
          <w:szCs w:val="18"/>
          <w:lang w:val="nl-NL"/>
        </w:rPr>
        <w:t> </w:t>
      </w:r>
      <w:r w:rsidRPr="0074680D">
        <w:rPr>
          <w:rFonts w:ascii="Tahoma" w:eastAsia="Calibri" w:hAnsi="Tahoma" w:cs="Tahoma"/>
          <w:sz w:val="18"/>
          <w:szCs w:val="18"/>
          <w:lang w:val="nl-NL"/>
        </w:rPr>
        <w:t>onder het Server-CAL-licentiemodel) voor overeenkomsten die aflopen op of na</w:t>
      </w:r>
      <w:r w:rsidR="00E57275" w:rsidRPr="0074680D">
        <w:rPr>
          <w:rFonts w:ascii="Tahoma" w:eastAsia="Calibri" w:hAnsi="Tahoma" w:cs="Tahoma"/>
          <w:sz w:val="18"/>
          <w:szCs w:val="18"/>
          <w:lang w:val="nl-NL"/>
        </w:rPr>
        <w:t> </w:t>
      </w:r>
      <w:r w:rsidRPr="0074680D">
        <w:rPr>
          <w:rFonts w:ascii="Tahoma" w:eastAsia="Calibri" w:hAnsi="Tahoma" w:cs="Tahoma"/>
          <w:sz w:val="18"/>
          <w:szCs w:val="18"/>
          <w:lang w:val="nl-NL"/>
        </w:rPr>
        <w:t>1</w:t>
      </w:r>
      <w:r w:rsidR="00DC7CD5" w:rsidRPr="0074680D">
        <w:rPr>
          <w:rFonts w:ascii="Tahoma" w:eastAsia="Calibri" w:hAnsi="Tahoma" w:cs="Tahoma"/>
          <w:sz w:val="18"/>
          <w:szCs w:val="18"/>
          <w:lang w:val="nl-NL"/>
        </w:rPr>
        <w:t> </w:t>
      </w:r>
      <w:r w:rsidRPr="0074680D">
        <w:rPr>
          <w:rFonts w:ascii="Tahoma" w:eastAsia="Calibri" w:hAnsi="Tahoma" w:cs="Tahoma"/>
          <w:sz w:val="18"/>
          <w:szCs w:val="18"/>
          <w:lang w:val="nl-NL"/>
        </w:rPr>
        <w:t>augustus 2012, of</w:t>
      </w:r>
    </w:p>
    <w:p w:rsidR="00836655" w:rsidRPr="0074680D" w:rsidRDefault="00836655" w:rsidP="009D1A7F">
      <w:pPr>
        <w:pStyle w:val="ListParagraph"/>
        <w:numPr>
          <w:ilvl w:val="1"/>
          <w:numId w:val="100"/>
        </w:numPr>
        <w:tabs>
          <w:tab w:val="clear" w:pos="1440"/>
        </w:tabs>
        <w:spacing w:after="60"/>
        <w:contextualSpacing w:val="0"/>
        <w:rPr>
          <w:rFonts w:ascii="Tahoma" w:hAnsi="Tahoma" w:cs="Tahoma"/>
          <w:sz w:val="18"/>
          <w:szCs w:val="18"/>
          <w:lang w:val="nl-NL"/>
        </w:rPr>
      </w:pPr>
      <w:r w:rsidRPr="0074680D">
        <w:rPr>
          <w:rFonts w:ascii="Tahoma" w:eastAsia="Calibri" w:hAnsi="Tahoma" w:cs="Tahoma"/>
          <w:sz w:val="18"/>
          <w:szCs w:val="18"/>
          <w:lang w:val="nl-NL"/>
        </w:rPr>
        <w:t>Eén licentie elk voor Windows Server 2008 R2 Standard en SQL Server 2012 Standard (gelicentieerd onder het Server-CAL-licentiemodel) voor overeenkomsten die aflopen in juli 2012.</w:t>
      </w:r>
    </w:p>
    <w:p w:rsidR="000F0F4D" w:rsidRDefault="000F0F4D" w:rsidP="00DC7CD5">
      <w:pPr>
        <w:spacing w:line="192" w:lineRule="auto"/>
        <w:ind w:left="720"/>
        <w:rPr>
          <w:rFonts w:cs="Tahoma"/>
          <w:szCs w:val="18"/>
          <w:lang w:val="nl-NL"/>
        </w:rPr>
      </w:pPr>
    </w:p>
    <w:p w:rsidR="0074680D" w:rsidRDefault="0074680D" w:rsidP="00DC7CD5">
      <w:pPr>
        <w:spacing w:line="192" w:lineRule="auto"/>
        <w:ind w:left="720"/>
        <w:rPr>
          <w:rFonts w:cs="Tahoma"/>
          <w:szCs w:val="18"/>
          <w:lang w:val="nl-NL"/>
        </w:rPr>
      </w:pPr>
    </w:p>
    <w:p w:rsidR="0074680D" w:rsidRPr="0074680D" w:rsidRDefault="0074680D" w:rsidP="00DC7CD5">
      <w:pPr>
        <w:spacing w:line="192" w:lineRule="auto"/>
        <w:ind w:left="720"/>
        <w:rPr>
          <w:rFonts w:cs="Tahoma"/>
          <w:szCs w:val="18"/>
          <w:lang w:val="nl-NL"/>
        </w:rPr>
      </w:pPr>
    </w:p>
    <w:p w:rsidR="00836655" w:rsidRPr="00A36EAF" w:rsidRDefault="00836655" w:rsidP="000F0F4D">
      <w:pPr>
        <w:spacing w:line="276" w:lineRule="auto"/>
        <w:ind w:left="720"/>
        <w:rPr>
          <w:rFonts w:cs="Tahoma"/>
          <w:lang w:val="nl-NL"/>
        </w:rPr>
      </w:pPr>
      <w:r w:rsidRPr="00A36EAF">
        <w:rPr>
          <w:rFonts w:eastAsia="Calibri" w:cs="Tahoma"/>
          <w:szCs w:val="18"/>
          <w:lang w:val="nl-NL"/>
        </w:rPr>
        <w:lastRenderedPageBreak/>
        <w:t>Na een upgrade naar Windows Server Standard en SQL Server 2012 Standard in het kader van deze regeling zijn de bestaande Kwalificerende Licenties voor SBS Premium Add-on niet langer geldig.</w:t>
      </w:r>
    </w:p>
    <w:p w:rsidR="000F0F4D" w:rsidRPr="00A36EAF" w:rsidRDefault="000F0F4D" w:rsidP="00DC7CD5">
      <w:pPr>
        <w:spacing w:line="192" w:lineRule="auto"/>
        <w:ind w:left="720"/>
        <w:rPr>
          <w:rFonts w:cs="Tahoma"/>
          <w:lang w:val="nl-NL"/>
        </w:rPr>
      </w:pPr>
    </w:p>
    <w:p w:rsidR="00836655" w:rsidRPr="00A36EAF" w:rsidRDefault="00836655" w:rsidP="00DC7CD5">
      <w:pPr>
        <w:spacing w:line="276" w:lineRule="auto"/>
        <w:ind w:left="720"/>
        <w:rPr>
          <w:rFonts w:cs="Tahoma"/>
          <w:lang w:val="nl-NL"/>
        </w:rPr>
      </w:pPr>
      <w:r w:rsidRPr="00A36EAF">
        <w:rPr>
          <w:rFonts w:eastAsia="Calibri" w:cs="Tahoma"/>
          <w:szCs w:val="18"/>
          <w:lang w:val="nl-NL"/>
        </w:rPr>
        <w:t>Licenties voor SBS 2011 Premium Add-on die vervolgens zijn aangeschaft onder dezelfde looptijd van de</w:t>
      </w:r>
      <w:r w:rsidR="00DC7CD5" w:rsidRPr="00DC7CD5">
        <w:rPr>
          <w:lang w:val="nl-NL"/>
        </w:rPr>
        <w:t> </w:t>
      </w:r>
      <w:r w:rsidRPr="00A36EAF">
        <w:rPr>
          <w:rFonts w:eastAsia="Calibri" w:cs="Tahoma"/>
          <w:szCs w:val="18"/>
          <w:lang w:val="nl-NL"/>
        </w:rPr>
        <w:t>enrollment als onderdeel van het vastgestelde True-Up-proces van de klant voor een Open Value Subscription of EES, zijn ook Kwalificerende Licenties voor wat betreft de voorafgaande regeling.</w:t>
      </w:r>
    </w:p>
    <w:p w:rsidR="009B1D83" w:rsidRPr="00A36EAF" w:rsidRDefault="009B1D83" w:rsidP="00DC7CD5">
      <w:pPr>
        <w:spacing w:line="192" w:lineRule="auto"/>
        <w:rPr>
          <w:rFonts w:cs="Tahoma"/>
          <w:lang w:val="nl-NL"/>
        </w:rPr>
      </w:pPr>
    </w:p>
    <w:p w:rsidR="00E06578" w:rsidRPr="00A36EAF" w:rsidRDefault="00F66FB0" w:rsidP="00EF2279">
      <w:pPr>
        <w:pStyle w:val="Heading2"/>
        <w:ind w:left="0"/>
        <w:rPr>
          <w:rFonts w:ascii="Tahoma" w:hAnsi="Tahoma" w:cs="Tahoma"/>
        </w:rPr>
      </w:pPr>
      <w:bookmarkStart w:id="1663" w:name="_124_Windows_Small"/>
      <w:bookmarkStart w:id="1664" w:name="_112_Windows_Small"/>
      <w:bookmarkStart w:id="1665" w:name="_Toc336338380"/>
      <w:bookmarkStart w:id="1666" w:name="_Toc353788267"/>
      <w:bookmarkEnd w:id="1663"/>
      <w:bookmarkEnd w:id="1664"/>
      <w:r w:rsidRPr="00A36EAF">
        <w:rPr>
          <w:rFonts w:ascii="Tahoma" w:hAnsi="Tahoma" w:cs="Tahoma"/>
          <w:caps/>
          <w:color w:val="EE6000"/>
          <w:sz w:val="22"/>
          <w:szCs w:val="18"/>
          <w:vertAlign w:val="superscript"/>
        </w:rPr>
        <w:t>114</w:t>
      </w:r>
      <w:r w:rsidRPr="00A36EAF">
        <w:rPr>
          <w:rFonts w:ascii="Tahoma" w:hAnsi="Tahoma" w:cs="Tahoma"/>
          <w:color w:val="EE6000"/>
          <w:sz w:val="22"/>
          <w:szCs w:val="18"/>
        </w:rPr>
        <w:t xml:space="preserve"> </w:t>
      </w:r>
      <w:r w:rsidRPr="00A36EAF">
        <w:rPr>
          <w:rFonts w:ascii="Tahoma" w:hAnsi="Tahoma" w:cs="Tahoma"/>
          <w:color w:val="F8701C"/>
          <w:sz w:val="22"/>
          <w:szCs w:val="22"/>
        </w:rPr>
        <w:t>Windows Small Business Server (SBS) 2011 Premium Add-on CAL Suite</w:t>
      </w:r>
      <w:bookmarkEnd w:id="1665"/>
      <w:bookmarkEnd w:id="1666"/>
    </w:p>
    <w:p w:rsidR="00E06578" w:rsidRPr="00A36EAF" w:rsidRDefault="00E06578" w:rsidP="00DC7CD5">
      <w:pPr>
        <w:spacing w:line="192" w:lineRule="auto"/>
        <w:ind w:left="720"/>
        <w:rPr>
          <w:rFonts w:cs="Tahoma"/>
        </w:rPr>
      </w:pPr>
    </w:p>
    <w:p w:rsidR="00910113" w:rsidRPr="00A36EAF" w:rsidRDefault="00836655" w:rsidP="00910113">
      <w:pPr>
        <w:spacing w:after="60"/>
        <w:ind w:left="720"/>
        <w:rPr>
          <w:rFonts w:cs="Tahoma"/>
          <w:lang w:val="nl-NL"/>
        </w:rPr>
      </w:pPr>
      <w:r w:rsidRPr="00A36EAF">
        <w:rPr>
          <w:rFonts w:cs="Tahoma"/>
          <w:b/>
          <w:color w:val="000000"/>
          <w:lang w:val="nl-NL"/>
        </w:rPr>
        <w:t>Licentieverleningen, gekoppeld aan einde levensduur SBS 2011 Premium Add-on CAL Suite</w:t>
      </w:r>
    </w:p>
    <w:p w:rsidR="002512D3" w:rsidRPr="00A36EAF" w:rsidRDefault="00836655" w:rsidP="00712208">
      <w:pPr>
        <w:ind w:left="720"/>
        <w:rPr>
          <w:rFonts w:cs="Tahoma"/>
          <w:lang w:val="nl-NL"/>
        </w:rPr>
      </w:pPr>
      <w:r w:rsidRPr="00A36EAF">
        <w:rPr>
          <w:rFonts w:cs="Tahoma"/>
          <w:lang w:val="nl-NL"/>
        </w:rPr>
        <w:t>Klanten met een Software Assurance dekking voor SBS 2011 Premium Add-on CAL Suite (</w:t>
      </w:r>
      <w:r w:rsidR="00712208">
        <w:rPr>
          <w:rFonts w:cs="Tahoma"/>
          <w:lang w:val="nl-NL"/>
        </w:rPr>
        <w:t>“</w:t>
      </w:r>
      <w:r w:rsidRPr="00A36EAF">
        <w:rPr>
          <w:rFonts w:cs="Tahoma"/>
          <w:lang w:val="nl-NL"/>
        </w:rPr>
        <w:t xml:space="preserve">Kwalificerende CAL’s”) komen in aanmerking voor toegang tot Windows Server Standard- en SQL Server 2012 Standard-software. Voor elke in kwalificerende SBS 2011 Premium Add-on CAL Suite die een klant op 1 augustus 2012 heeft, wordt ervan uitgegaan dat de klant beschikt over één Windows Server 2012 CAL en één SQL Server 2012 CAL met Software Assurance dekking. </w:t>
      </w:r>
      <w:r w:rsidRPr="00A36EAF">
        <w:rPr>
          <w:rFonts w:eastAsia="Calibri" w:cs="Tahoma"/>
          <w:szCs w:val="18"/>
          <w:lang w:val="nl-NL"/>
        </w:rPr>
        <w:t>Om dit gebruik mogelijk te maken wordt aan de klant voor elke Kwalificerende licentie die de klant bezit, één CAL voor Windows Server en één CAL voor SQL Server 2012 (gelicentieerd in het kader van Server/CAL-model) verleend, zoals in de tabel hieronder wordt</w:t>
      </w:r>
      <w:r w:rsidR="00A75567">
        <w:rPr>
          <w:rFonts w:eastAsia="Calibri" w:cs="Tahoma"/>
          <w:szCs w:val="18"/>
          <w:lang w:val="nl-NL"/>
        </w:rPr>
        <w:t> </w:t>
      </w:r>
      <w:r w:rsidRPr="00A36EAF">
        <w:rPr>
          <w:rFonts w:eastAsia="Calibri" w:cs="Tahoma"/>
          <w:szCs w:val="18"/>
          <w:lang w:val="nl-NL"/>
        </w:rPr>
        <w:t xml:space="preserve">getoond. </w:t>
      </w:r>
    </w:p>
    <w:p w:rsidR="00910113" w:rsidRPr="00A36EAF" w:rsidRDefault="00910113" w:rsidP="00DC7CD5">
      <w:pPr>
        <w:spacing w:line="192" w:lineRule="auto"/>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A36EAF"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36EAF" w:rsidRDefault="00836655" w:rsidP="000A5032">
            <w:pPr>
              <w:spacing w:after="200" w:line="276" w:lineRule="auto"/>
              <w:rPr>
                <w:rFonts w:eastAsia="Calibri" w:cs="Tahoma"/>
                <w:szCs w:val="18"/>
                <w:lang w:val="nl-NL"/>
              </w:rPr>
            </w:pPr>
            <w:r w:rsidRPr="00A36EAF">
              <w:rPr>
                <w:rFonts w:cs="Tahoma"/>
                <w:b/>
                <w:color w:val="000000"/>
                <w:lang w:val="nl-NL"/>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36EAF" w:rsidRDefault="00836655" w:rsidP="000A5032">
            <w:pPr>
              <w:spacing w:after="200" w:line="276" w:lineRule="auto"/>
              <w:rPr>
                <w:rFonts w:eastAsia="Calibri" w:cs="Tahoma"/>
                <w:szCs w:val="18"/>
                <w:lang w:val="nl-NL"/>
              </w:rPr>
            </w:pPr>
            <w:r w:rsidRPr="00A36EAF">
              <w:rPr>
                <w:rFonts w:cs="Tahoma"/>
                <w:b/>
                <w:color w:val="000000"/>
                <w:lang w:val="nl-NL"/>
              </w:rPr>
              <w:t>Licentieverlening</w:t>
            </w:r>
          </w:p>
        </w:tc>
      </w:tr>
      <w:tr w:rsidR="00836655" w:rsidRPr="00A36EAF"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7D0D89" w:rsidRDefault="00836655" w:rsidP="00DC7CD5">
            <w:pPr>
              <w:spacing w:line="276" w:lineRule="auto"/>
              <w:rPr>
                <w:rFonts w:eastAsia="Calibri" w:cs="Tahoma"/>
                <w:szCs w:val="18"/>
              </w:rPr>
            </w:pPr>
            <w:r w:rsidRPr="007D0D89">
              <w:rPr>
                <w:rFonts w:eastAsia="Calibri" w:cs="Tahoma"/>
                <w:szCs w:val="18"/>
              </w:rPr>
              <w:t>SBS 2011 Premium Add-on CAL Suite met Software Assurance dekking tot en met 31</w:t>
            </w:r>
            <w:r w:rsidR="00DC7CD5" w:rsidRPr="007D0D89">
              <w:rPr>
                <w:rFonts w:eastAsia="Calibri" w:cs="Tahoma"/>
                <w:szCs w:val="18"/>
              </w:rPr>
              <w:t> </w:t>
            </w:r>
            <w:r w:rsidRPr="007D0D89">
              <w:rPr>
                <w:rFonts w:eastAsia="Calibri" w:cs="Tahoma"/>
                <w:szCs w:val="18"/>
              </w:rPr>
              <w:t>juli</w:t>
            </w:r>
            <w:r w:rsidR="00DC7CD5" w:rsidRPr="007D0D89">
              <w:rPr>
                <w:rFonts w:eastAsia="Calibri" w:cs="Tahoma"/>
                <w:szCs w:val="18"/>
              </w:rPr>
              <w:t> </w:t>
            </w:r>
            <w:r w:rsidRPr="007D0D89">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57275" w:rsidRDefault="00836655" w:rsidP="00CA14C9">
            <w:pPr>
              <w:spacing w:line="276" w:lineRule="auto"/>
              <w:rPr>
                <w:rFonts w:cs="Tahoma"/>
              </w:rPr>
            </w:pPr>
            <w:r w:rsidRPr="00E57275">
              <w:rPr>
                <w:rFonts w:eastAsia="Calibri" w:cs="Tahoma"/>
                <w:szCs w:val="18"/>
              </w:rPr>
              <w:t>CAL voor Windows Server 2008 R2</w:t>
            </w:r>
          </w:p>
          <w:p w:rsidR="00836655" w:rsidRPr="00E57275" w:rsidRDefault="00836655" w:rsidP="00CA14C9">
            <w:pPr>
              <w:spacing w:line="276" w:lineRule="auto"/>
              <w:rPr>
                <w:rFonts w:eastAsia="Calibri" w:cs="Tahoma"/>
                <w:szCs w:val="18"/>
              </w:rPr>
            </w:pPr>
            <w:r w:rsidRPr="00E57275">
              <w:rPr>
                <w:rFonts w:eastAsia="Calibri" w:cs="Tahoma"/>
                <w:szCs w:val="18"/>
              </w:rPr>
              <w:t>CAL voor SQL Server 2012</w:t>
            </w:r>
          </w:p>
        </w:tc>
      </w:tr>
      <w:tr w:rsidR="00836655" w:rsidRPr="00A36EAF"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57275" w:rsidRDefault="00836655" w:rsidP="00DC7CD5">
            <w:pPr>
              <w:spacing w:line="276" w:lineRule="auto"/>
              <w:rPr>
                <w:rFonts w:eastAsia="Calibri" w:cs="Tahoma"/>
                <w:szCs w:val="18"/>
              </w:rPr>
            </w:pPr>
            <w:r w:rsidRPr="00E57275">
              <w:rPr>
                <w:rFonts w:eastAsia="Calibri" w:cs="Tahoma"/>
                <w:szCs w:val="18"/>
              </w:rPr>
              <w:t>SBS 2011 Premium Add-on CAL Suite met</w:t>
            </w:r>
            <w:r w:rsidR="00DC7CD5" w:rsidRPr="00E57275">
              <w:rPr>
                <w:rFonts w:eastAsia="Calibri" w:cs="Tahoma"/>
                <w:szCs w:val="18"/>
              </w:rPr>
              <w:t> </w:t>
            </w:r>
            <w:r w:rsidRPr="00E57275">
              <w:rPr>
                <w:rFonts w:eastAsia="Calibri" w:cs="Tahoma"/>
                <w:szCs w:val="18"/>
              </w:rPr>
              <w:t>Software Assurance-dekking op of na 1</w:t>
            </w:r>
            <w:r w:rsidR="00DC7CD5" w:rsidRPr="00E57275">
              <w:rPr>
                <w:rFonts w:eastAsia="Calibri" w:cs="Tahoma"/>
                <w:szCs w:val="18"/>
              </w:rPr>
              <w:t> </w:t>
            </w:r>
            <w:r w:rsidRPr="00E57275">
              <w:rPr>
                <w:rFonts w:eastAsia="Calibri" w:cs="Tahoma"/>
                <w:szCs w:val="18"/>
              </w:rPr>
              <w:t>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A36EAF" w:rsidRDefault="00836655" w:rsidP="00CA14C9">
            <w:pPr>
              <w:spacing w:line="276" w:lineRule="auto"/>
              <w:rPr>
                <w:rFonts w:cs="Tahoma"/>
              </w:rPr>
            </w:pPr>
            <w:r w:rsidRPr="00A36EAF">
              <w:rPr>
                <w:rFonts w:eastAsia="Calibri" w:cs="Tahoma"/>
                <w:szCs w:val="18"/>
              </w:rPr>
              <w:t>Windows Server 2012 CAL met Software Assurance</w:t>
            </w:r>
          </w:p>
          <w:p w:rsidR="00836655" w:rsidRPr="00E57275" w:rsidRDefault="00836655" w:rsidP="00CA14C9">
            <w:pPr>
              <w:spacing w:line="276" w:lineRule="auto"/>
              <w:rPr>
                <w:rFonts w:eastAsia="Calibri" w:cs="Tahoma"/>
                <w:szCs w:val="18"/>
              </w:rPr>
            </w:pPr>
            <w:r w:rsidRPr="00E57275">
              <w:rPr>
                <w:rFonts w:eastAsia="Calibri" w:cs="Tahoma"/>
                <w:szCs w:val="18"/>
              </w:rPr>
              <w:t>SQL Server 2012 CAL met Software Assurance</w:t>
            </w:r>
          </w:p>
        </w:tc>
      </w:tr>
    </w:tbl>
    <w:p w:rsidR="0074680D" w:rsidRDefault="0074680D" w:rsidP="00910113">
      <w:pPr>
        <w:pStyle w:val="ListParagraph"/>
        <w:contextualSpacing w:val="0"/>
        <w:rPr>
          <w:rFonts w:ascii="Tahoma" w:eastAsia="Calibri" w:hAnsi="Tahoma" w:cs="Tahoma"/>
          <w:sz w:val="18"/>
          <w:szCs w:val="18"/>
          <w:lang w:val="nl-NL"/>
        </w:rPr>
      </w:pPr>
    </w:p>
    <w:p w:rsidR="00836655" w:rsidRPr="0074680D" w:rsidRDefault="00836655" w:rsidP="00910113">
      <w:pPr>
        <w:pStyle w:val="ListParagraph"/>
        <w:contextualSpacing w:val="0"/>
        <w:rPr>
          <w:rFonts w:ascii="Tahoma" w:hAnsi="Tahoma" w:cs="Tahoma"/>
          <w:sz w:val="18"/>
          <w:szCs w:val="18"/>
          <w:lang w:val="nl-NL"/>
        </w:rPr>
      </w:pPr>
      <w:r w:rsidRPr="0074680D">
        <w:rPr>
          <w:rFonts w:ascii="Tahoma" w:eastAsia="Calibri" w:hAnsi="Tahoma" w:cs="Tahoma"/>
          <w:sz w:val="18"/>
          <w:szCs w:val="18"/>
          <w:lang w:val="nl-NL"/>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w:t>
      </w:r>
      <w:r w:rsidR="004B5C61" w:rsidRPr="0074680D">
        <w:rPr>
          <w:rFonts w:ascii="Tahoma" w:eastAsia="Calibri" w:hAnsi="Tahoma" w:cs="Tahoma"/>
          <w:sz w:val="18"/>
          <w:szCs w:val="18"/>
          <w:lang w:val="nl-NL"/>
        </w:rPr>
        <w:t xml:space="preserve"> </w:t>
      </w:r>
      <w:r w:rsidRPr="0074680D">
        <w:rPr>
          <w:rFonts w:ascii="Tahoma" w:eastAsia="Calibri" w:hAnsi="Tahoma" w:cs="Tahoma"/>
          <w:sz w:val="18"/>
          <w:szCs w:val="18"/>
          <w:lang w:val="nl-NL"/>
        </w:rPr>
        <w:t>Klanten met Software Assurance voor kwalificerende CAL’s die in juli 2012 aflopen, mogen tot 31 december 2012 Software Assurance verkrijgen voor de CAL’s die onder deze aanbieding worden verleend.</w:t>
      </w:r>
    </w:p>
    <w:p w:rsidR="00910113" w:rsidRPr="0074680D" w:rsidRDefault="00910113" w:rsidP="00DC7CD5">
      <w:pPr>
        <w:pStyle w:val="ListParagraph"/>
        <w:spacing w:line="192" w:lineRule="auto"/>
        <w:contextualSpacing w:val="0"/>
        <w:rPr>
          <w:rFonts w:ascii="Tahoma" w:hAnsi="Tahoma" w:cs="Tahoma"/>
          <w:sz w:val="18"/>
          <w:szCs w:val="18"/>
          <w:lang w:val="nl-NL"/>
        </w:rPr>
      </w:pPr>
    </w:p>
    <w:p w:rsidR="00836655" w:rsidRPr="0074680D" w:rsidRDefault="00836655" w:rsidP="00910113">
      <w:pPr>
        <w:pStyle w:val="ListParagraph"/>
        <w:contextualSpacing w:val="0"/>
        <w:rPr>
          <w:rFonts w:ascii="Tahoma" w:hAnsi="Tahoma" w:cs="Tahoma"/>
          <w:sz w:val="18"/>
          <w:szCs w:val="18"/>
          <w:lang w:val="nl-NL"/>
        </w:rPr>
      </w:pPr>
      <w:r w:rsidRPr="0074680D">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910113" w:rsidRPr="0074680D" w:rsidRDefault="00910113" w:rsidP="00910113">
      <w:pPr>
        <w:pStyle w:val="ListParagraph"/>
        <w:contextualSpacing w:val="0"/>
        <w:rPr>
          <w:rFonts w:ascii="Tahoma" w:hAnsi="Tahoma" w:cs="Tahoma"/>
          <w:sz w:val="18"/>
          <w:szCs w:val="18"/>
          <w:lang w:val="nl-NL"/>
        </w:rPr>
      </w:pPr>
    </w:p>
    <w:p w:rsidR="00836655" w:rsidRPr="0074680D" w:rsidRDefault="00836655" w:rsidP="00910113">
      <w:pPr>
        <w:pStyle w:val="ListParagraph"/>
        <w:contextualSpacing w:val="0"/>
        <w:rPr>
          <w:rFonts w:ascii="Tahoma" w:hAnsi="Tahoma" w:cs="Tahoma"/>
          <w:sz w:val="18"/>
          <w:szCs w:val="18"/>
          <w:lang w:val="nl-NL"/>
        </w:rPr>
      </w:pPr>
      <w:r w:rsidRPr="0074680D">
        <w:rPr>
          <w:rFonts w:ascii="Tahoma" w:eastAsia="Calibri" w:hAnsi="Tahoma" w:cs="Tahoma"/>
          <w:sz w:val="18"/>
          <w:szCs w:val="18"/>
          <w:lang w:val="nl-NL"/>
        </w:rPr>
        <w:t>Voor elke Kwalificerende CAL die in het kader van een Open Value Subscription wordt verkregen, mag de klant zoals opgegeven één SBS 2011 Premium Add-On CAL Suite uitkopen of:</w:t>
      </w:r>
    </w:p>
    <w:p w:rsidR="00910113" w:rsidRPr="0074680D" w:rsidRDefault="00910113" w:rsidP="00910113">
      <w:pPr>
        <w:pStyle w:val="ListParagraph"/>
        <w:contextualSpacing w:val="0"/>
        <w:rPr>
          <w:rFonts w:ascii="Tahoma" w:hAnsi="Tahoma" w:cs="Tahoma"/>
          <w:sz w:val="18"/>
          <w:szCs w:val="18"/>
          <w:lang w:val="nl-NL"/>
        </w:rPr>
      </w:pPr>
    </w:p>
    <w:p w:rsidR="00836655" w:rsidRPr="0074680D" w:rsidRDefault="00836655" w:rsidP="00E57275">
      <w:pPr>
        <w:pStyle w:val="ListParagraph"/>
        <w:numPr>
          <w:ilvl w:val="1"/>
          <w:numId w:val="100"/>
        </w:numPr>
        <w:tabs>
          <w:tab w:val="clear" w:pos="1440"/>
        </w:tabs>
        <w:spacing w:after="60"/>
        <w:ind w:hanging="274"/>
        <w:contextualSpacing w:val="0"/>
        <w:rPr>
          <w:rFonts w:ascii="Tahoma" w:hAnsi="Tahoma" w:cs="Tahoma"/>
          <w:sz w:val="18"/>
          <w:szCs w:val="18"/>
          <w:lang w:val="nl-NL"/>
        </w:rPr>
      </w:pPr>
      <w:r w:rsidRPr="0074680D">
        <w:rPr>
          <w:rFonts w:ascii="Tahoma" w:eastAsia="Calibri" w:hAnsi="Tahoma" w:cs="Tahoma"/>
          <w:sz w:val="18"/>
          <w:szCs w:val="18"/>
          <w:lang w:val="nl-NL"/>
        </w:rPr>
        <w:t>Eén CAL elk voor Windows Server 2012 en SQL Server 2012 voor overeenkomsten die aflopen op</w:t>
      </w:r>
      <w:r w:rsidR="00E57275" w:rsidRPr="0074680D">
        <w:rPr>
          <w:rFonts w:ascii="Tahoma" w:eastAsia="Calibri" w:hAnsi="Tahoma" w:cs="Tahoma"/>
          <w:sz w:val="18"/>
          <w:szCs w:val="18"/>
          <w:lang w:val="nl-NL"/>
        </w:rPr>
        <w:t> </w:t>
      </w:r>
      <w:r w:rsidRPr="0074680D">
        <w:rPr>
          <w:rFonts w:ascii="Tahoma" w:eastAsia="Calibri" w:hAnsi="Tahoma" w:cs="Tahoma"/>
          <w:sz w:val="18"/>
          <w:szCs w:val="18"/>
          <w:lang w:val="nl-NL"/>
        </w:rPr>
        <w:t>of na 1 augustus 2012, of</w:t>
      </w:r>
    </w:p>
    <w:p w:rsidR="00836655" w:rsidRPr="0074680D" w:rsidRDefault="00836655" w:rsidP="009D1A7F">
      <w:pPr>
        <w:pStyle w:val="ListParagraph"/>
        <w:numPr>
          <w:ilvl w:val="1"/>
          <w:numId w:val="100"/>
        </w:numPr>
        <w:tabs>
          <w:tab w:val="clear" w:pos="1440"/>
        </w:tabs>
        <w:spacing w:after="60"/>
        <w:ind w:hanging="274"/>
        <w:contextualSpacing w:val="0"/>
        <w:rPr>
          <w:rFonts w:ascii="Tahoma" w:hAnsi="Tahoma" w:cs="Tahoma"/>
          <w:sz w:val="18"/>
          <w:szCs w:val="18"/>
          <w:lang w:val="nl-NL"/>
        </w:rPr>
      </w:pPr>
      <w:r w:rsidRPr="0074680D">
        <w:rPr>
          <w:rFonts w:ascii="Tahoma" w:eastAsia="Calibri" w:hAnsi="Tahoma" w:cs="Tahoma"/>
          <w:sz w:val="18"/>
          <w:szCs w:val="18"/>
          <w:lang w:val="nl-NL"/>
        </w:rPr>
        <w:t>Eén CAL elk voor Windows Server 2008 en SQL Server 2012 voor overeenkomsten die aflopen in juli 2012.</w:t>
      </w:r>
    </w:p>
    <w:p w:rsidR="00910113" w:rsidRPr="0074680D" w:rsidRDefault="00910113" w:rsidP="00910113">
      <w:pPr>
        <w:pStyle w:val="ListParagraph"/>
        <w:ind w:left="1800"/>
        <w:contextualSpacing w:val="0"/>
        <w:rPr>
          <w:rFonts w:ascii="Tahoma" w:hAnsi="Tahoma" w:cs="Tahoma"/>
          <w:sz w:val="18"/>
          <w:szCs w:val="18"/>
          <w:lang w:val="nl-NL"/>
        </w:rPr>
      </w:pPr>
    </w:p>
    <w:p w:rsidR="00836655" w:rsidRPr="0074680D" w:rsidRDefault="00836655" w:rsidP="00910113">
      <w:pPr>
        <w:ind w:left="720"/>
        <w:rPr>
          <w:rFonts w:cs="Tahoma"/>
          <w:szCs w:val="18"/>
          <w:lang w:val="nl-NL"/>
        </w:rPr>
      </w:pPr>
      <w:r w:rsidRPr="0074680D">
        <w:rPr>
          <w:rFonts w:eastAsia="Calibri" w:cs="Tahoma"/>
          <w:szCs w:val="18"/>
          <w:lang w:val="nl-NL"/>
        </w:rPr>
        <w:t>Na hun gebruik van Windows Server 2012 CAL’s en SQL Server 2012 CAL’s in het kader van deze regeling zijn de bestaande Kwalificerende CAL Suites voor SBS Premium Add-on van klanten niet langer geldig.</w:t>
      </w:r>
    </w:p>
    <w:p w:rsidR="00910113" w:rsidRPr="0074680D" w:rsidRDefault="00910113" w:rsidP="00910113">
      <w:pPr>
        <w:ind w:left="720"/>
        <w:rPr>
          <w:rFonts w:cs="Tahoma"/>
          <w:szCs w:val="18"/>
          <w:lang w:val="nl-NL"/>
        </w:rPr>
      </w:pPr>
    </w:p>
    <w:p w:rsidR="00836655" w:rsidRPr="0074680D" w:rsidRDefault="00836655" w:rsidP="00636BE7">
      <w:pPr>
        <w:ind w:left="720"/>
        <w:rPr>
          <w:rFonts w:cs="Tahoma"/>
          <w:szCs w:val="18"/>
          <w:lang w:val="nl-NL"/>
        </w:rPr>
      </w:pPr>
      <w:r w:rsidRPr="0074680D">
        <w:rPr>
          <w:rFonts w:cs="Tahoma"/>
          <w:color w:val="000000"/>
          <w:szCs w:val="18"/>
          <w:lang w:val="nl-NL"/>
        </w:rPr>
        <w:t>CAL Suites voor SBS 2011 Premium Add-on</w:t>
      </w:r>
      <w:r w:rsidRPr="0074680D">
        <w:rPr>
          <w:rFonts w:cs="Tahoma"/>
          <w:bCs/>
          <w:color w:val="000000"/>
          <w:szCs w:val="18"/>
          <w:lang w:val="nl-NL"/>
        </w:rPr>
        <w:t xml:space="preserve"> die vervolgens zijn aangeschaft onder dezelfde looptijd van de</w:t>
      </w:r>
      <w:r w:rsidR="00636BE7" w:rsidRPr="0074680D">
        <w:rPr>
          <w:rFonts w:cs="Tahoma"/>
          <w:bCs/>
          <w:color w:val="000000"/>
          <w:szCs w:val="18"/>
          <w:lang w:val="nl-NL"/>
        </w:rPr>
        <w:t> </w:t>
      </w:r>
      <w:r w:rsidRPr="0074680D">
        <w:rPr>
          <w:rFonts w:cs="Tahoma"/>
          <w:bCs/>
          <w:color w:val="000000"/>
          <w:szCs w:val="18"/>
          <w:lang w:val="nl-NL"/>
        </w:rPr>
        <w:t>enrollment als onderdeel van het vastgestelde True-Up-proces van de klant voor een Open Value Subscription of EES, zijn ook Kwalificerende CAL´s voor wat betreft de voorafgaande regeling.</w:t>
      </w:r>
      <w:r w:rsidRPr="0074680D">
        <w:rPr>
          <w:rFonts w:eastAsia="Calibri" w:cs="Tahoma"/>
          <w:szCs w:val="18"/>
          <w:lang w:val="nl-NL"/>
        </w:rPr>
        <w:t xml:space="preserve"> </w:t>
      </w:r>
    </w:p>
    <w:p w:rsidR="00836655" w:rsidRDefault="00836655" w:rsidP="00910113">
      <w:pPr>
        <w:widowControl w:val="0"/>
        <w:jc w:val="both"/>
        <w:rPr>
          <w:rFonts w:cs="Tahoma"/>
          <w:szCs w:val="18"/>
          <w:lang w:val="nl-NL"/>
        </w:rPr>
      </w:pPr>
      <w:bookmarkStart w:id="1667" w:name="_123_Windows_Azure"/>
      <w:bookmarkEnd w:id="1667"/>
    </w:p>
    <w:p w:rsidR="0074680D" w:rsidRDefault="0074680D" w:rsidP="00910113">
      <w:pPr>
        <w:widowControl w:val="0"/>
        <w:jc w:val="both"/>
        <w:rPr>
          <w:rFonts w:cs="Tahoma"/>
          <w:szCs w:val="18"/>
          <w:lang w:val="nl-NL"/>
        </w:rPr>
      </w:pPr>
    </w:p>
    <w:p w:rsidR="0074680D" w:rsidRPr="0074680D" w:rsidRDefault="0074680D" w:rsidP="00910113">
      <w:pPr>
        <w:widowControl w:val="0"/>
        <w:jc w:val="both"/>
        <w:rPr>
          <w:rFonts w:cs="Tahoma"/>
          <w:szCs w:val="18"/>
          <w:lang w:val="nl-NL"/>
        </w:rPr>
      </w:pPr>
    </w:p>
    <w:p w:rsidR="00836655" w:rsidRPr="00A36EAF" w:rsidRDefault="00F66FB0" w:rsidP="00836655">
      <w:pPr>
        <w:pStyle w:val="Heading2"/>
        <w:ind w:left="0"/>
        <w:rPr>
          <w:rFonts w:ascii="Tahoma" w:hAnsi="Tahoma" w:cs="Tahoma"/>
          <w:lang w:val="nl-NL"/>
        </w:rPr>
      </w:pPr>
      <w:bookmarkStart w:id="1668" w:name="_124_Windows_Small_1"/>
      <w:bookmarkStart w:id="1669" w:name="_114_Windows_Small"/>
      <w:bookmarkStart w:id="1670" w:name="_115_Windows_Small"/>
      <w:bookmarkStart w:id="1671" w:name="_Toc336338381"/>
      <w:bookmarkStart w:id="1672" w:name="_Toc353788268"/>
      <w:bookmarkEnd w:id="1668"/>
      <w:bookmarkEnd w:id="1669"/>
      <w:bookmarkEnd w:id="1670"/>
      <w:r w:rsidRPr="00A36EAF">
        <w:rPr>
          <w:rFonts w:ascii="Tahoma" w:hAnsi="Tahoma" w:cs="Tahoma"/>
          <w:color w:val="F8701C"/>
          <w:sz w:val="22"/>
          <w:szCs w:val="22"/>
          <w:vertAlign w:val="superscript"/>
          <w:lang w:val="nl-NL"/>
        </w:rPr>
        <w:lastRenderedPageBreak/>
        <w:t>115</w:t>
      </w:r>
      <w:r w:rsidRPr="00DC7CD5">
        <w:rPr>
          <w:rFonts w:ascii="Tahoma" w:hAnsi="Tahoma" w:cs="Tahoma"/>
          <w:color w:val="F8701C"/>
          <w:sz w:val="22"/>
          <w:szCs w:val="22"/>
          <w:lang w:val="nl-NL"/>
        </w:rPr>
        <w:t xml:space="preserve"> </w:t>
      </w:r>
      <w:r w:rsidRPr="00A36EAF">
        <w:rPr>
          <w:rFonts w:ascii="Tahoma" w:hAnsi="Tahoma" w:cs="Tahoma"/>
          <w:color w:val="F8701C"/>
          <w:sz w:val="22"/>
          <w:szCs w:val="22"/>
          <w:lang w:val="nl-NL"/>
        </w:rPr>
        <w:t>Windows Small Business Server 2011 Essentials</w:t>
      </w:r>
      <w:bookmarkEnd w:id="1671"/>
      <w:bookmarkEnd w:id="1672"/>
    </w:p>
    <w:p w:rsidR="003C1BA8" w:rsidRPr="00A36EAF" w:rsidRDefault="003C1BA8" w:rsidP="0021735C">
      <w:pPr>
        <w:rPr>
          <w:rFonts w:cs="Tahoma"/>
          <w:lang w:val="nl-NL"/>
        </w:rPr>
      </w:pPr>
    </w:p>
    <w:p w:rsidR="00910113" w:rsidRPr="00A36EAF" w:rsidRDefault="00836655" w:rsidP="00910113">
      <w:pPr>
        <w:spacing w:after="60"/>
        <w:ind w:left="720"/>
        <w:rPr>
          <w:rFonts w:cs="Tahoma"/>
          <w:lang w:val="nl-NL"/>
        </w:rPr>
      </w:pPr>
      <w:r w:rsidRPr="00A36EAF">
        <w:rPr>
          <w:rFonts w:cs="Tahoma"/>
          <w:b/>
          <w:bCs/>
          <w:color w:val="000000"/>
          <w:lang w:val="nl-NL"/>
        </w:rPr>
        <w:t>Licentieverleningen, gekoppeld aan einde levensduur Windows Small Business Server (SBS) 2011 Essentials</w:t>
      </w:r>
    </w:p>
    <w:p w:rsidR="00836655" w:rsidRPr="00A36EAF" w:rsidRDefault="00836655" w:rsidP="00DC7CD5">
      <w:pPr>
        <w:ind w:left="720"/>
        <w:rPr>
          <w:rFonts w:cs="Tahoma"/>
          <w:lang w:val="nl-NL"/>
        </w:rPr>
      </w:pPr>
      <w:r w:rsidRPr="00A36EAF">
        <w:rPr>
          <w:rFonts w:cs="Tahoma"/>
          <w:lang w:val="nl-NL"/>
        </w:rPr>
        <w:t>Windows SBS 2011 Essentials is de nieuwste versie van Windows SBS Essentials. Volume licensing-klanten met actieve Software Assurance voor Windows SBS 2011 Essentials-licenties op 1 november 2012 of op de</w:t>
      </w:r>
      <w:r w:rsidR="00DC7CD5">
        <w:rPr>
          <w:rFonts w:cs="Tahoma"/>
          <w:lang w:val="nl-NL"/>
        </w:rPr>
        <w:t> </w:t>
      </w:r>
      <w:r w:rsidRPr="00A36EAF">
        <w:rPr>
          <w:rFonts w:cs="Tahoma"/>
          <w:lang w:val="nl-NL"/>
        </w:rPr>
        <w:t xml:space="preserve">datum dat Windows Server 2012 Essentials voor het eerst beschikbaar is voor downloaden op de Volume Licensing Service Center, indien dit eerder is (“Kwalificerende Licenties”), mogen een </w:t>
      </w:r>
      <w:r w:rsidRPr="00A36EAF">
        <w:rPr>
          <w:rFonts w:cs="Tahoma"/>
          <w:u w:val="single"/>
          <w:lang w:val="nl-NL"/>
        </w:rPr>
        <w:t xml:space="preserve">upgrade uitvoeren </w:t>
      </w:r>
      <w:r w:rsidRPr="00E57275">
        <w:rPr>
          <w:rFonts w:cs="Tahoma"/>
          <w:lang w:val="nl-NL"/>
        </w:rPr>
        <w:t>naar Windows Server 2012 Essentials-software en deze software</w:t>
      </w:r>
      <w:r w:rsidRPr="00A36EAF">
        <w:rPr>
          <w:rFonts w:cs="Tahoma"/>
          <w:lang w:val="nl-NL"/>
        </w:rPr>
        <w:t xml:space="preserve"> gebruiken </w:t>
      </w:r>
      <w:r w:rsidRPr="00A36EAF">
        <w:rPr>
          <w:rFonts w:cs="Tahoma"/>
          <w:u w:val="single"/>
          <w:lang w:val="nl-NL"/>
        </w:rPr>
        <w:t>in plaats van SBS Essentials</w:t>
      </w:r>
      <w:r w:rsidRPr="00A36EAF">
        <w:rPr>
          <w:rFonts w:cs="Tahoma"/>
          <w:lang w:val="nl-NL"/>
        </w:rPr>
        <w:t>. Voor dergelijk gebruik wordt ervan uitgegaan dat voor iedere Kwalificerende Licentie die de klant heeft, de</w:t>
      </w:r>
      <w:r w:rsidR="00DC7CD5">
        <w:rPr>
          <w:rFonts w:cs="Tahoma"/>
          <w:lang w:val="nl-NL"/>
        </w:rPr>
        <w:t> </w:t>
      </w:r>
      <w:r w:rsidRPr="00A36EAF">
        <w:rPr>
          <w:rFonts w:cs="Tahoma"/>
          <w:lang w:val="nl-NL"/>
        </w:rPr>
        <w:t>klant één Windows Server 2012 Essential-licentie wordt verleend op de datum dat Windows Server 2012 Essentials beschikbaar is. Gebruik van Windows Server 2012 Essentials valt onder de licentievoorwaarden voor dat product in de Product User Rights en de voorwaarden van de Volume Licensing-overeenkomsten van de klant.</w:t>
      </w:r>
    </w:p>
    <w:p w:rsidR="00836655" w:rsidRPr="00A36EAF" w:rsidRDefault="00836655" w:rsidP="00910113">
      <w:pPr>
        <w:ind w:left="720"/>
        <w:rPr>
          <w:rFonts w:cs="Tahoma"/>
          <w:lang w:val="nl-NL"/>
        </w:rPr>
      </w:pPr>
    </w:p>
    <w:p w:rsidR="00836655" w:rsidRPr="00A36EAF" w:rsidRDefault="00836655" w:rsidP="00DC7CD5">
      <w:pPr>
        <w:ind w:left="720"/>
        <w:rPr>
          <w:rFonts w:cs="Tahoma"/>
          <w:lang w:val="nl-NL"/>
        </w:rPr>
      </w:pPr>
      <w:r w:rsidRPr="00A36EAF">
        <w:rPr>
          <w:rFonts w:cs="Tahoma"/>
          <w:lang w:val="nl-NL"/>
        </w:rPr>
        <w:t>Als klanten in het kader van Kwalificerende Licenties eeuwigdurende rechten voor het gebruik van software</w:t>
      </w:r>
      <w:r w:rsidR="00DC7CD5">
        <w:rPr>
          <w:rFonts w:cs="Tahoma"/>
          <w:lang w:val="nl-NL"/>
        </w:rPr>
        <w:t> </w:t>
      </w:r>
      <w:r w:rsidRPr="00A36EAF">
        <w:rPr>
          <w:rFonts w:cs="Tahoma"/>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rsidR="00836655" w:rsidRPr="00A36EAF" w:rsidRDefault="00836655" w:rsidP="00910113">
      <w:pPr>
        <w:ind w:left="720"/>
        <w:rPr>
          <w:rFonts w:cs="Tahoma"/>
          <w:lang w:val="nl-NL"/>
        </w:rPr>
      </w:pPr>
    </w:p>
    <w:p w:rsidR="00836655" w:rsidRPr="00A36EAF" w:rsidRDefault="00836655" w:rsidP="00910113">
      <w:pPr>
        <w:ind w:left="720"/>
        <w:rPr>
          <w:rFonts w:cs="Tahoma"/>
          <w:lang w:val="nl-NL"/>
        </w:rPr>
      </w:pPr>
      <w:r w:rsidRPr="00A36EAF">
        <w:rPr>
          <w:rFonts w:cs="Tahoma"/>
          <w:lang w:val="nl-NL"/>
        </w:rPr>
        <w:t>Na een upgrade naar Windows Server 2012 Essentials in het kader van deze regeling zijn de bestaande Kwalificerende Licenties voor SBS Essentials niet langer geldig.</w:t>
      </w:r>
    </w:p>
    <w:p w:rsidR="00836655" w:rsidRPr="00A36EAF" w:rsidRDefault="00836655" w:rsidP="00910113">
      <w:pPr>
        <w:ind w:left="720"/>
        <w:rPr>
          <w:rFonts w:cs="Tahoma"/>
          <w:lang w:val="nl-NL"/>
        </w:rPr>
      </w:pPr>
    </w:p>
    <w:p w:rsidR="005B6712" w:rsidRPr="00A36EAF" w:rsidRDefault="00836655" w:rsidP="00DC7CD5">
      <w:pPr>
        <w:ind w:left="720"/>
        <w:rPr>
          <w:rFonts w:cs="Tahoma"/>
          <w:lang w:val="nl-NL"/>
        </w:rPr>
      </w:pPr>
      <w:r w:rsidRPr="00A36EAF">
        <w:rPr>
          <w:rFonts w:cs="Tahoma"/>
          <w:lang w:val="nl-NL"/>
        </w:rPr>
        <w:t>SBS Essentials-licenties die vervolgens zijn aangeschaft onder dezelfde looptijd van de enrollment als onderdeel van het vastgestelde True-Up-proces van de klant voor een Open Value Subscription of EES, zijn</w:t>
      </w:r>
      <w:r w:rsidR="00DC7CD5">
        <w:rPr>
          <w:rFonts w:cs="Tahoma"/>
          <w:lang w:val="nl-NL"/>
        </w:rPr>
        <w:t> </w:t>
      </w:r>
      <w:r w:rsidRPr="00A36EAF">
        <w:rPr>
          <w:rFonts w:cs="Tahoma"/>
          <w:lang w:val="nl-NL"/>
        </w:rPr>
        <w:t>ook Kwalificerende Licenties voor wat betreft de voorafgaande regeling.</w:t>
      </w:r>
    </w:p>
    <w:p w:rsidR="005B6712" w:rsidRPr="00A36EAF" w:rsidRDefault="005B6712" w:rsidP="00D16723">
      <w:pPr>
        <w:ind w:left="720"/>
        <w:rPr>
          <w:rStyle w:val="LogoportDoNotTranslate"/>
          <w:rFonts w:ascii="Tahoma" w:hAnsi="Tahoma" w:cs="Tahoma"/>
          <w:lang w:val="nl-NL"/>
        </w:rPr>
      </w:pPr>
    </w:p>
    <w:p w:rsidR="00836655" w:rsidRPr="00A36EAF" w:rsidRDefault="00836655" w:rsidP="00DC7CD5">
      <w:pPr>
        <w:ind w:left="720"/>
        <w:rPr>
          <w:rStyle w:val="LogoportDoNotTranslate"/>
          <w:rFonts w:ascii="Tahoma" w:hAnsi="Tahoma" w:cs="Tahoma"/>
          <w:lang w:val="nl-NL"/>
        </w:rPr>
      </w:pPr>
    </w:p>
    <w:sectPr w:rsidR="00836655" w:rsidRPr="00A36EAF" w:rsidSect="00B40674">
      <w:footerReference w:type="default" r:id="rId62"/>
      <w:headerReference w:type="first" r:id="rId63"/>
      <w:footerReference w:type="first" r:id="rId6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42E2" w:rsidRDefault="006A42E2">
      <w:r>
        <w:separator/>
      </w:r>
    </w:p>
  </w:endnote>
  <w:endnote w:type="continuationSeparator" w:id="0">
    <w:p w:rsidR="006A42E2" w:rsidRDefault="006A42E2">
      <w:r>
        <w:continuationSeparator/>
      </w:r>
    </w:p>
  </w:endnote>
  <w:endnote w:type="continuationNotice" w:id="1">
    <w:p w:rsidR="006A42E2" w:rsidRDefault="006A42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C57" w:rsidRPr="003D0FC3" w:rsidRDefault="00611C57">
    <w:pPr>
      <w:pStyle w:val="Footer"/>
      <w:pBdr>
        <w:top w:val="single" w:sz="6" w:space="1" w:color="808080"/>
      </w:pBdr>
      <w:tabs>
        <w:tab w:val="clear" w:pos="5155"/>
        <w:tab w:val="clear" w:pos="10325"/>
        <w:tab w:val="right" w:pos="10620"/>
      </w:tabs>
      <w:ind w:left="-540"/>
      <w:rPr>
        <w:rFonts w:ascii="Trebuchet MS" w:hAnsi="Trebuchet MS"/>
        <w:color w:val="808080"/>
        <w:sz w:val="14"/>
        <w:lang w:val="nl-NL"/>
      </w:rPr>
    </w:pPr>
    <w:r w:rsidRPr="003D0FC3">
      <w:rPr>
        <w:rFonts w:ascii="Trebuchet MS" w:hAnsi="Trebuchet MS"/>
        <w:color w:val="808080"/>
        <w:sz w:val="14"/>
        <w:lang w:val="nl-NL"/>
      </w:rPr>
      <w:t>© 2009 Microsoft Corporation. Alle rechten voorbehouden.</w:t>
    </w:r>
    <w:r>
      <w:rPr>
        <w:rFonts w:ascii="Trebuchet MS" w:hAnsi="Trebuchet MS"/>
        <w:color w:val="808080"/>
        <w:sz w:val="14"/>
        <w:lang w:val="nl-NL"/>
      </w:rPr>
      <w:t xml:space="preserve"> </w:t>
    </w:r>
    <w:r w:rsidRPr="003D0FC3">
      <w:rPr>
        <w:rFonts w:ascii="Trebuchet MS" w:hAnsi="Trebuchet MS"/>
        <w:color w:val="808080"/>
        <w:sz w:val="14"/>
        <w:lang w:val="nl-NL"/>
      </w:rPr>
      <w:t xml:space="preserve">Pagina </w:t>
    </w:r>
    <w:r>
      <w:fldChar w:fldCharType="begin"/>
    </w:r>
    <w:r w:rsidRPr="003D0FC3">
      <w:rPr>
        <w:lang w:val="nl-NL"/>
      </w:rPr>
      <w:instrText xml:space="preserve"> PAGE </w:instrText>
    </w:r>
    <w:r>
      <w:fldChar w:fldCharType="separate"/>
    </w:r>
    <w:r w:rsidRPr="003D0FC3">
      <w:rPr>
        <w:noProof/>
        <w:lang w:val="nl-NL"/>
      </w:rPr>
      <w:t>2</w:t>
    </w:r>
    <w:r>
      <w:fldChar w:fldCharType="end"/>
    </w:r>
    <w:r w:rsidRPr="003D0FC3">
      <w:rPr>
        <w:rFonts w:ascii="Trebuchet MS" w:hAnsi="Trebuchet MS"/>
        <w:color w:val="808080"/>
        <w:sz w:val="14"/>
        <w:lang w:val="nl-NL"/>
      </w:rPr>
      <w:t xml:space="preserve"> van </w:t>
    </w:r>
    <w:r>
      <w:fldChar w:fldCharType="begin"/>
    </w:r>
    <w:r w:rsidRPr="003D0FC3">
      <w:rPr>
        <w:lang w:val="nl-NL"/>
      </w:rPr>
      <w:instrText xml:space="preserve"> NUMPAGES </w:instrText>
    </w:r>
    <w:r>
      <w:fldChar w:fldCharType="separate"/>
    </w:r>
    <w:r>
      <w:rPr>
        <w:noProof/>
        <w:lang w:val="nl-NL"/>
      </w:rPr>
      <w:t>205</w:t>
    </w:r>
    <w:r>
      <w:rPr>
        <w:noProof/>
      </w:rPr>
      <w:fldChar w:fldCharType="end"/>
    </w:r>
    <w:r w:rsidRPr="003D0FC3">
      <w:rPr>
        <w:lang w:val="nl-NL"/>
      </w:rPr>
      <w:t>, gepubliceerd in april 2009</w:t>
    </w:r>
  </w:p>
  <w:p w:rsidR="00611C57" w:rsidRPr="003D0FC3" w:rsidRDefault="00611C57">
    <w:pPr>
      <w:pStyle w:val="Footer"/>
      <w:pBdr>
        <w:top w:val="single" w:sz="6" w:space="1" w:color="808080"/>
      </w:pBdr>
      <w:tabs>
        <w:tab w:val="clear" w:pos="5155"/>
        <w:tab w:val="clear" w:pos="10325"/>
        <w:tab w:val="right" w:pos="10620"/>
      </w:tabs>
      <w:ind w:left="-540"/>
      <w:rPr>
        <w:rFonts w:ascii="Verdana" w:hAnsi="Verdana"/>
        <w:color w:val="808080"/>
        <w:sz w:val="16"/>
        <w:lang w:val="nl-NL"/>
      </w:rPr>
    </w:pPr>
    <w:r w:rsidRPr="003D0FC3">
      <w:rPr>
        <w:rFonts w:ascii="Trebuchet MS" w:hAnsi="Trebuchet MS"/>
        <w:color w:val="808080"/>
        <w:sz w:val="14"/>
        <w:lang w:val="nl-NL"/>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C57" w:rsidRDefault="00611C57"/>
  <w:p w:rsidR="00611C57" w:rsidRPr="003D0FC3" w:rsidRDefault="00611C57" w:rsidP="0052477D">
    <w:pPr>
      <w:pStyle w:val="Footer"/>
      <w:pBdr>
        <w:top w:val="single" w:sz="6" w:space="1" w:color="808080"/>
      </w:pBdr>
      <w:tabs>
        <w:tab w:val="clear" w:pos="5155"/>
        <w:tab w:val="clear" w:pos="10325"/>
        <w:tab w:val="left" w:pos="6597"/>
        <w:tab w:val="right" w:pos="9540"/>
      </w:tabs>
      <w:rPr>
        <w:rFonts w:ascii="Trebuchet MS" w:hAnsi="Trebuchet MS"/>
        <w:color w:val="808080"/>
        <w:sz w:val="14"/>
        <w:lang w:val="nl-NL"/>
      </w:rPr>
    </w:pPr>
    <w:r w:rsidRPr="003D0FC3">
      <w:rPr>
        <w:rFonts w:ascii="Trebuchet MS" w:hAnsi="Trebuchet MS"/>
        <w:color w:val="808080"/>
        <w:sz w:val="14"/>
        <w:lang w:val="nl-NL"/>
      </w:rPr>
      <w:t>© 2013 Microsoft Corporat</w:t>
    </w:r>
    <w:r>
      <w:rPr>
        <w:rFonts w:ascii="Trebuchet MS" w:hAnsi="Trebuchet MS"/>
        <w:color w:val="808080"/>
        <w:sz w:val="14"/>
        <w:lang w:val="nl-NL"/>
      </w:rPr>
      <w:t>ion. Alle rechten voorbehouden.</w:t>
    </w:r>
    <w:r>
      <w:rPr>
        <w:rFonts w:ascii="Trebuchet MS" w:hAnsi="Trebuchet MS"/>
        <w:color w:val="808080"/>
        <w:sz w:val="14"/>
        <w:lang w:val="nl-NL"/>
      </w:rPr>
      <w:tab/>
    </w:r>
    <w:r w:rsidRPr="003D0FC3">
      <w:rPr>
        <w:rFonts w:ascii="Trebuchet MS" w:hAnsi="Trebuchet MS"/>
        <w:color w:val="808080"/>
        <w:sz w:val="14"/>
        <w:lang w:val="nl-NL"/>
      </w:rPr>
      <w:t xml:space="preserve">Pagina </w:t>
    </w:r>
    <w:r w:rsidRPr="004B5C61">
      <w:rPr>
        <w:noProof/>
        <w:szCs w:val="18"/>
        <w:lang w:val="nl-NL"/>
      </w:rPr>
      <w:fldChar w:fldCharType="begin"/>
    </w:r>
    <w:r w:rsidRPr="004B5C61">
      <w:rPr>
        <w:noProof/>
        <w:szCs w:val="18"/>
        <w:lang w:val="nl-NL"/>
      </w:rPr>
      <w:instrText xml:space="preserve"> PAGE </w:instrText>
    </w:r>
    <w:r w:rsidRPr="004B5C61">
      <w:rPr>
        <w:noProof/>
        <w:szCs w:val="18"/>
        <w:lang w:val="nl-NL"/>
      </w:rPr>
      <w:fldChar w:fldCharType="separate"/>
    </w:r>
    <w:r w:rsidR="003C3301">
      <w:rPr>
        <w:noProof/>
        <w:szCs w:val="18"/>
        <w:lang w:val="nl-NL"/>
      </w:rPr>
      <w:t>1</w:t>
    </w:r>
    <w:r w:rsidRPr="004B5C61">
      <w:rPr>
        <w:noProof/>
        <w:szCs w:val="18"/>
        <w:lang w:val="nl-NL"/>
      </w:rPr>
      <w:fldChar w:fldCharType="end"/>
    </w:r>
    <w:r w:rsidRPr="003D0FC3">
      <w:rPr>
        <w:rFonts w:ascii="Trebuchet MS" w:hAnsi="Trebuchet MS"/>
        <w:color w:val="808080"/>
        <w:sz w:val="14"/>
        <w:lang w:val="nl-NL"/>
      </w:rPr>
      <w:t xml:space="preserve"> van </w:t>
    </w:r>
    <w:r w:rsidRPr="004B5C61">
      <w:rPr>
        <w:noProof/>
        <w:szCs w:val="18"/>
        <w:lang w:val="nl-NL"/>
      </w:rPr>
      <w:fldChar w:fldCharType="begin"/>
    </w:r>
    <w:r w:rsidRPr="004B5C61">
      <w:rPr>
        <w:noProof/>
        <w:szCs w:val="18"/>
        <w:lang w:val="nl-NL"/>
      </w:rPr>
      <w:instrText xml:space="preserve"> NUMPAGES </w:instrText>
    </w:r>
    <w:r w:rsidRPr="004B5C61">
      <w:rPr>
        <w:noProof/>
        <w:szCs w:val="18"/>
        <w:lang w:val="nl-NL"/>
      </w:rPr>
      <w:fldChar w:fldCharType="separate"/>
    </w:r>
    <w:r w:rsidR="003C3301">
      <w:rPr>
        <w:noProof/>
        <w:szCs w:val="18"/>
        <w:lang w:val="nl-NL"/>
      </w:rPr>
      <w:t>205</w:t>
    </w:r>
    <w:r w:rsidRPr="004B5C61">
      <w:rPr>
        <w:noProof/>
        <w:szCs w:val="18"/>
        <w:lang w:val="nl-NL"/>
      </w:rPr>
      <w:fldChar w:fldCharType="end"/>
    </w:r>
    <w:r w:rsidRPr="004B5C61">
      <w:rPr>
        <w:rFonts w:ascii="Trebuchet MS" w:hAnsi="Trebuchet MS"/>
        <w:color w:val="808080"/>
        <w:sz w:val="14"/>
        <w:lang w:val="nl-NL"/>
      </w:rPr>
      <w:t xml:space="preserve">, gepubliceerd in </w:t>
    </w:r>
    <w:r>
      <w:rPr>
        <w:rFonts w:ascii="Trebuchet MS" w:hAnsi="Trebuchet MS"/>
        <w:color w:val="808080"/>
        <w:sz w:val="14"/>
        <w:lang w:val="nl-NL"/>
      </w:rPr>
      <w:t>M</w:t>
    </w:r>
    <w:r w:rsidRPr="004B5C61">
      <w:rPr>
        <w:rFonts w:ascii="Trebuchet MS" w:hAnsi="Trebuchet MS"/>
        <w:color w:val="808080"/>
        <w:sz w:val="14"/>
        <w:lang w:val="nl-NL"/>
      </w:rPr>
      <w:t>ei 2013</w:t>
    </w:r>
  </w:p>
  <w:p w:rsidR="00611C57" w:rsidRPr="003D0FC3" w:rsidRDefault="00611C57">
    <w:pPr>
      <w:pStyle w:val="Footer"/>
      <w:rPr>
        <w:rFonts w:ascii="Verdana" w:hAnsi="Verdana"/>
        <w:color w:val="808080"/>
        <w:sz w:val="16"/>
        <w:lang w:val="nl-NL"/>
      </w:rPr>
    </w:pPr>
    <w:r w:rsidRPr="003D0FC3">
      <w:rPr>
        <w:rFonts w:ascii="Trebuchet MS" w:hAns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C57" w:rsidRDefault="00611C57" w:rsidP="0052477D"/>
  <w:p w:rsidR="00611C57" w:rsidRPr="003D0FC3" w:rsidRDefault="00611C57" w:rsidP="00734260">
    <w:pPr>
      <w:pStyle w:val="Footer"/>
      <w:pBdr>
        <w:top w:val="single" w:sz="6" w:space="1" w:color="808080"/>
      </w:pBdr>
      <w:tabs>
        <w:tab w:val="clear" w:pos="5155"/>
        <w:tab w:val="clear" w:pos="10325"/>
        <w:tab w:val="left" w:pos="6426"/>
        <w:tab w:val="right" w:pos="9540"/>
      </w:tabs>
      <w:rPr>
        <w:rFonts w:ascii="Trebuchet MS" w:hAnsi="Trebuchet MS"/>
        <w:color w:val="808080"/>
        <w:sz w:val="14"/>
        <w:lang w:val="nl-NL"/>
      </w:rPr>
    </w:pPr>
    <w:r w:rsidRPr="003D0FC3">
      <w:rPr>
        <w:rFonts w:ascii="Trebuchet MS" w:hAnsi="Trebuchet MS"/>
        <w:color w:val="808080"/>
        <w:sz w:val="14"/>
        <w:lang w:val="nl-NL"/>
      </w:rPr>
      <w:t>© 2013 Microsoft Corporat</w:t>
    </w:r>
    <w:r>
      <w:rPr>
        <w:rFonts w:ascii="Trebuchet MS" w:hAnsi="Trebuchet MS"/>
        <w:color w:val="808080"/>
        <w:sz w:val="14"/>
        <w:lang w:val="nl-NL"/>
      </w:rPr>
      <w:t>ion. Alle rechten voorbehouden.</w:t>
    </w:r>
    <w:r>
      <w:rPr>
        <w:rFonts w:ascii="Trebuchet MS" w:hAnsi="Trebuchet MS"/>
        <w:color w:val="808080"/>
        <w:sz w:val="14"/>
        <w:lang w:val="nl-NL"/>
      </w:rPr>
      <w:tab/>
    </w:r>
    <w:r w:rsidRPr="003D0FC3">
      <w:rPr>
        <w:rFonts w:ascii="Trebuchet MS" w:hAnsi="Trebuchet MS"/>
        <w:color w:val="808080"/>
        <w:sz w:val="14"/>
        <w:lang w:val="nl-NL"/>
      </w:rPr>
      <w:t xml:space="preserve">Pagina </w:t>
    </w:r>
    <w:r w:rsidRPr="004B5C61">
      <w:rPr>
        <w:noProof/>
        <w:szCs w:val="18"/>
        <w:lang w:val="nl-NL"/>
      </w:rPr>
      <w:fldChar w:fldCharType="begin"/>
    </w:r>
    <w:r w:rsidRPr="004B5C61">
      <w:rPr>
        <w:noProof/>
        <w:szCs w:val="18"/>
        <w:lang w:val="nl-NL"/>
      </w:rPr>
      <w:instrText xml:space="preserve"> PAGE </w:instrText>
    </w:r>
    <w:r w:rsidRPr="004B5C61">
      <w:rPr>
        <w:noProof/>
        <w:szCs w:val="18"/>
        <w:lang w:val="nl-NL"/>
      </w:rPr>
      <w:fldChar w:fldCharType="separate"/>
    </w:r>
    <w:r w:rsidR="003C3301">
      <w:rPr>
        <w:noProof/>
        <w:szCs w:val="18"/>
        <w:lang w:val="nl-NL"/>
      </w:rPr>
      <w:t>31</w:t>
    </w:r>
    <w:r w:rsidRPr="004B5C61">
      <w:rPr>
        <w:noProof/>
        <w:szCs w:val="18"/>
        <w:lang w:val="nl-NL"/>
      </w:rPr>
      <w:fldChar w:fldCharType="end"/>
    </w:r>
    <w:r w:rsidRPr="003D0FC3">
      <w:rPr>
        <w:rFonts w:ascii="Trebuchet MS" w:hAnsi="Trebuchet MS"/>
        <w:color w:val="808080"/>
        <w:sz w:val="14"/>
        <w:lang w:val="nl-NL"/>
      </w:rPr>
      <w:t xml:space="preserve"> van </w:t>
    </w:r>
    <w:r w:rsidRPr="004B5C61">
      <w:rPr>
        <w:noProof/>
        <w:szCs w:val="18"/>
        <w:lang w:val="nl-NL"/>
      </w:rPr>
      <w:fldChar w:fldCharType="begin"/>
    </w:r>
    <w:r w:rsidRPr="004B5C61">
      <w:rPr>
        <w:noProof/>
        <w:szCs w:val="18"/>
        <w:lang w:val="nl-NL"/>
      </w:rPr>
      <w:instrText xml:space="preserve"> NUMPAGES </w:instrText>
    </w:r>
    <w:r w:rsidRPr="004B5C61">
      <w:rPr>
        <w:noProof/>
        <w:szCs w:val="18"/>
        <w:lang w:val="nl-NL"/>
      </w:rPr>
      <w:fldChar w:fldCharType="separate"/>
    </w:r>
    <w:r w:rsidR="003C3301">
      <w:rPr>
        <w:noProof/>
        <w:szCs w:val="18"/>
        <w:lang w:val="nl-NL"/>
      </w:rPr>
      <w:t>205</w:t>
    </w:r>
    <w:r w:rsidRPr="004B5C61">
      <w:rPr>
        <w:noProof/>
        <w:szCs w:val="18"/>
        <w:lang w:val="nl-NL"/>
      </w:rPr>
      <w:fldChar w:fldCharType="end"/>
    </w:r>
    <w:r w:rsidRPr="004B5C61">
      <w:rPr>
        <w:rFonts w:ascii="Trebuchet MS" w:hAnsi="Trebuchet MS"/>
        <w:color w:val="808080"/>
        <w:sz w:val="14"/>
        <w:lang w:val="nl-NL"/>
      </w:rPr>
      <w:t xml:space="preserve">, gepubliceerd in </w:t>
    </w:r>
    <w:r>
      <w:rPr>
        <w:rFonts w:ascii="Trebuchet MS" w:hAnsi="Trebuchet MS"/>
        <w:color w:val="808080"/>
        <w:sz w:val="14"/>
        <w:lang w:val="nl-NL"/>
      </w:rPr>
      <w:t>M</w:t>
    </w:r>
    <w:r w:rsidRPr="004B5C61">
      <w:rPr>
        <w:rFonts w:ascii="Trebuchet MS" w:hAnsi="Trebuchet MS"/>
        <w:color w:val="808080"/>
        <w:sz w:val="14"/>
        <w:lang w:val="nl-NL"/>
      </w:rPr>
      <w:t>ei 2013</w:t>
    </w:r>
  </w:p>
  <w:p w:rsidR="00611C57" w:rsidRPr="00A36EAF" w:rsidRDefault="00611C57" w:rsidP="0052477D">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3D0FC3">
      <w:rPr>
        <w:rFonts w:ascii="Trebuchet MS" w:hAns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C57" w:rsidRDefault="00611C57"/>
  <w:p w:rsidR="00611C57" w:rsidRPr="003D0FC3" w:rsidRDefault="00611C57">
    <w:pPr>
      <w:pStyle w:val="Footer"/>
      <w:pBdr>
        <w:top w:val="single" w:sz="6" w:space="1" w:color="808080"/>
      </w:pBdr>
      <w:tabs>
        <w:tab w:val="clear" w:pos="5155"/>
        <w:tab w:val="clear" w:pos="10325"/>
        <w:tab w:val="right" w:pos="10620"/>
      </w:tabs>
      <w:rPr>
        <w:rFonts w:ascii="Trebuchet MS" w:hAnsi="Trebuchet MS"/>
        <w:color w:val="808080"/>
        <w:sz w:val="14"/>
        <w:lang w:val="nl-NL"/>
      </w:rPr>
    </w:pPr>
    <w:r w:rsidRPr="003D0FC3">
      <w:rPr>
        <w:rFonts w:ascii="Trebuchet MS" w:hAnsi="Trebuchet MS"/>
        <w:color w:val="808080"/>
        <w:sz w:val="14"/>
        <w:lang w:val="nl-NL"/>
      </w:rPr>
      <w:t>© 2009 Microsoft Corporation. Alle rechten voorbehouden.</w:t>
    </w:r>
    <w:r>
      <w:rPr>
        <w:rFonts w:ascii="Trebuchet MS" w:hAnsi="Trebuchet MS"/>
        <w:color w:val="808080"/>
        <w:sz w:val="14"/>
        <w:lang w:val="nl-NL"/>
      </w:rPr>
      <w:t xml:space="preserve"> </w:t>
    </w:r>
    <w:r w:rsidRPr="003D0FC3">
      <w:rPr>
        <w:rFonts w:ascii="Trebuchet MS" w:hAnsi="Trebuchet MS"/>
        <w:color w:val="808080"/>
        <w:sz w:val="14"/>
        <w:lang w:val="nl-NL"/>
      </w:rPr>
      <w:t xml:space="preserve">Pagina </w:t>
    </w:r>
    <w:r>
      <w:fldChar w:fldCharType="begin"/>
    </w:r>
    <w:r w:rsidRPr="003D0FC3">
      <w:rPr>
        <w:lang w:val="nl-NL"/>
      </w:rPr>
      <w:instrText xml:space="preserve"> PAGE </w:instrText>
    </w:r>
    <w:r>
      <w:fldChar w:fldCharType="separate"/>
    </w:r>
    <w:r w:rsidRPr="003D0FC3">
      <w:rPr>
        <w:noProof/>
        <w:lang w:val="nl-NL"/>
      </w:rPr>
      <w:t>1</w:t>
    </w:r>
    <w:r>
      <w:fldChar w:fldCharType="end"/>
    </w:r>
    <w:r w:rsidRPr="003D0FC3">
      <w:rPr>
        <w:rFonts w:ascii="Trebuchet MS" w:hAnsi="Trebuchet MS"/>
        <w:color w:val="808080"/>
        <w:sz w:val="14"/>
        <w:lang w:val="nl-NL"/>
      </w:rPr>
      <w:t xml:space="preserve"> van </w:t>
    </w:r>
    <w:r>
      <w:fldChar w:fldCharType="begin"/>
    </w:r>
    <w:r w:rsidRPr="003D0FC3">
      <w:rPr>
        <w:lang w:val="nl-NL"/>
      </w:rPr>
      <w:instrText xml:space="preserve"> NUMPAGES </w:instrText>
    </w:r>
    <w:r>
      <w:fldChar w:fldCharType="separate"/>
    </w:r>
    <w:r>
      <w:rPr>
        <w:noProof/>
        <w:lang w:val="nl-NL"/>
      </w:rPr>
      <w:t>205</w:t>
    </w:r>
    <w:r>
      <w:rPr>
        <w:noProof/>
      </w:rPr>
      <w:fldChar w:fldCharType="end"/>
    </w:r>
    <w:r w:rsidRPr="003D0FC3">
      <w:rPr>
        <w:lang w:val="nl-NL"/>
      </w:rPr>
      <w:t>, gepubliceerd in mei 2009</w:t>
    </w:r>
  </w:p>
  <w:p w:rsidR="00611C57" w:rsidRPr="003D0FC3" w:rsidRDefault="00611C57">
    <w:pPr>
      <w:pStyle w:val="Footer"/>
      <w:rPr>
        <w:rFonts w:ascii="Verdana" w:hAnsi="Verdana"/>
        <w:color w:val="808080"/>
        <w:sz w:val="16"/>
        <w:lang w:val="nl-NL"/>
      </w:rPr>
    </w:pPr>
    <w:r w:rsidRPr="003D0FC3">
      <w:rPr>
        <w:rFonts w:ascii="Trebuchet MS" w:hAns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42E2" w:rsidRDefault="006A42E2">
      <w:r>
        <w:separator/>
      </w:r>
    </w:p>
  </w:footnote>
  <w:footnote w:type="continuationSeparator" w:id="0">
    <w:p w:rsidR="006A42E2" w:rsidRDefault="006A42E2">
      <w:r>
        <w:continuationSeparator/>
      </w:r>
    </w:p>
  </w:footnote>
  <w:footnote w:type="continuationNotice" w:id="1">
    <w:p w:rsidR="006A42E2" w:rsidRDefault="006A42E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C57" w:rsidRDefault="00611C57">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1C57" w:rsidRDefault="00611C57" w:rsidP="000A62DE">
                          <w:r>
                            <w:rPr>
                              <w:b/>
                              <w:noProof/>
                              <w:color w:val="1E00FA"/>
                            </w:rPr>
                            <w:drawing>
                              <wp:inline distT="0" distB="0" distL="0" distR="0" wp14:anchorId="027087FD" wp14:editId="321DA2B1">
                                <wp:extent cx="1899920" cy="498475"/>
                                <wp:effectExtent l="0" t="0" r="5080" b="0"/>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611C57" w:rsidRDefault="00611C57" w:rsidP="000A62DE">
                    <w:r>
                      <w:rPr>
                        <w:b/>
                        <w:noProof/>
                        <w:color w:val="1E00FA"/>
                      </w:rPr>
                      <w:drawing>
                        <wp:inline distT="0" distB="0" distL="0" distR="0" wp14:anchorId="027087FD" wp14:editId="321DA2B1">
                          <wp:extent cx="1899920" cy="498475"/>
                          <wp:effectExtent l="0" t="0" r="5080" b="0"/>
                          <wp:docPr id="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r>
      <w:t xml:space="preserve"> </w:t>
    </w:r>
  </w:p>
  <w:p w:rsidR="00611C57" w:rsidRDefault="00611C57">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B11176"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C57" w:rsidRDefault="00611C57" w:rsidP="00290FC1">
    <w:pPr>
      <w:ind w:rightChars="185" w:right="333"/>
    </w:pPr>
  </w:p>
  <w:p w:rsidR="00611C57" w:rsidRDefault="00611C57" w:rsidP="00290FC1">
    <w:pPr>
      <w:ind w:rightChars="185" w:right="333"/>
    </w:pPr>
  </w:p>
  <w:p w:rsidR="00611C57" w:rsidRDefault="00611C57" w:rsidP="00290FC1">
    <w:pPr>
      <w:ind w:rightChars="185" w:right="333"/>
    </w:pPr>
    <w:r>
      <w:rPr>
        <w:noProof/>
      </w:rPr>
      <w:drawing>
        <wp:anchor distT="0" distB="0" distL="114300" distR="114300" simplePos="0" relativeHeight="251661824" behindDoc="0" locked="0" layoutInCell="1" allowOverlap="1" wp14:anchorId="42D4B4F1" wp14:editId="752E4A9A">
          <wp:simplePos x="0" y="0"/>
          <wp:positionH relativeFrom="margin">
            <wp:align>center</wp:align>
          </wp:positionH>
          <wp:positionV relativeFrom="paragraph">
            <wp:posOffset>15240</wp:posOffset>
          </wp:positionV>
          <wp:extent cx="5734050" cy="561975"/>
          <wp:effectExtent l="0" t="0" r="0" b="9525"/>
          <wp:wrapNone/>
          <wp:docPr id="8" name="Picture 8"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611C57" w:rsidRDefault="00611C57">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1C57" w:rsidRDefault="00611C57" w:rsidP="00F8080D">
    <w:pPr>
      <w:ind w:rightChars="185" w:right="333"/>
    </w:pPr>
  </w:p>
  <w:p w:rsidR="00611C57" w:rsidRDefault="00611C57">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27CAFEA2"/>
    <w:lvl w:ilvl="0" w:tplc="2D5A1A50">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E816A45"/>
    <w:multiLevelType w:val="hybridMultilevel"/>
    <w:tmpl w:val="5C70D112"/>
    <w:lvl w:ilvl="0" w:tplc="4B545728">
      <w:start w:val="1"/>
      <w:numFmt w:val="lowerLetter"/>
      <w:lvlText w:val="%1."/>
      <w:lvlJc w:val="left"/>
      <w:pPr>
        <w:ind w:left="720" w:hanging="360"/>
      </w:pPr>
      <w:rPr>
        <w:b w:val="0"/>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7FD3C9F"/>
    <w:multiLevelType w:val="hybridMultilevel"/>
    <w:tmpl w:val="3D74FFAA"/>
    <w:lvl w:ilvl="0" w:tplc="E9C24EAC">
      <w:start w:val="1"/>
      <w:numFmt w:val="lowerLetter"/>
      <w:lvlText w:val="%1."/>
      <w:lvlJc w:val="left"/>
      <w:pPr>
        <w:ind w:left="720" w:hanging="360"/>
      </w:pPr>
      <w:rPr>
        <w:b w:val="0"/>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523C2FD8"/>
    <w:lvl w:ilvl="0" w:tplc="F1D65D5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3">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7">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ADF41A6"/>
    <w:multiLevelType w:val="hybridMultilevel"/>
    <w:tmpl w:val="DD440BE4"/>
    <w:lvl w:ilvl="0" w:tplc="6A94115A">
      <w:start w:val="1"/>
      <w:numFmt w:val="lowerLetter"/>
      <w:lvlText w:val="%1."/>
      <w:lvlJc w:val="left"/>
      <w:pPr>
        <w:ind w:left="720" w:hanging="360"/>
      </w:pPr>
      <w:rPr>
        <w:b w:val="0"/>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9">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4">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6EF72CA"/>
    <w:multiLevelType w:val="hybridMultilevel"/>
    <w:tmpl w:val="62222F50"/>
    <w:lvl w:ilvl="0" w:tplc="85628FEE">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9">
    <w:nsid w:val="528323F4"/>
    <w:multiLevelType w:val="hybridMultilevel"/>
    <w:tmpl w:val="F8265600"/>
    <w:lvl w:ilvl="0" w:tplc="D764C34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2">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3">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4">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5">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7">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8">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9">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0">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B2C4D22"/>
    <w:multiLevelType w:val="hybridMultilevel"/>
    <w:tmpl w:val="9D1001D8"/>
    <w:lvl w:ilvl="0" w:tplc="D902DDBC">
      <w:start w:val="1"/>
      <w:numFmt w:val="bullet"/>
      <w:lvlText w:val=""/>
      <w:lvlJc w:val="left"/>
      <w:pPr>
        <w:ind w:left="720" w:hanging="360"/>
      </w:pPr>
      <w:rPr>
        <w:rFonts w:ascii="Webdings" w:hAnsi="Webdings" w:hint="default"/>
        <w:b w:val="0"/>
        <w:i w:val="0"/>
        <w:color w:val="FF6600"/>
        <w:sz w:val="24"/>
      </w:rPr>
    </w:lvl>
    <w:lvl w:ilvl="1" w:tplc="031EF2A4">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4">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6">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1">
    <w:nsid w:val="76155754"/>
    <w:multiLevelType w:val="hybridMultilevel"/>
    <w:tmpl w:val="812632FA"/>
    <w:lvl w:ilvl="0" w:tplc="B99AE6E2">
      <w:start w:val="1"/>
      <w:numFmt w:val="lowerLetter"/>
      <w:lvlText w:val="%1."/>
      <w:lvlJc w:val="left"/>
      <w:pPr>
        <w:ind w:left="720" w:hanging="360"/>
      </w:pPr>
      <w:rPr>
        <w:rFonts w:hint="default"/>
        <w:b w:val="0"/>
      </w:rPr>
    </w:lvl>
    <w:lvl w:ilvl="1" w:tplc="1EA85890">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4">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5">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7">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8">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9">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1">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4">
    <w:nsid w:val="7FE70403"/>
    <w:multiLevelType w:val="hybridMultilevel"/>
    <w:tmpl w:val="3C480E14"/>
    <w:lvl w:ilvl="0" w:tplc="61BE406E">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9"/>
  </w:num>
  <w:num w:numId="2">
    <w:abstractNumId w:val="34"/>
  </w:num>
  <w:num w:numId="3">
    <w:abstractNumId w:val="108"/>
  </w:num>
  <w:num w:numId="4">
    <w:abstractNumId w:val="1"/>
  </w:num>
  <w:num w:numId="5">
    <w:abstractNumId w:val="11"/>
  </w:num>
  <w:num w:numId="6">
    <w:abstractNumId w:val="117"/>
  </w:num>
  <w:num w:numId="7">
    <w:abstractNumId w:val="0"/>
  </w:num>
  <w:num w:numId="8">
    <w:abstractNumId w:val="110"/>
  </w:num>
  <w:num w:numId="9">
    <w:abstractNumId w:val="60"/>
  </w:num>
  <w:num w:numId="10">
    <w:abstractNumId w:val="124"/>
  </w:num>
  <w:num w:numId="11">
    <w:abstractNumId w:val="115"/>
  </w:num>
  <w:num w:numId="12">
    <w:abstractNumId w:val="97"/>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8"/>
  </w:num>
  <w:num w:numId="14">
    <w:abstractNumId w:val="68"/>
  </w:num>
  <w:num w:numId="15">
    <w:abstractNumId w:val="21"/>
  </w:num>
  <w:num w:numId="16">
    <w:abstractNumId w:val="26"/>
  </w:num>
  <w:num w:numId="17">
    <w:abstractNumId w:val="109"/>
  </w:num>
  <w:num w:numId="18">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7"/>
  </w:num>
  <w:num w:numId="20">
    <w:abstractNumId w:val="45"/>
  </w:num>
  <w:num w:numId="21">
    <w:abstractNumId w:val="69"/>
  </w:num>
  <w:num w:numId="22">
    <w:abstractNumId w:val="92"/>
  </w:num>
  <w:num w:numId="23">
    <w:abstractNumId w:val="42"/>
  </w:num>
  <w:num w:numId="24">
    <w:abstractNumId w:val="53"/>
  </w:num>
  <w:num w:numId="25">
    <w:abstractNumId w:val="51"/>
  </w:num>
  <w:num w:numId="26">
    <w:abstractNumId w:val="37"/>
  </w:num>
  <w:num w:numId="27">
    <w:abstractNumId w:val="8"/>
  </w:num>
  <w:num w:numId="28">
    <w:abstractNumId w:val="97"/>
  </w:num>
  <w:num w:numId="29">
    <w:abstractNumId w:val="95"/>
  </w:num>
  <w:num w:numId="30">
    <w:abstractNumId w:val="77"/>
  </w:num>
  <w:num w:numId="31">
    <w:abstractNumId w:val="43"/>
  </w:num>
  <w:num w:numId="32">
    <w:abstractNumId w:val="120"/>
  </w:num>
  <w:num w:numId="33">
    <w:abstractNumId w:val="113"/>
  </w:num>
  <w:num w:numId="34">
    <w:abstractNumId w:val="105"/>
  </w:num>
  <w:num w:numId="35">
    <w:abstractNumId w:val="7"/>
  </w:num>
  <w:num w:numId="36">
    <w:abstractNumId w:val="90"/>
  </w:num>
  <w:num w:numId="37">
    <w:abstractNumId w:val="15"/>
  </w:num>
  <w:num w:numId="38">
    <w:abstractNumId w:val="35"/>
  </w:num>
  <w:num w:numId="39">
    <w:abstractNumId w:val="44"/>
  </w:num>
  <w:num w:numId="40">
    <w:abstractNumId w:val="23"/>
  </w:num>
  <w:num w:numId="41">
    <w:abstractNumId w:val="30"/>
  </w:num>
  <w:num w:numId="42">
    <w:abstractNumId w:val="76"/>
  </w:num>
  <w:num w:numId="43">
    <w:abstractNumId w:val="28"/>
  </w:num>
  <w:num w:numId="44">
    <w:abstractNumId w:val="74"/>
  </w:num>
  <w:num w:numId="45">
    <w:abstractNumId w:val="112"/>
  </w:num>
  <w:num w:numId="46">
    <w:abstractNumId w:val="104"/>
  </w:num>
  <w:num w:numId="47">
    <w:abstractNumId w:val="96"/>
  </w:num>
  <w:num w:numId="48">
    <w:abstractNumId w:val="41"/>
  </w:num>
  <w:num w:numId="49">
    <w:abstractNumId w:val="79"/>
  </w:num>
  <w:num w:numId="50">
    <w:abstractNumId w:val="31"/>
  </w:num>
  <w:num w:numId="51">
    <w:abstractNumId w:val="17"/>
  </w:num>
  <w:num w:numId="52">
    <w:abstractNumId w:val="57"/>
  </w:num>
  <w:num w:numId="53">
    <w:abstractNumId w:val="29"/>
  </w:num>
  <w:num w:numId="54">
    <w:abstractNumId w:val="85"/>
  </w:num>
  <w:num w:numId="55">
    <w:abstractNumId w:val="2"/>
  </w:num>
  <w:num w:numId="56">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84"/>
  </w:num>
  <w:num w:numId="58">
    <w:abstractNumId w:val="40"/>
  </w:num>
  <w:num w:numId="59">
    <w:abstractNumId w:val="52"/>
  </w:num>
  <w:num w:numId="60">
    <w:abstractNumId w:val="99"/>
  </w:num>
  <w:num w:numId="61">
    <w:abstractNumId w:val="24"/>
  </w:num>
  <w:num w:numId="62">
    <w:abstractNumId w:val="9"/>
  </w:num>
  <w:num w:numId="63">
    <w:abstractNumId w:val="20"/>
  </w:num>
  <w:num w:numId="64">
    <w:abstractNumId w:val="121"/>
  </w:num>
  <w:num w:numId="65">
    <w:abstractNumId w:val="67"/>
  </w:num>
  <w:num w:numId="66">
    <w:abstractNumId w:val="103"/>
  </w:num>
  <w:num w:numId="67">
    <w:abstractNumId w:val="62"/>
  </w:num>
  <w:num w:numId="68">
    <w:abstractNumId w:val="48"/>
  </w:num>
  <w:num w:numId="69">
    <w:abstractNumId w:val="88"/>
  </w:num>
  <w:num w:numId="70">
    <w:abstractNumId w:val="87"/>
  </w:num>
  <w:num w:numId="71">
    <w:abstractNumId w:val="10"/>
  </w:num>
  <w:num w:numId="72">
    <w:abstractNumId w:val="83"/>
  </w:num>
  <w:num w:numId="73">
    <w:abstractNumId w:val="98"/>
  </w:num>
  <w:num w:numId="74">
    <w:abstractNumId w:val="102"/>
  </w:num>
  <w:num w:numId="75">
    <w:abstractNumId w:val="75"/>
  </w:num>
  <w:num w:numId="76">
    <w:abstractNumId w:val="91"/>
  </w:num>
  <w:num w:numId="77">
    <w:abstractNumId w:val="71"/>
  </w:num>
  <w:num w:numId="78">
    <w:abstractNumId w:val="119"/>
  </w:num>
  <w:num w:numId="79">
    <w:abstractNumId w:val="64"/>
  </w:num>
  <w:num w:numId="80">
    <w:abstractNumId w:val="72"/>
  </w:num>
  <w:num w:numId="81">
    <w:abstractNumId w:val="16"/>
  </w:num>
  <w:num w:numId="82">
    <w:abstractNumId w:val="54"/>
  </w:num>
  <w:num w:numId="83">
    <w:abstractNumId w:val="14"/>
  </w:num>
  <w:num w:numId="84">
    <w:abstractNumId w:val="38"/>
  </w:num>
  <w:num w:numId="85">
    <w:abstractNumId w:val="114"/>
  </w:num>
  <w:num w:numId="86">
    <w:abstractNumId w:val="63"/>
  </w:num>
  <w:num w:numId="87">
    <w:abstractNumId w:val="32"/>
  </w:num>
  <w:num w:numId="88">
    <w:abstractNumId w:val="78"/>
  </w:num>
  <w:num w:numId="89">
    <w:abstractNumId w:val="46"/>
  </w:num>
  <w:num w:numId="90">
    <w:abstractNumId w:val="18"/>
  </w:num>
  <w:num w:numId="91">
    <w:abstractNumId w:val="50"/>
  </w:num>
  <w:num w:numId="92">
    <w:abstractNumId w:val="123"/>
  </w:num>
  <w:num w:numId="93">
    <w:abstractNumId w:val="122"/>
  </w:num>
  <w:num w:numId="94">
    <w:abstractNumId w:val="56"/>
  </w:num>
  <w:num w:numId="95">
    <w:abstractNumId w:val="66"/>
  </w:num>
  <w:num w:numId="96">
    <w:abstractNumId w:val="3"/>
  </w:num>
  <w:num w:numId="97">
    <w:abstractNumId w:val="86"/>
  </w:num>
  <w:num w:numId="98">
    <w:abstractNumId w:val="27"/>
  </w:num>
  <w:num w:numId="99">
    <w:abstractNumId w:val="111"/>
  </w:num>
  <w:num w:numId="100">
    <w:abstractNumId w:val="94"/>
  </w:num>
  <w:num w:numId="101">
    <w:abstractNumId w:val="5"/>
  </w:num>
  <w:num w:numId="102">
    <w:abstractNumId w:val="120"/>
  </w:num>
  <w:num w:numId="103">
    <w:abstractNumId w:val="81"/>
  </w:num>
  <w:num w:numId="104">
    <w:abstractNumId w:val="61"/>
  </w:num>
  <w:num w:numId="105">
    <w:abstractNumId w:val="4"/>
  </w:num>
  <w:num w:numId="106">
    <w:abstractNumId w:val="49"/>
  </w:num>
  <w:num w:numId="107">
    <w:abstractNumId w:val="65"/>
  </w:num>
  <w:num w:numId="108">
    <w:abstractNumId w:val="80"/>
  </w:num>
  <w:num w:numId="109">
    <w:abstractNumId w:val="100"/>
  </w:num>
  <w:num w:numId="110">
    <w:abstractNumId w:val="19"/>
  </w:num>
  <w:num w:numId="111">
    <w:abstractNumId w:val="93"/>
  </w:num>
  <w:num w:numId="112">
    <w:abstractNumId w:val="106"/>
  </w:num>
  <w:num w:numId="113">
    <w:abstractNumId w:val="13"/>
  </w:num>
  <w:num w:numId="114">
    <w:abstractNumId w:val="101"/>
  </w:num>
  <w:num w:numId="115">
    <w:abstractNumId w:val="36"/>
  </w:num>
  <w:num w:numId="116">
    <w:abstractNumId w:val="116"/>
  </w:num>
  <w:num w:numId="117">
    <w:abstractNumId w:val="82"/>
  </w:num>
  <w:num w:numId="118">
    <w:abstractNumId w:val="6"/>
  </w:num>
  <w:num w:numId="119">
    <w:abstractNumId w:val="12"/>
  </w:num>
  <w:num w:numId="120">
    <w:abstractNumId w:val="89"/>
  </w:num>
  <w:num w:numId="121">
    <w:abstractNumId w:val="22"/>
  </w:num>
  <w:num w:numId="122">
    <w:abstractNumId w:val="73"/>
  </w:num>
  <w:num w:numId="123">
    <w:abstractNumId w:val="55"/>
  </w:num>
  <w:num w:numId="1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1"/>
    <w:lvlOverride w:ilvl="0"/>
    <w:lvlOverride w:ilvl="1">
      <w:startOverride w:val="1"/>
    </w:lvlOverride>
    <w:lvlOverride w:ilvl="2"/>
    <w:lvlOverride w:ilvl="3"/>
    <w:lvlOverride w:ilvl="4"/>
    <w:lvlOverride w:ilvl="5"/>
    <w:lvlOverride w:ilvl="6"/>
    <w:lvlOverride w:ilvl="7"/>
    <w:lvlOverride w:ilvl="8"/>
  </w:num>
  <w:num w:numId="126">
    <w:abstractNumId w:val="70"/>
  </w:num>
  <w:num w:numId="127">
    <w:abstractNumId w:val="47"/>
  </w:num>
  <w:num w:numId="128">
    <w:abstractNumId w:val="58"/>
  </w:num>
  <w:num w:numId="129">
    <w:abstractNumId w:val="33"/>
  </w:num>
  <w:num w:numId="130">
    <w:abstractNumId w:val="39"/>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VxDPUNlfOwsCF36ZYy+pJoQ2UCjkNGTKFqzmW4hsfcfy4j1IlZmQiW0bcbrSHGvNMQWOPYR4mdt88uVApP05Dw==" w:salt="WsmTtVAGr4eXEUR0x3x3q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945"/>
    <w:rsid w:val="00002C0B"/>
    <w:rsid w:val="00003601"/>
    <w:rsid w:val="00003D41"/>
    <w:rsid w:val="00004568"/>
    <w:rsid w:val="00004998"/>
    <w:rsid w:val="00004D13"/>
    <w:rsid w:val="0000615E"/>
    <w:rsid w:val="00006372"/>
    <w:rsid w:val="00007875"/>
    <w:rsid w:val="000100BC"/>
    <w:rsid w:val="00010442"/>
    <w:rsid w:val="000114ED"/>
    <w:rsid w:val="00011E31"/>
    <w:rsid w:val="000126A8"/>
    <w:rsid w:val="00012D48"/>
    <w:rsid w:val="00013F1B"/>
    <w:rsid w:val="00014083"/>
    <w:rsid w:val="000148B4"/>
    <w:rsid w:val="00014EAD"/>
    <w:rsid w:val="000158EE"/>
    <w:rsid w:val="0002020C"/>
    <w:rsid w:val="00021544"/>
    <w:rsid w:val="000225E7"/>
    <w:rsid w:val="00022FBE"/>
    <w:rsid w:val="000232D9"/>
    <w:rsid w:val="00023FE7"/>
    <w:rsid w:val="00024626"/>
    <w:rsid w:val="00024C3C"/>
    <w:rsid w:val="00024DF4"/>
    <w:rsid w:val="00024FB1"/>
    <w:rsid w:val="00025419"/>
    <w:rsid w:val="00026546"/>
    <w:rsid w:val="0003011A"/>
    <w:rsid w:val="0003031D"/>
    <w:rsid w:val="000306B4"/>
    <w:rsid w:val="00031547"/>
    <w:rsid w:val="00031ABF"/>
    <w:rsid w:val="00031DA5"/>
    <w:rsid w:val="00032193"/>
    <w:rsid w:val="000334F1"/>
    <w:rsid w:val="0003388B"/>
    <w:rsid w:val="00033B0F"/>
    <w:rsid w:val="00033D02"/>
    <w:rsid w:val="000344EC"/>
    <w:rsid w:val="000345A0"/>
    <w:rsid w:val="00036150"/>
    <w:rsid w:val="000365B0"/>
    <w:rsid w:val="00036B96"/>
    <w:rsid w:val="00037C05"/>
    <w:rsid w:val="0004051B"/>
    <w:rsid w:val="00040ADC"/>
    <w:rsid w:val="00040DBD"/>
    <w:rsid w:val="00041F5A"/>
    <w:rsid w:val="000420E4"/>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206"/>
    <w:rsid w:val="00053E31"/>
    <w:rsid w:val="00053F31"/>
    <w:rsid w:val="00054811"/>
    <w:rsid w:val="000553EE"/>
    <w:rsid w:val="0005574D"/>
    <w:rsid w:val="00055EFD"/>
    <w:rsid w:val="00056DDF"/>
    <w:rsid w:val="00056E58"/>
    <w:rsid w:val="00060959"/>
    <w:rsid w:val="00061A45"/>
    <w:rsid w:val="00061A6E"/>
    <w:rsid w:val="000626C8"/>
    <w:rsid w:val="0006291E"/>
    <w:rsid w:val="000658AA"/>
    <w:rsid w:val="00066528"/>
    <w:rsid w:val="00067AB1"/>
    <w:rsid w:val="00070945"/>
    <w:rsid w:val="0007160C"/>
    <w:rsid w:val="00071922"/>
    <w:rsid w:val="0007218F"/>
    <w:rsid w:val="000731D9"/>
    <w:rsid w:val="00074BB0"/>
    <w:rsid w:val="00074E4E"/>
    <w:rsid w:val="0007557E"/>
    <w:rsid w:val="000756F1"/>
    <w:rsid w:val="00075AA1"/>
    <w:rsid w:val="0007693E"/>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0C"/>
    <w:rsid w:val="000907C7"/>
    <w:rsid w:val="000908B0"/>
    <w:rsid w:val="00090DE7"/>
    <w:rsid w:val="00091331"/>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2DE"/>
    <w:rsid w:val="000A6EF5"/>
    <w:rsid w:val="000A6FAA"/>
    <w:rsid w:val="000B0696"/>
    <w:rsid w:val="000B0A08"/>
    <w:rsid w:val="000B0A66"/>
    <w:rsid w:val="000B0B0D"/>
    <w:rsid w:val="000B0C6D"/>
    <w:rsid w:val="000B135A"/>
    <w:rsid w:val="000B2451"/>
    <w:rsid w:val="000B291D"/>
    <w:rsid w:val="000B29E6"/>
    <w:rsid w:val="000B2DFF"/>
    <w:rsid w:val="000B326B"/>
    <w:rsid w:val="000B3EED"/>
    <w:rsid w:val="000B4C49"/>
    <w:rsid w:val="000B4E0C"/>
    <w:rsid w:val="000B536E"/>
    <w:rsid w:val="000B5A31"/>
    <w:rsid w:val="000B668F"/>
    <w:rsid w:val="000B6DE0"/>
    <w:rsid w:val="000B7662"/>
    <w:rsid w:val="000B780A"/>
    <w:rsid w:val="000B781C"/>
    <w:rsid w:val="000C03F3"/>
    <w:rsid w:val="000C0FBE"/>
    <w:rsid w:val="000C185F"/>
    <w:rsid w:val="000C2842"/>
    <w:rsid w:val="000C2964"/>
    <w:rsid w:val="000C32C3"/>
    <w:rsid w:val="000C3CB1"/>
    <w:rsid w:val="000C4911"/>
    <w:rsid w:val="000C622E"/>
    <w:rsid w:val="000C6865"/>
    <w:rsid w:val="000C6A47"/>
    <w:rsid w:val="000C72FC"/>
    <w:rsid w:val="000C79A2"/>
    <w:rsid w:val="000C7C7E"/>
    <w:rsid w:val="000D158E"/>
    <w:rsid w:val="000D162A"/>
    <w:rsid w:val="000D17D6"/>
    <w:rsid w:val="000D1938"/>
    <w:rsid w:val="000D1C0B"/>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5DF"/>
    <w:rsid w:val="000E3AE4"/>
    <w:rsid w:val="000E485A"/>
    <w:rsid w:val="000E5145"/>
    <w:rsid w:val="000E6103"/>
    <w:rsid w:val="000E658A"/>
    <w:rsid w:val="000E6728"/>
    <w:rsid w:val="000E6B57"/>
    <w:rsid w:val="000E6E21"/>
    <w:rsid w:val="000F0642"/>
    <w:rsid w:val="000F0F4D"/>
    <w:rsid w:val="000F11BD"/>
    <w:rsid w:val="000F1ECA"/>
    <w:rsid w:val="000F4E3B"/>
    <w:rsid w:val="000F59F6"/>
    <w:rsid w:val="000F615D"/>
    <w:rsid w:val="000F663D"/>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06A27"/>
    <w:rsid w:val="001072A2"/>
    <w:rsid w:val="001106F5"/>
    <w:rsid w:val="00110AFB"/>
    <w:rsid w:val="00110E1D"/>
    <w:rsid w:val="001123CB"/>
    <w:rsid w:val="001126E7"/>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543"/>
    <w:rsid w:val="00120E91"/>
    <w:rsid w:val="00122092"/>
    <w:rsid w:val="00122483"/>
    <w:rsid w:val="00122836"/>
    <w:rsid w:val="00123558"/>
    <w:rsid w:val="00124DD5"/>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76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512"/>
    <w:rsid w:val="00143CF6"/>
    <w:rsid w:val="00144C78"/>
    <w:rsid w:val="00145507"/>
    <w:rsid w:val="00145E67"/>
    <w:rsid w:val="00145EAD"/>
    <w:rsid w:val="001461F0"/>
    <w:rsid w:val="0014632E"/>
    <w:rsid w:val="0014685B"/>
    <w:rsid w:val="00146FC7"/>
    <w:rsid w:val="001472CD"/>
    <w:rsid w:val="001475EA"/>
    <w:rsid w:val="00151496"/>
    <w:rsid w:val="00152361"/>
    <w:rsid w:val="00152DBB"/>
    <w:rsid w:val="00152FCC"/>
    <w:rsid w:val="001538D0"/>
    <w:rsid w:val="00154676"/>
    <w:rsid w:val="00155B9B"/>
    <w:rsid w:val="00155ECD"/>
    <w:rsid w:val="001560C9"/>
    <w:rsid w:val="00156AE7"/>
    <w:rsid w:val="0016067A"/>
    <w:rsid w:val="00160C27"/>
    <w:rsid w:val="00162A93"/>
    <w:rsid w:val="00163658"/>
    <w:rsid w:val="00163848"/>
    <w:rsid w:val="00164103"/>
    <w:rsid w:val="00164CEB"/>
    <w:rsid w:val="001652F4"/>
    <w:rsid w:val="00166A0A"/>
    <w:rsid w:val="00166F21"/>
    <w:rsid w:val="00167B61"/>
    <w:rsid w:val="00170085"/>
    <w:rsid w:val="001704C2"/>
    <w:rsid w:val="00170933"/>
    <w:rsid w:val="00170ABC"/>
    <w:rsid w:val="00170CFB"/>
    <w:rsid w:val="001712B4"/>
    <w:rsid w:val="00171817"/>
    <w:rsid w:val="00171927"/>
    <w:rsid w:val="00172670"/>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3E7C"/>
    <w:rsid w:val="0018541C"/>
    <w:rsid w:val="001858AD"/>
    <w:rsid w:val="001866F1"/>
    <w:rsid w:val="00186DDF"/>
    <w:rsid w:val="00186EDB"/>
    <w:rsid w:val="00186F02"/>
    <w:rsid w:val="001870C2"/>
    <w:rsid w:val="00187499"/>
    <w:rsid w:val="00187AF7"/>
    <w:rsid w:val="00190F66"/>
    <w:rsid w:val="00192764"/>
    <w:rsid w:val="00192935"/>
    <w:rsid w:val="00192C6E"/>
    <w:rsid w:val="0019370F"/>
    <w:rsid w:val="00193F9C"/>
    <w:rsid w:val="00194002"/>
    <w:rsid w:val="00194DAF"/>
    <w:rsid w:val="00194F19"/>
    <w:rsid w:val="00196024"/>
    <w:rsid w:val="00196176"/>
    <w:rsid w:val="00196F45"/>
    <w:rsid w:val="0019770C"/>
    <w:rsid w:val="0019788A"/>
    <w:rsid w:val="001978C7"/>
    <w:rsid w:val="001979E9"/>
    <w:rsid w:val="001A2239"/>
    <w:rsid w:val="001A2663"/>
    <w:rsid w:val="001A302A"/>
    <w:rsid w:val="001A3069"/>
    <w:rsid w:val="001A3367"/>
    <w:rsid w:val="001A5DFA"/>
    <w:rsid w:val="001A609A"/>
    <w:rsid w:val="001A63C6"/>
    <w:rsid w:val="001B035A"/>
    <w:rsid w:val="001B15A5"/>
    <w:rsid w:val="001B1DB9"/>
    <w:rsid w:val="001B1F6A"/>
    <w:rsid w:val="001B3397"/>
    <w:rsid w:val="001B4E4D"/>
    <w:rsid w:val="001B4F17"/>
    <w:rsid w:val="001B6FC8"/>
    <w:rsid w:val="001B764F"/>
    <w:rsid w:val="001B7889"/>
    <w:rsid w:val="001B7CC3"/>
    <w:rsid w:val="001B7E60"/>
    <w:rsid w:val="001C032E"/>
    <w:rsid w:val="001C076E"/>
    <w:rsid w:val="001C0B01"/>
    <w:rsid w:val="001C123D"/>
    <w:rsid w:val="001C1727"/>
    <w:rsid w:val="001C17FF"/>
    <w:rsid w:val="001C20C9"/>
    <w:rsid w:val="001C310B"/>
    <w:rsid w:val="001C3627"/>
    <w:rsid w:val="001C369B"/>
    <w:rsid w:val="001C38D4"/>
    <w:rsid w:val="001C4AC1"/>
    <w:rsid w:val="001C5084"/>
    <w:rsid w:val="001C5F2F"/>
    <w:rsid w:val="001C600A"/>
    <w:rsid w:val="001C6332"/>
    <w:rsid w:val="001C67C8"/>
    <w:rsid w:val="001C6D08"/>
    <w:rsid w:val="001C776C"/>
    <w:rsid w:val="001C7F24"/>
    <w:rsid w:val="001D0A5E"/>
    <w:rsid w:val="001D0D87"/>
    <w:rsid w:val="001D100C"/>
    <w:rsid w:val="001D1F41"/>
    <w:rsid w:val="001D1FFD"/>
    <w:rsid w:val="001D214E"/>
    <w:rsid w:val="001D2CFE"/>
    <w:rsid w:val="001D2F18"/>
    <w:rsid w:val="001D3F04"/>
    <w:rsid w:val="001D4FDC"/>
    <w:rsid w:val="001D5585"/>
    <w:rsid w:val="001D5998"/>
    <w:rsid w:val="001D6143"/>
    <w:rsid w:val="001D63C2"/>
    <w:rsid w:val="001D6B0C"/>
    <w:rsid w:val="001D7A2C"/>
    <w:rsid w:val="001D7FAC"/>
    <w:rsid w:val="001E0933"/>
    <w:rsid w:val="001E17CD"/>
    <w:rsid w:val="001E2538"/>
    <w:rsid w:val="001E2E9C"/>
    <w:rsid w:val="001E3357"/>
    <w:rsid w:val="001E385C"/>
    <w:rsid w:val="001E397B"/>
    <w:rsid w:val="001E3F07"/>
    <w:rsid w:val="001E3F7D"/>
    <w:rsid w:val="001E4504"/>
    <w:rsid w:val="001E49BB"/>
    <w:rsid w:val="001E4FB3"/>
    <w:rsid w:val="001E5519"/>
    <w:rsid w:val="001E68E2"/>
    <w:rsid w:val="001E6946"/>
    <w:rsid w:val="001E6960"/>
    <w:rsid w:val="001E6B57"/>
    <w:rsid w:val="001E7767"/>
    <w:rsid w:val="001E7990"/>
    <w:rsid w:val="001E79DE"/>
    <w:rsid w:val="001E7B2F"/>
    <w:rsid w:val="001E7C5F"/>
    <w:rsid w:val="001F09EE"/>
    <w:rsid w:val="001F126C"/>
    <w:rsid w:val="001F3114"/>
    <w:rsid w:val="001F45C4"/>
    <w:rsid w:val="001F4D62"/>
    <w:rsid w:val="001F52D2"/>
    <w:rsid w:val="001F5807"/>
    <w:rsid w:val="001F63D6"/>
    <w:rsid w:val="001F67F9"/>
    <w:rsid w:val="001F71F2"/>
    <w:rsid w:val="0020051A"/>
    <w:rsid w:val="002015BC"/>
    <w:rsid w:val="00202A44"/>
    <w:rsid w:val="002030E1"/>
    <w:rsid w:val="00204AFE"/>
    <w:rsid w:val="00204D6D"/>
    <w:rsid w:val="00205C65"/>
    <w:rsid w:val="002065C2"/>
    <w:rsid w:val="00206C44"/>
    <w:rsid w:val="0020722E"/>
    <w:rsid w:val="00207514"/>
    <w:rsid w:val="00207CB0"/>
    <w:rsid w:val="00210104"/>
    <w:rsid w:val="002101B4"/>
    <w:rsid w:val="00210C37"/>
    <w:rsid w:val="00210C85"/>
    <w:rsid w:val="0021235A"/>
    <w:rsid w:val="00212C87"/>
    <w:rsid w:val="00212CC6"/>
    <w:rsid w:val="0021354F"/>
    <w:rsid w:val="002147C1"/>
    <w:rsid w:val="00215176"/>
    <w:rsid w:val="002153AF"/>
    <w:rsid w:val="00215BB0"/>
    <w:rsid w:val="002160EB"/>
    <w:rsid w:val="0021637C"/>
    <w:rsid w:val="002169A8"/>
    <w:rsid w:val="00216BFE"/>
    <w:rsid w:val="002171BB"/>
    <w:rsid w:val="002171C3"/>
    <w:rsid w:val="0021735C"/>
    <w:rsid w:val="002202DB"/>
    <w:rsid w:val="00220961"/>
    <w:rsid w:val="002213E6"/>
    <w:rsid w:val="00221971"/>
    <w:rsid w:val="00221A57"/>
    <w:rsid w:val="00222404"/>
    <w:rsid w:val="00222641"/>
    <w:rsid w:val="00222B90"/>
    <w:rsid w:val="00222DCE"/>
    <w:rsid w:val="002238E9"/>
    <w:rsid w:val="0022394B"/>
    <w:rsid w:val="00223A77"/>
    <w:rsid w:val="0022500A"/>
    <w:rsid w:val="002253A3"/>
    <w:rsid w:val="00226DE5"/>
    <w:rsid w:val="00226E5F"/>
    <w:rsid w:val="002278A3"/>
    <w:rsid w:val="00230134"/>
    <w:rsid w:val="00230E01"/>
    <w:rsid w:val="00231EAF"/>
    <w:rsid w:val="00232156"/>
    <w:rsid w:val="00232756"/>
    <w:rsid w:val="00232775"/>
    <w:rsid w:val="00232DA9"/>
    <w:rsid w:val="002333B5"/>
    <w:rsid w:val="00233A1E"/>
    <w:rsid w:val="00233B9E"/>
    <w:rsid w:val="0023411E"/>
    <w:rsid w:val="002347F5"/>
    <w:rsid w:val="00234DBA"/>
    <w:rsid w:val="002367D3"/>
    <w:rsid w:val="00237686"/>
    <w:rsid w:val="00241434"/>
    <w:rsid w:val="002415FE"/>
    <w:rsid w:val="00241602"/>
    <w:rsid w:val="00241885"/>
    <w:rsid w:val="00242218"/>
    <w:rsid w:val="00242B11"/>
    <w:rsid w:val="00243B33"/>
    <w:rsid w:val="00243E0C"/>
    <w:rsid w:val="002444D4"/>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0E34"/>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026"/>
    <w:rsid w:val="00273108"/>
    <w:rsid w:val="00273685"/>
    <w:rsid w:val="00273C3F"/>
    <w:rsid w:val="002751F6"/>
    <w:rsid w:val="00276586"/>
    <w:rsid w:val="002765CF"/>
    <w:rsid w:val="00277145"/>
    <w:rsid w:val="0028033C"/>
    <w:rsid w:val="00280A25"/>
    <w:rsid w:val="00281B07"/>
    <w:rsid w:val="00281B6E"/>
    <w:rsid w:val="0028230A"/>
    <w:rsid w:val="00283A4E"/>
    <w:rsid w:val="002849A2"/>
    <w:rsid w:val="0028526F"/>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D7D"/>
    <w:rsid w:val="002A1F73"/>
    <w:rsid w:val="002A3022"/>
    <w:rsid w:val="002A3AE6"/>
    <w:rsid w:val="002A4105"/>
    <w:rsid w:val="002A4AA5"/>
    <w:rsid w:val="002A4C9D"/>
    <w:rsid w:val="002A5078"/>
    <w:rsid w:val="002A5CC2"/>
    <w:rsid w:val="002A6416"/>
    <w:rsid w:val="002A6E97"/>
    <w:rsid w:val="002A732F"/>
    <w:rsid w:val="002A760F"/>
    <w:rsid w:val="002A77B9"/>
    <w:rsid w:val="002B0636"/>
    <w:rsid w:val="002B131B"/>
    <w:rsid w:val="002B1778"/>
    <w:rsid w:val="002B1F45"/>
    <w:rsid w:val="002B202E"/>
    <w:rsid w:val="002B2A1D"/>
    <w:rsid w:val="002B2F57"/>
    <w:rsid w:val="002B327C"/>
    <w:rsid w:val="002B4A9E"/>
    <w:rsid w:val="002B4E5D"/>
    <w:rsid w:val="002B547C"/>
    <w:rsid w:val="002B5D31"/>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3DC9"/>
    <w:rsid w:val="002F4C7C"/>
    <w:rsid w:val="002F529F"/>
    <w:rsid w:val="002F5899"/>
    <w:rsid w:val="002F6A24"/>
    <w:rsid w:val="002F6D16"/>
    <w:rsid w:val="002F7203"/>
    <w:rsid w:val="002F72EC"/>
    <w:rsid w:val="002F7FB8"/>
    <w:rsid w:val="003009F1"/>
    <w:rsid w:val="00301E95"/>
    <w:rsid w:val="00302B84"/>
    <w:rsid w:val="00303B36"/>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1F8"/>
    <w:rsid w:val="003219D2"/>
    <w:rsid w:val="00322128"/>
    <w:rsid w:val="00322250"/>
    <w:rsid w:val="00322275"/>
    <w:rsid w:val="003225E4"/>
    <w:rsid w:val="00324479"/>
    <w:rsid w:val="0032469E"/>
    <w:rsid w:val="00325BA0"/>
    <w:rsid w:val="00325E60"/>
    <w:rsid w:val="00326833"/>
    <w:rsid w:val="00326BBD"/>
    <w:rsid w:val="00326EF7"/>
    <w:rsid w:val="00326F85"/>
    <w:rsid w:val="00330CD4"/>
    <w:rsid w:val="00331198"/>
    <w:rsid w:val="0033167A"/>
    <w:rsid w:val="00332BFC"/>
    <w:rsid w:val="00333A0E"/>
    <w:rsid w:val="00333F5B"/>
    <w:rsid w:val="00334DCA"/>
    <w:rsid w:val="00334E27"/>
    <w:rsid w:val="00335046"/>
    <w:rsid w:val="003350AA"/>
    <w:rsid w:val="0033513B"/>
    <w:rsid w:val="00335DFB"/>
    <w:rsid w:val="00336BCA"/>
    <w:rsid w:val="0033725C"/>
    <w:rsid w:val="00340532"/>
    <w:rsid w:val="00341566"/>
    <w:rsid w:val="003418C5"/>
    <w:rsid w:val="00341C90"/>
    <w:rsid w:val="0034219A"/>
    <w:rsid w:val="00342DA2"/>
    <w:rsid w:val="00342FE9"/>
    <w:rsid w:val="0034327C"/>
    <w:rsid w:val="00343704"/>
    <w:rsid w:val="00343942"/>
    <w:rsid w:val="00343FB1"/>
    <w:rsid w:val="003440F5"/>
    <w:rsid w:val="003444EE"/>
    <w:rsid w:val="003459B2"/>
    <w:rsid w:val="0034661A"/>
    <w:rsid w:val="00346E96"/>
    <w:rsid w:val="003479E5"/>
    <w:rsid w:val="0035084D"/>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7E8"/>
    <w:rsid w:val="003649D6"/>
    <w:rsid w:val="00365312"/>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490"/>
    <w:rsid w:val="003778C4"/>
    <w:rsid w:val="00380363"/>
    <w:rsid w:val="00380B94"/>
    <w:rsid w:val="0038120B"/>
    <w:rsid w:val="00381B33"/>
    <w:rsid w:val="00381F2E"/>
    <w:rsid w:val="0038336A"/>
    <w:rsid w:val="00384940"/>
    <w:rsid w:val="00384B84"/>
    <w:rsid w:val="003856C2"/>
    <w:rsid w:val="00385965"/>
    <w:rsid w:val="00385C82"/>
    <w:rsid w:val="00385E7F"/>
    <w:rsid w:val="00386465"/>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67B8"/>
    <w:rsid w:val="003967CE"/>
    <w:rsid w:val="003971A9"/>
    <w:rsid w:val="0039729F"/>
    <w:rsid w:val="003979B4"/>
    <w:rsid w:val="003A018B"/>
    <w:rsid w:val="003A0416"/>
    <w:rsid w:val="003A0EBD"/>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301"/>
    <w:rsid w:val="003C494C"/>
    <w:rsid w:val="003C55F1"/>
    <w:rsid w:val="003C56F1"/>
    <w:rsid w:val="003C5DC1"/>
    <w:rsid w:val="003C5E0F"/>
    <w:rsid w:val="003C5E74"/>
    <w:rsid w:val="003C62DA"/>
    <w:rsid w:val="003C64D1"/>
    <w:rsid w:val="003C65F4"/>
    <w:rsid w:val="003C6BA5"/>
    <w:rsid w:val="003C75C8"/>
    <w:rsid w:val="003D0252"/>
    <w:rsid w:val="003D0FC3"/>
    <w:rsid w:val="003D1150"/>
    <w:rsid w:val="003D1247"/>
    <w:rsid w:val="003D1E74"/>
    <w:rsid w:val="003D2CC8"/>
    <w:rsid w:val="003D2E23"/>
    <w:rsid w:val="003D30FE"/>
    <w:rsid w:val="003D64DC"/>
    <w:rsid w:val="003D6FBE"/>
    <w:rsid w:val="003E09CA"/>
    <w:rsid w:val="003E12EE"/>
    <w:rsid w:val="003E2151"/>
    <w:rsid w:val="003E2317"/>
    <w:rsid w:val="003E3FAF"/>
    <w:rsid w:val="003E450D"/>
    <w:rsid w:val="003E4B2F"/>
    <w:rsid w:val="003E5902"/>
    <w:rsid w:val="003E59A4"/>
    <w:rsid w:val="003E606C"/>
    <w:rsid w:val="003F0986"/>
    <w:rsid w:val="003F1CB9"/>
    <w:rsid w:val="003F1F7D"/>
    <w:rsid w:val="003F2CC6"/>
    <w:rsid w:val="003F3395"/>
    <w:rsid w:val="003F3A8E"/>
    <w:rsid w:val="003F4204"/>
    <w:rsid w:val="003F46E2"/>
    <w:rsid w:val="003F47CB"/>
    <w:rsid w:val="003F518F"/>
    <w:rsid w:val="003F704E"/>
    <w:rsid w:val="003F775B"/>
    <w:rsid w:val="003F78F9"/>
    <w:rsid w:val="004000C7"/>
    <w:rsid w:val="004001C8"/>
    <w:rsid w:val="00402817"/>
    <w:rsid w:val="00402D74"/>
    <w:rsid w:val="00403042"/>
    <w:rsid w:val="004030D1"/>
    <w:rsid w:val="004031C2"/>
    <w:rsid w:val="0040483A"/>
    <w:rsid w:val="00404F05"/>
    <w:rsid w:val="004052F6"/>
    <w:rsid w:val="004053A1"/>
    <w:rsid w:val="004055B8"/>
    <w:rsid w:val="00405AFC"/>
    <w:rsid w:val="0040633A"/>
    <w:rsid w:val="0040640C"/>
    <w:rsid w:val="004069A4"/>
    <w:rsid w:val="00406CB0"/>
    <w:rsid w:val="0040728D"/>
    <w:rsid w:val="0040741A"/>
    <w:rsid w:val="00410073"/>
    <w:rsid w:val="00410718"/>
    <w:rsid w:val="0041078A"/>
    <w:rsid w:val="004127FF"/>
    <w:rsid w:val="00412AB4"/>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5A4D"/>
    <w:rsid w:val="00426DA7"/>
    <w:rsid w:val="00427571"/>
    <w:rsid w:val="00427B69"/>
    <w:rsid w:val="00430C3B"/>
    <w:rsid w:val="0043109C"/>
    <w:rsid w:val="0043190C"/>
    <w:rsid w:val="00431BC1"/>
    <w:rsid w:val="004320D3"/>
    <w:rsid w:val="004322AC"/>
    <w:rsid w:val="004323B9"/>
    <w:rsid w:val="0043242A"/>
    <w:rsid w:val="0043356D"/>
    <w:rsid w:val="00433F5F"/>
    <w:rsid w:val="00433FE0"/>
    <w:rsid w:val="004342E4"/>
    <w:rsid w:val="0043570B"/>
    <w:rsid w:val="00435C04"/>
    <w:rsid w:val="00435C70"/>
    <w:rsid w:val="00436016"/>
    <w:rsid w:val="00436DB5"/>
    <w:rsid w:val="004370FA"/>
    <w:rsid w:val="0043735F"/>
    <w:rsid w:val="004376EF"/>
    <w:rsid w:val="004400D1"/>
    <w:rsid w:val="00440267"/>
    <w:rsid w:val="004403C3"/>
    <w:rsid w:val="00440467"/>
    <w:rsid w:val="00441451"/>
    <w:rsid w:val="00441ACF"/>
    <w:rsid w:val="00442076"/>
    <w:rsid w:val="00442B9E"/>
    <w:rsid w:val="004441AA"/>
    <w:rsid w:val="00444705"/>
    <w:rsid w:val="00444DBD"/>
    <w:rsid w:val="004459F7"/>
    <w:rsid w:val="00445EDB"/>
    <w:rsid w:val="004462F4"/>
    <w:rsid w:val="0044720D"/>
    <w:rsid w:val="004475DC"/>
    <w:rsid w:val="004479EA"/>
    <w:rsid w:val="00447A83"/>
    <w:rsid w:val="00447EFD"/>
    <w:rsid w:val="004501E3"/>
    <w:rsid w:val="004503B5"/>
    <w:rsid w:val="00450515"/>
    <w:rsid w:val="00450E9B"/>
    <w:rsid w:val="00450ECC"/>
    <w:rsid w:val="00451119"/>
    <w:rsid w:val="004534A2"/>
    <w:rsid w:val="00453CAC"/>
    <w:rsid w:val="00454CE7"/>
    <w:rsid w:val="0045507F"/>
    <w:rsid w:val="0045538F"/>
    <w:rsid w:val="0045566F"/>
    <w:rsid w:val="00455EBA"/>
    <w:rsid w:val="00456002"/>
    <w:rsid w:val="004562D0"/>
    <w:rsid w:val="00456DA0"/>
    <w:rsid w:val="004574E9"/>
    <w:rsid w:val="00457812"/>
    <w:rsid w:val="00457D7E"/>
    <w:rsid w:val="004600DB"/>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7E"/>
    <w:rsid w:val="00472642"/>
    <w:rsid w:val="00472C75"/>
    <w:rsid w:val="00472D3F"/>
    <w:rsid w:val="00472DFD"/>
    <w:rsid w:val="00473147"/>
    <w:rsid w:val="004743D2"/>
    <w:rsid w:val="00475147"/>
    <w:rsid w:val="004759C6"/>
    <w:rsid w:val="00475BDD"/>
    <w:rsid w:val="004768FA"/>
    <w:rsid w:val="00476BFF"/>
    <w:rsid w:val="00477B4D"/>
    <w:rsid w:val="00480342"/>
    <w:rsid w:val="00480790"/>
    <w:rsid w:val="00481427"/>
    <w:rsid w:val="004815F3"/>
    <w:rsid w:val="00482570"/>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3DFA"/>
    <w:rsid w:val="004941B2"/>
    <w:rsid w:val="004945FA"/>
    <w:rsid w:val="004952CF"/>
    <w:rsid w:val="00495319"/>
    <w:rsid w:val="00495425"/>
    <w:rsid w:val="00495E53"/>
    <w:rsid w:val="00496B43"/>
    <w:rsid w:val="00496B5E"/>
    <w:rsid w:val="00496EA5"/>
    <w:rsid w:val="0049721F"/>
    <w:rsid w:val="00497ADA"/>
    <w:rsid w:val="00497FE7"/>
    <w:rsid w:val="004A2FC2"/>
    <w:rsid w:val="004A3509"/>
    <w:rsid w:val="004A4D28"/>
    <w:rsid w:val="004A7161"/>
    <w:rsid w:val="004B1508"/>
    <w:rsid w:val="004B18A8"/>
    <w:rsid w:val="004B1F7C"/>
    <w:rsid w:val="004B24A1"/>
    <w:rsid w:val="004B26A3"/>
    <w:rsid w:val="004B2B65"/>
    <w:rsid w:val="004B2EFF"/>
    <w:rsid w:val="004B3534"/>
    <w:rsid w:val="004B406F"/>
    <w:rsid w:val="004B4318"/>
    <w:rsid w:val="004B45C9"/>
    <w:rsid w:val="004B4A25"/>
    <w:rsid w:val="004B4C79"/>
    <w:rsid w:val="004B4FB2"/>
    <w:rsid w:val="004B52C0"/>
    <w:rsid w:val="004B54F7"/>
    <w:rsid w:val="004B5C61"/>
    <w:rsid w:val="004B6AE3"/>
    <w:rsid w:val="004B6D8C"/>
    <w:rsid w:val="004B6FB5"/>
    <w:rsid w:val="004B7252"/>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CAE"/>
    <w:rsid w:val="004F0EC1"/>
    <w:rsid w:val="004F1849"/>
    <w:rsid w:val="004F2028"/>
    <w:rsid w:val="004F235C"/>
    <w:rsid w:val="004F2699"/>
    <w:rsid w:val="004F2A57"/>
    <w:rsid w:val="004F3ACA"/>
    <w:rsid w:val="004F406E"/>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07E37"/>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2B62"/>
    <w:rsid w:val="0052392B"/>
    <w:rsid w:val="0052396A"/>
    <w:rsid w:val="005242EC"/>
    <w:rsid w:val="0052477D"/>
    <w:rsid w:val="00524896"/>
    <w:rsid w:val="00524E8F"/>
    <w:rsid w:val="00526303"/>
    <w:rsid w:val="005263D9"/>
    <w:rsid w:val="00526480"/>
    <w:rsid w:val="00526ADC"/>
    <w:rsid w:val="005272FA"/>
    <w:rsid w:val="00527D48"/>
    <w:rsid w:val="00527E76"/>
    <w:rsid w:val="0053106B"/>
    <w:rsid w:val="00532266"/>
    <w:rsid w:val="00532ABF"/>
    <w:rsid w:val="00532DA7"/>
    <w:rsid w:val="005330FB"/>
    <w:rsid w:val="00533745"/>
    <w:rsid w:val="005339E8"/>
    <w:rsid w:val="0053437B"/>
    <w:rsid w:val="005347E9"/>
    <w:rsid w:val="0053527A"/>
    <w:rsid w:val="00535341"/>
    <w:rsid w:val="005356A7"/>
    <w:rsid w:val="00536751"/>
    <w:rsid w:val="00536D3F"/>
    <w:rsid w:val="00536DE4"/>
    <w:rsid w:val="0053721D"/>
    <w:rsid w:val="0053725A"/>
    <w:rsid w:val="00537666"/>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FE0"/>
    <w:rsid w:val="005500D9"/>
    <w:rsid w:val="00550792"/>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734"/>
    <w:rsid w:val="00556BD3"/>
    <w:rsid w:val="0055736D"/>
    <w:rsid w:val="005579B8"/>
    <w:rsid w:val="00560523"/>
    <w:rsid w:val="00560A10"/>
    <w:rsid w:val="005614CA"/>
    <w:rsid w:val="00561FC0"/>
    <w:rsid w:val="005626ED"/>
    <w:rsid w:val="005629A6"/>
    <w:rsid w:val="00562D59"/>
    <w:rsid w:val="005634CD"/>
    <w:rsid w:val="00563625"/>
    <w:rsid w:val="00564246"/>
    <w:rsid w:val="005648A8"/>
    <w:rsid w:val="00565005"/>
    <w:rsid w:val="005658ED"/>
    <w:rsid w:val="0056594B"/>
    <w:rsid w:val="0057005F"/>
    <w:rsid w:val="00570870"/>
    <w:rsid w:val="005708F0"/>
    <w:rsid w:val="0057135E"/>
    <w:rsid w:val="0057194A"/>
    <w:rsid w:val="00572128"/>
    <w:rsid w:val="00572476"/>
    <w:rsid w:val="005729AF"/>
    <w:rsid w:val="00573A10"/>
    <w:rsid w:val="00573A2D"/>
    <w:rsid w:val="00573BA8"/>
    <w:rsid w:val="00573F9E"/>
    <w:rsid w:val="0057497D"/>
    <w:rsid w:val="0057503E"/>
    <w:rsid w:val="00575426"/>
    <w:rsid w:val="00575BBE"/>
    <w:rsid w:val="005763B4"/>
    <w:rsid w:val="00576B12"/>
    <w:rsid w:val="0058158C"/>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28BD"/>
    <w:rsid w:val="005935A5"/>
    <w:rsid w:val="00593695"/>
    <w:rsid w:val="005937B6"/>
    <w:rsid w:val="00593CD7"/>
    <w:rsid w:val="00593FBD"/>
    <w:rsid w:val="00594055"/>
    <w:rsid w:val="00594271"/>
    <w:rsid w:val="0059495E"/>
    <w:rsid w:val="00595A75"/>
    <w:rsid w:val="00595EB3"/>
    <w:rsid w:val="0059600B"/>
    <w:rsid w:val="00596386"/>
    <w:rsid w:val="00596754"/>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4E1"/>
    <w:rsid w:val="005B0791"/>
    <w:rsid w:val="005B0A14"/>
    <w:rsid w:val="005B0F04"/>
    <w:rsid w:val="005B107E"/>
    <w:rsid w:val="005B297B"/>
    <w:rsid w:val="005B31F0"/>
    <w:rsid w:val="005B372B"/>
    <w:rsid w:val="005B387C"/>
    <w:rsid w:val="005B48E5"/>
    <w:rsid w:val="005B5E8D"/>
    <w:rsid w:val="005B6712"/>
    <w:rsid w:val="005B6FFF"/>
    <w:rsid w:val="005B7493"/>
    <w:rsid w:val="005B7C64"/>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706E"/>
    <w:rsid w:val="005E7081"/>
    <w:rsid w:val="005E70EF"/>
    <w:rsid w:val="005F0406"/>
    <w:rsid w:val="005F0645"/>
    <w:rsid w:val="005F089F"/>
    <w:rsid w:val="005F2463"/>
    <w:rsid w:val="005F3056"/>
    <w:rsid w:val="005F3F78"/>
    <w:rsid w:val="005F4658"/>
    <w:rsid w:val="005F48CC"/>
    <w:rsid w:val="005F52C6"/>
    <w:rsid w:val="005F53B5"/>
    <w:rsid w:val="005F584F"/>
    <w:rsid w:val="005F5E9D"/>
    <w:rsid w:val="005F761E"/>
    <w:rsid w:val="005F7C38"/>
    <w:rsid w:val="00600678"/>
    <w:rsid w:val="00601418"/>
    <w:rsid w:val="006029FD"/>
    <w:rsid w:val="00602AEE"/>
    <w:rsid w:val="00602D6A"/>
    <w:rsid w:val="00602EF4"/>
    <w:rsid w:val="00603D26"/>
    <w:rsid w:val="006052C2"/>
    <w:rsid w:val="00605434"/>
    <w:rsid w:val="006060A8"/>
    <w:rsid w:val="006064CF"/>
    <w:rsid w:val="0060663A"/>
    <w:rsid w:val="00606873"/>
    <w:rsid w:val="00607FE8"/>
    <w:rsid w:val="00610160"/>
    <w:rsid w:val="006104D7"/>
    <w:rsid w:val="00610A43"/>
    <w:rsid w:val="00611058"/>
    <w:rsid w:val="006112C0"/>
    <w:rsid w:val="006119F4"/>
    <w:rsid w:val="00611B51"/>
    <w:rsid w:val="00611C57"/>
    <w:rsid w:val="00612776"/>
    <w:rsid w:val="006127A9"/>
    <w:rsid w:val="00612FCC"/>
    <w:rsid w:val="00613063"/>
    <w:rsid w:val="0061393F"/>
    <w:rsid w:val="00613966"/>
    <w:rsid w:val="00613BBB"/>
    <w:rsid w:val="006148CC"/>
    <w:rsid w:val="00614DFC"/>
    <w:rsid w:val="0061605E"/>
    <w:rsid w:val="0061645A"/>
    <w:rsid w:val="00616F32"/>
    <w:rsid w:val="0061752B"/>
    <w:rsid w:val="0062012A"/>
    <w:rsid w:val="00620185"/>
    <w:rsid w:val="00620472"/>
    <w:rsid w:val="00620CAA"/>
    <w:rsid w:val="00620E40"/>
    <w:rsid w:val="00620E8B"/>
    <w:rsid w:val="00622DE2"/>
    <w:rsid w:val="00623CC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98E"/>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6BE7"/>
    <w:rsid w:val="006408AF"/>
    <w:rsid w:val="00640CE4"/>
    <w:rsid w:val="00641932"/>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2BAA"/>
    <w:rsid w:val="006533DF"/>
    <w:rsid w:val="0065382D"/>
    <w:rsid w:val="00653A20"/>
    <w:rsid w:val="00653A42"/>
    <w:rsid w:val="00654A26"/>
    <w:rsid w:val="00655039"/>
    <w:rsid w:val="00655FC5"/>
    <w:rsid w:val="006562FC"/>
    <w:rsid w:val="00656592"/>
    <w:rsid w:val="00656B16"/>
    <w:rsid w:val="006571B7"/>
    <w:rsid w:val="00657DCB"/>
    <w:rsid w:val="00660D5C"/>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6E4A"/>
    <w:rsid w:val="00677114"/>
    <w:rsid w:val="006771C8"/>
    <w:rsid w:val="0067725A"/>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1D2C"/>
    <w:rsid w:val="006932D0"/>
    <w:rsid w:val="006933F8"/>
    <w:rsid w:val="00693524"/>
    <w:rsid w:val="006936CE"/>
    <w:rsid w:val="00693A4A"/>
    <w:rsid w:val="00693C3E"/>
    <w:rsid w:val="006949F0"/>
    <w:rsid w:val="00694A6D"/>
    <w:rsid w:val="00695A3C"/>
    <w:rsid w:val="00695C01"/>
    <w:rsid w:val="00695FC0"/>
    <w:rsid w:val="006968C2"/>
    <w:rsid w:val="00696E39"/>
    <w:rsid w:val="00697E59"/>
    <w:rsid w:val="006A0156"/>
    <w:rsid w:val="006A02DC"/>
    <w:rsid w:val="006A0A7E"/>
    <w:rsid w:val="006A0B9E"/>
    <w:rsid w:val="006A0F87"/>
    <w:rsid w:val="006A10F4"/>
    <w:rsid w:val="006A137B"/>
    <w:rsid w:val="006A1A85"/>
    <w:rsid w:val="006A1CF0"/>
    <w:rsid w:val="006A239C"/>
    <w:rsid w:val="006A2887"/>
    <w:rsid w:val="006A2B52"/>
    <w:rsid w:val="006A2F66"/>
    <w:rsid w:val="006A33F3"/>
    <w:rsid w:val="006A3C64"/>
    <w:rsid w:val="006A4009"/>
    <w:rsid w:val="006A42E2"/>
    <w:rsid w:val="006A4B91"/>
    <w:rsid w:val="006A59F4"/>
    <w:rsid w:val="006A5DAE"/>
    <w:rsid w:val="006A63D7"/>
    <w:rsid w:val="006A72AC"/>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4BA"/>
    <w:rsid w:val="006C174D"/>
    <w:rsid w:val="006C177D"/>
    <w:rsid w:val="006C1B6C"/>
    <w:rsid w:val="006C295D"/>
    <w:rsid w:val="006C2A69"/>
    <w:rsid w:val="006C2B58"/>
    <w:rsid w:val="006C3A1B"/>
    <w:rsid w:val="006C465D"/>
    <w:rsid w:val="006C4BAA"/>
    <w:rsid w:val="006C568B"/>
    <w:rsid w:val="006C633E"/>
    <w:rsid w:val="006C73D7"/>
    <w:rsid w:val="006C7B24"/>
    <w:rsid w:val="006D022D"/>
    <w:rsid w:val="006D032B"/>
    <w:rsid w:val="006D0B36"/>
    <w:rsid w:val="006D12CB"/>
    <w:rsid w:val="006D1AA6"/>
    <w:rsid w:val="006D207A"/>
    <w:rsid w:val="006D2763"/>
    <w:rsid w:val="006D33A5"/>
    <w:rsid w:val="006D3457"/>
    <w:rsid w:val="006D356F"/>
    <w:rsid w:val="006D3AEC"/>
    <w:rsid w:val="006D3FAF"/>
    <w:rsid w:val="006D440C"/>
    <w:rsid w:val="006D494D"/>
    <w:rsid w:val="006D4958"/>
    <w:rsid w:val="006D4ECD"/>
    <w:rsid w:val="006D58DB"/>
    <w:rsid w:val="006D5B20"/>
    <w:rsid w:val="006D6A83"/>
    <w:rsid w:val="006D6BED"/>
    <w:rsid w:val="006E1BCB"/>
    <w:rsid w:val="006E1CD2"/>
    <w:rsid w:val="006E28CC"/>
    <w:rsid w:val="006E4875"/>
    <w:rsid w:val="006E5645"/>
    <w:rsid w:val="006E5727"/>
    <w:rsid w:val="006E5A58"/>
    <w:rsid w:val="006E62DA"/>
    <w:rsid w:val="006E7054"/>
    <w:rsid w:val="006E7166"/>
    <w:rsid w:val="006E76E8"/>
    <w:rsid w:val="006E7D7A"/>
    <w:rsid w:val="006F0E0F"/>
    <w:rsid w:val="006F0EF5"/>
    <w:rsid w:val="006F19B0"/>
    <w:rsid w:val="006F201C"/>
    <w:rsid w:val="006F2217"/>
    <w:rsid w:val="006F2B51"/>
    <w:rsid w:val="006F34D0"/>
    <w:rsid w:val="006F3BE7"/>
    <w:rsid w:val="006F4670"/>
    <w:rsid w:val="006F4D54"/>
    <w:rsid w:val="006F50DD"/>
    <w:rsid w:val="006F59C1"/>
    <w:rsid w:val="006F5C81"/>
    <w:rsid w:val="006F60D9"/>
    <w:rsid w:val="006F60E1"/>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CC4"/>
    <w:rsid w:val="00703EB2"/>
    <w:rsid w:val="007045C0"/>
    <w:rsid w:val="00704723"/>
    <w:rsid w:val="0070485B"/>
    <w:rsid w:val="007049D1"/>
    <w:rsid w:val="00704B3A"/>
    <w:rsid w:val="007064CF"/>
    <w:rsid w:val="00706E33"/>
    <w:rsid w:val="0070705D"/>
    <w:rsid w:val="00707A4C"/>
    <w:rsid w:val="00707D44"/>
    <w:rsid w:val="00710279"/>
    <w:rsid w:val="00710584"/>
    <w:rsid w:val="00712208"/>
    <w:rsid w:val="0071258F"/>
    <w:rsid w:val="00713A6C"/>
    <w:rsid w:val="00714962"/>
    <w:rsid w:val="00714F49"/>
    <w:rsid w:val="007171EA"/>
    <w:rsid w:val="007177A5"/>
    <w:rsid w:val="00717B8D"/>
    <w:rsid w:val="0072020C"/>
    <w:rsid w:val="007208A6"/>
    <w:rsid w:val="007223F4"/>
    <w:rsid w:val="007224CE"/>
    <w:rsid w:val="00722522"/>
    <w:rsid w:val="007225FB"/>
    <w:rsid w:val="00723101"/>
    <w:rsid w:val="007233F2"/>
    <w:rsid w:val="00723599"/>
    <w:rsid w:val="00723859"/>
    <w:rsid w:val="00723E67"/>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260"/>
    <w:rsid w:val="007346FC"/>
    <w:rsid w:val="007348E7"/>
    <w:rsid w:val="00734CF4"/>
    <w:rsid w:val="0073502B"/>
    <w:rsid w:val="00735622"/>
    <w:rsid w:val="007360D2"/>
    <w:rsid w:val="00736C73"/>
    <w:rsid w:val="00737427"/>
    <w:rsid w:val="00737831"/>
    <w:rsid w:val="00737AED"/>
    <w:rsid w:val="00737CFC"/>
    <w:rsid w:val="007403BA"/>
    <w:rsid w:val="00740A66"/>
    <w:rsid w:val="00741B73"/>
    <w:rsid w:val="0074329C"/>
    <w:rsid w:val="00744F0F"/>
    <w:rsid w:val="00745179"/>
    <w:rsid w:val="00746290"/>
    <w:rsid w:val="007466F6"/>
    <w:rsid w:val="0074680D"/>
    <w:rsid w:val="00746F8A"/>
    <w:rsid w:val="00747474"/>
    <w:rsid w:val="0075068E"/>
    <w:rsid w:val="00750741"/>
    <w:rsid w:val="00751573"/>
    <w:rsid w:val="007515DF"/>
    <w:rsid w:val="007516AC"/>
    <w:rsid w:val="00751AAD"/>
    <w:rsid w:val="00751F50"/>
    <w:rsid w:val="00752DFD"/>
    <w:rsid w:val="00752E78"/>
    <w:rsid w:val="00752EB2"/>
    <w:rsid w:val="0075467E"/>
    <w:rsid w:val="00754E40"/>
    <w:rsid w:val="00755539"/>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7CB"/>
    <w:rsid w:val="0076487A"/>
    <w:rsid w:val="00764BA4"/>
    <w:rsid w:val="00764CA2"/>
    <w:rsid w:val="00764D58"/>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12B"/>
    <w:rsid w:val="00772B52"/>
    <w:rsid w:val="00772CAE"/>
    <w:rsid w:val="00772DA5"/>
    <w:rsid w:val="007731AC"/>
    <w:rsid w:val="007731FE"/>
    <w:rsid w:val="00773626"/>
    <w:rsid w:val="00773CD7"/>
    <w:rsid w:val="00773DF5"/>
    <w:rsid w:val="00774C18"/>
    <w:rsid w:val="00775255"/>
    <w:rsid w:val="00776244"/>
    <w:rsid w:val="00776E3B"/>
    <w:rsid w:val="007771A3"/>
    <w:rsid w:val="00780069"/>
    <w:rsid w:val="00781A60"/>
    <w:rsid w:val="007826D0"/>
    <w:rsid w:val="0078325A"/>
    <w:rsid w:val="0078331B"/>
    <w:rsid w:val="00783E17"/>
    <w:rsid w:val="0078519A"/>
    <w:rsid w:val="007854A8"/>
    <w:rsid w:val="007876AC"/>
    <w:rsid w:val="00790519"/>
    <w:rsid w:val="00790B74"/>
    <w:rsid w:val="0079143A"/>
    <w:rsid w:val="00791D18"/>
    <w:rsid w:val="00792371"/>
    <w:rsid w:val="00792825"/>
    <w:rsid w:val="00792D1E"/>
    <w:rsid w:val="00793560"/>
    <w:rsid w:val="00793CBD"/>
    <w:rsid w:val="0079439D"/>
    <w:rsid w:val="00794495"/>
    <w:rsid w:val="007948A2"/>
    <w:rsid w:val="007957CB"/>
    <w:rsid w:val="00795A88"/>
    <w:rsid w:val="00796998"/>
    <w:rsid w:val="00796FF5"/>
    <w:rsid w:val="00797AC9"/>
    <w:rsid w:val="00797D1C"/>
    <w:rsid w:val="007A0510"/>
    <w:rsid w:val="007A0919"/>
    <w:rsid w:val="007A0CF7"/>
    <w:rsid w:val="007A100E"/>
    <w:rsid w:val="007A19C9"/>
    <w:rsid w:val="007A1B4A"/>
    <w:rsid w:val="007A1F1C"/>
    <w:rsid w:val="007A2978"/>
    <w:rsid w:val="007A34E3"/>
    <w:rsid w:val="007A4178"/>
    <w:rsid w:val="007A4659"/>
    <w:rsid w:val="007A4DCC"/>
    <w:rsid w:val="007A5182"/>
    <w:rsid w:val="007A54A5"/>
    <w:rsid w:val="007A5DB8"/>
    <w:rsid w:val="007A5EAF"/>
    <w:rsid w:val="007A61F6"/>
    <w:rsid w:val="007A6691"/>
    <w:rsid w:val="007A7316"/>
    <w:rsid w:val="007A73DF"/>
    <w:rsid w:val="007B0714"/>
    <w:rsid w:val="007B087F"/>
    <w:rsid w:val="007B0B34"/>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B779E"/>
    <w:rsid w:val="007C05C1"/>
    <w:rsid w:val="007C1213"/>
    <w:rsid w:val="007C1D14"/>
    <w:rsid w:val="007C2512"/>
    <w:rsid w:val="007C264B"/>
    <w:rsid w:val="007C26F4"/>
    <w:rsid w:val="007C2AD9"/>
    <w:rsid w:val="007C2D60"/>
    <w:rsid w:val="007C3B74"/>
    <w:rsid w:val="007C3EB6"/>
    <w:rsid w:val="007C482A"/>
    <w:rsid w:val="007C49C5"/>
    <w:rsid w:val="007C4ADB"/>
    <w:rsid w:val="007C4B1E"/>
    <w:rsid w:val="007C578A"/>
    <w:rsid w:val="007C5840"/>
    <w:rsid w:val="007C6582"/>
    <w:rsid w:val="007C6ABA"/>
    <w:rsid w:val="007C7643"/>
    <w:rsid w:val="007C7687"/>
    <w:rsid w:val="007C76EC"/>
    <w:rsid w:val="007C799F"/>
    <w:rsid w:val="007C7DB8"/>
    <w:rsid w:val="007D0250"/>
    <w:rsid w:val="007D0D89"/>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1EB5"/>
    <w:rsid w:val="007E2CC3"/>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7F7887"/>
    <w:rsid w:val="00803203"/>
    <w:rsid w:val="0080323A"/>
    <w:rsid w:val="0080380B"/>
    <w:rsid w:val="008045B0"/>
    <w:rsid w:val="00804794"/>
    <w:rsid w:val="00804847"/>
    <w:rsid w:val="0080493D"/>
    <w:rsid w:val="008049CB"/>
    <w:rsid w:val="00805364"/>
    <w:rsid w:val="008057CC"/>
    <w:rsid w:val="00805A36"/>
    <w:rsid w:val="00805EFF"/>
    <w:rsid w:val="00806487"/>
    <w:rsid w:val="00806515"/>
    <w:rsid w:val="00806FEA"/>
    <w:rsid w:val="00807CBD"/>
    <w:rsid w:val="00807E94"/>
    <w:rsid w:val="00810479"/>
    <w:rsid w:val="00810A00"/>
    <w:rsid w:val="00810C27"/>
    <w:rsid w:val="008112AA"/>
    <w:rsid w:val="00811920"/>
    <w:rsid w:val="00813519"/>
    <w:rsid w:val="00813D10"/>
    <w:rsid w:val="00813E1F"/>
    <w:rsid w:val="008140D8"/>
    <w:rsid w:val="00814DAA"/>
    <w:rsid w:val="008156F0"/>
    <w:rsid w:val="00815976"/>
    <w:rsid w:val="00815CF7"/>
    <w:rsid w:val="00815D5C"/>
    <w:rsid w:val="0081627E"/>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66A"/>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800"/>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8E1"/>
    <w:rsid w:val="00861A33"/>
    <w:rsid w:val="00862ED4"/>
    <w:rsid w:val="0086350B"/>
    <w:rsid w:val="008637F2"/>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70A"/>
    <w:rsid w:val="00871AE2"/>
    <w:rsid w:val="00872F81"/>
    <w:rsid w:val="0087388A"/>
    <w:rsid w:val="008741E0"/>
    <w:rsid w:val="00874413"/>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5C84"/>
    <w:rsid w:val="00895F2D"/>
    <w:rsid w:val="008969EA"/>
    <w:rsid w:val="008976C8"/>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07"/>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4CC"/>
    <w:rsid w:val="008C2A5C"/>
    <w:rsid w:val="008C2C92"/>
    <w:rsid w:val="008C2FF8"/>
    <w:rsid w:val="008C3088"/>
    <w:rsid w:val="008C35F6"/>
    <w:rsid w:val="008C3BDD"/>
    <w:rsid w:val="008C3DFD"/>
    <w:rsid w:val="008C4052"/>
    <w:rsid w:val="008C725D"/>
    <w:rsid w:val="008C7EE7"/>
    <w:rsid w:val="008D15D0"/>
    <w:rsid w:val="008D1962"/>
    <w:rsid w:val="008D2C42"/>
    <w:rsid w:val="008D4398"/>
    <w:rsid w:val="008D5290"/>
    <w:rsid w:val="008D5507"/>
    <w:rsid w:val="008D7642"/>
    <w:rsid w:val="008E0ECA"/>
    <w:rsid w:val="008E1345"/>
    <w:rsid w:val="008E14CC"/>
    <w:rsid w:val="008E1BE5"/>
    <w:rsid w:val="008E2798"/>
    <w:rsid w:val="008E35B0"/>
    <w:rsid w:val="008E3763"/>
    <w:rsid w:val="008E3B4D"/>
    <w:rsid w:val="008E3FD0"/>
    <w:rsid w:val="008E4238"/>
    <w:rsid w:val="008E4B2C"/>
    <w:rsid w:val="008E4CFA"/>
    <w:rsid w:val="008E4F2D"/>
    <w:rsid w:val="008E4FFB"/>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CA1"/>
    <w:rsid w:val="00902ECB"/>
    <w:rsid w:val="00902FBE"/>
    <w:rsid w:val="00904239"/>
    <w:rsid w:val="00904467"/>
    <w:rsid w:val="00904A23"/>
    <w:rsid w:val="00904B8D"/>
    <w:rsid w:val="009055B7"/>
    <w:rsid w:val="00905AE0"/>
    <w:rsid w:val="0090699E"/>
    <w:rsid w:val="00907153"/>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29E7"/>
    <w:rsid w:val="00922DBC"/>
    <w:rsid w:val="009233CA"/>
    <w:rsid w:val="00924690"/>
    <w:rsid w:val="00924D0F"/>
    <w:rsid w:val="0092546A"/>
    <w:rsid w:val="00925DBB"/>
    <w:rsid w:val="0092602C"/>
    <w:rsid w:val="00926069"/>
    <w:rsid w:val="0092732E"/>
    <w:rsid w:val="00927331"/>
    <w:rsid w:val="009275A3"/>
    <w:rsid w:val="0092788B"/>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4EE1"/>
    <w:rsid w:val="0094529C"/>
    <w:rsid w:val="0094574D"/>
    <w:rsid w:val="009464CE"/>
    <w:rsid w:val="0094693F"/>
    <w:rsid w:val="009469A2"/>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428"/>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771EC"/>
    <w:rsid w:val="00977696"/>
    <w:rsid w:val="00980240"/>
    <w:rsid w:val="0098068F"/>
    <w:rsid w:val="00982A40"/>
    <w:rsid w:val="009832D3"/>
    <w:rsid w:val="0098395B"/>
    <w:rsid w:val="0098415A"/>
    <w:rsid w:val="009843D2"/>
    <w:rsid w:val="009870CB"/>
    <w:rsid w:val="009876E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1B53"/>
    <w:rsid w:val="009A2401"/>
    <w:rsid w:val="009A2885"/>
    <w:rsid w:val="009A2DF4"/>
    <w:rsid w:val="009A3284"/>
    <w:rsid w:val="009A3FB8"/>
    <w:rsid w:val="009A52A3"/>
    <w:rsid w:val="009A5491"/>
    <w:rsid w:val="009A5604"/>
    <w:rsid w:val="009A65DC"/>
    <w:rsid w:val="009A6776"/>
    <w:rsid w:val="009A727E"/>
    <w:rsid w:val="009B0A8C"/>
    <w:rsid w:val="009B12B7"/>
    <w:rsid w:val="009B1BFC"/>
    <w:rsid w:val="009B1C1F"/>
    <w:rsid w:val="009B1C33"/>
    <w:rsid w:val="009B1D83"/>
    <w:rsid w:val="009B1DDA"/>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0DB"/>
    <w:rsid w:val="009C5477"/>
    <w:rsid w:val="009C5AA8"/>
    <w:rsid w:val="009C5D30"/>
    <w:rsid w:val="009C6D1C"/>
    <w:rsid w:val="009C7505"/>
    <w:rsid w:val="009C779A"/>
    <w:rsid w:val="009D09B5"/>
    <w:rsid w:val="009D184D"/>
    <w:rsid w:val="009D1A7F"/>
    <w:rsid w:val="009D1C99"/>
    <w:rsid w:val="009D20A2"/>
    <w:rsid w:val="009D2697"/>
    <w:rsid w:val="009D26EE"/>
    <w:rsid w:val="009D2F88"/>
    <w:rsid w:val="009D3013"/>
    <w:rsid w:val="009D367F"/>
    <w:rsid w:val="009D3F77"/>
    <w:rsid w:val="009D3FB6"/>
    <w:rsid w:val="009D4171"/>
    <w:rsid w:val="009D4F59"/>
    <w:rsid w:val="009D6A54"/>
    <w:rsid w:val="009D7C8E"/>
    <w:rsid w:val="009E0689"/>
    <w:rsid w:val="009E0AB4"/>
    <w:rsid w:val="009E1FC5"/>
    <w:rsid w:val="009E224B"/>
    <w:rsid w:val="009E22D0"/>
    <w:rsid w:val="009E2BDF"/>
    <w:rsid w:val="009E3460"/>
    <w:rsid w:val="009E3486"/>
    <w:rsid w:val="009E3A4C"/>
    <w:rsid w:val="009E3F68"/>
    <w:rsid w:val="009E4001"/>
    <w:rsid w:val="009E44F4"/>
    <w:rsid w:val="009E4A3A"/>
    <w:rsid w:val="009E4FDD"/>
    <w:rsid w:val="009E535C"/>
    <w:rsid w:val="009E5BF9"/>
    <w:rsid w:val="009E713F"/>
    <w:rsid w:val="009E71F7"/>
    <w:rsid w:val="009E77DA"/>
    <w:rsid w:val="009E7BA5"/>
    <w:rsid w:val="009F001E"/>
    <w:rsid w:val="009F05B0"/>
    <w:rsid w:val="009F18E9"/>
    <w:rsid w:val="009F19FE"/>
    <w:rsid w:val="009F1A2B"/>
    <w:rsid w:val="009F207B"/>
    <w:rsid w:val="009F254F"/>
    <w:rsid w:val="009F2DA1"/>
    <w:rsid w:val="009F3CA8"/>
    <w:rsid w:val="009F5AA6"/>
    <w:rsid w:val="009F5CDD"/>
    <w:rsid w:val="009F5F37"/>
    <w:rsid w:val="009F629E"/>
    <w:rsid w:val="009F670F"/>
    <w:rsid w:val="009F7017"/>
    <w:rsid w:val="00A00733"/>
    <w:rsid w:val="00A00D42"/>
    <w:rsid w:val="00A01B66"/>
    <w:rsid w:val="00A0353B"/>
    <w:rsid w:val="00A043FC"/>
    <w:rsid w:val="00A04495"/>
    <w:rsid w:val="00A0581B"/>
    <w:rsid w:val="00A0765A"/>
    <w:rsid w:val="00A0794D"/>
    <w:rsid w:val="00A07BE2"/>
    <w:rsid w:val="00A10280"/>
    <w:rsid w:val="00A114EE"/>
    <w:rsid w:val="00A12176"/>
    <w:rsid w:val="00A13300"/>
    <w:rsid w:val="00A13BC3"/>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2F3"/>
    <w:rsid w:val="00A32F15"/>
    <w:rsid w:val="00A32FE7"/>
    <w:rsid w:val="00A33112"/>
    <w:rsid w:val="00A33592"/>
    <w:rsid w:val="00A33C26"/>
    <w:rsid w:val="00A33CB0"/>
    <w:rsid w:val="00A33CF7"/>
    <w:rsid w:val="00A341D6"/>
    <w:rsid w:val="00A34D59"/>
    <w:rsid w:val="00A36EAF"/>
    <w:rsid w:val="00A3706D"/>
    <w:rsid w:val="00A375DC"/>
    <w:rsid w:val="00A3772D"/>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1F4"/>
    <w:rsid w:val="00A46969"/>
    <w:rsid w:val="00A47403"/>
    <w:rsid w:val="00A47BFD"/>
    <w:rsid w:val="00A50530"/>
    <w:rsid w:val="00A5175F"/>
    <w:rsid w:val="00A51838"/>
    <w:rsid w:val="00A51C49"/>
    <w:rsid w:val="00A5282D"/>
    <w:rsid w:val="00A52FB2"/>
    <w:rsid w:val="00A53009"/>
    <w:rsid w:val="00A53269"/>
    <w:rsid w:val="00A541F8"/>
    <w:rsid w:val="00A543C5"/>
    <w:rsid w:val="00A55BA0"/>
    <w:rsid w:val="00A5626B"/>
    <w:rsid w:val="00A56348"/>
    <w:rsid w:val="00A5643F"/>
    <w:rsid w:val="00A56C99"/>
    <w:rsid w:val="00A578E0"/>
    <w:rsid w:val="00A61080"/>
    <w:rsid w:val="00A61336"/>
    <w:rsid w:val="00A6185F"/>
    <w:rsid w:val="00A61C5B"/>
    <w:rsid w:val="00A62049"/>
    <w:rsid w:val="00A62487"/>
    <w:rsid w:val="00A62BC2"/>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31E3"/>
    <w:rsid w:val="00A739D8"/>
    <w:rsid w:val="00A73BDB"/>
    <w:rsid w:val="00A73DBD"/>
    <w:rsid w:val="00A75567"/>
    <w:rsid w:val="00A76038"/>
    <w:rsid w:val="00A768BD"/>
    <w:rsid w:val="00A76A85"/>
    <w:rsid w:val="00A77957"/>
    <w:rsid w:val="00A77C26"/>
    <w:rsid w:val="00A8084C"/>
    <w:rsid w:val="00A81E83"/>
    <w:rsid w:val="00A83600"/>
    <w:rsid w:val="00A83A52"/>
    <w:rsid w:val="00A84DF7"/>
    <w:rsid w:val="00A85756"/>
    <w:rsid w:val="00A8592B"/>
    <w:rsid w:val="00A8613A"/>
    <w:rsid w:val="00A86267"/>
    <w:rsid w:val="00A8629B"/>
    <w:rsid w:val="00A862BA"/>
    <w:rsid w:val="00A86677"/>
    <w:rsid w:val="00A867BC"/>
    <w:rsid w:val="00A9013C"/>
    <w:rsid w:val="00A9099B"/>
    <w:rsid w:val="00A90B0F"/>
    <w:rsid w:val="00A936B5"/>
    <w:rsid w:val="00A952E6"/>
    <w:rsid w:val="00A954A1"/>
    <w:rsid w:val="00A9689F"/>
    <w:rsid w:val="00A96D60"/>
    <w:rsid w:val="00A97702"/>
    <w:rsid w:val="00AA018E"/>
    <w:rsid w:val="00AA0329"/>
    <w:rsid w:val="00AA1732"/>
    <w:rsid w:val="00AA1833"/>
    <w:rsid w:val="00AA19FE"/>
    <w:rsid w:val="00AA1E8E"/>
    <w:rsid w:val="00AA1F6D"/>
    <w:rsid w:val="00AA31F2"/>
    <w:rsid w:val="00AA3E39"/>
    <w:rsid w:val="00AA502B"/>
    <w:rsid w:val="00AA54C1"/>
    <w:rsid w:val="00AA60EB"/>
    <w:rsid w:val="00AA69C5"/>
    <w:rsid w:val="00AA715A"/>
    <w:rsid w:val="00AA7D30"/>
    <w:rsid w:val="00AB0CCA"/>
    <w:rsid w:val="00AB1D9C"/>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205"/>
    <w:rsid w:val="00AD08B0"/>
    <w:rsid w:val="00AD1851"/>
    <w:rsid w:val="00AD19DE"/>
    <w:rsid w:val="00AD1CCC"/>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434F"/>
    <w:rsid w:val="00AE5A9F"/>
    <w:rsid w:val="00AE5E63"/>
    <w:rsid w:val="00AE6130"/>
    <w:rsid w:val="00AE6177"/>
    <w:rsid w:val="00AE6700"/>
    <w:rsid w:val="00AE73AB"/>
    <w:rsid w:val="00AE7BC2"/>
    <w:rsid w:val="00AF0397"/>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6526"/>
    <w:rsid w:val="00AF6E83"/>
    <w:rsid w:val="00AF714C"/>
    <w:rsid w:val="00AF7323"/>
    <w:rsid w:val="00B0036E"/>
    <w:rsid w:val="00B003D1"/>
    <w:rsid w:val="00B0058B"/>
    <w:rsid w:val="00B0065F"/>
    <w:rsid w:val="00B00B92"/>
    <w:rsid w:val="00B00C72"/>
    <w:rsid w:val="00B017B7"/>
    <w:rsid w:val="00B019E9"/>
    <w:rsid w:val="00B01A3F"/>
    <w:rsid w:val="00B02ADE"/>
    <w:rsid w:val="00B02C2B"/>
    <w:rsid w:val="00B04741"/>
    <w:rsid w:val="00B04B55"/>
    <w:rsid w:val="00B04B81"/>
    <w:rsid w:val="00B04C01"/>
    <w:rsid w:val="00B057E6"/>
    <w:rsid w:val="00B05A1C"/>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6D9"/>
    <w:rsid w:val="00B12996"/>
    <w:rsid w:val="00B13D5F"/>
    <w:rsid w:val="00B1475C"/>
    <w:rsid w:val="00B147AB"/>
    <w:rsid w:val="00B14C46"/>
    <w:rsid w:val="00B14DEC"/>
    <w:rsid w:val="00B1513C"/>
    <w:rsid w:val="00B16FF7"/>
    <w:rsid w:val="00B17364"/>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961"/>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487A"/>
    <w:rsid w:val="00B4677F"/>
    <w:rsid w:val="00B47724"/>
    <w:rsid w:val="00B47893"/>
    <w:rsid w:val="00B47F06"/>
    <w:rsid w:val="00B50434"/>
    <w:rsid w:val="00B5071D"/>
    <w:rsid w:val="00B50A5B"/>
    <w:rsid w:val="00B51008"/>
    <w:rsid w:val="00B521E1"/>
    <w:rsid w:val="00B5223A"/>
    <w:rsid w:val="00B52890"/>
    <w:rsid w:val="00B52F10"/>
    <w:rsid w:val="00B53C3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76DCA"/>
    <w:rsid w:val="00B7784E"/>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24C"/>
    <w:rsid w:val="00B9674D"/>
    <w:rsid w:val="00B96A49"/>
    <w:rsid w:val="00B97270"/>
    <w:rsid w:val="00B97D66"/>
    <w:rsid w:val="00B97EB5"/>
    <w:rsid w:val="00BA0666"/>
    <w:rsid w:val="00BA0707"/>
    <w:rsid w:val="00BA1490"/>
    <w:rsid w:val="00BA1F88"/>
    <w:rsid w:val="00BA23E1"/>
    <w:rsid w:val="00BA256F"/>
    <w:rsid w:val="00BA2600"/>
    <w:rsid w:val="00BA29A7"/>
    <w:rsid w:val="00BA3004"/>
    <w:rsid w:val="00BA32A7"/>
    <w:rsid w:val="00BA3C13"/>
    <w:rsid w:val="00BA4512"/>
    <w:rsid w:val="00BA4C27"/>
    <w:rsid w:val="00BA6388"/>
    <w:rsid w:val="00BA68A6"/>
    <w:rsid w:val="00BA741C"/>
    <w:rsid w:val="00BA756F"/>
    <w:rsid w:val="00BA794E"/>
    <w:rsid w:val="00BA79B0"/>
    <w:rsid w:val="00BA7A56"/>
    <w:rsid w:val="00BB0250"/>
    <w:rsid w:val="00BB0C2F"/>
    <w:rsid w:val="00BB0E5C"/>
    <w:rsid w:val="00BB13BC"/>
    <w:rsid w:val="00BB205E"/>
    <w:rsid w:val="00BB2304"/>
    <w:rsid w:val="00BB263F"/>
    <w:rsid w:val="00BB31B0"/>
    <w:rsid w:val="00BB37E1"/>
    <w:rsid w:val="00BB3BDF"/>
    <w:rsid w:val="00BB4720"/>
    <w:rsid w:val="00BB4A94"/>
    <w:rsid w:val="00BB4AC1"/>
    <w:rsid w:val="00BB4AE8"/>
    <w:rsid w:val="00BB4D73"/>
    <w:rsid w:val="00BB516F"/>
    <w:rsid w:val="00BB6A1F"/>
    <w:rsid w:val="00BB6A9D"/>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375"/>
    <w:rsid w:val="00BD46F8"/>
    <w:rsid w:val="00BD4A4E"/>
    <w:rsid w:val="00BD4B91"/>
    <w:rsid w:val="00BD5039"/>
    <w:rsid w:val="00BD573F"/>
    <w:rsid w:val="00BD5ADA"/>
    <w:rsid w:val="00BD5D4A"/>
    <w:rsid w:val="00BD5F06"/>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73"/>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017B"/>
    <w:rsid w:val="00C012D7"/>
    <w:rsid w:val="00C018D5"/>
    <w:rsid w:val="00C031FA"/>
    <w:rsid w:val="00C03332"/>
    <w:rsid w:val="00C03555"/>
    <w:rsid w:val="00C036B8"/>
    <w:rsid w:val="00C03D8A"/>
    <w:rsid w:val="00C041C3"/>
    <w:rsid w:val="00C044A3"/>
    <w:rsid w:val="00C04EB6"/>
    <w:rsid w:val="00C0563F"/>
    <w:rsid w:val="00C06255"/>
    <w:rsid w:val="00C065C2"/>
    <w:rsid w:val="00C06646"/>
    <w:rsid w:val="00C066C0"/>
    <w:rsid w:val="00C066F9"/>
    <w:rsid w:val="00C06C70"/>
    <w:rsid w:val="00C06D40"/>
    <w:rsid w:val="00C07009"/>
    <w:rsid w:val="00C070D8"/>
    <w:rsid w:val="00C10AE3"/>
    <w:rsid w:val="00C10E55"/>
    <w:rsid w:val="00C10FB6"/>
    <w:rsid w:val="00C117E4"/>
    <w:rsid w:val="00C11978"/>
    <w:rsid w:val="00C12608"/>
    <w:rsid w:val="00C1325C"/>
    <w:rsid w:val="00C134F1"/>
    <w:rsid w:val="00C13FF3"/>
    <w:rsid w:val="00C14E34"/>
    <w:rsid w:val="00C150C6"/>
    <w:rsid w:val="00C151FB"/>
    <w:rsid w:val="00C15789"/>
    <w:rsid w:val="00C1697E"/>
    <w:rsid w:val="00C175DE"/>
    <w:rsid w:val="00C177EF"/>
    <w:rsid w:val="00C2130B"/>
    <w:rsid w:val="00C21A88"/>
    <w:rsid w:val="00C21BCF"/>
    <w:rsid w:val="00C21F5A"/>
    <w:rsid w:val="00C21FA0"/>
    <w:rsid w:val="00C22D58"/>
    <w:rsid w:val="00C231AB"/>
    <w:rsid w:val="00C24A31"/>
    <w:rsid w:val="00C24CBE"/>
    <w:rsid w:val="00C24E47"/>
    <w:rsid w:val="00C265DB"/>
    <w:rsid w:val="00C2685A"/>
    <w:rsid w:val="00C269C5"/>
    <w:rsid w:val="00C26C63"/>
    <w:rsid w:val="00C26FB7"/>
    <w:rsid w:val="00C2725F"/>
    <w:rsid w:val="00C27278"/>
    <w:rsid w:val="00C3058D"/>
    <w:rsid w:val="00C31598"/>
    <w:rsid w:val="00C321B6"/>
    <w:rsid w:val="00C32EB9"/>
    <w:rsid w:val="00C32FD1"/>
    <w:rsid w:val="00C344A0"/>
    <w:rsid w:val="00C349AE"/>
    <w:rsid w:val="00C34B2E"/>
    <w:rsid w:val="00C353DE"/>
    <w:rsid w:val="00C3613B"/>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2FC6"/>
    <w:rsid w:val="00C530A9"/>
    <w:rsid w:val="00C5333C"/>
    <w:rsid w:val="00C53571"/>
    <w:rsid w:val="00C535B1"/>
    <w:rsid w:val="00C5411F"/>
    <w:rsid w:val="00C54835"/>
    <w:rsid w:val="00C556F3"/>
    <w:rsid w:val="00C562C9"/>
    <w:rsid w:val="00C56B78"/>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62C"/>
    <w:rsid w:val="00C9378D"/>
    <w:rsid w:val="00C938FF"/>
    <w:rsid w:val="00C95851"/>
    <w:rsid w:val="00C95EE3"/>
    <w:rsid w:val="00C963D9"/>
    <w:rsid w:val="00C96860"/>
    <w:rsid w:val="00C96B16"/>
    <w:rsid w:val="00C96BAE"/>
    <w:rsid w:val="00C972FF"/>
    <w:rsid w:val="00C97DAD"/>
    <w:rsid w:val="00CA0E2D"/>
    <w:rsid w:val="00CA12DC"/>
    <w:rsid w:val="00CA14C9"/>
    <w:rsid w:val="00CA2C96"/>
    <w:rsid w:val="00CA2EAA"/>
    <w:rsid w:val="00CA2F5A"/>
    <w:rsid w:val="00CA395A"/>
    <w:rsid w:val="00CA4488"/>
    <w:rsid w:val="00CA474E"/>
    <w:rsid w:val="00CA52FE"/>
    <w:rsid w:val="00CA5796"/>
    <w:rsid w:val="00CA606E"/>
    <w:rsid w:val="00CA6072"/>
    <w:rsid w:val="00CA6122"/>
    <w:rsid w:val="00CA6273"/>
    <w:rsid w:val="00CA6C7B"/>
    <w:rsid w:val="00CA7670"/>
    <w:rsid w:val="00CA7816"/>
    <w:rsid w:val="00CA7AB6"/>
    <w:rsid w:val="00CB0262"/>
    <w:rsid w:val="00CB02DF"/>
    <w:rsid w:val="00CB038A"/>
    <w:rsid w:val="00CB06DC"/>
    <w:rsid w:val="00CB08E1"/>
    <w:rsid w:val="00CB0AAD"/>
    <w:rsid w:val="00CB0C53"/>
    <w:rsid w:val="00CB11CE"/>
    <w:rsid w:val="00CB1D75"/>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004"/>
    <w:rsid w:val="00CC7741"/>
    <w:rsid w:val="00CC7D81"/>
    <w:rsid w:val="00CD009D"/>
    <w:rsid w:val="00CD0D74"/>
    <w:rsid w:val="00CD0E70"/>
    <w:rsid w:val="00CD0EBF"/>
    <w:rsid w:val="00CD16CF"/>
    <w:rsid w:val="00CD2437"/>
    <w:rsid w:val="00CD27D4"/>
    <w:rsid w:val="00CD364D"/>
    <w:rsid w:val="00CD37F8"/>
    <w:rsid w:val="00CD4F9A"/>
    <w:rsid w:val="00CD6B77"/>
    <w:rsid w:val="00CD6BE6"/>
    <w:rsid w:val="00CD6ECF"/>
    <w:rsid w:val="00CD7EA6"/>
    <w:rsid w:val="00CE0167"/>
    <w:rsid w:val="00CE0756"/>
    <w:rsid w:val="00CE0C60"/>
    <w:rsid w:val="00CE147C"/>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CA5"/>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6270"/>
    <w:rsid w:val="00D07248"/>
    <w:rsid w:val="00D0799D"/>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6B36"/>
    <w:rsid w:val="00D27C1C"/>
    <w:rsid w:val="00D308C4"/>
    <w:rsid w:val="00D30A4F"/>
    <w:rsid w:val="00D30D3F"/>
    <w:rsid w:val="00D31281"/>
    <w:rsid w:val="00D31591"/>
    <w:rsid w:val="00D3250D"/>
    <w:rsid w:val="00D3250F"/>
    <w:rsid w:val="00D33BB2"/>
    <w:rsid w:val="00D33D18"/>
    <w:rsid w:val="00D33D44"/>
    <w:rsid w:val="00D353E6"/>
    <w:rsid w:val="00D35AC9"/>
    <w:rsid w:val="00D36068"/>
    <w:rsid w:val="00D363C8"/>
    <w:rsid w:val="00D36771"/>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1AA8"/>
    <w:rsid w:val="00D52A7B"/>
    <w:rsid w:val="00D54384"/>
    <w:rsid w:val="00D543E9"/>
    <w:rsid w:val="00D55040"/>
    <w:rsid w:val="00D568ED"/>
    <w:rsid w:val="00D572D6"/>
    <w:rsid w:val="00D578B9"/>
    <w:rsid w:val="00D57D2B"/>
    <w:rsid w:val="00D60C3E"/>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4A6"/>
    <w:rsid w:val="00D8064F"/>
    <w:rsid w:val="00D80F2D"/>
    <w:rsid w:val="00D81474"/>
    <w:rsid w:val="00D814AB"/>
    <w:rsid w:val="00D81B96"/>
    <w:rsid w:val="00D821C0"/>
    <w:rsid w:val="00D822BE"/>
    <w:rsid w:val="00D82FA6"/>
    <w:rsid w:val="00D8428A"/>
    <w:rsid w:val="00D849C1"/>
    <w:rsid w:val="00D84F2C"/>
    <w:rsid w:val="00D85F92"/>
    <w:rsid w:val="00D905EA"/>
    <w:rsid w:val="00D90B00"/>
    <w:rsid w:val="00D91076"/>
    <w:rsid w:val="00D912E8"/>
    <w:rsid w:val="00D91350"/>
    <w:rsid w:val="00D9212F"/>
    <w:rsid w:val="00D922C3"/>
    <w:rsid w:val="00D93080"/>
    <w:rsid w:val="00D94745"/>
    <w:rsid w:val="00D948A7"/>
    <w:rsid w:val="00D95BF4"/>
    <w:rsid w:val="00DA1111"/>
    <w:rsid w:val="00DA11A3"/>
    <w:rsid w:val="00DA20DB"/>
    <w:rsid w:val="00DA264A"/>
    <w:rsid w:val="00DA2788"/>
    <w:rsid w:val="00DA361A"/>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75F"/>
    <w:rsid w:val="00DB3FEA"/>
    <w:rsid w:val="00DB42FA"/>
    <w:rsid w:val="00DB46B9"/>
    <w:rsid w:val="00DB4827"/>
    <w:rsid w:val="00DB5A77"/>
    <w:rsid w:val="00DB6279"/>
    <w:rsid w:val="00DB7BD1"/>
    <w:rsid w:val="00DC00BC"/>
    <w:rsid w:val="00DC0853"/>
    <w:rsid w:val="00DC0FCB"/>
    <w:rsid w:val="00DC10DF"/>
    <w:rsid w:val="00DC1B1B"/>
    <w:rsid w:val="00DC2291"/>
    <w:rsid w:val="00DC3D78"/>
    <w:rsid w:val="00DC3E36"/>
    <w:rsid w:val="00DC414A"/>
    <w:rsid w:val="00DC4FEC"/>
    <w:rsid w:val="00DC5AE8"/>
    <w:rsid w:val="00DC712B"/>
    <w:rsid w:val="00DC7894"/>
    <w:rsid w:val="00DC7CD5"/>
    <w:rsid w:val="00DD0F58"/>
    <w:rsid w:val="00DD1054"/>
    <w:rsid w:val="00DD14E6"/>
    <w:rsid w:val="00DD367D"/>
    <w:rsid w:val="00DD39C7"/>
    <w:rsid w:val="00DD4360"/>
    <w:rsid w:val="00DD45F4"/>
    <w:rsid w:val="00DD4C58"/>
    <w:rsid w:val="00DD6311"/>
    <w:rsid w:val="00DD6BA3"/>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598"/>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DF78C6"/>
    <w:rsid w:val="00E031A2"/>
    <w:rsid w:val="00E035D3"/>
    <w:rsid w:val="00E03856"/>
    <w:rsid w:val="00E03E2C"/>
    <w:rsid w:val="00E04659"/>
    <w:rsid w:val="00E06050"/>
    <w:rsid w:val="00E06578"/>
    <w:rsid w:val="00E06FE8"/>
    <w:rsid w:val="00E072E8"/>
    <w:rsid w:val="00E07BB2"/>
    <w:rsid w:val="00E106AF"/>
    <w:rsid w:val="00E10A4B"/>
    <w:rsid w:val="00E134AB"/>
    <w:rsid w:val="00E13599"/>
    <w:rsid w:val="00E14562"/>
    <w:rsid w:val="00E14FF2"/>
    <w:rsid w:val="00E154DF"/>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B9D"/>
    <w:rsid w:val="00E357D3"/>
    <w:rsid w:val="00E35CB6"/>
    <w:rsid w:val="00E35CF5"/>
    <w:rsid w:val="00E35E95"/>
    <w:rsid w:val="00E36111"/>
    <w:rsid w:val="00E36AEC"/>
    <w:rsid w:val="00E37171"/>
    <w:rsid w:val="00E4006A"/>
    <w:rsid w:val="00E40743"/>
    <w:rsid w:val="00E41068"/>
    <w:rsid w:val="00E41167"/>
    <w:rsid w:val="00E41259"/>
    <w:rsid w:val="00E42F02"/>
    <w:rsid w:val="00E44BAA"/>
    <w:rsid w:val="00E46F60"/>
    <w:rsid w:val="00E472E9"/>
    <w:rsid w:val="00E5029B"/>
    <w:rsid w:val="00E50460"/>
    <w:rsid w:val="00E508C1"/>
    <w:rsid w:val="00E522B9"/>
    <w:rsid w:val="00E52A26"/>
    <w:rsid w:val="00E52E72"/>
    <w:rsid w:val="00E534E4"/>
    <w:rsid w:val="00E53C35"/>
    <w:rsid w:val="00E53EFA"/>
    <w:rsid w:val="00E544B3"/>
    <w:rsid w:val="00E54987"/>
    <w:rsid w:val="00E55018"/>
    <w:rsid w:val="00E55393"/>
    <w:rsid w:val="00E55475"/>
    <w:rsid w:val="00E564C0"/>
    <w:rsid w:val="00E56B1B"/>
    <w:rsid w:val="00E56D21"/>
    <w:rsid w:val="00E57275"/>
    <w:rsid w:val="00E579CD"/>
    <w:rsid w:val="00E61255"/>
    <w:rsid w:val="00E6206A"/>
    <w:rsid w:val="00E62BC4"/>
    <w:rsid w:val="00E63984"/>
    <w:rsid w:val="00E64551"/>
    <w:rsid w:val="00E646F9"/>
    <w:rsid w:val="00E64830"/>
    <w:rsid w:val="00E64CCC"/>
    <w:rsid w:val="00E6500D"/>
    <w:rsid w:val="00E65F5F"/>
    <w:rsid w:val="00E66087"/>
    <w:rsid w:val="00E66AD5"/>
    <w:rsid w:val="00E67091"/>
    <w:rsid w:val="00E67B25"/>
    <w:rsid w:val="00E702AC"/>
    <w:rsid w:val="00E702E0"/>
    <w:rsid w:val="00E70DDA"/>
    <w:rsid w:val="00E7100E"/>
    <w:rsid w:val="00E710DF"/>
    <w:rsid w:val="00E7196C"/>
    <w:rsid w:val="00E71EB9"/>
    <w:rsid w:val="00E721EC"/>
    <w:rsid w:val="00E723DD"/>
    <w:rsid w:val="00E72607"/>
    <w:rsid w:val="00E72B93"/>
    <w:rsid w:val="00E72B9D"/>
    <w:rsid w:val="00E72E76"/>
    <w:rsid w:val="00E72E77"/>
    <w:rsid w:val="00E72EFE"/>
    <w:rsid w:val="00E73C89"/>
    <w:rsid w:val="00E7419A"/>
    <w:rsid w:val="00E74270"/>
    <w:rsid w:val="00E7447A"/>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5CA0"/>
    <w:rsid w:val="00E85D6C"/>
    <w:rsid w:val="00E86E33"/>
    <w:rsid w:val="00E87953"/>
    <w:rsid w:val="00E87D4D"/>
    <w:rsid w:val="00E90027"/>
    <w:rsid w:val="00E90485"/>
    <w:rsid w:val="00E906C1"/>
    <w:rsid w:val="00E90B6F"/>
    <w:rsid w:val="00E917F5"/>
    <w:rsid w:val="00E91A8D"/>
    <w:rsid w:val="00E91D11"/>
    <w:rsid w:val="00E92222"/>
    <w:rsid w:val="00E9231A"/>
    <w:rsid w:val="00E92A4A"/>
    <w:rsid w:val="00E93598"/>
    <w:rsid w:val="00E93A30"/>
    <w:rsid w:val="00E9432A"/>
    <w:rsid w:val="00E947A1"/>
    <w:rsid w:val="00E952D9"/>
    <w:rsid w:val="00E95AFA"/>
    <w:rsid w:val="00E97819"/>
    <w:rsid w:val="00E97F2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59B7"/>
    <w:rsid w:val="00EA61BC"/>
    <w:rsid w:val="00EA6918"/>
    <w:rsid w:val="00EA7777"/>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3CE"/>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496"/>
    <w:rsid w:val="00EF0595"/>
    <w:rsid w:val="00EF05F4"/>
    <w:rsid w:val="00EF0917"/>
    <w:rsid w:val="00EF0ACF"/>
    <w:rsid w:val="00EF0B6B"/>
    <w:rsid w:val="00EF0EFD"/>
    <w:rsid w:val="00EF118A"/>
    <w:rsid w:val="00EF1978"/>
    <w:rsid w:val="00EF2279"/>
    <w:rsid w:val="00EF228F"/>
    <w:rsid w:val="00EF2E07"/>
    <w:rsid w:val="00EF4590"/>
    <w:rsid w:val="00EF49C7"/>
    <w:rsid w:val="00EF5637"/>
    <w:rsid w:val="00EF56BF"/>
    <w:rsid w:val="00EF69A0"/>
    <w:rsid w:val="00EF6A68"/>
    <w:rsid w:val="00EF6AE8"/>
    <w:rsid w:val="00EF6E77"/>
    <w:rsid w:val="00EF762C"/>
    <w:rsid w:val="00EF7CDD"/>
    <w:rsid w:val="00EF7D7B"/>
    <w:rsid w:val="00EF7EF4"/>
    <w:rsid w:val="00F003C2"/>
    <w:rsid w:val="00F0182C"/>
    <w:rsid w:val="00F01989"/>
    <w:rsid w:val="00F02158"/>
    <w:rsid w:val="00F0242E"/>
    <w:rsid w:val="00F02E9F"/>
    <w:rsid w:val="00F039AC"/>
    <w:rsid w:val="00F043EA"/>
    <w:rsid w:val="00F05845"/>
    <w:rsid w:val="00F0652C"/>
    <w:rsid w:val="00F06EC5"/>
    <w:rsid w:val="00F07323"/>
    <w:rsid w:val="00F079FA"/>
    <w:rsid w:val="00F07ACA"/>
    <w:rsid w:val="00F1020A"/>
    <w:rsid w:val="00F1054A"/>
    <w:rsid w:val="00F10B26"/>
    <w:rsid w:val="00F11BEC"/>
    <w:rsid w:val="00F1314F"/>
    <w:rsid w:val="00F135DC"/>
    <w:rsid w:val="00F13993"/>
    <w:rsid w:val="00F139B2"/>
    <w:rsid w:val="00F14B59"/>
    <w:rsid w:val="00F152FD"/>
    <w:rsid w:val="00F15382"/>
    <w:rsid w:val="00F15585"/>
    <w:rsid w:val="00F16824"/>
    <w:rsid w:val="00F17B95"/>
    <w:rsid w:val="00F20D5D"/>
    <w:rsid w:val="00F20EA0"/>
    <w:rsid w:val="00F21F1B"/>
    <w:rsid w:val="00F227E2"/>
    <w:rsid w:val="00F22928"/>
    <w:rsid w:val="00F23A1B"/>
    <w:rsid w:val="00F249BF"/>
    <w:rsid w:val="00F25A10"/>
    <w:rsid w:val="00F26A30"/>
    <w:rsid w:val="00F26AE7"/>
    <w:rsid w:val="00F26AF3"/>
    <w:rsid w:val="00F27B29"/>
    <w:rsid w:val="00F30075"/>
    <w:rsid w:val="00F30F9F"/>
    <w:rsid w:val="00F321C8"/>
    <w:rsid w:val="00F33098"/>
    <w:rsid w:val="00F34056"/>
    <w:rsid w:val="00F34253"/>
    <w:rsid w:val="00F3503A"/>
    <w:rsid w:val="00F3616A"/>
    <w:rsid w:val="00F36308"/>
    <w:rsid w:val="00F36BF4"/>
    <w:rsid w:val="00F37A95"/>
    <w:rsid w:val="00F40608"/>
    <w:rsid w:val="00F410B5"/>
    <w:rsid w:val="00F411FE"/>
    <w:rsid w:val="00F41CAA"/>
    <w:rsid w:val="00F42FB8"/>
    <w:rsid w:val="00F42FD5"/>
    <w:rsid w:val="00F43909"/>
    <w:rsid w:val="00F440FF"/>
    <w:rsid w:val="00F445DF"/>
    <w:rsid w:val="00F44961"/>
    <w:rsid w:val="00F4544C"/>
    <w:rsid w:val="00F4563D"/>
    <w:rsid w:val="00F463AB"/>
    <w:rsid w:val="00F46A5E"/>
    <w:rsid w:val="00F47137"/>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57C"/>
    <w:rsid w:val="00F57D44"/>
    <w:rsid w:val="00F60AF3"/>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BA6"/>
    <w:rsid w:val="00F73F1C"/>
    <w:rsid w:val="00F73F9F"/>
    <w:rsid w:val="00F74167"/>
    <w:rsid w:val="00F745E1"/>
    <w:rsid w:val="00F754FE"/>
    <w:rsid w:val="00F7568A"/>
    <w:rsid w:val="00F75701"/>
    <w:rsid w:val="00F75C4D"/>
    <w:rsid w:val="00F768F3"/>
    <w:rsid w:val="00F76E0E"/>
    <w:rsid w:val="00F76ED4"/>
    <w:rsid w:val="00F778D9"/>
    <w:rsid w:val="00F77BFA"/>
    <w:rsid w:val="00F77C13"/>
    <w:rsid w:val="00F77D20"/>
    <w:rsid w:val="00F77D40"/>
    <w:rsid w:val="00F800D3"/>
    <w:rsid w:val="00F8080D"/>
    <w:rsid w:val="00F8100D"/>
    <w:rsid w:val="00F81160"/>
    <w:rsid w:val="00F81543"/>
    <w:rsid w:val="00F815AC"/>
    <w:rsid w:val="00F818F4"/>
    <w:rsid w:val="00F81E37"/>
    <w:rsid w:val="00F822BB"/>
    <w:rsid w:val="00F8303F"/>
    <w:rsid w:val="00F84628"/>
    <w:rsid w:val="00F846D7"/>
    <w:rsid w:val="00F84FA6"/>
    <w:rsid w:val="00F858D8"/>
    <w:rsid w:val="00F85B9E"/>
    <w:rsid w:val="00F86A52"/>
    <w:rsid w:val="00F86B37"/>
    <w:rsid w:val="00F86B84"/>
    <w:rsid w:val="00F86CE5"/>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240"/>
    <w:rsid w:val="00F96682"/>
    <w:rsid w:val="00F9705E"/>
    <w:rsid w:val="00F9755C"/>
    <w:rsid w:val="00F97D54"/>
    <w:rsid w:val="00FA19CB"/>
    <w:rsid w:val="00FA1B15"/>
    <w:rsid w:val="00FA2748"/>
    <w:rsid w:val="00FA3E46"/>
    <w:rsid w:val="00FA4070"/>
    <w:rsid w:val="00FA4A63"/>
    <w:rsid w:val="00FA4ABC"/>
    <w:rsid w:val="00FA4D2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49DC"/>
    <w:rsid w:val="00FB51DE"/>
    <w:rsid w:val="00FB57A5"/>
    <w:rsid w:val="00FB5B40"/>
    <w:rsid w:val="00FB6781"/>
    <w:rsid w:val="00FC075A"/>
    <w:rsid w:val="00FC0957"/>
    <w:rsid w:val="00FC114C"/>
    <w:rsid w:val="00FC31B7"/>
    <w:rsid w:val="00FC36C8"/>
    <w:rsid w:val="00FC4A53"/>
    <w:rsid w:val="00FC5200"/>
    <w:rsid w:val="00FC5ED5"/>
    <w:rsid w:val="00FC69DF"/>
    <w:rsid w:val="00FC71D1"/>
    <w:rsid w:val="00FC7674"/>
    <w:rsid w:val="00FC79F6"/>
    <w:rsid w:val="00FC7DE9"/>
    <w:rsid w:val="00FC7E52"/>
    <w:rsid w:val="00FC7FF3"/>
    <w:rsid w:val="00FD03DA"/>
    <w:rsid w:val="00FD093D"/>
    <w:rsid w:val="00FD1141"/>
    <w:rsid w:val="00FD27BC"/>
    <w:rsid w:val="00FD3164"/>
    <w:rsid w:val="00FD33A0"/>
    <w:rsid w:val="00FD33BD"/>
    <w:rsid w:val="00FD4210"/>
    <w:rsid w:val="00FD4919"/>
    <w:rsid w:val="00FD4ADE"/>
    <w:rsid w:val="00FD4E7E"/>
    <w:rsid w:val="00FD50C7"/>
    <w:rsid w:val="00FD553B"/>
    <w:rsid w:val="00FD57CC"/>
    <w:rsid w:val="00FD5D32"/>
    <w:rsid w:val="00FD5E20"/>
    <w:rsid w:val="00FD5FBA"/>
    <w:rsid w:val="00FD7344"/>
    <w:rsid w:val="00FD76AE"/>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63714CC6-9315-48F7-8886-26F207972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0636"/>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A461F4"/>
    <w:pPr>
      <w:tabs>
        <w:tab w:val="right" w:leader="dot" w:pos="9360"/>
      </w:tabs>
      <w:spacing w:before="120"/>
      <w:ind w:right="-180"/>
    </w:pPr>
    <w:rPr>
      <w:rFonts w:cs="Tahoma"/>
      <w:b/>
      <w:caps/>
      <w:noProof/>
      <w:sz w:val="22"/>
      <w:szCs w:val="18"/>
      <w:lang w:val="nl-NL"/>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B02C2B"/>
    <w:pPr>
      <w:tabs>
        <w:tab w:val="right" w:leader="dot" w:pos="9360"/>
      </w:tabs>
      <w:ind w:left="189" w:hanging="189"/>
    </w:pPr>
    <w:rPr>
      <w:rFonts w:cs="Tahoma"/>
      <w:caps/>
      <w:noProof/>
      <w:szCs w:val="18"/>
      <w:lang w:val="nl-NL"/>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647E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647E8"/>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directory.partners.extranet.microsoft.com/psbproviders" TargetMode="External"/><Relationship Id="rId39" Type="http://schemas.openxmlformats.org/officeDocument/2006/relationships/hyperlink" Target="http://www.windowsazure.com/en-us/support/plans/" TargetMode="External"/><Relationship Id="rId21" Type="http://schemas.openxmlformats.org/officeDocument/2006/relationships/hyperlink" Target="http://www.microsoftvolumelicensing.com/userights/Default.aspx" TargetMode="External"/><Relationship Id="rId34" Type="http://schemas.openxmlformats.org/officeDocument/2006/relationships/hyperlink" Target="http://www.microsoft.com/technet/subscription" TargetMode="External"/><Relationship Id="rId42" Type="http://schemas.openxmlformats.org/officeDocument/2006/relationships/hyperlink" Target="http://www.microsoft.com/licensing/resources/vol/numbers.mspx" TargetMode="External"/><Relationship Id="rId47" Type="http://schemas.openxmlformats.org/officeDocument/2006/relationships/hyperlink" Target="http://www.microsoftvolumelicensing.com/userights/PUR.aspx" TargetMode="External"/><Relationship Id="rId50" Type="http://schemas.openxmlformats.org/officeDocument/2006/relationships/hyperlink" Target="http://go.microsoft.com/fwlink/?LinkID=242876" TargetMode="External"/><Relationship Id="rId55" Type="http://schemas.openxmlformats.org/officeDocument/2006/relationships/hyperlink" Target="mailto:bmesupp@microsoft.com" TargetMode="External"/><Relationship Id="rId63" Type="http://schemas.openxmlformats.org/officeDocument/2006/relationships/header" Target="header3.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png"/><Relationship Id="rId29" Type="http://schemas.openxmlformats.org/officeDocument/2006/relationships/hyperlink" Target="http://www.microsoft.com/spd" TargetMode="External"/><Relationship Id="rId41" Type="http://schemas.openxmlformats.org/officeDocument/2006/relationships/hyperlink" Target="https://www.microsoft.com/licensing/servicecenter/default.aspx" TargetMode="External"/><Relationship Id="rId54" Type="http://schemas.openxmlformats.org/officeDocument/2006/relationships/hyperlink" Target="https://support.microsoft.com/oas/default.aspx?prid=13766&amp;st=1" TargetMode="External"/><Relationship Id="rId62"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online/faq.aspx" TargetMode="External"/><Relationship Id="rId32" Type="http://schemas.openxmlformats.org/officeDocument/2006/relationships/hyperlink" Target="http://support.microsoft.com/common/international.aspx?rdpath=dm;en-us;lifecycle" TargetMode="External"/><Relationship Id="rId37" Type="http://schemas.openxmlformats.org/officeDocument/2006/relationships/hyperlink" Target="http://www.windowsazure.com/en-us/support/plans/" TargetMode="External"/><Relationship Id="rId40" Type="http://schemas.openxmlformats.org/officeDocument/2006/relationships/hyperlink" Target="http://www.microsoft.com/products/exporting/basics.htm"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mailto:bmesupp@microsoft.com" TargetMode="External"/><Relationship Id="rId58" Type="http://schemas.openxmlformats.org/officeDocument/2006/relationships/hyperlink" Target="http://www.microsoft.com/en-us/dynamics/erp-explore-ax-capabilities.aspx" TargetMode="External"/><Relationship Id="rId66"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microsoft.com/licensing/contracts" TargetMode="External"/><Relationship Id="rId28" Type="http://schemas.openxmlformats.org/officeDocument/2006/relationships/hyperlink" Target="http://www.microsoft.com/licensing" TargetMode="External"/><Relationship Id="rId36" Type="http://schemas.openxmlformats.org/officeDocument/2006/relationships/hyperlink" Target="http://www.microsoft.com/licensing" TargetMode="External"/><Relationship Id="rId49" Type="http://schemas.openxmlformats.org/officeDocument/2006/relationships/hyperlink" Target="http://www.microsoft.com/en-us/windows/windowsintune/try-and-buy.aspx" TargetMode="External"/><Relationship Id="rId57" Type="http://schemas.openxmlformats.org/officeDocument/2006/relationships/hyperlink" Target="https://www.microsoft.com/licensing/servicecenter" TargetMode="External"/><Relationship Id="rId61" Type="http://schemas.openxmlformats.org/officeDocument/2006/relationships/hyperlink" Target="http://www.vexcel.com/geospatial/bingmapsserver/index.asp"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lifecycle"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http://www.microsoft.com/licensing/contracts" TargetMode="External"/><Relationship Id="rId60" Type="http://schemas.openxmlformats.org/officeDocument/2006/relationships/hyperlink" Target="http://www.microsoft.com/en-us/dynamics/erp-buy-ax-software.aspx"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www.microsoft.com/learning/sa/training.mspx" TargetMode="External"/><Relationship Id="rId30" Type="http://schemas.openxmlformats.org/officeDocument/2006/relationships/hyperlink" Target="http://www.microsoft.com/resources/sharedsource/Licensing/Enterprise.mspx" TargetMode="External"/><Relationship Id="rId35" Type="http://schemas.openxmlformats.org/officeDocument/2006/relationships/hyperlink" Target="http://www.microsoft.com/licensing/software-assurance/license-mobility" TargetMode="External"/><Relationship Id="rId43" Type="http://schemas.openxmlformats.org/officeDocument/2006/relationships/hyperlink" Target="http://www.microsoft.com/licensing/resources/vol/volumelicensekey/default.mspx" TargetMode="External"/><Relationship Id="rId48" Type="http://schemas.openxmlformats.org/officeDocument/2006/relationships/hyperlink" Target="http://www.microsoft.com/en-us/windows/windowsintune/faq/default.aspx" TargetMode="External"/><Relationship Id="rId56" Type="http://schemas.openxmlformats.org/officeDocument/2006/relationships/hyperlink" Target="http://www.microsoft.com/sqlserver/en/us/get-sql-server/how-to-buy.aspx" TargetMode="External"/><Relationship Id="rId64"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www.microsoft.com/education/pil/partnersinlearning.aspx"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volumelicensing.com/userights/PUR.aspx" TargetMode="External"/><Relationship Id="rId33" Type="http://schemas.openxmlformats.org/officeDocument/2006/relationships/hyperlink" Target="http://support.microsoft.com/lifecycle" TargetMode="External"/><Relationship Id="rId38" Type="http://schemas.openxmlformats.org/officeDocument/2006/relationships/hyperlink" Target="http://www.windowsazure.com" TargetMode="External"/><Relationship Id="rId46" Type="http://schemas.openxmlformats.org/officeDocument/2006/relationships/hyperlink" Target="http://www.vexcel.com/geospatial/bingmapsserver/index.asp" TargetMode="External"/><Relationship Id="rId59" Type="http://schemas.openxmlformats.org/officeDocument/2006/relationships/hyperlink" Target="http://www.microsof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2130225-E01E-4348-9CAB-BE7BA868F838}">
  <ds:schemaRefs>
    <ds:schemaRef ds:uri="http://schemas.openxmlformats.org/officeDocument/2006/bibliography"/>
  </ds:schemaRefs>
</ds:datastoreItem>
</file>

<file path=customXml/itemProps5.xml><?xml version="1.0" encoding="utf-8"?>
<ds:datastoreItem xmlns:ds="http://schemas.openxmlformats.org/officeDocument/2006/customXml" ds:itemID="{B081D72C-FB48-467C-AD61-D4AC96F5A6A0}">
  <ds:schemaRefs>
    <ds:schemaRef ds:uri="http://schemas.openxmlformats.org/officeDocument/2006/bibliography"/>
  </ds:schemaRefs>
</ds:datastoreItem>
</file>

<file path=customXml/itemProps6.xml><?xml version="1.0" encoding="utf-8"?>
<ds:datastoreItem xmlns:ds="http://schemas.openxmlformats.org/officeDocument/2006/customXml" ds:itemID="{E2CF1B41-959C-45D6-B1DC-7685CC281B4C}">
  <ds:schemaRefs>
    <ds:schemaRef ds:uri="http://schemas.openxmlformats.org/officeDocument/2006/bibliography"/>
  </ds:schemaRefs>
</ds:datastoreItem>
</file>

<file path=customXml/itemProps7.xml><?xml version="1.0" encoding="utf-8"?>
<ds:datastoreItem xmlns:ds="http://schemas.openxmlformats.org/officeDocument/2006/customXml" ds:itemID="{DF17426B-6BF0-4F0E-BA21-EC7485BC9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205</Pages>
  <Words>97911</Words>
  <Characters>558098</Characters>
  <Application>Microsoft Office Word</Application>
  <DocSecurity>8</DocSecurity>
  <Lines>4650</Lines>
  <Paragraphs>1309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654700</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2013-04-22T06:26:00Z</cp:lastPrinted>
  <dcterms:created xsi:type="dcterms:W3CDTF">2013-04-29T15:24:00Z</dcterms:created>
  <dcterms:modified xsi:type="dcterms:W3CDTF">2013-04-29T15:24:00Z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